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56515</wp:posOffset>
            </wp:positionH>
            <wp:positionV relativeFrom="page">
              <wp:posOffset>703580</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08C0" w:rsidRDefault="005408C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08C0" w:rsidRDefault="005408C0" w:rsidP="00B8304E">
                            <w:pPr>
                              <w:ind w:left="142"/>
                              <w:jc w:val="center"/>
                              <w:rPr>
                                <w:rFonts w:ascii="Verdana" w:hAnsi="Verdana"/>
                                <w:b/>
                              </w:rPr>
                            </w:pPr>
                          </w:p>
                          <w:p w:rsidR="005408C0" w:rsidRDefault="005408C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08C0" w:rsidRPr="00103622" w:rsidRDefault="005408C0" w:rsidP="00B8304E">
                            <w:pPr>
                              <w:ind w:left="142"/>
                              <w:jc w:val="center"/>
                              <w:rPr>
                                <w:rFonts w:ascii="Century Gothic" w:hAnsi="Century Gothic" w:cs="Arial"/>
                                <w:b/>
                                <w:sz w:val="32"/>
                                <w:szCs w:val="32"/>
                                <w:lang w:val="es-MX"/>
                              </w:rPr>
                            </w:pPr>
                          </w:p>
                          <w:p w:rsidR="005408C0" w:rsidRPr="00103622" w:rsidRDefault="005408C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408C0" w:rsidRDefault="005408C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408C0" w:rsidRDefault="005408C0" w:rsidP="00B8304E">
                            <w:pPr>
                              <w:jc w:val="center"/>
                              <w:rPr>
                                <w:rFonts w:ascii="Century Gothic" w:hAnsi="Century Gothic" w:cs="Arial"/>
                                <w:b/>
                                <w:sz w:val="28"/>
                                <w:szCs w:val="32"/>
                              </w:rPr>
                            </w:pPr>
                          </w:p>
                          <w:p w:rsidR="005408C0" w:rsidRDefault="005408C0" w:rsidP="00B8304E">
                            <w:pPr>
                              <w:jc w:val="center"/>
                              <w:rPr>
                                <w:rFonts w:ascii="Century Gothic" w:hAnsi="Century Gothic" w:cs="Arial"/>
                                <w:b/>
                                <w:sz w:val="28"/>
                                <w:szCs w:val="32"/>
                              </w:rPr>
                            </w:pPr>
                          </w:p>
                          <w:p w:rsidR="005408C0" w:rsidRPr="00D94CE2" w:rsidRDefault="005408C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408C0" w:rsidRPr="00D94CE2" w:rsidRDefault="005408C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408C0" w:rsidRPr="00F40D69" w:rsidRDefault="005408C0" w:rsidP="00B8304E">
                            <w:pPr>
                              <w:ind w:left="142"/>
                              <w:jc w:val="center"/>
                              <w:rPr>
                                <w:rFonts w:ascii="Century Gothic" w:hAnsi="Century Gothic" w:cs="Arial"/>
                                <w:b/>
                                <w:sz w:val="28"/>
                                <w:szCs w:val="28"/>
                              </w:rPr>
                            </w:pPr>
                          </w:p>
                          <w:p w:rsidR="005408C0" w:rsidRPr="00103622" w:rsidRDefault="005408C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08C0" w:rsidRPr="005F6C94" w:rsidRDefault="005408C0" w:rsidP="00B8304E">
                            <w:pPr>
                              <w:ind w:left="142"/>
                              <w:rPr>
                                <w:rFonts w:ascii="Century Gothic" w:hAnsi="Century Gothic"/>
                                <w:b/>
                                <w:sz w:val="28"/>
                                <w:szCs w:val="28"/>
                                <w:lang w:val="es-MX"/>
                              </w:rPr>
                            </w:pPr>
                          </w:p>
                          <w:p w:rsidR="005408C0" w:rsidRPr="00376C66" w:rsidRDefault="005408C0"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OBJETO: “</w:t>
                            </w:r>
                            <w:r w:rsidRPr="000D72B5">
                              <w:rPr>
                                <w:rFonts w:ascii="Century Gothic" w:hAnsi="Century Gothic" w:cs="Century Gothic"/>
                                <w:b/>
                                <w:bCs/>
                                <w:sz w:val="28"/>
                                <w:szCs w:val="28"/>
                              </w:rPr>
                              <w:t>SERVICIO DE INSPECCION INTEGRAL Y MANTENIMIENTO DE TANQUES DE GLP PARA 3 PLANTAS DEL DTCC</w:t>
                            </w:r>
                            <w:r w:rsidRPr="00376C66">
                              <w:rPr>
                                <w:rFonts w:ascii="Century Gothic" w:hAnsi="Century Gothic" w:cs="Century Gothic"/>
                                <w:b/>
                                <w:bCs/>
                                <w:sz w:val="28"/>
                                <w:szCs w:val="28"/>
                              </w:rPr>
                              <w:t>”</w:t>
                            </w:r>
                          </w:p>
                          <w:p w:rsidR="005408C0" w:rsidRPr="00376C66" w:rsidRDefault="005408C0" w:rsidP="00B8304E">
                            <w:pPr>
                              <w:jc w:val="center"/>
                              <w:rPr>
                                <w:rFonts w:ascii="Century Gothic" w:hAnsi="Century Gothic" w:cs="Century Gothic"/>
                                <w:b/>
                                <w:bCs/>
                                <w:sz w:val="28"/>
                                <w:szCs w:val="28"/>
                              </w:rPr>
                            </w:pPr>
                          </w:p>
                          <w:p w:rsidR="005408C0" w:rsidRPr="00376C66" w:rsidRDefault="005408C0"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CODIGO: GCC-CDL-</w:t>
                            </w:r>
                            <w:r w:rsidRPr="007E65C5">
                              <w:rPr>
                                <w:rFonts w:ascii="Century Gothic" w:hAnsi="Century Gothic" w:cs="Century Gothic"/>
                                <w:b/>
                                <w:bCs/>
                                <w:sz w:val="28"/>
                                <w:szCs w:val="28"/>
                              </w:rPr>
                              <w:t>DTC</w:t>
                            </w:r>
                            <w:bookmarkStart w:id="0" w:name="_GoBack"/>
                            <w:bookmarkEnd w:id="0"/>
                            <w:r w:rsidRPr="007E65C5">
                              <w:rPr>
                                <w:rFonts w:ascii="Century Gothic" w:hAnsi="Century Gothic" w:cs="Century Gothic"/>
                                <w:b/>
                                <w:bCs/>
                                <w:sz w:val="28"/>
                                <w:szCs w:val="28"/>
                              </w:rPr>
                              <w:t>C</w:t>
                            </w:r>
                            <w:r w:rsidRPr="00B85865">
                              <w:rPr>
                                <w:rFonts w:ascii="Century Gothic" w:hAnsi="Century Gothic" w:cs="Century Gothic"/>
                                <w:b/>
                                <w:bCs/>
                                <w:sz w:val="28"/>
                                <w:szCs w:val="28"/>
                              </w:rPr>
                              <w:t>-33-19</w:t>
                            </w:r>
                          </w:p>
                          <w:p w:rsidR="005408C0" w:rsidRPr="00376C66" w:rsidRDefault="005408C0" w:rsidP="00B8304E">
                            <w:pPr>
                              <w:jc w:val="center"/>
                              <w:rPr>
                                <w:rFonts w:ascii="Century Gothic" w:hAnsi="Century Gothic" w:cs="Century Gothic"/>
                                <w:b/>
                                <w:bCs/>
                                <w:sz w:val="28"/>
                                <w:szCs w:val="28"/>
                              </w:rPr>
                            </w:pPr>
                          </w:p>
                          <w:p w:rsidR="005408C0" w:rsidRPr="00376C66" w:rsidRDefault="005408C0" w:rsidP="00B8304E">
                            <w:pPr>
                              <w:jc w:val="center"/>
                              <w:rPr>
                                <w:rFonts w:ascii="Century Gothic" w:hAnsi="Century Gothic"/>
                                <w:b/>
                                <w:sz w:val="28"/>
                                <w:szCs w:val="28"/>
                                <w:lang w:val="es-ES_tradnl"/>
                              </w:rPr>
                            </w:pPr>
                            <w:r w:rsidRPr="00376C66">
                              <w:rPr>
                                <w:rFonts w:ascii="Century Gothic" w:hAnsi="Century Gothic" w:cs="Century Gothic"/>
                                <w:b/>
                                <w:bCs/>
                                <w:sz w:val="28"/>
                                <w:szCs w:val="28"/>
                              </w:rPr>
                              <w:t>(</w:t>
                            </w:r>
                            <w:r>
                              <w:rPr>
                                <w:rFonts w:ascii="Century Gothic" w:hAnsi="Century Gothic" w:cs="Century Gothic"/>
                                <w:b/>
                                <w:bCs/>
                                <w:sz w:val="28"/>
                                <w:szCs w:val="28"/>
                              </w:rPr>
                              <w:t xml:space="preserve">Tercera </w:t>
                            </w:r>
                            <w:r w:rsidRPr="00376C66">
                              <w:rPr>
                                <w:rFonts w:ascii="Century Gothic" w:hAnsi="Century Gothic" w:cs="Century Gothic"/>
                                <w:b/>
                                <w:bCs/>
                                <w:sz w:val="28"/>
                                <w:szCs w:val="28"/>
                              </w:rPr>
                              <w:t>Convocatoria</w:t>
                            </w:r>
                            <w:r w:rsidRPr="00376C66">
                              <w:rPr>
                                <w:rFonts w:ascii="Century Gothic" w:hAnsi="Century Gothic"/>
                                <w:b/>
                                <w:sz w:val="28"/>
                                <w:szCs w:val="28"/>
                                <w:lang w:val="es-ES_tradnl"/>
                              </w:rPr>
                              <w:t>)</w:t>
                            </w:r>
                          </w:p>
                          <w:p w:rsidR="005408C0" w:rsidRPr="00103622" w:rsidRDefault="005408C0" w:rsidP="00B8304E">
                            <w:pPr>
                              <w:jc w:val="center"/>
                              <w:rPr>
                                <w:rFonts w:ascii="Century Gothic" w:hAnsi="Century Gothic"/>
                                <w:sz w:val="32"/>
                                <w:szCs w:val="32"/>
                                <w:lang w:val="es-ES_tradnl"/>
                              </w:rPr>
                            </w:pPr>
                          </w:p>
                          <w:p w:rsidR="005408C0" w:rsidRPr="00103622" w:rsidRDefault="005408C0" w:rsidP="00B8304E">
                            <w:pPr>
                              <w:ind w:right="930"/>
                              <w:jc w:val="center"/>
                              <w:rPr>
                                <w:rFonts w:ascii="Century Gothic" w:hAnsi="Century Gothic"/>
                                <w:sz w:val="32"/>
                                <w:szCs w:val="32"/>
                                <w:lang w:val="es-ES_tradnl"/>
                              </w:rPr>
                            </w:pPr>
                          </w:p>
                          <w:p w:rsidR="005408C0" w:rsidRPr="00103622" w:rsidRDefault="005408C0" w:rsidP="00B8304E">
                            <w:pPr>
                              <w:ind w:right="930"/>
                              <w:jc w:val="center"/>
                              <w:rPr>
                                <w:rFonts w:ascii="Century Gothic" w:hAnsi="Century Gothic"/>
                                <w:sz w:val="32"/>
                                <w:szCs w:val="32"/>
                                <w:lang w:val="es-ES_tradnl"/>
                              </w:rPr>
                            </w:pPr>
                          </w:p>
                          <w:p w:rsidR="005408C0" w:rsidRDefault="005408C0" w:rsidP="00B8304E">
                            <w:pPr>
                              <w:ind w:right="930"/>
                              <w:jc w:val="center"/>
                              <w:rPr>
                                <w:rFonts w:ascii="Century Gothic" w:hAnsi="Century Gothic"/>
                                <w:lang w:val="es-ES_tradnl"/>
                              </w:rPr>
                            </w:pPr>
                          </w:p>
                          <w:p w:rsidR="005408C0" w:rsidRPr="009C5A35" w:rsidRDefault="005408C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5408C0" w:rsidRDefault="005408C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08C0" w:rsidRDefault="005408C0" w:rsidP="00B8304E">
                      <w:pPr>
                        <w:ind w:left="142"/>
                        <w:jc w:val="center"/>
                        <w:rPr>
                          <w:rFonts w:ascii="Verdana" w:hAnsi="Verdana"/>
                          <w:b/>
                        </w:rPr>
                      </w:pPr>
                    </w:p>
                    <w:p w:rsidR="005408C0" w:rsidRDefault="005408C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08C0" w:rsidRPr="00103622" w:rsidRDefault="005408C0" w:rsidP="00B8304E">
                      <w:pPr>
                        <w:ind w:left="142"/>
                        <w:jc w:val="center"/>
                        <w:rPr>
                          <w:rFonts w:ascii="Century Gothic" w:hAnsi="Century Gothic" w:cs="Arial"/>
                          <w:b/>
                          <w:sz w:val="32"/>
                          <w:szCs w:val="32"/>
                          <w:lang w:val="es-MX"/>
                        </w:rPr>
                      </w:pPr>
                    </w:p>
                    <w:p w:rsidR="005408C0" w:rsidRPr="00103622" w:rsidRDefault="005408C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408C0" w:rsidRDefault="005408C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408C0" w:rsidRDefault="005408C0" w:rsidP="00B8304E">
                      <w:pPr>
                        <w:jc w:val="center"/>
                        <w:rPr>
                          <w:rFonts w:ascii="Century Gothic" w:hAnsi="Century Gothic" w:cs="Arial"/>
                          <w:b/>
                          <w:sz w:val="28"/>
                          <w:szCs w:val="32"/>
                        </w:rPr>
                      </w:pPr>
                    </w:p>
                    <w:p w:rsidR="005408C0" w:rsidRDefault="005408C0" w:rsidP="00B8304E">
                      <w:pPr>
                        <w:jc w:val="center"/>
                        <w:rPr>
                          <w:rFonts w:ascii="Century Gothic" w:hAnsi="Century Gothic" w:cs="Arial"/>
                          <w:b/>
                          <w:sz w:val="28"/>
                          <w:szCs w:val="32"/>
                        </w:rPr>
                      </w:pPr>
                    </w:p>
                    <w:p w:rsidR="005408C0" w:rsidRPr="00D94CE2" w:rsidRDefault="005408C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408C0" w:rsidRPr="00D94CE2" w:rsidRDefault="005408C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408C0" w:rsidRPr="00F40D69" w:rsidRDefault="005408C0" w:rsidP="00B8304E">
                      <w:pPr>
                        <w:ind w:left="142"/>
                        <w:jc w:val="center"/>
                        <w:rPr>
                          <w:rFonts w:ascii="Century Gothic" w:hAnsi="Century Gothic" w:cs="Arial"/>
                          <w:b/>
                          <w:sz w:val="28"/>
                          <w:szCs w:val="28"/>
                        </w:rPr>
                      </w:pPr>
                    </w:p>
                    <w:p w:rsidR="005408C0" w:rsidRPr="00103622" w:rsidRDefault="005408C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08C0" w:rsidRPr="005F6C94" w:rsidRDefault="005408C0" w:rsidP="00B8304E">
                      <w:pPr>
                        <w:ind w:left="142"/>
                        <w:rPr>
                          <w:rFonts w:ascii="Century Gothic" w:hAnsi="Century Gothic"/>
                          <w:b/>
                          <w:sz w:val="28"/>
                          <w:szCs w:val="28"/>
                          <w:lang w:val="es-MX"/>
                        </w:rPr>
                      </w:pPr>
                    </w:p>
                    <w:p w:rsidR="005408C0" w:rsidRPr="00376C66" w:rsidRDefault="005408C0"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OBJETO: “</w:t>
                      </w:r>
                      <w:r w:rsidRPr="000D72B5">
                        <w:rPr>
                          <w:rFonts w:ascii="Century Gothic" w:hAnsi="Century Gothic" w:cs="Century Gothic"/>
                          <w:b/>
                          <w:bCs/>
                          <w:sz w:val="28"/>
                          <w:szCs w:val="28"/>
                        </w:rPr>
                        <w:t>SERVICIO DE INSPECCION INTEGRAL Y MANTENIMIENTO DE TANQUES DE GLP PARA 3 PLANTAS DEL DTCC</w:t>
                      </w:r>
                      <w:r w:rsidRPr="00376C66">
                        <w:rPr>
                          <w:rFonts w:ascii="Century Gothic" w:hAnsi="Century Gothic" w:cs="Century Gothic"/>
                          <w:b/>
                          <w:bCs/>
                          <w:sz w:val="28"/>
                          <w:szCs w:val="28"/>
                        </w:rPr>
                        <w:t>”</w:t>
                      </w:r>
                    </w:p>
                    <w:p w:rsidR="005408C0" w:rsidRPr="00376C66" w:rsidRDefault="005408C0" w:rsidP="00B8304E">
                      <w:pPr>
                        <w:jc w:val="center"/>
                        <w:rPr>
                          <w:rFonts w:ascii="Century Gothic" w:hAnsi="Century Gothic" w:cs="Century Gothic"/>
                          <w:b/>
                          <w:bCs/>
                          <w:sz w:val="28"/>
                          <w:szCs w:val="28"/>
                        </w:rPr>
                      </w:pPr>
                    </w:p>
                    <w:p w:rsidR="005408C0" w:rsidRPr="00376C66" w:rsidRDefault="005408C0" w:rsidP="00B8304E">
                      <w:pPr>
                        <w:jc w:val="center"/>
                        <w:rPr>
                          <w:rFonts w:ascii="Century Gothic" w:hAnsi="Century Gothic" w:cs="Century Gothic"/>
                          <w:b/>
                          <w:bCs/>
                          <w:sz w:val="28"/>
                          <w:szCs w:val="28"/>
                        </w:rPr>
                      </w:pPr>
                      <w:r w:rsidRPr="00376C66">
                        <w:rPr>
                          <w:rFonts w:ascii="Century Gothic" w:hAnsi="Century Gothic" w:cs="Century Gothic"/>
                          <w:b/>
                          <w:bCs/>
                          <w:sz w:val="28"/>
                          <w:szCs w:val="28"/>
                        </w:rPr>
                        <w:t>CODIGO: GCC-CDL-</w:t>
                      </w:r>
                      <w:r w:rsidRPr="007E65C5">
                        <w:rPr>
                          <w:rFonts w:ascii="Century Gothic" w:hAnsi="Century Gothic" w:cs="Century Gothic"/>
                          <w:b/>
                          <w:bCs/>
                          <w:sz w:val="28"/>
                          <w:szCs w:val="28"/>
                        </w:rPr>
                        <w:t>DTC</w:t>
                      </w:r>
                      <w:bookmarkStart w:id="1" w:name="_GoBack"/>
                      <w:bookmarkEnd w:id="1"/>
                      <w:r w:rsidRPr="007E65C5">
                        <w:rPr>
                          <w:rFonts w:ascii="Century Gothic" w:hAnsi="Century Gothic" w:cs="Century Gothic"/>
                          <w:b/>
                          <w:bCs/>
                          <w:sz w:val="28"/>
                          <w:szCs w:val="28"/>
                        </w:rPr>
                        <w:t>C</w:t>
                      </w:r>
                      <w:r w:rsidRPr="00B85865">
                        <w:rPr>
                          <w:rFonts w:ascii="Century Gothic" w:hAnsi="Century Gothic" w:cs="Century Gothic"/>
                          <w:b/>
                          <w:bCs/>
                          <w:sz w:val="28"/>
                          <w:szCs w:val="28"/>
                        </w:rPr>
                        <w:t>-33-19</w:t>
                      </w:r>
                    </w:p>
                    <w:p w:rsidR="005408C0" w:rsidRPr="00376C66" w:rsidRDefault="005408C0" w:rsidP="00B8304E">
                      <w:pPr>
                        <w:jc w:val="center"/>
                        <w:rPr>
                          <w:rFonts w:ascii="Century Gothic" w:hAnsi="Century Gothic" w:cs="Century Gothic"/>
                          <w:b/>
                          <w:bCs/>
                          <w:sz w:val="28"/>
                          <w:szCs w:val="28"/>
                        </w:rPr>
                      </w:pPr>
                    </w:p>
                    <w:p w:rsidR="005408C0" w:rsidRPr="00376C66" w:rsidRDefault="005408C0" w:rsidP="00B8304E">
                      <w:pPr>
                        <w:jc w:val="center"/>
                        <w:rPr>
                          <w:rFonts w:ascii="Century Gothic" w:hAnsi="Century Gothic"/>
                          <w:b/>
                          <w:sz w:val="28"/>
                          <w:szCs w:val="28"/>
                          <w:lang w:val="es-ES_tradnl"/>
                        </w:rPr>
                      </w:pPr>
                      <w:r w:rsidRPr="00376C66">
                        <w:rPr>
                          <w:rFonts w:ascii="Century Gothic" w:hAnsi="Century Gothic" w:cs="Century Gothic"/>
                          <w:b/>
                          <w:bCs/>
                          <w:sz w:val="28"/>
                          <w:szCs w:val="28"/>
                        </w:rPr>
                        <w:t>(</w:t>
                      </w:r>
                      <w:r>
                        <w:rPr>
                          <w:rFonts w:ascii="Century Gothic" w:hAnsi="Century Gothic" w:cs="Century Gothic"/>
                          <w:b/>
                          <w:bCs/>
                          <w:sz w:val="28"/>
                          <w:szCs w:val="28"/>
                        </w:rPr>
                        <w:t xml:space="preserve">Tercera </w:t>
                      </w:r>
                      <w:r w:rsidRPr="00376C66">
                        <w:rPr>
                          <w:rFonts w:ascii="Century Gothic" w:hAnsi="Century Gothic" w:cs="Century Gothic"/>
                          <w:b/>
                          <w:bCs/>
                          <w:sz w:val="28"/>
                          <w:szCs w:val="28"/>
                        </w:rPr>
                        <w:t>Convocatoria</w:t>
                      </w:r>
                      <w:r w:rsidRPr="00376C66">
                        <w:rPr>
                          <w:rFonts w:ascii="Century Gothic" w:hAnsi="Century Gothic"/>
                          <w:b/>
                          <w:sz w:val="28"/>
                          <w:szCs w:val="28"/>
                          <w:lang w:val="es-ES_tradnl"/>
                        </w:rPr>
                        <w:t>)</w:t>
                      </w:r>
                    </w:p>
                    <w:p w:rsidR="005408C0" w:rsidRPr="00103622" w:rsidRDefault="005408C0" w:rsidP="00B8304E">
                      <w:pPr>
                        <w:jc w:val="center"/>
                        <w:rPr>
                          <w:rFonts w:ascii="Century Gothic" w:hAnsi="Century Gothic"/>
                          <w:sz w:val="32"/>
                          <w:szCs w:val="32"/>
                          <w:lang w:val="es-ES_tradnl"/>
                        </w:rPr>
                      </w:pPr>
                    </w:p>
                    <w:p w:rsidR="005408C0" w:rsidRPr="00103622" w:rsidRDefault="005408C0" w:rsidP="00B8304E">
                      <w:pPr>
                        <w:ind w:right="930"/>
                        <w:jc w:val="center"/>
                        <w:rPr>
                          <w:rFonts w:ascii="Century Gothic" w:hAnsi="Century Gothic"/>
                          <w:sz w:val="32"/>
                          <w:szCs w:val="32"/>
                          <w:lang w:val="es-ES_tradnl"/>
                        </w:rPr>
                      </w:pPr>
                    </w:p>
                    <w:p w:rsidR="005408C0" w:rsidRPr="00103622" w:rsidRDefault="005408C0" w:rsidP="00B8304E">
                      <w:pPr>
                        <w:ind w:right="930"/>
                        <w:jc w:val="center"/>
                        <w:rPr>
                          <w:rFonts w:ascii="Century Gothic" w:hAnsi="Century Gothic"/>
                          <w:sz w:val="32"/>
                          <w:szCs w:val="32"/>
                          <w:lang w:val="es-ES_tradnl"/>
                        </w:rPr>
                      </w:pPr>
                    </w:p>
                    <w:p w:rsidR="005408C0" w:rsidRDefault="005408C0" w:rsidP="00B8304E">
                      <w:pPr>
                        <w:ind w:right="930"/>
                        <w:jc w:val="center"/>
                        <w:rPr>
                          <w:rFonts w:ascii="Century Gothic" w:hAnsi="Century Gothic"/>
                          <w:lang w:val="es-ES_tradnl"/>
                        </w:rPr>
                      </w:pPr>
                    </w:p>
                    <w:p w:rsidR="005408C0" w:rsidRPr="009C5A35" w:rsidRDefault="005408C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08C0" w:rsidRPr="00AD6AF2" w:rsidRDefault="005408C0" w:rsidP="00B26F20">
                            <w:pPr>
                              <w:ind w:right="930"/>
                              <w:jc w:val="center"/>
                              <w:rPr>
                                <w:rFonts w:ascii="Century Gothic" w:hAnsi="Century Gothic"/>
                                <w:sz w:val="14"/>
                                <w:lang w:val="es-ES_tradnl"/>
                              </w:rPr>
                            </w:pPr>
                          </w:p>
                          <w:p w:rsidR="005408C0" w:rsidRDefault="005408C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5408C0" w:rsidRPr="00AD6AF2" w:rsidRDefault="005408C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408C0" w:rsidRPr="00AD6AF2" w:rsidRDefault="005408C0" w:rsidP="00B26F20">
                      <w:pPr>
                        <w:ind w:right="930"/>
                        <w:jc w:val="center"/>
                        <w:rPr>
                          <w:rFonts w:ascii="Century Gothic" w:hAnsi="Century Gothic"/>
                          <w:sz w:val="14"/>
                          <w:lang w:val="es-ES_tradnl"/>
                        </w:rPr>
                      </w:pPr>
                    </w:p>
                    <w:p w:rsidR="005408C0" w:rsidRDefault="005408C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5408C0" w:rsidRPr="00AD6AF2" w:rsidRDefault="005408C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2D5F44" w:rsidRPr="00270CAF" w:rsidTr="0013201A">
        <w:trPr>
          <w:trHeight w:val="363"/>
          <w:jc w:val="center"/>
        </w:trPr>
        <w:tc>
          <w:tcPr>
            <w:tcW w:w="4667" w:type="dxa"/>
            <w:tcBorders>
              <w:right w:val="single" w:sz="4" w:space="0" w:color="auto"/>
            </w:tcBorders>
            <w:shd w:val="clear" w:color="auto" w:fill="auto"/>
            <w:vAlign w:val="center"/>
          </w:tcPr>
          <w:p w:rsidR="00A94E21" w:rsidRPr="00270CAF" w:rsidRDefault="00A94E21" w:rsidP="0013201A">
            <w:pPr>
              <w:jc w:val="center"/>
              <w:rPr>
                <w:rFonts w:ascii="Verdana" w:eastAsia="Calibri" w:hAnsi="Verdana" w:cs="Arial"/>
                <w:b/>
                <w:color w:val="FFFFFF" w:themeColor="background1"/>
                <w:sz w:val="16"/>
                <w:szCs w:val="16"/>
              </w:rPr>
            </w:pPr>
            <w:r w:rsidRPr="00270CAF">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A94E21" w:rsidRPr="00270CAF" w:rsidRDefault="00A94E21" w:rsidP="0013201A">
            <w:pPr>
              <w:jc w:val="center"/>
              <w:rPr>
                <w:rFonts w:ascii="Verdana" w:eastAsia="Calibri" w:hAnsi="Verdana" w:cs="Arial"/>
                <w:b/>
                <w:color w:val="FFFFFF" w:themeColor="background1"/>
                <w:sz w:val="16"/>
                <w:szCs w:val="16"/>
              </w:rPr>
            </w:pPr>
            <w:r w:rsidRPr="00270CAF">
              <w:rPr>
                <w:rFonts w:ascii="Verdana" w:eastAsia="Calibri" w:hAnsi="Verdana" w:cs="Arial"/>
                <w:b/>
                <w:color w:val="FFFFFF" w:themeColor="background1"/>
                <w:sz w:val="16"/>
                <w:szCs w:val="16"/>
              </w:rPr>
              <w:t>FECHA DE ELABORACIÓN:</w:t>
            </w:r>
          </w:p>
        </w:tc>
      </w:tr>
      <w:tr w:rsidR="002D5F44" w:rsidRPr="00270CAF" w:rsidTr="0013201A">
        <w:trPr>
          <w:trHeight w:val="1194"/>
          <w:jc w:val="center"/>
        </w:trPr>
        <w:tc>
          <w:tcPr>
            <w:tcW w:w="4667" w:type="dxa"/>
            <w:tcBorders>
              <w:right w:val="single" w:sz="4" w:space="0" w:color="auto"/>
            </w:tcBorders>
            <w:shd w:val="clear" w:color="auto" w:fill="auto"/>
            <w:vAlign w:val="bottom"/>
          </w:tcPr>
          <w:p w:rsidR="00A94E21" w:rsidRPr="00270CAF" w:rsidRDefault="00A94E21" w:rsidP="0013201A">
            <w:pPr>
              <w:spacing w:line="240" w:lineRule="atLeast"/>
              <w:jc w:val="center"/>
              <w:rPr>
                <w:rFonts w:ascii="Lucida Handwriting" w:eastAsia="Calibri" w:hAnsi="Lucida Handwriting" w:cs="Arial"/>
                <w:b/>
                <w:i/>
                <w:color w:val="FFFFFF" w:themeColor="background1"/>
                <w:sz w:val="14"/>
                <w:szCs w:val="18"/>
              </w:rPr>
            </w:pPr>
            <w:r w:rsidRPr="00270CAF">
              <w:rPr>
                <w:rFonts w:ascii="Verdana" w:eastAsia="Calibri" w:hAnsi="Verdana" w:cs="Arial"/>
                <w:b/>
                <w:color w:val="FFFFFF" w:themeColor="background1"/>
                <w:sz w:val="12"/>
                <w:szCs w:val="18"/>
              </w:rPr>
              <w:t>________________________________________</w:t>
            </w:r>
          </w:p>
          <w:p w:rsidR="00A94E21" w:rsidRPr="00270CAF" w:rsidRDefault="00A94E21" w:rsidP="0013201A">
            <w:pPr>
              <w:jc w:val="center"/>
              <w:rPr>
                <w:rFonts w:ascii="Verdana" w:eastAsia="Calibri" w:hAnsi="Verdana" w:cs="Arial"/>
                <w:b/>
                <w:color w:val="FFFFFF" w:themeColor="background1"/>
                <w:sz w:val="12"/>
                <w:szCs w:val="18"/>
              </w:rPr>
            </w:pPr>
            <w:r w:rsidRPr="00270CAF">
              <w:rPr>
                <w:rFonts w:ascii="Verdana" w:eastAsia="Calibri" w:hAnsi="Verdana" w:cs="Arial"/>
                <w:b/>
                <w:color w:val="FFFFFF" w:themeColor="background1"/>
                <w:sz w:val="12"/>
                <w:szCs w:val="18"/>
              </w:rPr>
              <w:t>Firma y Sello</w:t>
            </w:r>
          </w:p>
          <w:p w:rsidR="00A94E21" w:rsidRPr="00270CAF" w:rsidRDefault="00A94E21" w:rsidP="0013201A">
            <w:pPr>
              <w:rPr>
                <w:rFonts w:ascii="Verdana" w:eastAsia="Calibri" w:hAnsi="Verdana" w:cs="Arial"/>
                <w:b/>
                <w:color w:val="FFFFFF" w:themeColor="background1"/>
                <w:sz w:val="18"/>
                <w:szCs w:val="18"/>
              </w:rPr>
            </w:pPr>
          </w:p>
        </w:tc>
        <w:tc>
          <w:tcPr>
            <w:tcW w:w="4446" w:type="dxa"/>
            <w:tcBorders>
              <w:right w:val="single" w:sz="4" w:space="0" w:color="auto"/>
            </w:tcBorders>
          </w:tcPr>
          <w:p w:rsidR="00A94E21" w:rsidRPr="00270CAF"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270CAF"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270CAF"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270CAF"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270CAF" w:rsidRDefault="00A94E21" w:rsidP="0013201A">
            <w:pPr>
              <w:jc w:val="center"/>
              <w:rPr>
                <w:rFonts w:ascii="Verdana" w:eastAsia="Calibri" w:hAnsi="Verdana" w:cs="Arial"/>
                <w:b/>
                <w:color w:val="FFFFFF" w:themeColor="background1"/>
                <w:sz w:val="12"/>
                <w:szCs w:val="18"/>
              </w:rPr>
            </w:pPr>
            <w:r w:rsidRPr="00270CAF">
              <w:rPr>
                <w:rFonts w:ascii="Verdana" w:eastAsia="Calibri" w:hAnsi="Verdana" w:cs="Arial"/>
                <w:b/>
                <w:color w:val="FFFFFF" w:themeColor="background1"/>
                <w:sz w:val="12"/>
                <w:szCs w:val="18"/>
              </w:rPr>
              <w:t>Fecha:____/_____/________</w:t>
            </w:r>
          </w:p>
          <w:p w:rsidR="00A94E21" w:rsidRPr="00270CAF"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376C66" w:rsidRDefault="00376C66" w:rsidP="00EE7C79">
      <w:pPr>
        <w:pStyle w:val="Norma"/>
        <w:tabs>
          <w:tab w:val="center" w:pos="4561"/>
          <w:tab w:val="right" w:pos="9123"/>
        </w:tabs>
        <w:spacing w:after="0" w:line="240" w:lineRule="auto"/>
        <w:rPr>
          <w:rFonts w:asciiTheme="minorHAnsi" w:hAnsiTheme="minorHAnsi" w:cstheme="minorHAnsi"/>
          <w:lang w:val="es-ES"/>
        </w:rPr>
      </w:pPr>
    </w:p>
    <w:p w:rsidR="004277E3" w:rsidRDefault="004277E3"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76C6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76C66"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04"/>
        <w:gridCol w:w="1278"/>
        <w:gridCol w:w="1009"/>
        <w:gridCol w:w="3515"/>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5408C0" w:rsidRPr="00552079" w:rsidTr="005408C0">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04"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7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0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1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D5F44" w:rsidRPr="00552079" w:rsidTr="005408C0">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804"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02" w:type="dxa"/>
            <w:gridSpan w:val="3"/>
            <w:vAlign w:val="center"/>
          </w:tcPr>
          <w:p w:rsidR="00EE7C79" w:rsidRPr="00365997" w:rsidRDefault="00EE7C79" w:rsidP="005408C0">
            <w:pPr>
              <w:rPr>
                <w:rFonts w:asciiTheme="minorHAnsi" w:hAnsiTheme="minorHAnsi" w:cstheme="minorHAnsi"/>
                <w:sz w:val="22"/>
                <w:szCs w:val="22"/>
              </w:rPr>
            </w:pPr>
            <w:r w:rsidRPr="00276B80">
              <w:rPr>
                <w:rFonts w:asciiTheme="minorHAnsi" w:hAnsiTheme="minorHAnsi" w:cstheme="minorHAnsi"/>
                <w:sz w:val="22"/>
                <w:szCs w:val="22"/>
              </w:rPr>
              <w:t>Fecha:</w:t>
            </w:r>
            <w:r w:rsidR="00376C66">
              <w:rPr>
                <w:rFonts w:asciiTheme="minorHAnsi" w:hAnsiTheme="minorHAnsi" w:cstheme="minorHAnsi"/>
                <w:sz w:val="22"/>
                <w:szCs w:val="22"/>
              </w:rPr>
              <w:t xml:space="preserve"> </w:t>
            </w:r>
            <w:r w:rsidR="002D5F44">
              <w:rPr>
                <w:rFonts w:asciiTheme="minorHAnsi" w:hAnsiTheme="minorHAnsi" w:cstheme="minorHAnsi"/>
                <w:sz w:val="22"/>
                <w:szCs w:val="22"/>
              </w:rPr>
              <w:t>2</w:t>
            </w:r>
            <w:r w:rsidR="005408C0">
              <w:rPr>
                <w:rFonts w:asciiTheme="minorHAnsi" w:hAnsiTheme="minorHAnsi" w:cstheme="minorHAnsi"/>
                <w:sz w:val="22"/>
                <w:szCs w:val="22"/>
              </w:rPr>
              <w:t>8</w:t>
            </w:r>
            <w:r w:rsidR="002D5F44">
              <w:rPr>
                <w:rFonts w:asciiTheme="minorHAnsi" w:hAnsiTheme="minorHAnsi" w:cstheme="minorHAnsi"/>
                <w:sz w:val="22"/>
                <w:szCs w:val="22"/>
              </w:rPr>
              <w:t>/08</w:t>
            </w:r>
            <w:r w:rsidR="00376C66">
              <w:rPr>
                <w:rFonts w:asciiTheme="minorHAnsi" w:hAnsiTheme="minorHAnsi" w:cstheme="minorHAnsi"/>
                <w:sz w:val="22"/>
                <w:szCs w:val="22"/>
              </w:rPr>
              <w:t>/2019</w:t>
            </w:r>
          </w:p>
        </w:tc>
      </w:tr>
      <w:tr w:rsidR="005408C0" w:rsidRPr="00552079" w:rsidTr="005408C0">
        <w:trPr>
          <w:trHeight w:val="170"/>
        </w:trPr>
        <w:tc>
          <w:tcPr>
            <w:tcW w:w="433" w:type="dxa"/>
          </w:tcPr>
          <w:p w:rsidR="00EE7C79" w:rsidRPr="00552079" w:rsidRDefault="00EE7C79" w:rsidP="00F77699">
            <w:pPr>
              <w:rPr>
                <w:rFonts w:asciiTheme="minorHAnsi" w:hAnsiTheme="minorHAnsi" w:cstheme="minorHAnsi"/>
                <w:sz w:val="22"/>
                <w:szCs w:val="22"/>
              </w:rPr>
            </w:pPr>
          </w:p>
        </w:tc>
        <w:tc>
          <w:tcPr>
            <w:tcW w:w="2804" w:type="dxa"/>
          </w:tcPr>
          <w:p w:rsidR="00EE7C79" w:rsidRPr="005408C0" w:rsidRDefault="00EE7C79" w:rsidP="00F77699">
            <w:pPr>
              <w:rPr>
                <w:rFonts w:asciiTheme="minorHAnsi" w:hAnsiTheme="minorHAnsi" w:cstheme="minorHAnsi"/>
                <w:sz w:val="16"/>
                <w:szCs w:val="16"/>
              </w:rPr>
            </w:pPr>
          </w:p>
        </w:tc>
        <w:tc>
          <w:tcPr>
            <w:tcW w:w="2287" w:type="dxa"/>
            <w:gridSpan w:val="2"/>
          </w:tcPr>
          <w:p w:rsidR="00EE7C79" w:rsidRPr="00552079" w:rsidRDefault="00EE7C79" w:rsidP="00F77699">
            <w:pPr>
              <w:rPr>
                <w:rFonts w:asciiTheme="minorHAnsi" w:hAnsiTheme="minorHAnsi" w:cstheme="minorHAnsi"/>
                <w:sz w:val="22"/>
                <w:szCs w:val="22"/>
                <w:highlight w:val="yellow"/>
              </w:rPr>
            </w:pPr>
          </w:p>
        </w:tc>
        <w:tc>
          <w:tcPr>
            <w:tcW w:w="3515" w:type="dxa"/>
          </w:tcPr>
          <w:p w:rsidR="00EE7C79" w:rsidRPr="00552079" w:rsidRDefault="00EE7C79" w:rsidP="00F77699">
            <w:pPr>
              <w:rPr>
                <w:rFonts w:asciiTheme="minorHAnsi" w:hAnsiTheme="minorHAnsi" w:cstheme="minorHAnsi"/>
                <w:sz w:val="22"/>
                <w:szCs w:val="22"/>
              </w:rPr>
            </w:pPr>
          </w:p>
        </w:tc>
      </w:tr>
      <w:tr w:rsidR="005408C0" w:rsidRPr="00552079" w:rsidTr="005408C0">
        <w:trPr>
          <w:trHeight w:val="300"/>
        </w:trPr>
        <w:tc>
          <w:tcPr>
            <w:tcW w:w="433" w:type="dxa"/>
            <w:vAlign w:val="center"/>
          </w:tcPr>
          <w:p w:rsidR="005408C0" w:rsidRPr="00552079" w:rsidRDefault="005408C0" w:rsidP="005408C0">
            <w:pPr>
              <w:jc w:val="center"/>
              <w:rPr>
                <w:rFonts w:asciiTheme="minorHAnsi" w:hAnsiTheme="minorHAnsi" w:cstheme="minorHAnsi"/>
                <w:sz w:val="22"/>
                <w:szCs w:val="22"/>
              </w:rPr>
            </w:pPr>
            <w:r>
              <w:rPr>
                <w:rFonts w:asciiTheme="minorHAnsi" w:hAnsiTheme="minorHAnsi" w:cstheme="minorHAnsi"/>
                <w:sz w:val="22"/>
                <w:szCs w:val="22"/>
              </w:rPr>
              <w:t>2</w:t>
            </w:r>
          </w:p>
        </w:tc>
        <w:tc>
          <w:tcPr>
            <w:tcW w:w="2804" w:type="dxa"/>
            <w:vAlign w:val="center"/>
          </w:tcPr>
          <w:p w:rsidR="005408C0" w:rsidRPr="005408C0" w:rsidRDefault="005408C0" w:rsidP="005408C0">
            <w:pPr>
              <w:jc w:val="both"/>
              <w:rPr>
                <w:rFonts w:asciiTheme="minorHAnsi" w:hAnsiTheme="minorHAnsi" w:cstheme="minorHAnsi"/>
                <w:sz w:val="22"/>
                <w:szCs w:val="22"/>
              </w:rPr>
            </w:pPr>
            <w:r w:rsidRPr="005408C0">
              <w:rPr>
                <w:rFonts w:asciiTheme="minorHAnsi" w:hAnsiTheme="minorHAnsi" w:cstheme="minorHAnsi"/>
                <w:sz w:val="22"/>
                <w:szCs w:val="22"/>
              </w:rPr>
              <w:t>Inspección Previa</w:t>
            </w:r>
          </w:p>
          <w:p w:rsidR="005408C0" w:rsidRPr="005408C0" w:rsidRDefault="005408C0" w:rsidP="005408C0">
            <w:pPr>
              <w:jc w:val="both"/>
              <w:rPr>
                <w:rFonts w:asciiTheme="minorHAnsi" w:hAnsiTheme="minorHAnsi" w:cstheme="minorHAnsi"/>
                <w:sz w:val="22"/>
                <w:szCs w:val="22"/>
              </w:rPr>
            </w:pPr>
            <w:r w:rsidRPr="005408C0">
              <w:rPr>
                <w:rFonts w:ascii="Calibri" w:hAnsi="Calibri" w:cs="Arial"/>
                <w:i/>
                <w:sz w:val="22"/>
                <w:szCs w:val="22"/>
              </w:rPr>
              <w:t xml:space="preserve"> (N/A  No aplica)</w:t>
            </w:r>
          </w:p>
        </w:tc>
        <w:tc>
          <w:tcPr>
            <w:tcW w:w="1278" w:type="dxa"/>
            <w:vAlign w:val="center"/>
          </w:tcPr>
          <w:p w:rsidR="005408C0" w:rsidRPr="00552079" w:rsidRDefault="005408C0" w:rsidP="005408C0">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009" w:type="dxa"/>
            <w:vAlign w:val="center"/>
          </w:tcPr>
          <w:p w:rsidR="005408C0" w:rsidRPr="00552079" w:rsidRDefault="005408C0" w:rsidP="005408C0">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15" w:type="dxa"/>
            <w:vAlign w:val="center"/>
          </w:tcPr>
          <w:p w:rsidR="005408C0" w:rsidRPr="00930164" w:rsidRDefault="005408C0" w:rsidP="005408C0">
            <w:pPr>
              <w:rPr>
                <w:rFonts w:asciiTheme="minorHAnsi" w:hAnsiTheme="minorHAnsi" w:cs="Calibri"/>
                <w:sz w:val="16"/>
                <w:szCs w:val="16"/>
              </w:rPr>
            </w:pPr>
          </w:p>
        </w:tc>
      </w:tr>
      <w:tr w:rsidR="005408C0" w:rsidRPr="00552079" w:rsidTr="005408C0">
        <w:trPr>
          <w:trHeight w:val="155"/>
        </w:trPr>
        <w:tc>
          <w:tcPr>
            <w:tcW w:w="433" w:type="dxa"/>
            <w:vAlign w:val="center"/>
          </w:tcPr>
          <w:p w:rsidR="005408C0" w:rsidRPr="00552079" w:rsidRDefault="005408C0" w:rsidP="005408C0">
            <w:pPr>
              <w:rPr>
                <w:rFonts w:asciiTheme="minorHAnsi" w:hAnsiTheme="minorHAnsi" w:cstheme="minorHAnsi"/>
                <w:sz w:val="22"/>
                <w:szCs w:val="22"/>
              </w:rPr>
            </w:pPr>
          </w:p>
        </w:tc>
        <w:tc>
          <w:tcPr>
            <w:tcW w:w="2804" w:type="dxa"/>
            <w:vAlign w:val="center"/>
          </w:tcPr>
          <w:p w:rsidR="005408C0" w:rsidRPr="005408C0" w:rsidRDefault="005408C0" w:rsidP="005408C0">
            <w:pPr>
              <w:jc w:val="both"/>
              <w:rPr>
                <w:rFonts w:asciiTheme="minorHAnsi" w:hAnsiTheme="minorHAnsi" w:cstheme="minorHAnsi"/>
                <w:sz w:val="22"/>
                <w:szCs w:val="22"/>
              </w:rPr>
            </w:pPr>
          </w:p>
        </w:tc>
        <w:tc>
          <w:tcPr>
            <w:tcW w:w="2287" w:type="dxa"/>
            <w:gridSpan w:val="2"/>
          </w:tcPr>
          <w:p w:rsidR="005408C0" w:rsidRPr="00552079" w:rsidRDefault="005408C0" w:rsidP="005408C0">
            <w:pPr>
              <w:jc w:val="center"/>
              <w:rPr>
                <w:rFonts w:asciiTheme="minorHAnsi" w:hAnsiTheme="minorHAnsi" w:cstheme="minorHAnsi"/>
                <w:sz w:val="22"/>
                <w:szCs w:val="22"/>
              </w:rPr>
            </w:pPr>
          </w:p>
        </w:tc>
        <w:tc>
          <w:tcPr>
            <w:tcW w:w="3515" w:type="dxa"/>
          </w:tcPr>
          <w:p w:rsidR="005408C0" w:rsidRPr="00552079" w:rsidRDefault="005408C0" w:rsidP="005408C0">
            <w:pPr>
              <w:jc w:val="both"/>
              <w:rPr>
                <w:rFonts w:asciiTheme="minorHAnsi" w:hAnsiTheme="minorHAnsi" w:cstheme="minorHAnsi"/>
                <w:sz w:val="22"/>
                <w:szCs w:val="22"/>
              </w:rPr>
            </w:pPr>
          </w:p>
        </w:tc>
      </w:tr>
      <w:tr w:rsidR="005408C0" w:rsidRPr="00552079" w:rsidTr="005408C0">
        <w:trPr>
          <w:trHeight w:val="483"/>
        </w:trPr>
        <w:tc>
          <w:tcPr>
            <w:tcW w:w="433" w:type="dxa"/>
            <w:shd w:val="clear" w:color="auto" w:fill="auto"/>
            <w:vAlign w:val="center"/>
          </w:tcPr>
          <w:p w:rsidR="005408C0" w:rsidRPr="00552079" w:rsidRDefault="005408C0" w:rsidP="005408C0">
            <w:pPr>
              <w:jc w:val="center"/>
              <w:rPr>
                <w:rFonts w:asciiTheme="minorHAnsi" w:hAnsiTheme="minorHAnsi" w:cstheme="minorHAnsi"/>
                <w:sz w:val="22"/>
                <w:szCs w:val="22"/>
              </w:rPr>
            </w:pPr>
            <w:r>
              <w:rPr>
                <w:rFonts w:asciiTheme="minorHAnsi" w:hAnsiTheme="minorHAnsi" w:cstheme="minorHAnsi"/>
                <w:sz w:val="22"/>
                <w:szCs w:val="22"/>
              </w:rPr>
              <w:t>3</w:t>
            </w:r>
          </w:p>
        </w:tc>
        <w:tc>
          <w:tcPr>
            <w:tcW w:w="2804" w:type="dxa"/>
            <w:vAlign w:val="center"/>
          </w:tcPr>
          <w:p w:rsidR="005408C0" w:rsidRPr="005408C0" w:rsidRDefault="005408C0" w:rsidP="005408C0">
            <w:pPr>
              <w:jc w:val="both"/>
              <w:rPr>
                <w:rFonts w:asciiTheme="minorHAnsi" w:hAnsiTheme="minorHAnsi" w:cstheme="minorHAnsi"/>
                <w:sz w:val="22"/>
                <w:szCs w:val="22"/>
              </w:rPr>
            </w:pPr>
            <w:r w:rsidRPr="005408C0">
              <w:rPr>
                <w:rFonts w:asciiTheme="minorHAnsi" w:hAnsiTheme="minorHAnsi" w:cstheme="minorHAnsi"/>
                <w:sz w:val="22"/>
                <w:szCs w:val="22"/>
              </w:rPr>
              <w:t>Consultas Escritas</w:t>
            </w:r>
          </w:p>
          <w:p w:rsidR="005408C0" w:rsidRPr="005408C0" w:rsidRDefault="005408C0" w:rsidP="005408C0">
            <w:pPr>
              <w:jc w:val="both"/>
              <w:rPr>
                <w:rFonts w:asciiTheme="minorHAnsi" w:hAnsiTheme="minorHAnsi" w:cstheme="minorHAnsi"/>
                <w:sz w:val="22"/>
                <w:szCs w:val="22"/>
                <w:lang w:val="es-ES_tradnl"/>
              </w:rPr>
            </w:pPr>
            <w:r w:rsidRPr="005408C0">
              <w:rPr>
                <w:rFonts w:ascii="Calibri" w:hAnsi="Calibri" w:cs="Arial"/>
                <w:i/>
                <w:sz w:val="22"/>
                <w:szCs w:val="22"/>
              </w:rPr>
              <w:t>(N/A  No aplica)</w:t>
            </w:r>
          </w:p>
        </w:tc>
        <w:tc>
          <w:tcPr>
            <w:tcW w:w="1278" w:type="dxa"/>
            <w:vAlign w:val="center"/>
          </w:tcPr>
          <w:p w:rsidR="005408C0" w:rsidRPr="00930164" w:rsidRDefault="005408C0" w:rsidP="005408C0">
            <w:pPr>
              <w:jc w:val="center"/>
              <w:rPr>
                <w:rFonts w:ascii="Calibri" w:hAnsi="Calibri" w:cs="Calibri"/>
                <w:sz w:val="22"/>
                <w:szCs w:val="22"/>
              </w:rPr>
            </w:pPr>
            <w:r w:rsidRPr="00930164">
              <w:rPr>
                <w:rFonts w:ascii="Calibri" w:hAnsi="Calibri" w:cs="Calibri"/>
                <w:sz w:val="22"/>
                <w:szCs w:val="22"/>
              </w:rPr>
              <w:t>Fecha:</w:t>
            </w:r>
          </w:p>
        </w:tc>
        <w:tc>
          <w:tcPr>
            <w:tcW w:w="1009" w:type="dxa"/>
            <w:vAlign w:val="center"/>
          </w:tcPr>
          <w:p w:rsidR="005408C0" w:rsidRPr="00930164" w:rsidRDefault="005408C0" w:rsidP="005408C0">
            <w:pPr>
              <w:jc w:val="center"/>
              <w:rPr>
                <w:rFonts w:ascii="Calibri" w:hAnsi="Calibri" w:cs="Calibri"/>
                <w:sz w:val="22"/>
                <w:szCs w:val="22"/>
              </w:rPr>
            </w:pPr>
            <w:r w:rsidRPr="00930164">
              <w:rPr>
                <w:rFonts w:ascii="Calibri" w:hAnsi="Calibri" w:cs="Calibri"/>
                <w:sz w:val="22"/>
                <w:szCs w:val="22"/>
              </w:rPr>
              <w:t>Hasta hora:</w:t>
            </w:r>
          </w:p>
        </w:tc>
        <w:tc>
          <w:tcPr>
            <w:tcW w:w="3515" w:type="dxa"/>
            <w:vAlign w:val="center"/>
          </w:tcPr>
          <w:p w:rsidR="005408C0" w:rsidRPr="00930164" w:rsidRDefault="005408C0" w:rsidP="005408C0">
            <w:pPr>
              <w:jc w:val="both"/>
              <w:rPr>
                <w:rFonts w:ascii="Calibri" w:hAnsi="Calibri" w:cs="Calibri"/>
                <w:i/>
                <w:sz w:val="22"/>
                <w:szCs w:val="22"/>
              </w:rPr>
            </w:pPr>
          </w:p>
        </w:tc>
      </w:tr>
      <w:tr w:rsidR="005408C0" w:rsidRPr="00552079" w:rsidTr="005408C0">
        <w:trPr>
          <w:trHeight w:val="65"/>
        </w:trPr>
        <w:tc>
          <w:tcPr>
            <w:tcW w:w="433" w:type="dxa"/>
            <w:vAlign w:val="center"/>
          </w:tcPr>
          <w:p w:rsidR="005408C0" w:rsidRPr="00552079" w:rsidRDefault="005408C0" w:rsidP="005408C0">
            <w:pPr>
              <w:jc w:val="center"/>
              <w:rPr>
                <w:rFonts w:asciiTheme="minorHAnsi" w:hAnsiTheme="minorHAnsi" w:cstheme="minorHAnsi"/>
                <w:sz w:val="22"/>
                <w:szCs w:val="22"/>
              </w:rPr>
            </w:pPr>
          </w:p>
        </w:tc>
        <w:tc>
          <w:tcPr>
            <w:tcW w:w="2804" w:type="dxa"/>
            <w:vAlign w:val="center"/>
          </w:tcPr>
          <w:p w:rsidR="005408C0" w:rsidRPr="005408C0" w:rsidRDefault="005408C0" w:rsidP="005408C0">
            <w:pPr>
              <w:rPr>
                <w:rFonts w:asciiTheme="minorHAnsi" w:hAnsiTheme="minorHAnsi" w:cstheme="minorHAnsi"/>
                <w:sz w:val="22"/>
                <w:szCs w:val="22"/>
              </w:rPr>
            </w:pPr>
          </w:p>
        </w:tc>
        <w:tc>
          <w:tcPr>
            <w:tcW w:w="2287" w:type="dxa"/>
            <w:gridSpan w:val="2"/>
          </w:tcPr>
          <w:p w:rsidR="005408C0" w:rsidRPr="00552079" w:rsidRDefault="005408C0" w:rsidP="005408C0">
            <w:pPr>
              <w:rPr>
                <w:rFonts w:asciiTheme="minorHAnsi" w:hAnsiTheme="minorHAnsi" w:cstheme="minorHAnsi"/>
                <w:sz w:val="22"/>
                <w:szCs w:val="22"/>
              </w:rPr>
            </w:pPr>
          </w:p>
        </w:tc>
        <w:tc>
          <w:tcPr>
            <w:tcW w:w="3515" w:type="dxa"/>
            <w:vAlign w:val="center"/>
          </w:tcPr>
          <w:p w:rsidR="005408C0" w:rsidRPr="00552079" w:rsidRDefault="005408C0" w:rsidP="005408C0">
            <w:pPr>
              <w:jc w:val="both"/>
              <w:rPr>
                <w:rFonts w:asciiTheme="minorHAnsi" w:hAnsiTheme="minorHAnsi" w:cstheme="minorHAnsi"/>
                <w:sz w:val="22"/>
                <w:szCs w:val="22"/>
              </w:rPr>
            </w:pPr>
          </w:p>
        </w:tc>
      </w:tr>
      <w:tr w:rsidR="005408C0" w:rsidRPr="00552079" w:rsidTr="005408C0">
        <w:trPr>
          <w:trHeight w:val="370"/>
        </w:trPr>
        <w:tc>
          <w:tcPr>
            <w:tcW w:w="433" w:type="dxa"/>
            <w:vAlign w:val="center"/>
          </w:tcPr>
          <w:p w:rsidR="005408C0" w:rsidRPr="00552079" w:rsidRDefault="005408C0" w:rsidP="005408C0">
            <w:pPr>
              <w:jc w:val="center"/>
              <w:rPr>
                <w:rFonts w:asciiTheme="minorHAnsi" w:hAnsiTheme="minorHAnsi" w:cstheme="minorHAnsi"/>
                <w:sz w:val="22"/>
                <w:szCs w:val="22"/>
              </w:rPr>
            </w:pPr>
            <w:r>
              <w:rPr>
                <w:rFonts w:asciiTheme="minorHAnsi" w:hAnsiTheme="minorHAnsi" w:cstheme="minorHAnsi"/>
                <w:sz w:val="22"/>
                <w:szCs w:val="22"/>
              </w:rPr>
              <w:t>4</w:t>
            </w:r>
          </w:p>
        </w:tc>
        <w:tc>
          <w:tcPr>
            <w:tcW w:w="2804" w:type="dxa"/>
            <w:vAlign w:val="center"/>
          </w:tcPr>
          <w:p w:rsidR="005408C0" w:rsidRPr="005408C0" w:rsidRDefault="005408C0" w:rsidP="005408C0">
            <w:pPr>
              <w:jc w:val="both"/>
              <w:rPr>
                <w:rFonts w:asciiTheme="minorHAnsi" w:hAnsiTheme="minorHAnsi" w:cstheme="minorHAnsi"/>
                <w:sz w:val="22"/>
                <w:szCs w:val="22"/>
              </w:rPr>
            </w:pPr>
            <w:r w:rsidRPr="005408C0">
              <w:rPr>
                <w:rFonts w:asciiTheme="minorHAnsi" w:hAnsiTheme="minorHAnsi" w:cstheme="minorHAnsi"/>
                <w:sz w:val="22"/>
                <w:szCs w:val="22"/>
              </w:rPr>
              <w:t>Reunión de Aclaración</w:t>
            </w:r>
          </w:p>
          <w:p w:rsidR="005408C0" w:rsidRPr="005408C0" w:rsidRDefault="005408C0" w:rsidP="005408C0">
            <w:pPr>
              <w:jc w:val="both"/>
              <w:rPr>
                <w:rFonts w:asciiTheme="minorHAnsi" w:hAnsiTheme="minorHAnsi" w:cstheme="minorHAnsi"/>
                <w:sz w:val="22"/>
                <w:szCs w:val="22"/>
              </w:rPr>
            </w:pPr>
            <w:r w:rsidRPr="005408C0">
              <w:rPr>
                <w:rFonts w:ascii="Calibri" w:hAnsi="Calibri" w:cs="Arial"/>
                <w:i/>
                <w:sz w:val="22"/>
                <w:szCs w:val="22"/>
              </w:rPr>
              <w:t>(N/A  No aplica)</w:t>
            </w:r>
          </w:p>
        </w:tc>
        <w:tc>
          <w:tcPr>
            <w:tcW w:w="1278" w:type="dxa"/>
            <w:vAlign w:val="center"/>
          </w:tcPr>
          <w:p w:rsidR="005408C0" w:rsidRPr="00552079" w:rsidRDefault="005408C0" w:rsidP="005408C0">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009" w:type="dxa"/>
            <w:vAlign w:val="center"/>
          </w:tcPr>
          <w:p w:rsidR="005408C0" w:rsidRPr="00552079" w:rsidRDefault="005408C0" w:rsidP="005408C0">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15" w:type="dxa"/>
            <w:vAlign w:val="center"/>
          </w:tcPr>
          <w:p w:rsidR="005408C0" w:rsidRPr="00930164" w:rsidRDefault="005408C0" w:rsidP="005408C0">
            <w:pPr>
              <w:jc w:val="both"/>
              <w:rPr>
                <w:rFonts w:asciiTheme="minorHAnsi" w:hAnsiTheme="minorHAnsi" w:cstheme="minorHAnsi"/>
                <w:color w:val="FF0000"/>
                <w:sz w:val="16"/>
                <w:szCs w:val="16"/>
              </w:rPr>
            </w:pPr>
          </w:p>
        </w:tc>
      </w:tr>
      <w:tr w:rsidR="005408C0" w:rsidRPr="00552079" w:rsidTr="005408C0">
        <w:trPr>
          <w:trHeight w:val="64"/>
        </w:trPr>
        <w:tc>
          <w:tcPr>
            <w:tcW w:w="433" w:type="dxa"/>
            <w:vAlign w:val="center"/>
          </w:tcPr>
          <w:p w:rsidR="005408C0" w:rsidRPr="00552079" w:rsidRDefault="005408C0" w:rsidP="005408C0">
            <w:pPr>
              <w:jc w:val="center"/>
              <w:rPr>
                <w:rFonts w:asciiTheme="minorHAnsi" w:hAnsiTheme="minorHAnsi" w:cstheme="minorHAnsi"/>
                <w:sz w:val="22"/>
                <w:szCs w:val="22"/>
              </w:rPr>
            </w:pPr>
          </w:p>
        </w:tc>
        <w:tc>
          <w:tcPr>
            <w:tcW w:w="2804" w:type="dxa"/>
            <w:vAlign w:val="center"/>
          </w:tcPr>
          <w:p w:rsidR="005408C0" w:rsidRPr="00552079" w:rsidRDefault="005408C0" w:rsidP="005408C0">
            <w:pPr>
              <w:jc w:val="center"/>
              <w:rPr>
                <w:rFonts w:asciiTheme="minorHAnsi" w:hAnsiTheme="minorHAnsi" w:cstheme="minorHAnsi"/>
                <w:sz w:val="22"/>
                <w:szCs w:val="22"/>
              </w:rPr>
            </w:pPr>
          </w:p>
        </w:tc>
        <w:tc>
          <w:tcPr>
            <w:tcW w:w="2287" w:type="dxa"/>
            <w:gridSpan w:val="2"/>
            <w:vAlign w:val="center"/>
          </w:tcPr>
          <w:p w:rsidR="005408C0" w:rsidRPr="00552079" w:rsidRDefault="005408C0" w:rsidP="005408C0">
            <w:pPr>
              <w:jc w:val="center"/>
              <w:rPr>
                <w:rFonts w:asciiTheme="minorHAnsi" w:hAnsiTheme="minorHAnsi" w:cstheme="minorHAnsi"/>
                <w:sz w:val="22"/>
                <w:szCs w:val="22"/>
              </w:rPr>
            </w:pPr>
          </w:p>
        </w:tc>
        <w:tc>
          <w:tcPr>
            <w:tcW w:w="3515" w:type="dxa"/>
            <w:vAlign w:val="center"/>
          </w:tcPr>
          <w:p w:rsidR="005408C0" w:rsidRPr="001B5615" w:rsidRDefault="005408C0" w:rsidP="005408C0">
            <w:pPr>
              <w:jc w:val="both"/>
              <w:rPr>
                <w:rFonts w:asciiTheme="minorHAnsi" w:hAnsiTheme="minorHAnsi" w:cstheme="minorHAnsi"/>
                <w:color w:val="FF0000"/>
                <w:sz w:val="22"/>
                <w:szCs w:val="22"/>
              </w:rPr>
            </w:pPr>
          </w:p>
        </w:tc>
      </w:tr>
      <w:tr w:rsidR="005408C0" w:rsidRPr="00552079" w:rsidTr="005408C0">
        <w:trPr>
          <w:trHeight w:val="370"/>
        </w:trPr>
        <w:tc>
          <w:tcPr>
            <w:tcW w:w="433" w:type="dxa"/>
            <w:vAlign w:val="center"/>
          </w:tcPr>
          <w:p w:rsidR="005408C0" w:rsidRPr="00552079" w:rsidRDefault="005408C0" w:rsidP="005408C0">
            <w:pPr>
              <w:jc w:val="center"/>
              <w:rPr>
                <w:rFonts w:asciiTheme="minorHAnsi" w:hAnsiTheme="minorHAnsi" w:cstheme="minorHAnsi"/>
                <w:sz w:val="22"/>
                <w:szCs w:val="22"/>
              </w:rPr>
            </w:pPr>
            <w:r>
              <w:rPr>
                <w:rFonts w:asciiTheme="minorHAnsi" w:hAnsiTheme="minorHAnsi" w:cstheme="minorHAnsi"/>
                <w:sz w:val="22"/>
                <w:szCs w:val="22"/>
              </w:rPr>
              <w:t>5</w:t>
            </w:r>
          </w:p>
        </w:tc>
        <w:tc>
          <w:tcPr>
            <w:tcW w:w="2804" w:type="dxa"/>
            <w:vAlign w:val="center"/>
          </w:tcPr>
          <w:p w:rsidR="005408C0" w:rsidRPr="00552079" w:rsidRDefault="005408C0" w:rsidP="005408C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5408C0" w:rsidRPr="00E96DA9" w:rsidRDefault="005408C0" w:rsidP="005408C0">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5408C0" w:rsidRPr="00E96DA9" w:rsidRDefault="005408C0" w:rsidP="005408C0">
            <w:pPr>
              <w:rPr>
                <w:rFonts w:asciiTheme="minorHAnsi" w:hAnsiTheme="minorHAnsi" w:cstheme="minorHAnsi"/>
                <w:sz w:val="22"/>
                <w:szCs w:val="22"/>
              </w:rPr>
            </w:pPr>
            <w:r>
              <w:rPr>
                <w:rFonts w:asciiTheme="minorHAnsi" w:hAnsiTheme="minorHAnsi" w:cstheme="minorHAnsi"/>
                <w:sz w:val="22"/>
                <w:szCs w:val="22"/>
              </w:rPr>
              <w:t>04/09/2019</w:t>
            </w:r>
          </w:p>
        </w:tc>
        <w:tc>
          <w:tcPr>
            <w:tcW w:w="1009" w:type="dxa"/>
            <w:vAlign w:val="center"/>
          </w:tcPr>
          <w:p w:rsidR="005408C0" w:rsidRPr="00E96DA9" w:rsidRDefault="005408C0" w:rsidP="005408C0">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5408C0" w:rsidRPr="00E96DA9" w:rsidRDefault="005408C0" w:rsidP="005408C0">
            <w:pPr>
              <w:jc w:val="center"/>
              <w:rPr>
                <w:rFonts w:asciiTheme="minorHAnsi" w:hAnsiTheme="minorHAnsi" w:cstheme="minorHAnsi"/>
                <w:sz w:val="22"/>
                <w:szCs w:val="22"/>
              </w:rPr>
            </w:pPr>
            <w:r w:rsidRPr="00E96DA9">
              <w:rPr>
                <w:rFonts w:asciiTheme="minorHAnsi" w:hAnsiTheme="minorHAnsi" w:cstheme="minorHAnsi"/>
                <w:sz w:val="22"/>
                <w:szCs w:val="22"/>
              </w:rPr>
              <w:t>1</w:t>
            </w:r>
            <w:r>
              <w:rPr>
                <w:rFonts w:asciiTheme="minorHAnsi" w:hAnsiTheme="minorHAnsi" w:cstheme="minorHAnsi"/>
                <w:sz w:val="22"/>
                <w:szCs w:val="22"/>
              </w:rPr>
              <w:t>0</w:t>
            </w:r>
            <w:r w:rsidRPr="00E96DA9">
              <w:rPr>
                <w:rFonts w:asciiTheme="minorHAnsi" w:hAnsiTheme="minorHAnsi" w:cstheme="minorHAnsi"/>
                <w:sz w:val="22"/>
                <w:szCs w:val="22"/>
              </w:rPr>
              <w:t>:00</w:t>
            </w:r>
          </w:p>
        </w:tc>
        <w:tc>
          <w:tcPr>
            <w:tcW w:w="3515" w:type="dxa"/>
          </w:tcPr>
          <w:p w:rsidR="005408C0" w:rsidRPr="00E96DA9" w:rsidRDefault="005408C0" w:rsidP="005408C0">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5408C0" w:rsidRPr="00E96DA9" w:rsidRDefault="005408C0" w:rsidP="005408C0">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5408C0" w:rsidRPr="00552079" w:rsidTr="005408C0">
        <w:trPr>
          <w:trHeight w:val="64"/>
        </w:trPr>
        <w:tc>
          <w:tcPr>
            <w:tcW w:w="433" w:type="dxa"/>
            <w:vAlign w:val="center"/>
          </w:tcPr>
          <w:p w:rsidR="005408C0" w:rsidRPr="00552079" w:rsidRDefault="005408C0" w:rsidP="005408C0">
            <w:pPr>
              <w:jc w:val="center"/>
              <w:rPr>
                <w:rFonts w:asciiTheme="minorHAnsi" w:hAnsiTheme="minorHAnsi" w:cstheme="minorHAnsi"/>
                <w:sz w:val="22"/>
                <w:szCs w:val="22"/>
              </w:rPr>
            </w:pPr>
          </w:p>
        </w:tc>
        <w:tc>
          <w:tcPr>
            <w:tcW w:w="2804" w:type="dxa"/>
            <w:vAlign w:val="center"/>
          </w:tcPr>
          <w:p w:rsidR="005408C0" w:rsidRPr="00552079" w:rsidRDefault="005408C0" w:rsidP="005408C0">
            <w:pPr>
              <w:rPr>
                <w:rFonts w:asciiTheme="minorHAnsi" w:hAnsiTheme="minorHAnsi" w:cstheme="minorHAnsi"/>
                <w:sz w:val="22"/>
                <w:szCs w:val="22"/>
              </w:rPr>
            </w:pPr>
          </w:p>
        </w:tc>
        <w:tc>
          <w:tcPr>
            <w:tcW w:w="2287" w:type="dxa"/>
            <w:gridSpan w:val="2"/>
            <w:vAlign w:val="center"/>
          </w:tcPr>
          <w:p w:rsidR="005408C0" w:rsidRPr="00E96DA9" w:rsidRDefault="005408C0" w:rsidP="005408C0">
            <w:pPr>
              <w:rPr>
                <w:rFonts w:asciiTheme="minorHAnsi" w:hAnsiTheme="minorHAnsi" w:cstheme="minorHAnsi"/>
                <w:sz w:val="22"/>
                <w:szCs w:val="22"/>
              </w:rPr>
            </w:pPr>
          </w:p>
        </w:tc>
        <w:tc>
          <w:tcPr>
            <w:tcW w:w="3515" w:type="dxa"/>
            <w:vAlign w:val="center"/>
          </w:tcPr>
          <w:p w:rsidR="005408C0" w:rsidRPr="00E96DA9" w:rsidRDefault="005408C0" w:rsidP="005408C0">
            <w:pPr>
              <w:jc w:val="center"/>
              <w:rPr>
                <w:rFonts w:asciiTheme="minorHAnsi" w:hAnsiTheme="minorHAnsi" w:cstheme="minorHAnsi"/>
                <w:sz w:val="22"/>
                <w:szCs w:val="22"/>
              </w:rPr>
            </w:pPr>
          </w:p>
        </w:tc>
      </w:tr>
      <w:tr w:rsidR="005408C0" w:rsidRPr="00552079" w:rsidTr="005408C0">
        <w:trPr>
          <w:trHeight w:val="601"/>
        </w:trPr>
        <w:tc>
          <w:tcPr>
            <w:tcW w:w="433" w:type="dxa"/>
            <w:vAlign w:val="center"/>
          </w:tcPr>
          <w:p w:rsidR="005408C0" w:rsidRPr="00552079" w:rsidRDefault="005408C0" w:rsidP="005408C0">
            <w:pPr>
              <w:jc w:val="center"/>
              <w:rPr>
                <w:rFonts w:asciiTheme="minorHAnsi" w:hAnsiTheme="minorHAnsi" w:cstheme="minorHAnsi"/>
                <w:sz w:val="22"/>
                <w:szCs w:val="22"/>
              </w:rPr>
            </w:pPr>
            <w:r>
              <w:rPr>
                <w:rFonts w:asciiTheme="minorHAnsi" w:hAnsiTheme="minorHAnsi" w:cstheme="minorHAnsi"/>
                <w:sz w:val="22"/>
                <w:szCs w:val="22"/>
              </w:rPr>
              <w:t>6</w:t>
            </w:r>
          </w:p>
        </w:tc>
        <w:tc>
          <w:tcPr>
            <w:tcW w:w="2804" w:type="dxa"/>
            <w:vAlign w:val="center"/>
          </w:tcPr>
          <w:p w:rsidR="005408C0" w:rsidRPr="00552079" w:rsidRDefault="005408C0" w:rsidP="005408C0">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5408C0" w:rsidRPr="00E96DA9" w:rsidRDefault="005408C0" w:rsidP="005408C0">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5408C0" w:rsidRPr="00E96DA9" w:rsidRDefault="005408C0" w:rsidP="005408C0">
            <w:pPr>
              <w:rPr>
                <w:rFonts w:asciiTheme="minorHAnsi" w:hAnsiTheme="minorHAnsi" w:cstheme="minorHAnsi"/>
                <w:sz w:val="22"/>
                <w:szCs w:val="22"/>
              </w:rPr>
            </w:pPr>
            <w:r>
              <w:rPr>
                <w:rFonts w:asciiTheme="minorHAnsi" w:hAnsiTheme="minorHAnsi" w:cstheme="minorHAnsi"/>
                <w:sz w:val="22"/>
                <w:szCs w:val="22"/>
              </w:rPr>
              <w:t>04/09/2019</w:t>
            </w:r>
          </w:p>
        </w:tc>
        <w:tc>
          <w:tcPr>
            <w:tcW w:w="1009" w:type="dxa"/>
            <w:vAlign w:val="center"/>
          </w:tcPr>
          <w:p w:rsidR="005408C0" w:rsidRPr="00E96DA9" w:rsidRDefault="005408C0" w:rsidP="005408C0">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5408C0" w:rsidRPr="00E96DA9" w:rsidRDefault="005408C0" w:rsidP="005408C0">
            <w:pPr>
              <w:jc w:val="center"/>
              <w:rPr>
                <w:rFonts w:asciiTheme="minorHAnsi" w:hAnsiTheme="minorHAnsi" w:cstheme="minorHAnsi"/>
                <w:sz w:val="22"/>
                <w:szCs w:val="22"/>
              </w:rPr>
            </w:pPr>
            <w:r w:rsidRPr="00E96DA9">
              <w:rPr>
                <w:rFonts w:asciiTheme="minorHAnsi" w:hAnsiTheme="minorHAnsi" w:cstheme="minorHAnsi"/>
                <w:sz w:val="22"/>
                <w:szCs w:val="22"/>
              </w:rPr>
              <w:t>1</w:t>
            </w:r>
            <w:r>
              <w:rPr>
                <w:rFonts w:asciiTheme="minorHAnsi" w:hAnsiTheme="minorHAnsi" w:cstheme="minorHAnsi"/>
                <w:sz w:val="22"/>
                <w:szCs w:val="22"/>
              </w:rPr>
              <w:t>0</w:t>
            </w:r>
            <w:r w:rsidRPr="00E96DA9">
              <w:rPr>
                <w:rFonts w:asciiTheme="minorHAnsi" w:hAnsiTheme="minorHAnsi" w:cstheme="minorHAnsi"/>
                <w:sz w:val="22"/>
                <w:szCs w:val="22"/>
              </w:rPr>
              <w:t>:30</w:t>
            </w:r>
          </w:p>
        </w:tc>
        <w:tc>
          <w:tcPr>
            <w:tcW w:w="3515" w:type="dxa"/>
          </w:tcPr>
          <w:p w:rsidR="005408C0" w:rsidRPr="00E96DA9" w:rsidRDefault="005408C0" w:rsidP="005408C0">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5408C0" w:rsidRPr="00E96DA9" w:rsidRDefault="005408C0" w:rsidP="005408C0">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5408C0" w:rsidRPr="00552079" w:rsidTr="005408C0">
        <w:trPr>
          <w:trHeight w:val="246"/>
        </w:trPr>
        <w:tc>
          <w:tcPr>
            <w:tcW w:w="433" w:type="dxa"/>
            <w:vAlign w:val="center"/>
          </w:tcPr>
          <w:p w:rsidR="005408C0" w:rsidRPr="00552079" w:rsidRDefault="005408C0" w:rsidP="005408C0">
            <w:pPr>
              <w:jc w:val="center"/>
              <w:rPr>
                <w:rFonts w:asciiTheme="minorHAnsi" w:hAnsiTheme="minorHAnsi" w:cstheme="minorHAnsi"/>
                <w:sz w:val="22"/>
                <w:szCs w:val="22"/>
              </w:rPr>
            </w:pPr>
          </w:p>
        </w:tc>
        <w:tc>
          <w:tcPr>
            <w:tcW w:w="2804" w:type="dxa"/>
            <w:vAlign w:val="center"/>
          </w:tcPr>
          <w:p w:rsidR="005408C0" w:rsidRPr="00552079" w:rsidRDefault="005408C0" w:rsidP="005408C0">
            <w:pPr>
              <w:rPr>
                <w:rFonts w:asciiTheme="minorHAnsi" w:hAnsiTheme="minorHAnsi" w:cstheme="minorHAnsi"/>
                <w:sz w:val="22"/>
                <w:szCs w:val="22"/>
              </w:rPr>
            </w:pPr>
          </w:p>
        </w:tc>
        <w:tc>
          <w:tcPr>
            <w:tcW w:w="2287" w:type="dxa"/>
            <w:gridSpan w:val="2"/>
            <w:vAlign w:val="center"/>
          </w:tcPr>
          <w:p w:rsidR="005408C0" w:rsidRPr="00552079" w:rsidRDefault="005408C0" w:rsidP="005408C0">
            <w:pPr>
              <w:jc w:val="center"/>
              <w:rPr>
                <w:rFonts w:asciiTheme="minorHAnsi" w:hAnsiTheme="minorHAnsi" w:cstheme="minorHAnsi"/>
                <w:sz w:val="22"/>
                <w:szCs w:val="22"/>
              </w:rPr>
            </w:pPr>
          </w:p>
        </w:tc>
        <w:tc>
          <w:tcPr>
            <w:tcW w:w="3515" w:type="dxa"/>
            <w:vAlign w:val="center"/>
          </w:tcPr>
          <w:p w:rsidR="005408C0" w:rsidRPr="00552079" w:rsidRDefault="005408C0" w:rsidP="005408C0">
            <w:pPr>
              <w:jc w:val="both"/>
              <w:rPr>
                <w:rFonts w:asciiTheme="minorHAnsi" w:hAnsiTheme="minorHAnsi" w:cstheme="minorHAnsi"/>
                <w:color w:val="000000"/>
                <w:sz w:val="22"/>
                <w:szCs w:val="22"/>
                <w:lang w:val="es-BO"/>
              </w:rPr>
            </w:pPr>
          </w:p>
        </w:tc>
      </w:tr>
      <w:tr w:rsidR="005408C0" w:rsidRPr="00552079" w:rsidTr="005408C0">
        <w:trPr>
          <w:trHeight w:val="246"/>
        </w:trPr>
        <w:tc>
          <w:tcPr>
            <w:tcW w:w="433" w:type="dxa"/>
            <w:vAlign w:val="center"/>
          </w:tcPr>
          <w:p w:rsidR="005408C0" w:rsidRPr="00552079" w:rsidRDefault="005408C0" w:rsidP="005408C0">
            <w:pPr>
              <w:jc w:val="center"/>
              <w:rPr>
                <w:rFonts w:asciiTheme="minorHAnsi" w:hAnsiTheme="minorHAnsi" w:cstheme="minorHAnsi"/>
                <w:sz w:val="22"/>
                <w:szCs w:val="22"/>
              </w:rPr>
            </w:pPr>
            <w:r>
              <w:rPr>
                <w:rFonts w:asciiTheme="minorHAnsi" w:hAnsiTheme="minorHAnsi" w:cstheme="minorHAnsi"/>
                <w:sz w:val="22"/>
                <w:szCs w:val="22"/>
              </w:rPr>
              <w:t>7</w:t>
            </w:r>
          </w:p>
        </w:tc>
        <w:tc>
          <w:tcPr>
            <w:tcW w:w="2804" w:type="dxa"/>
            <w:vAlign w:val="center"/>
          </w:tcPr>
          <w:p w:rsidR="005408C0" w:rsidRPr="002D60EE" w:rsidRDefault="005408C0" w:rsidP="005408C0">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87" w:type="dxa"/>
            <w:gridSpan w:val="2"/>
            <w:vAlign w:val="center"/>
          </w:tcPr>
          <w:p w:rsidR="005408C0" w:rsidRPr="00DB3192" w:rsidRDefault="005408C0" w:rsidP="005408C0">
            <w:pPr>
              <w:jc w:val="both"/>
              <w:rPr>
                <w:rFonts w:asciiTheme="minorHAnsi" w:hAnsiTheme="minorHAnsi" w:cstheme="minorHAnsi"/>
                <w:sz w:val="22"/>
                <w:szCs w:val="22"/>
              </w:rPr>
            </w:pPr>
            <w:r w:rsidRPr="00DB3192">
              <w:rPr>
                <w:rFonts w:asciiTheme="minorHAnsi" w:hAnsiTheme="minorHAnsi" w:cstheme="minorHAnsi"/>
                <w:sz w:val="22"/>
                <w:szCs w:val="22"/>
              </w:rPr>
              <w:t>Fecha Estimada:</w:t>
            </w:r>
          </w:p>
          <w:p w:rsidR="005408C0" w:rsidRPr="00DB3192" w:rsidRDefault="005408C0" w:rsidP="005408C0">
            <w:pPr>
              <w:jc w:val="both"/>
              <w:rPr>
                <w:rFonts w:asciiTheme="minorHAnsi" w:hAnsiTheme="minorHAnsi" w:cstheme="minorHAnsi"/>
                <w:sz w:val="22"/>
                <w:szCs w:val="22"/>
              </w:rPr>
            </w:pPr>
            <w:r>
              <w:rPr>
                <w:rFonts w:asciiTheme="minorHAnsi" w:hAnsiTheme="minorHAnsi" w:cstheme="minorHAnsi"/>
                <w:sz w:val="22"/>
                <w:szCs w:val="22"/>
              </w:rPr>
              <w:t>04/11</w:t>
            </w:r>
            <w:r w:rsidRPr="00DB3192">
              <w:rPr>
                <w:rFonts w:asciiTheme="minorHAnsi" w:hAnsiTheme="minorHAnsi" w:cstheme="minorHAnsi"/>
                <w:sz w:val="22"/>
                <w:szCs w:val="22"/>
              </w:rPr>
              <w:t>/2019</w:t>
            </w:r>
          </w:p>
        </w:tc>
        <w:tc>
          <w:tcPr>
            <w:tcW w:w="3515" w:type="dxa"/>
            <w:vAlign w:val="center"/>
          </w:tcPr>
          <w:p w:rsidR="005408C0" w:rsidRPr="002D60EE" w:rsidRDefault="005408C0" w:rsidP="005408C0">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5408C0" w:rsidRPr="00552079" w:rsidTr="005408C0">
        <w:trPr>
          <w:trHeight w:val="246"/>
        </w:trPr>
        <w:tc>
          <w:tcPr>
            <w:tcW w:w="433" w:type="dxa"/>
            <w:vAlign w:val="center"/>
          </w:tcPr>
          <w:p w:rsidR="005408C0" w:rsidRDefault="005408C0" w:rsidP="005408C0">
            <w:pPr>
              <w:jc w:val="center"/>
              <w:rPr>
                <w:rFonts w:asciiTheme="minorHAnsi" w:hAnsiTheme="minorHAnsi" w:cstheme="minorHAnsi"/>
                <w:sz w:val="22"/>
                <w:szCs w:val="22"/>
              </w:rPr>
            </w:pPr>
          </w:p>
        </w:tc>
        <w:tc>
          <w:tcPr>
            <w:tcW w:w="2804" w:type="dxa"/>
            <w:vAlign w:val="center"/>
          </w:tcPr>
          <w:p w:rsidR="005408C0" w:rsidRPr="002D60EE" w:rsidRDefault="005408C0" w:rsidP="005408C0">
            <w:pPr>
              <w:rPr>
                <w:rFonts w:asciiTheme="minorHAnsi" w:hAnsiTheme="minorHAnsi" w:cstheme="minorHAnsi"/>
                <w:sz w:val="22"/>
                <w:szCs w:val="22"/>
              </w:rPr>
            </w:pPr>
          </w:p>
        </w:tc>
        <w:tc>
          <w:tcPr>
            <w:tcW w:w="2287" w:type="dxa"/>
            <w:gridSpan w:val="2"/>
            <w:vAlign w:val="center"/>
          </w:tcPr>
          <w:p w:rsidR="005408C0" w:rsidRPr="00DB3192" w:rsidRDefault="005408C0" w:rsidP="005408C0">
            <w:pPr>
              <w:jc w:val="center"/>
              <w:rPr>
                <w:rFonts w:asciiTheme="minorHAnsi" w:hAnsiTheme="minorHAnsi" w:cstheme="minorHAnsi"/>
                <w:sz w:val="22"/>
                <w:szCs w:val="22"/>
              </w:rPr>
            </w:pPr>
          </w:p>
        </w:tc>
        <w:tc>
          <w:tcPr>
            <w:tcW w:w="3515" w:type="dxa"/>
            <w:vAlign w:val="center"/>
          </w:tcPr>
          <w:p w:rsidR="005408C0" w:rsidRPr="002D60EE" w:rsidRDefault="005408C0" w:rsidP="005408C0">
            <w:pPr>
              <w:rPr>
                <w:rFonts w:asciiTheme="minorHAnsi" w:hAnsiTheme="minorHAnsi" w:cstheme="minorHAnsi"/>
                <w:color w:val="000000"/>
                <w:sz w:val="22"/>
                <w:szCs w:val="22"/>
                <w:lang w:val="es-BO"/>
              </w:rPr>
            </w:pPr>
          </w:p>
        </w:tc>
      </w:tr>
      <w:tr w:rsidR="005408C0" w:rsidRPr="00552079" w:rsidTr="005408C0">
        <w:trPr>
          <w:trHeight w:val="295"/>
        </w:trPr>
        <w:tc>
          <w:tcPr>
            <w:tcW w:w="433" w:type="dxa"/>
            <w:vAlign w:val="center"/>
          </w:tcPr>
          <w:p w:rsidR="005408C0" w:rsidRDefault="005408C0" w:rsidP="005408C0">
            <w:pPr>
              <w:jc w:val="center"/>
              <w:rPr>
                <w:rFonts w:asciiTheme="minorHAnsi" w:hAnsiTheme="minorHAnsi" w:cstheme="minorHAnsi"/>
                <w:sz w:val="22"/>
                <w:szCs w:val="22"/>
              </w:rPr>
            </w:pPr>
            <w:r>
              <w:rPr>
                <w:rFonts w:asciiTheme="minorHAnsi" w:hAnsiTheme="minorHAnsi" w:cstheme="minorHAnsi"/>
                <w:sz w:val="22"/>
                <w:szCs w:val="22"/>
              </w:rPr>
              <w:t>8</w:t>
            </w:r>
          </w:p>
        </w:tc>
        <w:tc>
          <w:tcPr>
            <w:tcW w:w="2804" w:type="dxa"/>
            <w:vAlign w:val="center"/>
          </w:tcPr>
          <w:p w:rsidR="005408C0" w:rsidRPr="002D60EE" w:rsidRDefault="005408C0" w:rsidP="005408C0">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802" w:type="dxa"/>
            <w:gridSpan w:val="3"/>
            <w:vAlign w:val="center"/>
          </w:tcPr>
          <w:p w:rsidR="005408C0" w:rsidRPr="00DB3192" w:rsidRDefault="005408C0" w:rsidP="005408C0">
            <w:pPr>
              <w:jc w:val="both"/>
              <w:rPr>
                <w:rFonts w:asciiTheme="minorHAnsi" w:hAnsiTheme="minorHAnsi" w:cstheme="minorHAnsi"/>
                <w:sz w:val="22"/>
                <w:szCs w:val="22"/>
              </w:rPr>
            </w:pPr>
            <w:r w:rsidRPr="00DB3192">
              <w:rPr>
                <w:rFonts w:asciiTheme="minorHAnsi" w:hAnsiTheme="minorHAnsi" w:cstheme="minorHAnsi"/>
                <w:sz w:val="22"/>
                <w:szCs w:val="22"/>
              </w:rPr>
              <w:t xml:space="preserve">Fecha Estimada: </w:t>
            </w:r>
          </w:p>
          <w:p w:rsidR="005408C0" w:rsidRPr="00DB3192" w:rsidRDefault="005408C0" w:rsidP="005408C0">
            <w:pPr>
              <w:rPr>
                <w:rFonts w:asciiTheme="minorHAnsi" w:hAnsiTheme="minorHAnsi" w:cstheme="minorHAnsi"/>
                <w:sz w:val="22"/>
                <w:szCs w:val="22"/>
                <w:lang w:val="es-BO"/>
              </w:rPr>
            </w:pPr>
            <w:r>
              <w:rPr>
                <w:rFonts w:asciiTheme="minorHAnsi" w:hAnsiTheme="minorHAnsi" w:cstheme="minorHAnsi"/>
                <w:sz w:val="22"/>
                <w:szCs w:val="22"/>
              </w:rPr>
              <w:t>14/12/2019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5408C0" w:rsidRDefault="005408C0" w:rsidP="00CD7DE0">
      <w:pPr>
        <w:tabs>
          <w:tab w:val="left" w:pos="5691"/>
        </w:tabs>
        <w:rPr>
          <w:rFonts w:asciiTheme="minorHAnsi" w:hAnsiTheme="minorHAnsi" w:cstheme="minorHAnsi"/>
          <w:b/>
          <w:sz w:val="22"/>
          <w:szCs w:val="22"/>
        </w:rPr>
      </w:pPr>
    </w:p>
    <w:p w:rsidR="005408C0" w:rsidRDefault="005408C0" w:rsidP="00CD7DE0">
      <w:pPr>
        <w:tabs>
          <w:tab w:val="left" w:pos="5691"/>
        </w:tabs>
        <w:rPr>
          <w:rFonts w:asciiTheme="minorHAnsi" w:hAnsiTheme="minorHAnsi" w:cstheme="minorHAnsi"/>
          <w:b/>
          <w:sz w:val="22"/>
          <w:szCs w:val="22"/>
        </w:rPr>
      </w:pPr>
    </w:p>
    <w:p w:rsidR="005408C0" w:rsidRDefault="005408C0" w:rsidP="00CD7DE0">
      <w:pPr>
        <w:tabs>
          <w:tab w:val="left" w:pos="5691"/>
        </w:tabs>
        <w:rPr>
          <w:rFonts w:asciiTheme="minorHAnsi" w:hAnsiTheme="minorHAnsi" w:cstheme="minorHAnsi"/>
          <w:b/>
          <w:sz w:val="22"/>
          <w:szCs w:val="22"/>
        </w:rPr>
      </w:pPr>
    </w:p>
    <w:p w:rsidR="005408C0" w:rsidRDefault="005408C0" w:rsidP="00CD7DE0">
      <w:pPr>
        <w:tabs>
          <w:tab w:val="left" w:pos="5691"/>
        </w:tabs>
        <w:rPr>
          <w:rFonts w:asciiTheme="minorHAnsi" w:hAnsiTheme="minorHAnsi" w:cstheme="minorHAnsi"/>
          <w:b/>
          <w:sz w:val="22"/>
          <w:szCs w:val="22"/>
        </w:rPr>
      </w:pPr>
    </w:p>
    <w:p w:rsidR="005408C0" w:rsidRDefault="005408C0" w:rsidP="00CD7DE0">
      <w:pPr>
        <w:tabs>
          <w:tab w:val="left" w:pos="5691"/>
        </w:tabs>
        <w:rPr>
          <w:rFonts w:asciiTheme="minorHAnsi" w:hAnsiTheme="minorHAnsi" w:cstheme="minorHAnsi"/>
          <w:b/>
          <w:sz w:val="22"/>
          <w:szCs w:val="22"/>
        </w:rPr>
      </w:pPr>
    </w:p>
    <w:p w:rsidR="00101D19" w:rsidRDefault="00101D19" w:rsidP="00CD7DE0">
      <w:pPr>
        <w:tabs>
          <w:tab w:val="left" w:pos="5691"/>
        </w:tabs>
        <w:rPr>
          <w:rFonts w:asciiTheme="minorHAnsi" w:hAnsiTheme="minorHAnsi" w:cstheme="minorHAnsi"/>
          <w:b/>
          <w:sz w:val="22"/>
          <w:szCs w:val="22"/>
        </w:rPr>
      </w:pPr>
    </w:p>
    <w:tbl>
      <w:tblPr>
        <w:tblW w:w="924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
        <w:gridCol w:w="4117"/>
        <w:gridCol w:w="848"/>
        <w:gridCol w:w="978"/>
        <w:gridCol w:w="1486"/>
        <w:gridCol w:w="1351"/>
      </w:tblGrid>
      <w:tr w:rsidR="00E612B5" w:rsidRPr="00E612B5" w:rsidTr="001A0587">
        <w:trPr>
          <w:trHeight w:val="435"/>
          <w:jc w:val="right"/>
        </w:trPr>
        <w:tc>
          <w:tcPr>
            <w:tcW w:w="9241" w:type="dxa"/>
            <w:gridSpan w:val="6"/>
            <w:shd w:val="clear" w:color="auto" w:fill="D9D9D9"/>
            <w:vAlign w:val="center"/>
          </w:tcPr>
          <w:p w:rsidR="00E612B5" w:rsidRPr="00E612B5" w:rsidRDefault="00E612B5" w:rsidP="00E612B5">
            <w:pPr>
              <w:ind w:left="705"/>
              <w:jc w:val="center"/>
              <w:rPr>
                <w:rFonts w:asciiTheme="minorHAnsi" w:hAnsiTheme="minorHAnsi" w:cstheme="minorHAnsi"/>
                <w:b/>
                <w:sz w:val="16"/>
                <w:szCs w:val="16"/>
              </w:rPr>
            </w:pPr>
            <w:r w:rsidRPr="00E612B5">
              <w:rPr>
                <w:rFonts w:asciiTheme="minorHAnsi" w:hAnsiTheme="minorHAnsi" w:cstheme="minorHAnsi"/>
                <w:b/>
                <w:sz w:val="16"/>
                <w:szCs w:val="16"/>
              </w:rPr>
              <w:lastRenderedPageBreak/>
              <w:t>PRECIO REFERENCIAL</w:t>
            </w:r>
          </w:p>
          <w:p w:rsidR="00E612B5" w:rsidRPr="00E612B5" w:rsidRDefault="00E612B5" w:rsidP="00E612B5">
            <w:pPr>
              <w:jc w:val="center"/>
              <w:rPr>
                <w:rFonts w:asciiTheme="minorHAnsi" w:hAnsiTheme="minorHAnsi" w:cstheme="minorHAnsi"/>
                <w:b/>
                <w:sz w:val="16"/>
                <w:szCs w:val="16"/>
              </w:rPr>
            </w:pPr>
            <w:r w:rsidRPr="00E612B5">
              <w:rPr>
                <w:rFonts w:asciiTheme="minorHAnsi" w:hAnsiTheme="minorHAnsi" w:cstheme="minorHAnsi"/>
                <w:b/>
                <w:sz w:val="16"/>
                <w:szCs w:val="16"/>
              </w:rPr>
              <w:t>DE ACUERDO A LA MONEDA ESTABLECIDA EN EL PROCESO DE CONTRATACIÓN</w:t>
            </w:r>
          </w:p>
          <w:p w:rsidR="00E612B5" w:rsidRPr="00E612B5" w:rsidRDefault="00E612B5" w:rsidP="00E612B5">
            <w:pPr>
              <w:jc w:val="center"/>
              <w:rPr>
                <w:rFonts w:ascii="Calibri" w:hAnsi="Calibri" w:cs="Calibri"/>
                <w:b/>
                <w:bCs/>
                <w:sz w:val="16"/>
                <w:szCs w:val="16"/>
                <w:lang w:val="es-ES_tradnl" w:eastAsia="es-BO"/>
              </w:rPr>
            </w:pPr>
            <w:r w:rsidRPr="00E612B5">
              <w:rPr>
                <w:rFonts w:asciiTheme="minorHAnsi" w:hAnsiTheme="minorHAnsi" w:cstheme="minorHAnsi"/>
                <w:b/>
                <w:sz w:val="16"/>
                <w:szCs w:val="16"/>
              </w:rPr>
              <w:t>(Bs.)</w:t>
            </w:r>
            <w:r w:rsidRPr="00E612B5">
              <w:rPr>
                <w:rFonts w:ascii="Calibri" w:hAnsi="Calibri"/>
                <w:b/>
                <w:bCs/>
                <w:color w:val="FF0000"/>
                <w:sz w:val="16"/>
                <w:szCs w:val="16"/>
              </w:rPr>
              <w:t> </w:t>
            </w:r>
          </w:p>
        </w:tc>
      </w:tr>
      <w:tr w:rsidR="00E612B5" w:rsidRPr="00E612B5" w:rsidTr="001A0587">
        <w:trPr>
          <w:trHeight w:val="435"/>
          <w:jc w:val="right"/>
        </w:trPr>
        <w:tc>
          <w:tcPr>
            <w:tcW w:w="461" w:type="dxa"/>
            <w:shd w:val="clear" w:color="auto" w:fill="D9D9D9"/>
            <w:vAlign w:val="center"/>
            <w:hideMark/>
          </w:tcPr>
          <w:p w:rsidR="00E612B5" w:rsidRPr="00E612B5" w:rsidRDefault="00E612B5" w:rsidP="001A0587">
            <w:pPr>
              <w:jc w:val="center"/>
              <w:rPr>
                <w:rFonts w:ascii="Calibri" w:hAnsi="Calibri" w:cs="Calibri"/>
                <w:b/>
                <w:bCs/>
                <w:sz w:val="16"/>
                <w:szCs w:val="16"/>
                <w:lang w:eastAsia="es-BO"/>
              </w:rPr>
            </w:pPr>
            <w:r w:rsidRPr="00E612B5">
              <w:rPr>
                <w:rFonts w:ascii="Calibri" w:hAnsi="Calibri" w:cs="Calibri"/>
                <w:b/>
                <w:bCs/>
                <w:sz w:val="16"/>
                <w:szCs w:val="16"/>
                <w:lang w:val="es-ES_tradnl" w:eastAsia="es-BO"/>
              </w:rPr>
              <w:t>Nº</w:t>
            </w:r>
          </w:p>
        </w:tc>
        <w:tc>
          <w:tcPr>
            <w:tcW w:w="4117" w:type="dxa"/>
            <w:shd w:val="clear" w:color="auto" w:fill="D9D9D9"/>
            <w:vAlign w:val="center"/>
            <w:hideMark/>
          </w:tcPr>
          <w:p w:rsidR="00E612B5" w:rsidRPr="00E612B5" w:rsidRDefault="00E612B5" w:rsidP="001A0587">
            <w:pPr>
              <w:jc w:val="center"/>
              <w:rPr>
                <w:rFonts w:ascii="Calibri" w:hAnsi="Calibri" w:cs="Calibri"/>
                <w:b/>
                <w:bCs/>
                <w:sz w:val="16"/>
                <w:szCs w:val="16"/>
                <w:lang w:val="es-ES_tradnl" w:eastAsia="es-BO"/>
              </w:rPr>
            </w:pPr>
            <w:r w:rsidRPr="00E612B5">
              <w:rPr>
                <w:rFonts w:ascii="Calibri" w:hAnsi="Calibri" w:cs="Calibri"/>
                <w:b/>
                <w:bCs/>
                <w:sz w:val="16"/>
                <w:szCs w:val="16"/>
                <w:lang w:val="es-ES_tradnl" w:eastAsia="es-BO"/>
              </w:rPr>
              <w:t>DETALLE DEL SERVICIO</w:t>
            </w:r>
          </w:p>
        </w:tc>
        <w:tc>
          <w:tcPr>
            <w:tcW w:w="848" w:type="dxa"/>
            <w:shd w:val="clear" w:color="auto" w:fill="D9D9D9"/>
            <w:vAlign w:val="center"/>
            <w:hideMark/>
          </w:tcPr>
          <w:p w:rsidR="00E612B5" w:rsidRPr="00E612B5" w:rsidRDefault="00E612B5" w:rsidP="001A0587">
            <w:pPr>
              <w:jc w:val="center"/>
              <w:rPr>
                <w:rFonts w:ascii="Calibri" w:hAnsi="Calibri" w:cs="Calibri"/>
                <w:b/>
                <w:bCs/>
                <w:sz w:val="16"/>
                <w:szCs w:val="16"/>
                <w:lang w:eastAsia="es-BO"/>
              </w:rPr>
            </w:pPr>
            <w:r w:rsidRPr="00E612B5">
              <w:rPr>
                <w:rFonts w:ascii="Calibri" w:hAnsi="Calibri" w:cs="Calibri"/>
                <w:b/>
                <w:bCs/>
                <w:sz w:val="16"/>
                <w:szCs w:val="16"/>
                <w:lang w:eastAsia="es-BO"/>
              </w:rPr>
              <w:t>CANTIDAD</w:t>
            </w:r>
          </w:p>
        </w:tc>
        <w:tc>
          <w:tcPr>
            <w:tcW w:w="978" w:type="dxa"/>
            <w:shd w:val="clear" w:color="auto" w:fill="D9D9D9"/>
            <w:vAlign w:val="center"/>
          </w:tcPr>
          <w:p w:rsidR="00E612B5" w:rsidRPr="00E612B5" w:rsidRDefault="00E612B5" w:rsidP="001A0587">
            <w:pPr>
              <w:jc w:val="center"/>
              <w:rPr>
                <w:rFonts w:ascii="Calibri" w:hAnsi="Calibri" w:cs="Calibri"/>
                <w:b/>
                <w:bCs/>
                <w:sz w:val="16"/>
                <w:szCs w:val="16"/>
                <w:lang w:val="es-ES_tradnl" w:eastAsia="es-BO"/>
              </w:rPr>
            </w:pPr>
            <w:r w:rsidRPr="00E612B5">
              <w:rPr>
                <w:rFonts w:ascii="Calibri" w:hAnsi="Calibri" w:cs="Calibri"/>
                <w:b/>
                <w:bCs/>
                <w:sz w:val="16"/>
                <w:szCs w:val="16"/>
                <w:lang w:val="es-ES_tradnl" w:eastAsia="es-BO"/>
              </w:rPr>
              <w:t>UNIDAD DE MEDIDA</w:t>
            </w:r>
          </w:p>
        </w:tc>
        <w:tc>
          <w:tcPr>
            <w:tcW w:w="1486" w:type="dxa"/>
            <w:shd w:val="clear" w:color="auto" w:fill="D9D9D9"/>
            <w:vAlign w:val="center"/>
          </w:tcPr>
          <w:p w:rsidR="00E612B5" w:rsidRPr="00E612B5" w:rsidRDefault="00E612B5" w:rsidP="001A0587">
            <w:pPr>
              <w:jc w:val="center"/>
              <w:rPr>
                <w:rFonts w:ascii="Calibri" w:hAnsi="Calibri" w:cs="Calibri"/>
                <w:b/>
                <w:bCs/>
                <w:sz w:val="16"/>
                <w:szCs w:val="16"/>
                <w:lang w:val="es-ES_tradnl" w:eastAsia="es-BO"/>
              </w:rPr>
            </w:pPr>
            <w:r w:rsidRPr="00E612B5">
              <w:rPr>
                <w:rFonts w:ascii="Calibri" w:hAnsi="Calibri" w:cs="Calibri"/>
                <w:b/>
                <w:bCs/>
                <w:sz w:val="16"/>
                <w:szCs w:val="16"/>
                <w:lang w:val="es-ES_tradnl" w:eastAsia="es-BO"/>
              </w:rPr>
              <w:t xml:space="preserve">PRECIO UNITARIO </w:t>
            </w:r>
          </w:p>
          <w:p w:rsidR="00E612B5" w:rsidRPr="00E612B5" w:rsidRDefault="00E612B5" w:rsidP="001A0587">
            <w:pPr>
              <w:jc w:val="center"/>
              <w:rPr>
                <w:rFonts w:ascii="Calibri" w:hAnsi="Calibri" w:cs="Calibri"/>
                <w:b/>
                <w:bCs/>
                <w:sz w:val="16"/>
                <w:szCs w:val="16"/>
                <w:lang w:val="es-ES_tradnl" w:eastAsia="es-BO"/>
              </w:rPr>
            </w:pPr>
            <w:r w:rsidRPr="00E612B5">
              <w:rPr>
                <w:rFonts w:ascii="Calibri" w:hAnsi="Calibri" w:cs="Calibri"/>
                <w:b/>
                <w:bCs/>
                <w:sz w:val="16"/>
                <w:szCs w:val="16"/>
                <w:lang w:eastAsia="es-BO"/>
              </w:rPr>
              <w:t>(Bs.)</w:t>
            </w:r>
          </w:p>
        </w:tc>
        <w:tc>
          <w:tcPr>
            <w:tcW w:w="1351" w:type="dxa"/>
            <w:shd w:val="clear" w:color="auto" w:fill="D9D9D9"/>
            <w:vAlign w:val="center"/>
          </w:tcPr>
          <w:p w:rsidR="00E612B5" w:rsidRPr="00E612B5" w:rsidRDefault="00E612B5" w:rsidP="001A0587">
            <w:pPr>
              <w:jc w:val="center"/>
              <w:rPr>
                <w:rFonts w:ascii="Calibri" w:hAnsi="Calibri" w:cs="Calibri"/>
                <w:b/>
                <w:bCs/>
                <w:sz w:val="16"/>
                <w:szCs w:val="16"/>
                <w:lang w:val="es-ES_tradnl" w:eastAsia="es-BO"/>
              </w:rPr>
            </w:pPr>
            <w:r w:rsidRPr="00E612B5">
              <w:rPr>
                <w:rFonts w:ascii="Calibri" w:hAnsi="Calibri" w:cs="Calibri"/>
                <w:b/>
                <w:bCs/>
                <w:sz w:val="16"/>
                <w:szCs w:val="16"/>
                <w:lang w:val="es-ES_tradnl" w:eastAsia="es-BO"/>
              </w:rPr>
              <w:t>PRECIO TOTAL</w:t>
            </w:r>
          </w:p>
          <w:p w:rsidR="00E612B5" w:rsidRPr="00E612B5" w:rsidRDefault="00E612B5" w:rsidP="001A0587">
            <w:pPr>
              <w:jc w:val="center"/>
              <w:rPr>
                <w:rFonts w:ascii="Calibri" w:hAnsi="Calibri" w:cs="Calibri"/>
                <w:b/>
                <w:bCs/>
                <w:sz w:val="16"/>
                <w:szCs w:val="16"/>
                <w:lang w:val="es-ES_tradnl" w:eastAsia="es-BO"/>
              </w:rPr>
            </w:pPr>
            <w:r w:rsidRPr="00E612B5">
              <w:rPr>
                <w:rFonts w:ascii="Calibri" w:hAnsi="Calibri" w:cs="Calibri"/>
                <w:b/>
                <w:bCs/>
                <w:sz w:val="16"/>
                <w:szCs w:val="16"/>
                <w:lang w:eastAsia="es-BO"/>
              </w:rPr>
              <w:t>(Bs.)</w:t>
            </w:r>
          </w:p>
        </w:tc>
      </w:tr>
      <w:tr w:rsidR="00E612B5" w:rsidRPr="00E612B5" w:rsidTr="00E612B5">
        <w:trPr>
          <w:trHeight w:hRule="exact" w:val="1190"/>
          <w:jc w:val="right"/>
        </w:trPr>
        <w:tc>
          <w:tcPr>
            <w:tcW w:w="461" w:type="dxa"/>
            <w:shd w:val="clear" w:color="auto" w:fill="auto"/>
            <w:vAlign w:val="center"/>
          </w:tcPr>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1</w:t>
            </w:r>
          </w:p>
        </w:tc>
        <w:tc>
          <w:tcPr>
            <w:tcW w:w="4117" w:type="dxa"/>
            <w:shd w:val="clear" w:color="auto" w:fill="auto"/>
            <w:vAlign w:val="center"/>
          </w:tcPr>
          <w:p w:rsidR="00E612B5" w:rsidRPr="00E612B5" w:rsidRDefault="00E612B5" w:rsidP="001A0587">
            <w:pPr>
              <w:jc w:val="center"/>
              <w:rPr>
                <w:rFonts w:ascii="Calibri" w:hAnsi="Calibri" w:cs="Calibri"/>
                <w:sz w:val="16"/>
                <w:szCs w:val="16"/>
                <w:lang w:val="es-BO"/>
              </w:rPr>
            </w:pPr>
            <w:r w:rsidRPr="00E612B5">
              <w:rPr>
                <w:rFonts w:ascii="Calibri" w:hAnsi="Calibri" w:cs="Calibri"/>
                <w:sz w:val="16"/>
                <w:szCs w:val="16"/>
                <w:lang w:val="es-BO"/>
              </w:rPr>
              <w:t>SERVICIO DE INSPECCION INTEGRAL Y MANTENIMIENTO DE TANQUES DE GLP PARA LAS 3 PLANTAS DEL DTCC</w:t>
            </w:r>
          </w:p>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sz w:val="16"/>
                <w:szCs w:val="16"/>
                <w:lang w:val="es-BO"/>
              </w:rPr>
              <w:t>(2 tanques de GLP en Planta Valle Hermoso, 3 tanques de GLP en Planta Trinidad y 1 tanque de GLP en Planta Puerto Villarroel)</w:t>
            </w:r>
          </w:p>
        </w:tc>
        <w:tc>
          <w:tcPr>
            <w:tcW w:w="848" w:type="dxa"/>
            <w:shd w:val="clear" w:color="auto" w:fill="auto"/>
            <w:vAlign w:val="center"/>
          </w:tcPr>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6 TANQUES</w:t>
            </w:r>
          </w:p>
        </w:tc>
        <w:tc>
          <w:tcPr>
            <w:tcW w:w="978" w:type="dxa"/>
            <w:vAlign w:val="center"/>
          </w:tcPr>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Global</w:t>
            </w:r>
          </w:p>
        </w:tc>
        <w:tc>
          <w:tcPr>
            <w:tcW w:w="1486" w:type="dxa"/>
            <w:vAlign w:val="center"/>
          </w:tcPr>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855.000,00</w:t>
            </w:r>
          </w:p>
        </w:tc>
        <w:tc>
          <w:tcPr>
            <w:tcW w:w="1351" w:type="dxa"/>
            <w:vAlign w:val="center"/>
          </w:tcPr>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color w:val="000000"/>
                <w:sz w:val="16"/>
                <w:szCs w:val="16"/>
                <w:lang w:eastAsia="es-BO"/>
              </w:rPr>
              <w:t>855.000,00</w:t>
            </w:r>
          </w:p>
        </w:tc>
      </w:tr>
      <w:tr w:rsidR="00E612B5" w:rsidRPr="00E612B5" w:rsidTr="00E612B5">
        <w:trPr>
          <w:trHeight w:hRule="exact" w:val="285"/>
          <w:jc w:val="right"/>
        </w:trPr>
        <w:tc>
          <w:tcPr>
            <w:tcW w:w="7890" w:type="dxa"/>
            <w:gridSpan w:val="5"/>
            <w:shd w:val="clear" w:color="auto" w:fill="auto"/>
            <w:vAlign w:val="center"/>
          </w:tcPr>
          <w:p w:rsidR="00E612B5" w:rsidRPr="00E612B5" w:rsidRDefault="00E612B5" w:rsidP="00E612B5">
            <w:pPr>
              <w:jc w:val="right"/>
              <w:rPr>
                <w:rFonts w:ascii="Calibri" w:hAnsi="Calibri" w:cs="Calibri"/>
                <w:b/>
                <w:color w:val="000000"/>
                <w:sz w:val="16"/>
                <w:szCs w:val="16"/>
                <w:lang w:eastAsia="es-BO"/>
              </w:rPr>
            </w:pPr>
            <w:r w:rsidRPr="00E612B5">
              <w:rPr>
                <w:rFonts w:ascii="Calibri" w:hAnsi="Calibri" w:cs="Calibri"/>
                <w:b/>
                <w:color w:val="000000"/>
                <w:sz w:val="16"/>
                <w:szCs w:val="16"/>
                <w:lang w:eastAsia="es-BO"/>
              </w:rPr>
              <w:t>TOTAL</w:t>
            </w:r>
            <w:r w:rsidR="005408C0">
              <w:rPr>
                <w:rFonts w:ascii="Calibri" w:hAnsi="Calibri" w:cs="Calibri"/>
                <w:b/>
                <w:color w:val="000000"/>
                <w:sz w:val="16"/>
                <w:szCs w:val="16"/>
                <w:lang w:eastAsia="es-BO"/>
              </w:rPr>
              <w:t xml:space="preserve"> </w:t>
            </w:r>
            <w:r w:rsidR="005408C0" w:rsidRPr="00E612B5">
              <w:rPr>
                <w:rFonts w:ascii="Calibri" w:hAnsi="Calibri" w:cs="Calibri"/>
                <w:b/>
                <w:bCs/>
                <w:sz w:val="16"/>
                <w:szCs w:val="16"/>
                <w:lang w:eastAsia="es-BO"/>
              </w:rPr>
              <w:t>(Bs.)</w:t>
            </w:r>
          </w:p>
        </w:tc>
        <w:tc>
          <w:tcPr>
            <w:tcW w:w="1351" w:type="dxa"/>
            <w:vAlign w:val="center"/>
          </w:tcPr>
          <w:p w:rsidR="00E612B5" w:rsidRPr="00E612B5" w:rsidRDefault="00E612B5" w:rsidP="001A0587">
            <w:pPr>
              <w:jc w:val="center"/>
              <w:rPr>
                <w:rFonts w:ascii="Calibri" w:hAnsi="Calibri" w:cs="Calibri"/>
                <w:color w:val="000000"/>
                <w:sz w:val="16"/>
                <w:szCs w:val="16"/>
                <w:lang w:eastAsia="es-BO"/>
              </w:rPr>
            </w:pPr>
            <w:r w:rsidRPr="00E612B5">
              <w:rPr>
                <w:rFonts w:ascii="Calibri" w:hAnsi="Calibri" w:cs="Calibri"/>
                <w:b/>
                <w:color w:val="000000"/>
                <w:sz w:val="16"/>
                <w:szCs w:val="16"/>
                <w:lang w:eastAsia="es-BO"/>
              </w:rPr>
              <w:t>855.000,00</w:t>
            </w:r>
          </w:p>
        </w:tc>
      </w:tr>
    </w:tbl>
    <w:p w:rsidR="00396365" w:rsidRDefault="00396365" w:rsidP="00E612B5">
      <w:pPr>
        <w:tabs>
          <w:tab w:val="left" w:pos="5691"/>
        </w:tabs>
        <w:rPr>
          <w:rFonts w:asciiTheme="minorHAnsi" w:hAnsiTheme="minorHAnsi" w:cstheme="minorHAnsi"/>
          <w:b/>
          <w:sz w:val="22"/>
          <w:szCs w:val="22"/>
        </w:rPr>
      </w:pPr>
    </w:p>
    <w:p w:rsidR="00C657E6" w:rsidRDefault="00C657E6" w:rsidP="00CD7DE0">
      <w:pPr>
        <w:tabs>
          <w:tab w:val="left" w:pos="5691"/>
        </w:tabs>
        <w:rPr>
          <w:rFonts w:asciiTheme="minorHAnsi" w:hAnsiTheme="minorHAnsi" w:cstheme="minorHAnsi"/>
          <w:b/>
          <w:sz w:val="22"/>
          <w:szCs w:val="22"/>
        </w:rPr>
      </w:pPr>
    </w:p>
    <w:p w:rsidR="00E612B5" w:rsidRDefault="00E612B5"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396365">
        <w:rPr>
          <w:rFonts w:asciiTheme="minorHAnsi" w:hAnsiTheme="minorHAnsi" w:cstheme="minorHAnsi"/>
          <w:b/>
          <w:color w:val="FF0000"/>
          <w:sz w:val="22"/>
          <w:szCs w:val="22"/>
        </w:rPr>
        <w:t xml:space="preserve">- </w:t>
      </w:r>
      <w:r w:rsidR="00396365" w:rsidRPr="00207AD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4778F">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4778F">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4778F">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4778F">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4778F">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44778F">
      <w:pPr>
        <w:pStyle w:val="Sinespaciado4"/>
        <w:numPr>
          <w:ilvl w:val="0"/>
          <w:numId w:val="19"/>
        </w:numPr>
        <w:ind w:left="851"/>
        <w:jc w:val="both"/>
      </w:pPr>
      <w:r w:rsidRPr="008842A3">
        <w:t>Que tengan sentencia ejecutoriada, con impedimento para ejercer el comercio.</w:t>
      </w:r>
    </w:p>
    <w:p w:rsidR="00983825" w:rsidRDefault="00983825" w:rsidP="0044778F">
      <w:pPr>
        <w:pStyle w:val="Sinespaciado4"/>
        <w:numPr>
          <w:ilvl w:val="0"/>
          <w:numId w:val="19"/>
        </w:numPr>
        <w:ind w:left="851"/>
        <w:jc w:val="both"/>
      </w:pPr>
      <w:r w:rsidRPr="008842A3">
        <w:lastRenderedPageBreak/>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4778F">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4778F">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4778F">
      <w:pPr>
        <w:pStyle w:val="Sinespaciado4"/>
        <w:numPr>
          <w:ilvl w:val="0"/>
          <w:numId w:val="19"/>
        </w:numPr>
        <w:ind w:left="851"/>
        <w:jc w:val="both"/>
      </w:pPr>
      <w:r w:rsidRPr="00747E3C">
        <w:t>Que hubiesen declarado su disolución o quiebra.</w:t>
      </w:r>
    </w:p>
    <w:p w:rsidR="00983825" w:rsidRDefault="00983825" w:rsidP="0044778F">
      <w:pPr>
        <w:pStyle w:val="Sinespaciado4"/>
        <w:numPr>
          <w:ilvl w:val="0"/>
          <w:numId w:val="19"/>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4778F">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44778F">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44778F">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4778F">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4778F">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4778F">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4778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4778F">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4778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4778F">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4778F">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4778F">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4778F">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4778F">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4778F">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4778F">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4778F">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4778F">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E82F4F" w:rsidRPr="005408C0" w:rsidRDefault="00900663" w:rsidP="005408C0">
      <w:pPr>
        <w:pStyle w:val="Prrafodelista"/>
        <w:numPr>
          <w:ilvl w:val="0"/>
          <w:numId w:val="3"/>
        </w:numPr>
        <w:ind w:left="426" w:hanging="426"/>
        <w:jc w:val="both"/>
        <w:rPr>
          <w:rFonts w:asciiTheme="minorHAnsi" w:hAnsiTheme="minorHAnsi" w:cstheme="minorHAnsi"/>
          <w:sz w:val="22"/>
          <w:szCs w:val="22"/>
          <w:lang w:val="es-ES_tradnl"/>
        </w:rPr>
      </w:pPr>
      <w:r w:rsidRPr="005408C0">
        <w:rPr>
          <w:rFonts w:asciiTheme="minorHAnsi" w:hAnsiTheme="minorHAnsi" w:cstheme="minorHAnsi"/>
          <w:b/>
          <w:sz w:val="22"/>
          <w:szCs w:val="22"/>
        </w:rPr>
        <w:t>INSPECCIÓN PREVIA</w:t>
      </w:r>
      <w:r w:rsidR="00A35855" w:rsidRPr="005408C0">
        <w:rPr>
          <w:rFonts w:asciiTheme="minorHAnsi" w:hAnsiTheme="minorHAnsi" w:cstheme="minorHAnsi"/>
          <w:b/>
          <w:sz w:val="22"/>
          <w:szCs w:val="22"/>
        </w:rPr>
        <w:t>.-</w:t>
      </w:r>
      <w:r w:rsidR="00396365" w:rsidRPr="005408C0">
        <w:rPr>
          <w:rFonts w:asciiTheme="minorHAnsi" w:hAnsiTheme="minorHAnsi" w:cstheme="minorHAnsi"/>
          <w:b/>
          <w:sz w:val="22"/>
          <w:szCs w:val="22"/>
        </w:rPr>
        <w:t xml:space="preserve"> </w:t>
      </w:r>
      <w:r w:rsidR="005408C0" w:rsidRPr="005408C0">
        <w:rPr>
          <w:rFonts w:asciiTheme="minorHAnsi" w:hAnsiTheme="minorHAnsi" w:cstheme="minorHAnsi"/>
          <w:b/>
          <w:sz w:val="22"/>
          <w:szCs w:val="22"/>
        </w:rPr>
        <w:t xml:space="preserve"> </w:t>
      </w:r>
      <w:r w:rsidR="005408C0" w:rsidRPr="005408C0">
        <w:rPr>
          <w:rFonts w:asciiTheme="minorHAnsi" w:hAnsiTheme="minorHAnsi" w:cstheme="minorHAnsi"/>
          <w:b/>
          <w:bCs/>
          <w:i/>
          <w:iCs/>
          <w:color w:val="FF0000"/>
          <w:lang w:eastAsia="es-BO"/>
        </w:rPr>
        <w:t>“No corresponde”</w:t>
      </w:r>
      <w:r w:rsidR="00E82F4F" w:rsidRPr="005408C0">
        <w:rPr>
          <w:rFonts w:asciiTheme="minorHAnsi" w:hAnsiTheme="minorHAnsi" w:cstheme="minorHAnsi"/>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BF5D45" w:rsidRPr="005408C0" w:rsidRDefault="00900663" w:rsidP="005408C0">
      <w:pPr>
        <w:pStyle w:val="Prrafodelista"/>
        <w:numPr>
          <w:ilvl w:val="0"/>
          <w:numId w:val="3"/>
        </w:numPr>
        <w:tabs>
          <w:tab w:val="num" w:pos="993"/>
        </w:tabs>
        <w:ind w:left="426" w:hanging="426"/>
        <w:jc w:val="both"/>
        <w:rPr>
          <w:rFonts w:asciiTheme="minorHAnsi" w:hAnsiTheme="minorHAnsi" w:cstheme="minorHAnsi"/>
          <w:color w:val="FF0000"/>
          <w:sz w:val="22"/>
          <w:szCs w:val="22"/>
        </w:rPr>
      </w:pPr>
      <w:r w:rsidRPr="005408C0">
        <w:rPr>
          <w:rFonts w:asciiTheme="minorHAnsi" w:hAnsiTheme="minorHAnsi" w:cstheme="minorHAnsi"/>
          <w:b/>
          <w:sz w:val="22"/>
          <w:szCs w:val="22"/>
        </w:rPr>
        <w:t>CONSULTAS ESCRITAS AL DBC</w:t>
      </w:r>
      <w:r w:rsidR="00BB604C" w:rsidRPr="005408C0">
        <w:rPr>
          <w:rFonts w:asciiTheme="minorHAnsi" w:hAnsiTheme="minorHAnsi" w:cstheme="minorHAnsi"/>
          <w:b/>
          <w:sz w:val="22"/>
          <w:szCs w:val="22"/>
        </w:rPr>
        <w:t>.-</w:t>
      </w:r>
      <w:r w:rsidR="005408C0" w:rsidRPr="005408C0">
        <w:rPr>
          <w:rFonts w:asciiTheme="minorHAnsi" w:hAnsiTheme="minorHAnsi" w:cstheme="minorHAnsi"/>
          <w:b/>
          <w:sz w:val="22"/>
          <w:szCs w:val="22"/>
        </w:rPr>
        <w:t xml:space="preserve"> </w:t>
      </w:r>
      <w:r w:rsidR="005408C0" w:rsidRPr="005408C0">
        <w:rPr>
          <w:rFonts w:asciiTheme="minorHAnsi" w:hAnsiTheme="minorHAnsi" w:cstheme="minorHAnsi"/>
          <w:b/>
          <w:bCs/>
          <w:i/>
          <w:iCs/>
          <w:color w:val="FF0000"/>
          <w:lang w:eastAsia="es-BO"/>
        </w:rPr>
        <w:t>“No corresponde”</w:t>
      </w:r>
    </w:p>
    <w:p w:rsidR="005408C0" w:rsidRPr="005408C0" w:rsidRDefault="005408C0" w:rsidP="005408C0">
      <w:pPr>
        <w:pStyle w:val="Prrafodelista"/>
        <w:rPr>
          <w:rFonts w:asciiTheme="minorHAnsi" w:hAnsiTheme="minorHAnsi" w:cstheme="minorHAnsi"/>
          <w:color w:val="FF0000"/>
          <w:sz w:val="22"/>
          <w:szCs w:val="22"/>
        </w:rPr>
      </w:pPr>
    </w:p>
    <w:p w:rsidR="00701146" w:rsidRPr="005408C0" w:rsidRDefault="005F6C94" w:rsidP="005408C0">
      <w:pPr>
        <w:pStyle w:val="Prrafodelista"/>
        <w:numPr>
          <w:ilvl w:val="0"/>
          <w:numId w:val="3"/>
        </w:numPr>
        <w:ind w:left="426" w:hanging="426"/>
        <w:jc w:val="both"/>
        <w:rPr>
          <w:rFonts w:asciiTheme="minorHAnsi" w:hAnsiTheme="minorHAnsi" w:cstheme="minorHAnsi"/>
          <w:color w:val="FF0000"/>
          <w:sz w:val="22"/>
          <w:szCs w:val="22"/>
        </w:rPr>
      </w:pPr>
      <w:r w:rsidRPr="005408C0">
        <w:rPr>
          <w:rFonts w:asciiTheme="minorHAnsi" w:hAnsiTheme="minorHAnsi" w:cstheme="minorHAnsi"/>
          <w:b/>
          <w:sz w:val="22"/>
          <w:szCs w:val="22"/>
        </w:rPr>
        <w:t>REUNIÓN DE ACLARACIÓN</w:t>
      </w:r>
      <w:r w:rsidR="00A35855" w:rsidRPr="005408C0">
        <w:rPr>
          <w:rFonts w:asciiTheme="minorHAnsi" w:hAnsiTheme="minorHAnsi" w:cstheme="minorHAnsi"/>
          <w:b/>
          <w:sz w:val="22"/>
          <w:szCs w:val="22"/>
        </w:rPr>
        <w:t>.-</w:t>
      </w:r>
      <w:r w:rsidR="0048014A" w:rsidRPr="005408C0">
        <w:rPr>
          <w:rFonts w:asciiTheme="minorHAnsi" w:hAnsiTheme="minorHAnsi" w:cstheme="minorHAnsi"/>
          <w:b/>
          <w:sz w:val="22"/>
          <w:szCs w:val="22"/>
        </w:rPr>
        <w:t xml:space="preserve"> </w:t>
      </w:r>
      <w:r w:rsidR="005408C0" w:rsidRPr="005408C0">
        <w:rPr>
          <w:rFonts w:asciiTheme="minorHAnsi" w:hAnsiTheme="minorHAnsi" w:cstheme="minorHAnsi"/>
          <w:b/>
          <w:sz w:val="22"/>
          <w:szCs w:val="22"/>
        </w:rPr>
        <w:t xml:space="preserve"> </w:t>
      </w:r>
      <w:r w:rsidR="005408C0" w:rsidRPr="005408C0">
        <w:rPr>
          <w:rFonts w:asciiTheme="minorHAnsi" w:hAnsiTheme="minorHAnsi" w:cstheme="minorHAnsi"/>
          <w:b/>
          <w:bCs/>
          <w:i/>
          <w:iCs/>
          <w:color w:val="FF0000"/>
          <w:lang w:eastAsia="es-BO"/>
        </w:rPr>
        <w:t>“No corresponde”</w:t>
      </w:r>
    </w:p>
    <w:p w:rsidR="005408C0" w:rsidRDefault="005408C0" w:rsidP="005408C0">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4778F">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5408C0" w:rsidRDefault="005408C0" w:rsidP="00897820">
      <w:pPr>
        <w:ind w:firstLine="426"/>
        <w:jc w:val="center"/>
        <w:rPr>
          <w:rFonts w:asciiTheme="minorHAnsi" w:hAnsiTheme="minorHAnsi" w:cstheme="minorHAnsi"/>
          <w:b/>
          <w:sz w:val="22"/>
          <w:szCs w:val="22"/>
        </w:rPr>
      </w:pPr>
    </w:p>
    <w:p w:rsidR="005408C0" w:rsidRDefault="005408C0" w:rsidP="00897820">
      <w:pPr>
        <w:ind w:firstLine="426"/>
        <w:jc w:val="center"/>
        <w:rPr>
          <w:rFonts w:asciiTheme="minorHAnsi" w:hAnsiTheme="minorHAnsi" w:cstheme="minorHAnsi"/>
          <w:b/>
          <w:sz w:val="22"/>
          <w:szCs w:val="22"/>
        </w:rPr>
      </w:pPr>
    </w:p>
    <w:p w:rsidR="005408C0" w:rsidRDefault="005408C0" w:rsidP="00897820">
      <w:pPr>
        <w:ind w:firstLine="426"/>
        <w:jc w:val="center"/>
        <w:rPr>
          <w:rFonts w:asciiTheme="minorHAnsi" w:hAnsiTheme="minorHAnsi" w:cstheme="minorHAnsi"/>
          <w:b/>
          <w:sz w:val="22"/>
          <w:szCs w:val="22"/>
        </w:rPr>
      </w:pPr>
    </w:p>
    <w:p w:rsidR="005408C0" w:rsidRDefault="005408C0" w:rsidP="00897820">
      <w:pPr>
        <w:ind w:firstLine="426"/>
        <w:jc w:val="center"/>
        <w:rPr>
          <w:rFonts w:asciiTheme="minorHAnsi" w:hAnsiTheme="minorHAnsi" w:cstheme="minorHAnsi"/>
          <w:b/>
          <w:sz w:val="22"/>
          <w:szCs w:val="22"/>
        </w:rPr>
      </w:pPr>
    </w:p>
    <w:p w:rsidR="005408C0" w:rsidRDefault="005408C0" w:rsidP="00897820">
      <w:pPr>
        <w:ind w:firstLine="426"/>
        <w:jc w:val="center"/>
        <w:rPr>
          <w:rFonts w:asciiTheme="minorHAnsi" w:hAnsiTheme="minorHAnsi" w:cstheme="minorHAnsi"/>
          <w:b/>
          <w:sz w:val="22"/>
          <w:szCs w:val="22"/>
        </w:rPr>
      </w:pPr>
    </w:p>
    <w:p w:rsidR="005408C0" w:rsidRDefault="005408C0" w:rsidP="00897820">
      <w:pPr>
        <w:ind w:firstLine="426"/>
        <w:jc w:val="center"/>
        <w:rPr>
          <w:rFonts w:asciiTheme="minorHAnsi" w:hAnsiTheme="minorHAnsi" w:cstheme="minorHAnsi"/>
          <w:b/>
          <w:sz w:val="22"/>
          <w:szCs w:val="22"/>
        </w:rPr>
      </w:pPr>
    </w:p>
    <w:p w:rsidR="009F2DF0" w:rsidRDefault="009F2DF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4778F">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4778F">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w:t>
      </w:r>
      <w:r w:rsidRPr="00365997">
        <w:rPr>
          <w:rFonts w:asciiTheme="minorHAnsi" w:hAnsiTheme="minorHAnsi" w:cstheme="minorHAnsi"/>
          <w:sz w:val="22"/>
          <w:szCs w:val="22"/>
        </w:rPr>
        <w:lastRenderedPageBreak/>
        <w:t xml:space="preserve">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3C3941" w:rsidRDefault="003C3941"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4778F">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4778F">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4778F">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44778F">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(Cuando ésta sea solicitada)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4778F">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BD597F">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BD597F"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General y Específica del </w:t>
      </w:r>
      <w:r w:rsidR="004A3439" w:rsidRPr="00BD597F">
        <w:rPr>
          <w:rFonts w:ascii="Calibri" w:hAnsi="Calibri" w:cs="Calibri"/>
          <w:sz w:val="22"/>
          <w:szCs w:val="22"/>
          <w:lang w:val="es-BO"/>
        </w:rPr>
        <w:t>Proponente</w:t>
      </w:r>
      <w:r w:rsidR="004A3439" w:rsidRPr="00BD597F">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E82F4F" w:rsidP="00E82F4F">
      <w:pPr>
        <w:ind w:left="2410" w:hanging="1701"/>
        <w:rPr>
          <w:rFonts w:asciiTheme="minorHAnsi" w:hAnsiTheme="minorHAnsi" w:cstheme="minorHAnsi"/>
          <w:b/>
          <w:sz w:val="22"/>
          <w:szCs w:val="22"/>
        </w:rPr>
      </w:pPr>
      <w:r>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1C15EE">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 xml:space="preserve"> – ENCARGADO COORDINADOR DEL SERVICIO</w:t>
      </w:r>
    </w:p>
    <w:p w:rsidR="00590E89" w:rsidRDefault="00590E89" w:rsidP="00301799">
      <w:pPr>
        <w:tabs>
          <w:tab w:val="left" w:pos="7133"/>
        </w:tabs>
        <w:jc w:val="center"/>
        <w:rPr>
          <w:rFonts w:asciiTheme="minorHAnsi" w:hAnsiTheme="minorHAnsi" w:cstheme="minorHAnsi"/>
          <w:b/>
          <w:sz w:val="22"/>
          <w:szCs w:val="22"/>
        </w:rPr>
      </w:pPr>
    </w:p>
    <w:p w:rsidR="00E82F4F" w:rsidRPr="00E82F4F" w:rsidRDefault="00E82F4F" w:rsidP="00E82F4F">
      <w:pPr>
        <w:ind w:left="2410" w:hanging="1701"/>
        <w:rPr>
          <w:rFonts w:asciiTheme="minorHAnsi" w:hAnsiTheme="minorHAnsi" w:cstheme="minorHAnsi"/>
          <w:sz w:val="22"/>
          <w:szCs w:val="22"/>
          <w:lang w:val="es-BO"/>
        </w:rPr>
      </w:pPr>
      <w:r>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1C15EE">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 xml:space="preserve"> – </w:t>
      </w:r>
      <w:r w:rsidRPr="00E82F4F">
        <w:rPr>
          <w:rFonts w:asciiTheme="minorHAnsi" w:hAnsiTheme="minorHAnsi" w:cstheme="minorHAnsi"/>
          <w:sz w:val="22"/>
          <w:szCs w:val="22"/>
          <w:lang w:val="es-BO"/>
        </w:rPr>
        <w:t>MONITOR - ENCARGADO DE SEGURIDAD</w:t>
      </w:r>
    </w:p>
    <w:p w:rsidR="00590E89" w:rsidRDefault="00590E89" w:rsidP="00301799">
      <w:pPr>
        <w:tabs>
          <w:tab w:val="left" w:pos="7133"/>
        </w:tabs>
        <w:jc w:val="center"/>
        <w:rPr>
          <w:rFonts w:asciiTheme="minorHAnsi" w:hAnsiTheme="minorHAnsi" w:cstheme="minorHAnsi"/>
          <w:b/>
          <w:sz w:val="22"/>
          <w:szCs w:val="22"/>
        </w:rPr>
      </w:pPr>
    </w:p>
    <w:p w:rsidR="00E82F4F" w:rsidRDefault="00E82F4F" w:rsidP="00E82F4F">
      <w:pPr>
        <w:ind w:left="2410" w:hanging="1701"/>
        <w:rPr>
          <w:rFonts w:asciiTheme="minorHAnsi" w:hAnsiTheme="minorHAnsi" w:cstheme="minorHAnsi"/>
          <w:b/>
          <w:sz w:val="22"/>
          <w:szCs w:val="22"/>
        </w:rPr>
      </w:pPr>
      <w:r>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1C15EE">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 xml:space="preserve"> – INSPECTOR EN ENSAYOS NO DESTRUCTIVOS</w:t>
      </w:r>
    </w:p>
    <w:p w:rsidR="00FF5A4C" w:rsidRDefault="00FF5A4C" w:rsidP="00FF5A4C">
      <w:pPr>
        <w:ind w:left="2410" w:hanging="1701"/>
        <w:rPr>
          <w:rFonts w:asciiTheme="minorHAnsi" w:hAnsiTheme="minorHAnsi" w:cstheme="minorHAnsi"/>
          <w:sz w:val="22"/>
          <w:szCs w:val="22"/>
          <w:lang w:val="es-BO"/>
        </w:rPr>
      </w:pPr>
    </w:p>
    <w:p w:rsidR="00590E89" w:rsidRDefault="00FF5A4C" w:rsidP="00FF5A4C">
      <w:pPr>
        <w:ind w:left="2410" w:hanging="1701"/>
        <w:rPr>
          <w:rFonts w:asciiTheme="minorHAnsi" w:hAnsiTheme="minorHAnsi" w:cstheme="minorHAnsi"/>
          <w:b/>
          <w:sz w:val="22"/>
          <w:szCs w:val="22"/>
        </w:rPr>
      </w:pPr>
      <w:r>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1C15EE">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 xml:space="preserve"> – CHOFER DE VEHICULO</w:t>
      </w:r>
    </w:p>
    <w:p w:rsidR="00590E89" w:rsidRDefault="00590E89" w:rsidP="00301799">
      <w:pPr>
        <w:tabs>
          <w:tab w:val="left" w:pos="7133"/>
        </w:tabs>
        <w:jc w:val="center"/>
        <w:rPr>
          <w:rFonts w:asciiTheme="minorHAnsi" w:hAnsiTheme="minorHAnsi" w:cstheme="minorHAnsi"/>
          <w:b/>
          <w:sz w:val="22"/>
          <w:szCs w:val="22"/>
        </w:rPr>
      </w:pPr>
    </w:p>
    <w:p w:rsidR="00A57DC2" w:rsidRDefault="00A57DC2" w:rsidP="00301799">
      <w:pPr>
        <w:tabs>
          <w:tab w:val="left" w:pos="7133"/>
        </w:tabs>
        <w:jc w:val="center"/>
        <w:rPr>
          <w:rFonts w:asciiTheme="minorHAnsi" w:hAnsiTheme="minorHAnsi" w:cstheme="minorHAnsi"/>
          <w:b/>
          <w:sz w:val="22"/>
          <w:szCs w:val="22"/>
        </w:rPr>
      </w:pPr>
    </w:p>
    <w:p w:rsidR="003C3941" w:rsidRDefault="003C3941"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Documento de Constitución de la Empresa, excepto empresas unipersonales, personas naturales y aquellas empresas que se encuentran inscritas en el Registro de Comercio.</w:t>
      </w:r>
    </w:p>
    <w:p w:rsidR="00AA761D" w:rsidRPr="008A05B0" w:rsidRDefault="00AA761D" w:rsidP="0044778F">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4778F">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4778F">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4778F">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4778F">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4778F">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4778F">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4778F">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4778F">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4778F">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4778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4778F">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4778F">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4778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D597F" w:rsidRDefault="00BD597F" w:rsidP="00FA78A9">
      <w:pPr>
        <w:jc w:val="center"/>
        <w:rPr>
          <w:rFonts w:asciiTheme="minorHAnsi" w:hAnsiTheme="minorHAnsi" w:cstheme="minorHAnsi"/>
          <w:b/>
          <w:sz w:val="22"/>
          <w:szCs w:val="22"/>
          <w:lang w:val="es-BO"/>
        </w:rPr>
      </w:pPr>
    </w:p>
    <w:tbl>
      <w:tblPr>
        <w:tblW w:w="930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1"/>
        <w:gridCol w:w="3650"/>
        <w:gridCol w:w="846"/>
        <w:gridCol w:w="992"/>
        <w:gridCol w:w="1212"/>
        <w:gridCol w:w="1805"/>
      </w:tblGrid>
      <w:tr w:rsidR="00C657E6" w:rsidRPr="001A4233" w:rsidTr="00E82F4F">
        <w:trPr>
          <w:trHeight w:val="254"/>
        </w:trPr>
        <w:tc>
          <w:tcPr>
            <w:tcW w:w="801" w:type="dxa"/>
            <w:shd w:val="clear" w:color="000000" w:fill="D9D9D9"/>
            <w:vAlign w:val="center"/>
            <w:hideMark/>
          </w:tcPr>
          <w:p w:rsidR="00C657E6" w:rsidRPr="001A4233" w:rsidRDefault="00C657E6" w:rsidP="00E82F4F">
            <w:pPr>
              <w:jc w:val="center"/>
              <w:rPr>
                <w:rFonts w:ascii="Calibri" w:hAnsi="Calibri"/>
                <w:b/>
                <w:bCs/>
                <w:color w:val="000000"/>
              </w:rPr>
            </w:pPr>
            <w:r w:rsidRPr="001A4233">
              <w:rPr>
                <w:rFonts w:ascii="Calibri" w:hAnsi="Calibri"/>
                <w:b/>
                <w:bCs/>
                <w:color w:val="000000"/>
              </w:rPr>
              <w:t>N°</w:t>
            </w:r>
          </w:p>
        </w:tc>
        <w:tc>
          <w:tcPr>
            <w:tcW w:w="3650"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DETALLE</w:t>
            </w:r>
          </w:p>
        </w:tc>
        <w:tc>
          <w:tcPr>
            <w:tcW w:w="846"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CANT.</w:t>
            </w:r>
          </w:p>
        </w:tc>
        <w:tc>
          <w:tcPr>
            <w:tcW w:w="992" w:type="dxa"/>
            <w:shd w:val="clear" w:color="000000" w:fill="D9D9D9"/>
            <w:noWrap/>
            <w:vAlign w:val="center"/>
            <w:hideMark/>
          </w:tcPr>
          <w:p w:rsidR="00C657E6" w:rsidRPr="001A4233" w:rsidRDefault="00C657E6" w:rsidP="00C657E6">
            <w:pPr>
              <w:jc w:val="center"/>
              <w:rPr>
                <w:rFonts w:ascii="Calibri" w:hAnsi="Calibri"/>
                <w:b/>
                <w:bCs/>
                <w:color w:val="000000"/>
              </w:rPr>
            </w:pPr>
            <w:r w:rsidRPr="001A4233">
              <w:rPr>
                <w:rFonts w:ascii="Calibri" w:hAnsi="Calibri"/>
                <w:b/>
                <w:bCs/>
                <w:color w:val="000000"/>
              </w:rPr>
              <w:t>U.M.</w:t>
            </w:r>
          </w:p>
        </w:tc>
        <w:tc>
          <w:tcPr>
            <w:tcW w:w="1212" w:type="dxa"/>
            <w:shd w:val="clear" w:color="000000" w:fill="D9D9D9"/>
            <w:noWrap/>
            <w:vAlign w:val="center"/>
            <w:hideMark/>
          </w:tcPr>
          <w:p w:rsidR="00C657E6" w:rsidRPr="00BD597F" w:rsidRDefault="00C657E6" w:rsidP="00C657E6">
            <w:pPr>
              <w:jc w:val="center"/>
              <w:rPr>
                <w:rFonts w:ascii="Calibri" w:hAnsi="Calibri" w:cstheme="minorHAnsi"/>
                <w:b/>
                <w:sz w:val="18"/>
                <w:szCs w:val="18"/>
                <w:lang w:val="es-BO"/>
              </w:rPr>
            </w:pPr>
            <w:r w:rsidRPr="00BD597F">
              <w:rPr>
                <w:rFonts w:ascii="Calibri" w:hAnsi="Calibri" w:cstheme="minorHAnsi"/>
                <w:b/>
                <w:sz w:val="18"/>
                <w:szCs w:val="18"/>
                <w:lang w:val="es-BO"/>
              </w:rPr>
              <w:t>Precio Unitario (Numeral)</w:t>
            </w:r>
          </w:p>
        </w:tc>
        <w:tc>
          <w:tcPr>
            <w:tcW w:w="1805" w:type="dxa"/>
            <w:shd w:val="clear" w:color="000000" w:fill="D9D9D9"/>
            <w:noWrap/>
            <w:vAlign w:val="center"/>
            <w:hideMark/>
          </w:tcPr>
          <w:p w:rsidR="00C657E6" w:rsidRPr="00BD597F" w:rsidRDefault="00C657E6" w:rsidP="00C657E6">
            <w:pPr>
              <w:jc w:val="center"/>
              <w:rPr>
                <w:rFonts w:ascii="Calibri" w:hAnsi="Calibri" w:cstheme="minorHAnsi"/>
                <w:b/>
                <w:sz w:val="18"/>
                <w:szCs w:val="18"/>
                <w:lang w:val="es-BO"/>
              </w:rPr>
            </w:pPr>
            <w:r w:rsidRPr="00BD597F">
              <w:rPr>
                <w:rFonts w:ascii="Calibri" w:hAnsi="Calibri" w:cstheme="minorHAnsi"/>
                <w:b/>
                <w:sz w:val="18"/>
                <w:szCs w:val="18"/>
                <w:lang w:val="es-BO"/>
              </w:rPr>
              <w:t>Precio Total (Numeral)</w:t>
            </w:r>
          </w:p>
        </w:tc>
      </w:tr>
      <w:tr w:rsidR="00C657E6" w:rsidRPr="001A4233" w:rsidTr="00E82F4F">
        <w:trPr>
          <w:trHeight w:val="700"/>
        </w:trPr>
        <w:tc>
          <w:tcPr>
            <w:tcW w:w="801" w:type="dxa"/>
            <w:shd w:val="clear" w:color="auto" w:fill="auto"/>
            <w:vAlign w:val="center"/>
            <w:hideMark/>
          </w:tcPr>
          <w:p w:rsidR="00C657E6" w:rsidRPr="00E82F4F" w:rsidRDefault="00C657E6" w:rsidP="000D72B5">
            <w:pPr>
              <w:jc w:val="center"/>
              <w:rPr>
                <w:rFonts w:ascii="Calibri" w:hAnsi="Calibri"/>
                <w:sz w:val="16"/>
                <w:szCs w:val="16"/>
              </w:rPr>
            </w:pPr>
            <w:r w:rsidRPr="00E82F4F">
              <w:rPr>
                <w:rFonts w:ascii="Calibri" w:hAnsi="Calibri"/>
                <w:sz w:val="16"/>
                <w:szCs w:val="16"/>
              </w:rPr>
              <w:t>1</w:t>
            </w:r>
          </w:p>
        </w:tc>
        <w:tc>
          <w:tcPr>
            <w:tcW w:w="3650" w:type="dxa"/>
            <w:shd w:val="clear" w:color="auto" w:fill="auto"/>
            <w:vAlign w:val="center"/>
            <w:hideMark/>
          </w:tcPr>
          <w:p w:rsidR="00E82F4F" w:rsidRPr="00E82F4F" w:rsidRDefault="00E82F4F" w:rsidP="00E82F4F">
            <w:pPr>
              <w:jc w:val="center"/>
              <w:rPr>
                <w:rFonts w:ascii="Calibri" w:hAnsi="Calibri" w:cs="Calibri"/>
                <w:sz w:val="16"/>
                <w:szCs w:val="16"/>
                <w:lang w:val="es-BO"/>
              </w:rPr>
            </w:pPr>
            <w:r w:rsidRPr="00E82F4F">
              <w:rPr>
                <w:rFonts w:ascii="Calibri" w:hAnsi="Calibri" w:cs="Calibri"/>
                <w:sz w:val="16"/>
                <w:szCs w:val="16"/>
                <w:lang w:val="es-BO"/>
              </w:rPr>
              <w:t>SERVICIO DE INSPECCION INTEGRAL Y MANTENIMIENTO DE TANQUES DE GLP PARA LAS 3 PLANTAS DEL DTCC</w:t>
            </w:r>
          </w:p>
          <w:p w:rsidR="00C657E6" w:rsidRPr="00E82F4F" w:rsidRDefault="00E82F4F" w:rsidP="00E82F4F">
            <w:pPr>
              <w:rPr>
                <w:rFonts w:ascii="Calibri" w:hAnsi="Calibri" w:cs="Arial"/>
                <w:color w:val="000000"/>
                <w:sz w:val="16"/>
                <w:szCs w:val="16"/>
              </w:rPr>
            </w:pPr>
            <w:r w:rsidRPr="00E82F4F">
              <w:rPr>
                <w:rFonts w:ascii="Calibri" w:hAnsi="Calibri" w:cs="Calibri"/>
                <w:sz w:val="16"/>
                <w:szCs w:val="16"/>
                <w:lang w:val="es-BO"/>
              </w:rPr>
              <w:t>(2 tanques de GLP en Planta Valle Hermoso, 3 tanques de GLP en Planta Trinidad y 1 tanque de GLP en Planta Puerto Villarroel)</w:t>
            </w:r>
          </w:p>
        </w:tc>
        <w:tc>
          <w:tcPr>
            <w:tcW w:w="846" w:type="dxa"/>
            <w:shd w:val="clear" w:color="auto" w:fill="auto"/>
            <w:noWrap/>
            <w:vAlign w:val="center"/>
            <w:hideMark/>
          </w:tcPr>
          <w:p w:rsidR="00C657E6" w:rsidRPr="00E82F4F" w:rsidRDefault="00E82F4F" w:rsidP="00E82F4F">
            <w:pPr>
              <w:jc w:val="center"/>
              <w:rPr>
                <w:rFonts w:ascii="Calibri" w:hAnsi="Calibri"/>
                <w:sz w:val="16"/>
                <w:szCs w:val="16"/>
              </w:rPr>
            </w:pPr>
            <w:r w:rsidRPr="00E82F4F">
              <w:rPr>
                <w:rFonts w:ascii="Calibri" w:hAnsi="Calibri"/>
                <w:sz w:val="16"/>
                <w:szCs w:val="16"/>
              </w:rPr>
              <w:t>6 TANQUES</w:t>
            </w:r>
          </w:p>
        </w:tc>
        <w:tc>
          <w:tcPr>
            <w:tcW w:w="992" w:type="dxa"/>
            <w:shd w:val="clear" w:color="auto" w:fill="auto"/>
            <w:noWrap/>
            <w:vAlign w:val="center"/>
            <w:hideMark/>
          </w:tcPr>
          <w:p w:rsidR="00C657E6" w:rsidRPr="00E82F4F" w:rsidRDefault="00E82F4F" w:rsidP="000D72B5">
            <w:pPr>
              <w:jc w:val="center"/>
              <w:rPr>
                <w:rFonts w:ascii="Calibri" w:hAnsi="Calibri"/>
                <w:sz w:val="16"/>
                <w:szCs w:val="16"/>
              </w:rPr>
            </w:pPr>
            <w:r w:rsidRPr="00E82F4F">
              <w:rPr>
                <w:rFonts w:ascii="Calibri" w:hAnsi="Calibri"/>
                <w:sz w:val="16"/>
                <w:szCs w:val="16"/>
              </w:rPr>
              <w:t>GLOBAL</w:t>
            </w:r>
          </w:p>
        </w:tc>
        <w:tc>
          <w:tcPr>
            <w:tcW w:w="1212" w:type="dxa"/>
            <w:shd w:val="clear" w:color="auto" w:fill="auto"/>
            <w:noWrap/>
            <w:vAlign w:val="center"/>
          </w:tcPr>
          <w:p w:rsidR="00C657E6" w:rsidRPr="00E82F4F" w:rsidRDefault="00C657E6" w:rsidP="000D72B5">
            <w:pPr>
              <w:jc w:val="center"/>
              <w:rPr>
                <w:rFonts w:ascii="Calibri" w:hAnsi="Calibri"/>
                <w:color w:val="000000"/>
                <w:sz w:val="16"/>
                <w:szCs w:val="16"/>
              </w:rPr>
            </w:pPr>
          </w:p>
        </w:tc>
        <w:tc>
          <w:tcPr>
            <w:tcW w:w="1805" w:type="dxa"/>
            <w:shd w:val="clear" w:color="auto" w:fill="auto"/>
            <w:noWrap/>
            <w:vAlign w:val="center"/>
          </w:tcPr>
          <w:p w:rsidR="00C657E6" w:rsidRPr="00E82F4F" w:rsidRDefault="00C657E6" w:rsidP="000D72B5">
            <w:pPr>
              <w:jc w:val="center"/>
              <w:rPr>
                <w:rFonts w:ascii="Calibri" w:hAnsi="Calibri"/>
                <w:color w:val="000000"/>
                <w:sz w:val="16"/>
                <w:szCs w:val="16"/>
              </w:rPr>
            </w:pPr>
          </w:p>
        </w:tc>
      </w:tr>
      <w:tr w:rsidR="00C657E6" w:rsidRPr="001A4233" w:rsidTr="00C657E6">
        <w:trPr>
          <w:trHeight w:val="175"/>
        </w:trPr>
        <w:tc>
          <w:tcPr>
            <w:tcW w:w="7501" w:type="dxa"/>
            <w:gridSpan w:val="5"/>
            <w:shd w:val="clear" w:color="auto" w:fill="auto"/>
            <w:noWrap/>
            <w:vAlign w:val="bottom"/>
            <w:hideMark/>
          </w:tcPr>
          <w:p w:rsidR="00C657E6" w:rsidRPr="001A4233" w:rsidRDefault="00C657E6" w:rsidP="00C657E6">
            <w:pPr>
              <w:jc w:val="right"/>
              <w:rPr>
                <w:rFonts w:ascii="Calibri" w:hAnsi="Calibri"/>
                <w:b/>
                <w:bCs/>
                <w:color w:val="000000"/>
              </w:rPr>
            </w:pPr>
            <w:r>
              <w:rPr>
                <w:rFonts w:ascii="Calibri" w:hAnsi="Calibri"/>
                <w:b/>
                <w:bCs/>
                <w:color w:val="000000"/>
              </w:rPr>
              <w:t>PRECIO TOTAL NUMERAL</w:t>
            </w:r>
          </w:p>
        </w:tc>
        <w:tc>
          <w:tcPr>
            <w:tcW w:w="1805" w:type="dxa"/>
            <w:shd w:val="clear" w:color="auto" w:fill="auto"/>
            <w:noWrap/>
            <w:vAlign w:val="bottom"/>
            <w:hideMark/>
          </w:tcPr>
          <w:p w:rsidR="00C657E6" w:rsidRPr="001A4233" w:rsidRDefault="00C657E6" w:rsidP="000D72B5">
            <w:pPr>
              <w:jc w:val="right"/>
              <w:rPr>
                <w:rFonts w:ascii="Calibri" w:hAnsi="Calibri"/>
                <w:b/>
                <w:bCs/>
                <w:color w:val="000000"/>
              </w:rPr>
            </w:pPr>
          </w:p>
        </w:tc>
      </w:tr>
      <w:tr w:rsidR="00C657E6" w:rsidRPr="001A4233" w:rsidTr="000D72B5">
        <w:trPr>
          <w:trHeight w:val="175"/>
        </w:trPr>
        <w:tc>
          <w:tcPr>
            <w:tcW w:w="9306" w:type="dxa"/>
            <w:gridSpan w:val="6"/>
            <w:shd w:val="clear" w:color="auto" w:fill="auto"/>
            <w:noWrap/>
            <w:vAlign w:val="bottom"/>
          </w:tcPr>
          <w:p w:rsidR="00C657E6" w:rsidRPr="001A4233" w:rsidRDefault="00C657E6" w:rsidP="00C657E6">
            <w:pPr>
              <w:rPr>
                <w:rFonts w:ascii="Calibri" w:hAnsi="Calibri"/>
                <w:b/>
                <w:bCs/>
                <w:color w:val="000000"/>
              </w:rPr>
            </w:pPr>
            <w:r w:rsidRPr="00BD597F">
              <w:rPr>
                <w:rFonts w:asciiTheme="minorHAnsi" w:hAnsiTheme="minorHAnsi" w:cstheme="minorHAnsi"/>
                <w:b/>
                <w:sz w:val="18"/>
                <w:szCs w:val="18"/>
                <w:lang w:val="es-BO"/>
              </w:rPr>
              <w:t>PRECIO TOTAL (Literal)</w:t>
            </w:r>
          </w:p>
        </w:tc>
      </w:tr>
    </w:tbl>
    <w:p w:rsidR="00C657E6" w:rsidRDefault="00C657E6"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893ADB" w:rsidRDefault="00893ADB" w:rsidP="00FA78A9">
      <w:pPr>
        <w:rPr>
          <w:rFonts w:asciiTheme="minorHAnsi" w:hAnsiTheme="minorHAnsi" w:cstheme="minorHAnsi"/>
          <w:sz w:val="22"/>
          <w:szCs w:val="22"/>
          <w:lang w:val="es-MX"/>
        </w:rPr>
        <w:sectPr w:rsidR="00893ADB" w:rsidSect="00E948BF">
          <w:footerReference w:type="default" r:id="rId17"/>
          <w:pgSz w:w="12242" w:h="15842" w:code="1"/>
          <w:pgMar w:top="1418" w:right="1418" w:bottom="567" w:left="1418" w:header="624" w:footer="851" w:gutter="0"/>
          <w:cols w:space="708"/>
          <w:titlePg/>
          <w:docGrid w:linePitch="360"/>
        </w:sect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316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506"/>
        <w:gridCol w:w="6662"/>
      </w:tblGrid>
      <w:tr w:rsidR="00BF66A0" w:rsidRPr="008842A3" w:rsidTr="00824118">
        <w:trPr>
          <w:trHeight w:val="236"/>
          <w:tblHeader/>
          <w:jc w:val="center"/>
        </w:trPr>
        <w:tc>
          <w:tcPr>
            <w:tcW w:w="650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662"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824118">
        <w:trPr>
          <w:cantSplit/>
          <w:trHeight w:val="220"/>
          <w:jc w:val="center"/>
        </w:trPr>
        <w:tc>
          <w:tcPr>
            <w:tcW w:w="650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66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5408C0" w:rsidRPr="008842A3" w:rsidTr="00824118">
        <w:trPr>
          <w:trHeight w:val="233"/>
          <w:jc w:val="center"/>
        </w:trPr>
        <w:tc>
          <w:tcPr>
            <w:tcW w:w="6506" w:type="dxa"/>
            <w:vAlign w:val="center"/>
          </w:tcPr>
          <w:p w:rsidR="005408C0" w:rsidRPr="005408C0" w:rsidRDefault="005408C0" w:rsidP="005408C0">
            <w:pPr>
              <w:autoSpaceDE w:val="0"/>
              <w:autoSpaceDN w:val="0"/>
              <w:adjustRightInd w:val="0"/>
              <w:rPr>
                <w:rFonts w:ascii="Calibri" w:hAnsi="Calibri" w:cs="Calibri"/>
                <w:sz w:val="16"/>
                <w:szCs w:val="16"/>
              </w:rPr>
            </w:pPr>
            <w:r w:rsidRPr="005408C0">
              <w:rPr>
                <w:rFonts w:ascii="Calibri" w:hAnsi="Calibri" w:cs="Calibri"/>
                <w:b/>
                <w:bCs/>
                <w:sz w:val="16"/>
                <w:szCs w:val="16"/>
              </w:rPr>
              <w:t xml:space="preserve">DESCRIPCIÓN DEL SERVICIO </w:t>
            </w:r>
          </w:p>
        </w:tc>
        <w:tc>
          <w:tcPr>
            <w:tcW w:w="6662" w:type="dxa"/>
            <w:vAlign w:val="center"/>
          </w:tcPr>
          <w:p w:rsidR="005408C0" w:rsidRPr="008842A3" w:rsidRDefault="005408C0" w:rsidP="005408C0">
            <w:pPr>
              <w:rPr>
                <w:rFonts w:ascii="Calibri" w:hAnsi="Calibri" w:cs="Calibri"/>
                <w:b/>
                <w:sz w:val="18"/>
                <w:szCs w:val="18"/>
              </w:rPr>
            </w:pPr>
          </w:p>
        </w:tc>
      </w:tr>
      <w:tr w:rsidR="005408C0" w:rsidRPr="008842A3" w:rsidTr="00824118">
        <w:trPr>
          <w:trHeight w:val="215"/>
          <w:jc w:val="center"/>
        </w:trPr>
        <w:tc>
          <w:tcPr>
            <w:tcW w:w="6506" w:type="dxa"/>
            <w:vAlign w:val="center"/>
          </w:tcPr>
          <w:p w:rsidR="005408C0" w:rsidRPr="005408C0" w:rsidRDefault="005408C0" w:rsidP="005408C0">
            <w:pPr>
              <w:autoSpaceDE w:val="0"/>
              <w:autoSpaceDN w:val="0"/>
              <w:adjustRightInd w:val="0"/>
              <w:jc w:val="both"/>
              <w:rPr>
                <w:rFonts w:ascii="Calibri" w:hAnsi="Calibri" w:cs="Calibri"/>
                <w:sz w:val="16"/>
                <w:szCs w:val="16"/>
              </w:rPr>
            </w:pPr>
          </w:p>
          <w:p w:rsidR="005408C0" w:rsidRPr="005408C0" w:rsidRDefault="005408C0" w:rsidP="005408C0">
            <w:pPr>
              <w:autoSpaceDE w:val="0"/>
              <w:autoSpaceDN w:val="0"/>
              <w:adjustRightInd w:val="0"/>
              <w:jc w:val="both"/>
              <w:rPr>
                <w:rFonts w:ascii="Calibri" w:hAnsi="Calibri" w:cs="Calibri"/>
                <w:sz w:val="16"/>
                <w:szCs w:val="16"/>
              </w:rPr>
            </w:pPr>
            <w:r w:rsidRPr="005408C0">
              <w:rPr>
                <w:rFonts w:ascii="Calibri" w:hAnsi="Calibri" w:cs="Calibri"/>
                <w:sz w:val="16"/>
                <w:szCs w:val="16"/>
              </w:rPr>
              <w:t xml:space="preserve">El servicio de inspección integral y mantenimiento de tanques de GLP comprende trabajos de inspección, verificación y mejora de las condiciones de los tanques de almacenamiento de GLP del DTCC en las 3 plantas engarrafadoras de GLP: </w:t>
            </w:r>
          </w:p>
          <w:p w:rsidR="005408C0" w:rsidRPr="005408C0" w:rsidRDefault="005408C0" w:rsidP="005408C0">
            <w:pPr>
              <w:autoSpaceDE w:val="0"/>
              <w:autoSpaceDN w:val="0"/>
              <w:adjustRightInd w:val="0"/>
              <w:jc w:val="both"/>
              <w:rPr>
                <w:rFonts w:ascii="Calibri" w:hAnsi="Calibri" w:cs="Calibri"/>
                <w:sz w:val="16"/>
                <w:szCs w:val="16"/>
              </w:rPr>
            </w:pPr>
          </w:p>
          <w:tbl>
            <w:tblPr>
              <w:tblW w:w="6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4112"/>
              <w:gridCol w:w="1560"/>
            </w:tblGrid>
            <w:tr w:rsidR="005408C0" w:rsidRPr="005408C0" w:rsidTr="005408C0">
              <w:trPr>
                <w:trHeight w:val="165"/>
              </w:trPr>
              <w:tc>
                <w:tcPr>
                  <w:tcW w:w="379" w:type="dxa"/>
                  <w:shd w:val="clear" w:color="auto" w:fill="auto"/>
                  <w:vAlign w:val="center"/>
                </w:tcPr>
                <w:p w:rsidR="005408C0" w:rsidRPr="005408C0" w:rsidRDefault="005408C0" w:rsidP="005408C0">
                  <w:pPr>
                    <w:autoSpaceDE w:val="0"/>
                    <w:autoSpaceDN w:val="0"/>
                    <w:adjustRightInd w:val="0"/>
                    <w:jc w:val="center"/>
                    <w:rPr>
                      <w:rFonts w:ascii="Calibri" w:hAnsi="Calibri" w:cs="Calibri"/>
                      <w:b/>
                      <w:sz w:val="16"/>
                      <w:szCs w:val="16"/>
                    </w:rPr>
                  </w:pPr>
                  <w:r w:rsidRPr="005408C0">
                    <w:rPr>
                      <w:rFonts w:ascii="Calibri" w:hAnsi="Calibri" w:cs="Calibri"/>
                      <w:b/>
                      <w:sz w:val="16"/>
                      <w:szCs w:val="16"/>
                    </w:rPr>
                    <w:t>N°</w:t>
                  </w:r>
                </w:p>
              </w:tc>
              <w:tc>
                <w:tcPr>
                  <w:tcW w:w="4112" w:type="dxa"/>
                  <w:shd w:val="clear" w:color="auto" w:fill="auto"/>
                </w:tcPr>
                <w:p w:rsidR="005408C0" w:rsidRPr="005408C0" w:rsidRDefault="005408C0" w:rsidP="005408C0">
                  <w:pPr>
                    <w:autoSpaceDE w:val="0"/>
                    <w:autoSpaceDN w:val="0"/>
                    <w:adjustRightInd w:val="0"/>
                    <w:jc w:val="center"/>
                    <w:rPr>
                      <w:rFonts w:ascii="Calibri" w:hAnsi="Calibri" w:cs="Calibri"/>
                      <w:b/>
                      <w:sz w:val="16"/>
                      <w:szCs w:val="16"/>
                    </w:rPr>
                  </w:pPr>
                  <w:r w:rsidRPr="005408C0">
                    <w:rPr>
                      <w:rFonts w:ascii="Calibri" w:hAnsi="Calibri" w:cs="Calibri"/>
                      <w:b/>
                      <w:sz w:val="16"/>
                      <w:szCs w:val="16"/>
                    </w:rPr>
                    <w:t>DEPENDENCIA</w:t>
                  </w:r>
                </w:p>
              </w:tc>
              <w:tc>
                <w:tcPr>
                  <w:tcW w:w="1560" w:type="dxa"/>
                  <w:shd w:val="clear" w:color="auto" w:fill="auto"/>
                </w:tcPr>
                <w:p w:rsidR="005408C0" w:rsidRPr="005408C0" w:rsidRDefault="005408C0" w:rsidP="005408C0">
                  <w:pPr>
                    <w:autoSpaceDE w:val="0"/>
                    <w:autoSpaceDN w:val="0"/>
                    <w:adjustRightInd w:val="0"/>
                    <w:jc w:val="center"/>
                    <w:rPr>
                      <w:rFonts w:ascii="Calibri" w:hAnsi="Calibri" w:cs="Calibri"/>
                      <w:b/>
                      <w:sz w:val="16"/>
                      <w:szCs w:val="16"/>
                    </w:rPr>
                  </w:pPr>
                  <w:r w:rsidRPr="005408C0">
                    <w:rPr>
                      <w:rFonts w:ascii="Calibri" w:hAnsi="Calibri" w:cs="Calibri"/>
                      <w:b/>
                      <w:sz w:val="16"/>
                      <w:szCs w:val="16"/>
                    </w:rPr>
                    <w:t>DETALLE</w:t>
                  </w:r>
                </w:p>
              </w:tc>
            </w:tr>
            <w:tr w:rsidR="005408C0" w:rsidRPr="005408C0" w:rsidTr="005408C0">
              <w:trPr>
                <w:trHeight w:val="373"/>
              </w:trPr>
              <w:tc>
                <w:tcPr>
                  <w:tcW w:w="379" w:type="dxa"/>
                  <w:shd w:val="clear" w:color="auto" w:fill="auto"/>
                  <w:vAlign w:val="center"/>
                </w:tcPr>
                <w:p w:rsidR="005408C0" w:rsidRPr="005408C0" w:rsidRDefault="005408C0" w:rsidP="005408C0">
                  <w:pPr>
                    <w:autoSpaceDE w:val="0"/>
                    <w:autoSpaceDN w:val="0"/>
                    <w:adjustRightInd w:val="0"/>
                    <w:jc w:val="center"/>
                    <w:rPr>
                      <w:rFonts w:ascii="Calibri" w:hAnsi="Calibri" w:cs="Calibri"/>
                      <w:sz w:val="16"/>
                      <w:szCs w:val="16"/>
                    </w:rPr>
                  </w:pPr>
                  <w:r w:rsidRPr="005408C0">
                    <w:rPr>
                      <w:rFonts w:ascii="Calibri" w:hAnsi="Calibri" w:cs="Calibri"/>
                      <w:sz w:val="16"/>
                      <w:szCs w:val="16"/>
                    </w:rPr>
                    <w:t>1</w:t>
                  </w:r>
                </w:p>
              </w:tc>
              <w:tc>
                <w:tcPr>
                  <w:tcW w:w="4112" w:type="dxa"/>
                  <w:shd w:val="clear" w:color="auto" w:fill="auto"/>
                </w:tcPr>
                <w:p w:rsidR="005408C0" w:rsidRPr="005408C0" w:rsidRDefault="005408C0" w:rsidP="005408C0">
                  <w:pPr>
                    <w:autoSpaceDE w:val="0"/>
                    <w:autoSpaceDN w:val="0"/>
                    <w:adjustRightInd w:val="0"/>
                    <w:jc w:val="both"/>
                    <w:rPr>
                      <w:rFonts w:ascii="Calibri" w:hAnsi="Calibri" w:cs="Calibri"/>
                      <w:sz w:val="16"/>
                      <w:szCs w:val="16"/>
                    </w:rPr>
                  </w:pPr>
                  <w:r w:rsidRPr="005408C0">
                    <w:rPr>
                      <w:rFonts w:ascii="Calibri" w:hAnsi="Calibri" w:cs="Calibri"/>
                      <w:sz w:val="16"/>
                      <w:szCs w:val="16"/>
                    </w:rPr>
                    <w:t>Planta Valle Hermoso (Av. Siglo 20 final, Zona Valle Hermoso)</w:t>
                  </w:r>
                </w:p>
              </w:tc>
              <w:tc>
                <w:tcPr>
                  <w:tcW w:w="1560" w:type="dxa"/>
                  <w:shd w:val="clear" w:color="auto" w:fill="auto"/>
                </w:tcPr>
                <w:p w:rsidR="005408C0" w:rsidRPr="005408C0" w:rsidRDefault="005408C0" w:rsidP="005408C0">
                  <w:pPr>
                    <w:autoSpaceDE w:val="0"/>
                    <w:autoSpaceDN w:val="0"/>
                    <w:adjustRightInd w:val="0"/>
                    <w:jc w:val="both"/>
                    <w:rPr>
                      <w:rFonts w:ascii="Calibri" w:hAnsi="Calibri" w:cs="Calibri"/>
                      <w:sz w:val="16"/>
                      <w:szCs w:val="16"/>
                    </w:rPr>
                  </w:pPr>
                  <w:r w:rsidRPr="005408C0">
                    <w:rPr>
                      <w:rFonts w:ascii="Calibri" w:hAnsi="Calibri" w:cs="Calibri"/>
                      <w:sz w:val="16"/>
                      <w:szCs w:val="16"/>
                    </w:rPr>
                    <w:t>2 tanques de GLP</w:t>
                  </w:r>
                </w:p>
              </w:tc>
            </w:tr>
            <w:tr w:rsidR="005408C0" w:rsidRPr="005408C0" w:rsidTr="005408C0">
              <w:trPr>
                <w:trHeight w:val="266"/>
              </w:trPr>
              <w:tc>
                <w:tcPr>
                  <w:tcW w:w="379" w:type="dxa"/>
                  <w:shd w:val="clear" w:color="auto" w:fill="auto"/>
                  <w:vAlign w:val="center"/>
                </w:tcPr>
                <w:p w:rsidR="005408C0" w:rsidRPr="005408C0" w:rsidRDefault="005408C0" w:rsidP="005408C0">
                  <w:pPr>
                    <w:autoSpaceDE w:val="0"/>
                    <w:autoSpaceDN w:val="0"/>
                    <w:adjustRightInd w:val="0"/>
                    <w:jc w:val="center"/>
                    <w:rPr>
                      <w:rFonts w:ascii="Calibri" w:hAnsi="Calibri" w:cs="Calibri"/>
                      <w:sz w:val="16"/>
                      <w:szCs w:val="16"/>
                    </w:rPr>
                  </w:pPr>
                  <w:r w:rsidRPr="005408C0">
                    <w:rPr>
                      <w:rFonts w:ascii="Calibri" w:hAnsi="Calibri" w:cs="Calibri"/>
                      <w:sz w:val="16"/>
                      <w:szCs w:val="16"/>
                    </w:rPr>
                    <w:t>2</w:t>
                  </w:r>
                </w:p>
              </w:tc>
              <w:tc>
                <w:tcPr>
                  <w:tcW w:w="4112" w:type="dxa"/>
                  <w:shd w:val="clear" w:color="auto" w:fill="auto"/>
                </w:tcPr>
                <w:p w:rsidR="005408C0" w:rsidRPr="005408C0" w:rsidRDefault="005408C0" w:rsidP="005408C0">
                  <w:pPr>
                    <w:autoSpaceDE w:val="0"/>
                    <w:autoSpaceDN w:val="0"/>
                    <w:adjustRightInd w:val="0"/>
                    <w:jc w:val="both"/>
                    <w:rPr>
                      <w:rFonts w:ascii="Calibri" w:hAnsi="Calibri" w:cs="Calibri"/>
                      <w:sz w:val="16"/>
                      <w:szCs w:val="16"/>
                    </w:rPr>
                  </w:pPr>
                  <w:r w:rsidRPr="005408C0">
                    <w:rPr>
                      <w:rFonts w:ascii="Calibri" w:hAnsi="Calibri" w:cs="Calibri"/>
                      <w:sz w:val="16"/>
                      <w:szCs w:val="16"/>
                    </w:rPr>
                    <w:t>Planta Trinidad (Calle Libertad esq. Calle Bopi)</w:t>
                  </w:r>
                </w:p>
              </w:tc>
              <w:tc>
                <w:tcPr>
                  <w:tcW w:w="1560" w:type="dxa"/>
                  <w:shd w:val="clear" w:color="auto" w:fill="auto"/>
                </w:tcPr>
                <w:p w:rsidR="005408C0" w:rsidRPr="005408C0" w:rsidRDefault="005408C0" w:rsidP="005408C0">
                  <w:pPr>
                    <w:autoSpaceDE w:val="0"/>
                    <w:autoSpaceDN w:val="0"/>
                    <w:adjustRightInd w:val="0"/>
                    <w:jc w:val="both"/>
                    <w:rPr>
                      <w:rFonts w:ascii="Calibri" w:hAnsi="Calibri" w:cs="Calibri"/>
                      <w:sz w:val="16"/>
                      <w:szCs w:val="16"/>
                    </w:rPr>
                  </w:pPr>
                  <w:r w:rsidRPr="005408C0">
                    <w:rPr>
                      <w:rFonts w:ascii="Calibri" w:hAnsi="Calibri" w:cs="Calibri"/>
                      <w:sz w:val="16"/>
                      <w:szCs w:val="16"/>
                    </w:rPr>
                    <w:t>3 tanques de GLP</w:t>
                  </w:r>
                </w:p>
              </w:tc>
            </w:tr>
            <w:tr w:rsidR="005408C0" w:rsidRPr="005408C0" w:rsidTr="00D9701C">
              <w:trPr>
                <w:trHeight w:val="411"/>
              </w:trPr>
              <w:tc>
                <w:tcPr>
                  <w:tcW w:w="379" w:type="dxa"/>
                  <w:shd w:val="clear" w:color="auto" w:fill="auto"/>
                  <w:vAlign w:val="center"/>
                </w:tcPr>
                <w:p w:rsidR="005408C0" w:rsidRPr="005408C0" w:rsidRDefault="005408C0" w:rsidP="005408C0">
                  <w:pPr>
                    <w:autoSpaceDE w:val="0"/>
                    <w:autoSpaceDN w:val="0"/>
                    <w:adjustRightInd w:val="0"/>
                    <w:jc w:val="center"/>
                    <w:rPr>
                      <w:rFonts w:ascii="Calibri" w:hAnsi="Calibri" w:cs="Calibri"/>
                      <w:sz w:val="16"/>
                      <w:szCs w:val="16"/>
                    </w:rPr>
                  </w:pPr>
                  <w:r w:rsidRPr="005408C0">
                    <w:rPr>
                      <w:rFonts w:ascii="Calibri" w:hAnsi="Calibri" w:cs="Calibri"/>
                      <w:sz w:val="16"/>
                      <w:szCs w:val="16"/>
                    </w:rPr>
                    <w:t>3</w:t>
                  </w:r>
                </w:p>
              </w:tc>
              <w:tc>
                <w:tcPr>
                  <w:tcW w:w="4112" w:type="dxa"/>
                  <w:shd w:val="clear" w:color="auto" w:fill="auto"/>
                </w:tcPr>
                <w:p w:rsidR="005408C0" w:rsidRPr="005408C0" w:rsidRDefault="005408C0" w:rsidP="005408C0">
                  <w:pPr>
                    <w:autoSpaceDE w:val="0"/>
                    <w:autoSpaceDN w:val="0"/>
                    <w:adjustRightInd w:val="0"/>
                    <w:jc w:val="both"/>
                    <w:rPr>
                      <w:rFonts w:ascii="Calibri" w:hAnsi="Calibri" w:cs="Calibri"/>
                      <w:sz w:val="16"/>
                      <w:szCs w:val="16"/>
                    </w:rPr>
                  </w:pPr>
                  <w:r w:rsidRPr="005408C0">
                    <w:rPr>
                      <w:rFonts w:ascii="Calibri" w:hAnsi="Calibri" w:cs="Calibri"/>
                      <w:sz w:val="16"/>
                      <w:szCs w:val="16"/>
                    </w:rPr>
                    <w:t>Planta Puerto Villarroel (Av ingreso a la población del mismo nombre).</w:t>
                  </w:r>
                </w:p>
              </w:tc>
              <w:tc>
                <w:tcPr>
                  <w:tcW w:w="1560" w:type="dxa"/>
                  <w:shd w:val="clear" w:color="auto" w:fill="auto"/>
                </w:tcPr>
                <w:p w:rsidR="005408C0" w:rsidRPr="005408C0" w:rsidRDefault="005408C0" w:rsidP="005408C0">
                  <w:pPr>
                    <w:autoSpaceDE w:val="0"/>
                    <w:autoSpaceDN w:val="0"/>
                    <w:adjustRightInd w:val="0"/>
                    <w:jc w:val="both"/>
                    <w:rPr>
                      <w:rFonts w:ascii="Calibri" w:hAnsi="Calibri" w:cs="Calibri"/>
                      <w:sz w:val="16"/>
                      <w:szCs w:val="16"/>
                    </w:rPr>
                  </w:pPr>
                  <w:r w:rsidRPr="005408C0">
                    <w:rPr>
                      <w:rFonts w:ascii="Calibri" w:hAnsi="Calibri" w:cs="Calibri"/>
                      <w:sz w:val="16"/>
                      <w:szCs w:val="16"/>
                    </w:rPr>
                    <w:t>1 tanque de GLP</w:t>
                  </w:r>
                </w:p>
              </w:tc>
            </w:tr>
          </w:tbl>
          <w:p w:rsidR="005408C0" w:rsidRPr="005408C0" w:rsidRDefault="005408C0" w:rsidP="005408C0">
            <w:pPr>
              <w:autoSpaceDE w:val="0"/>
              <w:autoSpaceDN w:val="0"/>
              <w:adjustRightInd w:val="0"/>
              <w:jc w:val="both"/>
              <w:rPr>
                <w:rFonts w:ascii="Calibri" w:hAnsi="Calibri" w:cs="Calibri"/>
                <w:sz w:val="16"/>
                <w:szCs w:val="16"/>
              </w:rPr>
            </w:pPr>
          </w:p>
          <w:p w:rsidR="005408C0" w:rsidRPr="005408C0" w:rsidRDefault="005408C0" w:rsidP="005408C0">
            <w:pPr>
              <w:autoSpaceDE w:val="0"/>
              <w:autoSpaceDN w:val="0"/>
              <w:adjustRightInd w:val="0"/>
              <w:jc w:val="both"/>
              <w:rPr>
                <w:rFonts w:ascii="Calibri" w:hAnsi="Calibri" w:cs="Calibri"/>
                <w:sz w:val="16"/>
                <w:szCs w:val="16"/>
              </w:rPr>
            </w:pPr>
            <w:r w:rsidRPr="005408C0">
              <w:rPr>
                <w:rFonts w:ascii="Calibri" w:hAnsi="Calibri" w:cs="Calibri"/>
                <w:sz w:val="16"/>
                <w:szCs w:val="16"/>
              </w:rPr>
              <w:t>Se describe las actividades técnicas a ser realizadas en cada tanque de almacenamiento:</w:t>
            </w:r>
          </w:p>
          <w:p w:rsidR="005408C0" w:rsidRPr="005408C0" w:rsidRDefault="005408C0" w:rsidP="005408C0">
            <w:pPr>
              <w:autoSpaceDE w:val="0"/>
              <w:autoSpaceDN w:val="0"/>
              <w:adjustRightInd w:val="0"/>
              <w:jc w:val="both"/>
              <w:rPr>
                <w:rFonts w:ascii="Calibri" w:hAnsi="Calibri" w:cs="Calibri"/>
                <w:sz w:val="16"/>
                <w:szCs w:val="16"/>
              </w:rPr>
            </w:pP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Movilización y desmovilización de personal, equipos, maquinaria y herramientas.</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Eliminación de producto remanente, Inertizado y limpieza previa inspección</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Inspección visual interna y externa del tanque (VT)</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Inspección END mediante Ensayos de Partículas Magnéticas (MT)</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Inspección END mediante Ensayos de Tintas Penetrantes (PT)</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Medición de Espesores en Chapa Metálica (Cuerpo y Casquetes) (UT)</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Inspección y Verificación de integridad de tanque por medio de Prueba Hidrostática (LT).</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Verificación, provisión y calibración de válvulas de alivio</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Mantenimiento de válvulas de exceso de flujo</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Provisión e instalación de medidores porcentuales magnéticos, manómetros y termómetros con modificación de cuplas</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Limpieza externa y arenado de tanques de almacenamiento horizontales de GLP</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Pintado de logos corporativos, señalética y otros</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Verificación, reposición y mantenimiento de válvulas de proceso, purga y sistema de enfriamiento.</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Mantenimiento de sistema de aterramiento.</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Inertizado de Tanque Horizontal de Almacenamiento para Puesta en Marcha</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Limpieza general de tanques y área perimetral</w:t>
            </w:r>
          </w:p>
          <w:p w:rsidR="005408C0" w:rsidRPr="005408C0" w:rsidRDefault="005408C0" w:rsidP="005408C0">
            <w:pPr>
              <w:numPr>
                <w:ilvl w:val="0"/>
                <w:numId w:val="59"/>
              </w:numPr>
              <w:autoSpaceDE w:val="0"/>
              <w:autoSpaceDN w:val="0"/>
              <w:adjustRightInd w:val="0"/>
              <w:jc w:val="both"/>
              <w:rPr>
                <w:rFonts w:ascii="Calibri" w:hAnsi="Calibri" w:cs="Calibri"/>
                <w:sz w:val="16"/>
                <w:szCs w:val="16"/>
              </w:rPr>
            </w:pPr>
            <w:r w:rsidRPr="005408C0">
              <w:rPr>
                <w:rFonts w:ascii="Calibri" w:hAnsi="Calibri" w:cs="Calibri"/>
                <w:sz w:val="16"/>
                <w:szCs w:val="16"/>
              </w:rPr>
              <w:t>Informe final y generación de data book de cada tanque</w:t>
            </w:r>
          </w:p>
          <w:p w:rsidR="005408C0" w:rsidRPr="005408C0" w:rsidRDefault="005408C0" w:rsidP="005408C0">
            <w:pPr>
              <w:autoSpaceDE w:val="0"/>
              <w:autoSpaceDN w:val="0"/>
              <w:adjustRightInd w:val="0"/>
              <w:jc w:val="both"/>
              <w:rPr>
                <w:rFonts w:ascii="Calibri" w:hAnsi="Calibri" w:cs="Calibri"/>
                <w:sz w:val="16"/>
                <w:szCs w:val="16"/>
              </w:rPr>
            </w:pPr>
          </w:p>
          <w:p w:rsidR="005408C0" w:rsidRPr="005408C0" w:rsidRDefault="005408C0" w:rsidP="005408C0">
            <w:pPr>
              <w:autoSpaceDE w:val="0"/>
              <w:autoSpaceDN w:val="0"/>
              <w:adjustRightInd w:val="0"/>
              <w:jc w:val="both"/>
              <w:rPr>
                <w:rFonts w:ascii="Calibri" w:hAnsi="Calibri" w:cs="Calibri"/>
                <w:sz w:val="16"/>
                <w:szCs w:val="16"/>
              </w:rPr>
            </w:pPr>
            <w:r w:rsidRPr="005408C0">
              <w:rPr>
                <w:rFonts w:ascii="Calibri" w:hAnsi="Calibri" w:cs="Calibri"/>
                <w:sz w:val="16"/>
                <w:szCs w:val="16"/>
              </w:rPr>
              <w:t xml:space="preserve">De corresponder y ser necesario el cambio de partes y otros accesorios inherentes al servicio, la empresa adjudicada deberá cambiarlos previa autorización del Fiscal de servicio, realizándose la </w:t>
            </w:r>
            <w:r w:rsidRPr="005408C0">
              <w:rPr>
                <w:rFonts w:ascii="Calibri" w:hAnsi="Calibri" w:cs="Calibri"/>
                <w:sz w:val="16"/>
                <w:szCs w:val="16"/>
              </w:rPr>
              <w:lastRenderedPageBreak/>
              <w:t>provisión, instalación y puesta en marcha nuevamente hasta su estabilización, los repuestos cambiados deberán ser devueltos al Encargado-Responsable de planta.</w:t>
            </w:r>
          </w:p>
          <w:p w:rsidR="005408C0" w:rsidRPr="005408C0" w:rsidRDefault="005408C0" w:rsidP="005408C0">
            <w:pPr>
              <w:autoSpaceDE w:val="0"/>
              <w:autoSpaceDN w:val="0"/>
              <w:adjustRightInd w:val="0"/>
              <w:jc w:val="both"/>
              <w:rPr>
                <w:rFonts w:ascii="Calibri" w:hAnsi="Calibri" w:cs="Calibri"/>
                <w:sz w:val="16"/>
                <w:szCs w:val="16"/>
              </w:rPr>
            </w:pPr>
          </w:p>
          <w:p w:rsidR="005408C0" w:rsidRPr="005408C0" w:rsidRDefault="005408C0" w:rsidP="005408C0">
            <w:pPr>
              <w:autoSpaceDE w:val="0"/>
              <w:autoSpaceDN w:val="0"/>
              <w:adjustRightInd w:val="0"/>
              <w:jc w:val="both"/>
              <w:rPr>
                <w:rFonts w:ascii="Calibri" w:hAnsi="Calibri" w:cs="Calibri"/>
                <w:sz w:val="16"/>
                <w:szCs w:val="16"/>
              </w:rPr>
            </w:pPr>
            <w:r w:rsidRPr="005408C0">
              <w:rPr>
                <w:rFonts w:ascii="Calibri" w:hAnsi="Calibri" w:cs="Calibri"/>
                <w:sz w:val="16"/>
                <w:szCs w:val="16"/>
              </w:rPr>
              <w:t>Una vez culminado los servicios, la empresa adjudicada deberá entregar a los fiscales de servicio por cada Planta de engarrafado, un informe técnico independiente referente a los servicios realizados en los tanques de almacenamiento de cada planta engarrafadora; con el reporte fotográfico cronológico y descriptivo de los trabajos realizados, con el detalle de los componentes implementados.</w:t>
            </w:r>
          </w:p>
        </w:tc>
        <w:tc>
          <w:tcPr>
            <w:tcW w:w="6662" w:type="dxa"/>
            <w:vAlign w:val="center"/>
          </w:tcPr>
          <w:p w:rsidR="005408C0" w:rsidRPr="008842A3" w:rsidRDefault="005408C0" w:rsidP="005408C0">
            <w:pPr>
              <w:rPr>
                <w:rFonts w:ascii="Calibri" w:hAnsi="Calibri" w:cs="Calibri"/>
                <w:b/>
                <w:sz w:val="18"/>
                <w:szCs w:val="18"/>
              </w:rPr>
            </w:pPr>
          </w:p>
        </w:tc>
      </w:tr>
      <w:tr w:rsidR="00D9701C" w:rsidRPr="008842A3" w:rsidTr="00824118">
        <w:trPr>
          <w:trHeight w:val="215"/>
          <w:jc w:val="center"/>
        </w:trPr>
        <w:tc>
          <w:tcPr>
            <w:tcW w:w="6506" w:type="dxa"/>
            <w:vAlign w:val="center"/>
          </w:tcPr>
          <w:p w:rsidR="00D9701C" w:rsidRPr="00D9701C" w:rsidRDefault="00D9701C" w:rsidP="00D9701C">
            <w:pPr>
              <w:rPr>
                <w:rFonts w:ascii="Calibri" w:hAnsi="Calibri" w:cs="Calibri"/>
                <w:sz w:val="16"/>
                <w:szCs w:val="16"/>
              </w:rPr>
            </w:pPr>
            <w:r w:rsidRPr="00D9701C">
              <w:rPr>
                <w:rFonts w:ascii="Calibri" w:hAnsi="Calibri" w:cs="Calibri"/>
                <w:b/>
                <w:bCs/>
                <w:sz w:val="16"/>
                <w:szCs w:val="16"/>
              </w:rPr>
              <w:lastRenderedPageBreak/>
              <w:t xml:space="preserve">EXPERIENCIA DEL PROPONENTE </w:t>
            </w:r>
          </w:p>
        </w:tc>
        <w:tc>
          <w:tcPr>
            <w:tcW w:w="6662" w:type="dxa"/>
            <w:vAlign w:val="center"/>
          </w:tcPr>
          <w:p w:rsidR="00D9701C" w:rsidRPr="008842A3" w:rsidRDefault="00D9701C" w:rsidP="00D9701C">
            <w:pPr>
              <w:rPr>
                <w:rFonts w:ascii="Calibri" w:hAnsi="Calibri" w:cs="Calibri"/>
                <w:b/>
                <w:sz w:val="18"/>
                <w:szCs w:val="18"/>
              </w:rPr>
            </w:pPr>
          </w:p>
        </w:tc>
      </w:tr>
      <w:tr w:rsidR="00D9701C" w:rsidRPr="008842A3" w:rsidTr="00824118">
        <w:trPr>
          <w:trHeight w:val="215"/>
          <w:jc w:val="center"/>
        </w:trPr>
        <w:tc>
          <w:tcPr>
            <w:tcW w:w="6506" w:type="dxa"/>
            <w:vAlign w:val="center"/>
          </w:tcPr>
          <w:p w:rsidR="00D9701C" w:rsidRPr="00D9701C" w:rsidRDefault="00D9701C" w:rsidP="00D9701C">
            <w:pPr>
              <w:autoSpaceDE w:val="0"/>
              <w:autoSpaceDN w:val="0"/>
              <w:adjustRightInd w:val="0"/>
              <w:jc w:val="both"/>
              <w:rPr>
                <w:rFonts w:ascii="Calibri" w:hAnsi="Calibri" w:cs="Calibri"/>
                <w:sz w:val="16"/>
                <w:szCs w:val="16"/>
              </w:rPr>
            </w:pPr>
            <w:r w:rsidRPr="00D9701C">
              <w:rPr>
                <w:rFonts w:ascii="Calibri" w:hAnsi="Calibri" w:cs="Calibri"/>
                <w:sz w:val="16"/>
                <w:szCs w:val="16"/>
                <w:lang w:val="es-BO"/>
              </w:rPr>
              <w:t>Los proponentes deberán presentar 4 experiencias en servicios de mantenimientos en tanques de almacenamiento de GLP o a presión; respaldados mediante Contratos u Órdenes de Servicio o actas de recepción definitiva o actas de conclusión de servicios; documentación referida que acredite la experiencia de la empresa. Presentar en su propuesta en fotocopia simple en cualquier momento durante el periodo de evaluación</w:t>
            </w:r>
            <w:r w:rsidRPr="00D9701C">
              <w:rPr>
                <w:rFonts w:ascii="Calibri" w:hAnsi="Calibri" w:cs="Calibri"/>
                <w:sz w:val="16"/>
                <w:szCs w:val="16"/>
              </w:rPr>
              <w:t>, YPFB se reserva el derecho de solicitar y verificar la autenticidad de la documentación presentada.</w:t>
            </w:r>
          </w:p>
        </w:tc>
        <w:tc>
          <w:tcPr>
            <w:tcW w:w="6662" w:type="dxa"/>
            <w:vAlign w:val="center"/>
          </w:tcPr>
          <w:p w:rsidR="00D9701C" w:rsidRPr="008842A3" w:rsidRDefault="00D9701C" w:rsidP="00D9701C">
            <w:pPr>
              <w:rPr>
                <w:rFonts w:ascii="Calibri" w:hAnsi="Calibri" w:cs="Calibri"/>
                <w:b/>
                <w:sz w:val="18"/>
                <w:szCs w:val="18"/>
              </w:rPr>
            </w:pPr>
          </w:p>
        </w:tc>
      </w:tr>
      <w:tr w:rsidR="00C96A32" w:rsidRPr="008842A3" w:rsidTr="00824118">
        <w:trPr>
          <w:trHeight w:val="215"/>
          <w:jc w:val="center"/>
        </w:trPr>
        <w:tc>
          <w:tcPr>
            <w:tcW w:w="6506" w:type="dxa"/>
            <w:vAlign w:val="center"/>
          </w:tcPr>
          <w:p w:rsidR="00C96A32" w:rsidRPr="00D9701C" w:rsidRDefault="00C96A32" w:rsidP="00C96A32">
            <w:pPr>
              <w:rPr>
                <w:rFonts w:asciiTheme="minorHAnsi" w:hAnsiTheme="minorHAnsi" w:cs="Calibri"/>
                <w:sz w:val="16"/>
                <w:szCs w:val="16"/>
              </w:rPr>
            </w:pPr>
            <w:r w:rsidRPr="00D9701C">
              <w:rPr>
                <w:rFonts w:asciiTheme="minorHAnsi" w:hAnsiTheme="minorHAnsi" w:cs="Calibri"/>
                <w:b/>
                <w:bCs/>
                <w:sz w:val="16"/>
                <w:szCs w:val="16"/>
              </w:rPr>
              <w:t xml:space="preserve">PERSONAL REQUERIDO </w:t>
            </w:r>
          </w:p>
        </w:tc>
        <w:tc>
          <w:tcPr>
            <w:tcW w:w="6662" w:type="dxa"/>
            <w:vAlign w:val="center"/>
          </w:tcPr>
          <w:p w:rsidR="00C96A32" w:rsidRPr="008842A3" w:rsidRDefault="00C96A32" w:rsidP="00C96A32">
            <w:pPr>
              <w:rPr>
                <w:rFonts w:ascii="Calibri" w:hAnsi="Calibri" w:cs="Calibri"/>
                <w:b/>
                <w:sz w:val="18"/>
                <w:szCs w:val="18"/>
              </w:rPr>
            </w:pPr>
          </w:p>
        </w:tc>
      </w:tr>
      <w:tr w:rsidR="00C96A32" w:rsidRPr="008842A3" w:rsidTr="00824118">
        <w:trPr>
          <w:trHeight w:val="233"/>
          <w:jc w:val="center"/>
        </w:trPr>
        <w:tc>
          <w:tcPr>
            <w:tcW w:w="6506" w:type="dxa"/>
            <w:vAlign w:val="center"/>
          </w:tcPr>
          <w:p w:rsidR="00C96A32" w:rsidRPr="00D9701C" w:rsidRDefault="00C96A32" w:rsidP="00C96A32">
            <w:pPr>
              <w:autoSpaceDE w:val="0"/>
              <w:autoSpaceDN w:val="0"/>
              <w:adjustRightInd w:val="0"/>
              <w:jc w:val="both"/>
              <w:rPr>
                <w:rFonts w:asciiTheme="minorHAnsi" w:hAnsiTheme="minorHAnsi" w:cs="Calibri"/>
                <w:sz w:val="16"/>
                <w:szCs w:val="16"/>
              </w:rPr>
            </w:pPr>
          </w:p>
          <w:p w:rsidR="00FF5A4C" w:rsidRPr="00D9701C" w:rsidRDefault="00FF5A4C" w:rsidP="00FF5A4C">
            <w:pPr>
              <w:jc w:val="both"/>
              <w:rPr>
                <w:rFonts w:asciiTheme="minorHAnsi" w:hAnsiTheme="minorHAnsi" w:cs="Calibri"/>
                <w:bCs/>
                <w:sz w:val="16"/>
                <w:szCs w:val="16"/>
              </w:rPr>
            </w:pPr>
            <w:r w:rsidRPr="00D9701C">
              <w:rPr>
                <w:rFonts w:asciiTheme="minorHAnsi" w:hAnsiTheme="minorHAnsi" w:cs="Calibri"/>
                <w:bCs/>
                <w:sz w:val="16"/>
                <w:szCs w:val="16"/>
              </w:rPr>
              <w:t>El proponente tendrá plena responsabilidad de contar con personal técnico calificado y capacitado para la prestación del servicio, dejando establecido por parte de YPFB el cumplimiento de las “Requisitos SySO de YPFB” dentro de las instalaciones.</w:t>
            </w:r>
          </w:p>
          <w:p w:rsidR="00FF5A4C" w:rsidRPr="00D9701C" w:rsidRDefault="00FF5A4C" w:rsidP="00FF5A4C">
            <w:pPr>
              <w:rPr>
                <w:rFonts w:asciiTheme="minorHAnsi" w:hAnsiTheme="minorHAnsi" w:cs="Calibri"/>
                <w:bCs/>
                <w:sz w:val="16"/>
                <w:szCs w:val="16"/>
              </w:rPr>
            </w:pPr>
          </w:p>
          <w:p w:rsidR="00FF5A4C" w:rsidRPr="00D9701C" w:rsidRDefault="00FF5A4C" w:rsidP="00FF5A4C">
            <w:pPr>
              <w:jc w:val="both"/>
              <w:rPr>
                <w:rFonts w:asciiTheme="minorHAnsi" w:hAnsiTheme="minorHAnsi" w:cs="Calibri"/>
                <w:bCs/>
                <w:sz w:val="16"/>
                <w:szCs w:val="16"/>
              </w:rPr>
            </w:pPr>
            <w:r w:rsidRPr="00D9701C">
              <w:rPr>
                <w:rFonts w:asciiTheme="minorHAnsi" w:hAnsiTheme="minorHAnsi" w:cs="Calibri"/>
                <w:bCs/>
                <w:sz w:val="16"/>
                <w:szCs w:val="16"/>
              </w:rPr>
              <w:t>A efectos de un buen servicio; mínimamente la empresa deberá contar con el siguiente personal requerido:</w:t>
            </w:r>
          </w:p>
          <w:p w:rsidR="00C96A32" w:rsidRPr="00D9701C" w:rsidRDefault="00C96A32" w:rsidP="00C96A32">
            <w:pPr>
              <w:rPr>
                <w:rFonts w:asciiTheme="minorHAnsi" w:hAnsiTheme="minorHAnsi" w:cs="Calibri"/>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
              <w:gridCol w:w="1347"/>
              <w:gridCol w:w="1215"/>
              <w:gridCol w:w="1843"/>
              <w:gridCol w:w="1726"/>
            </w:tblGrid>
            <w:tr w:rsidR="00D9701C" w:rsidRPr="00D9701C" w:rsidTr="00D9701C">
              <w:trPr>
                <w:jc w:val="center"/>
              </w:trPr>
              <w:tc>
                <w:tcPr>
                  <w:tcW w:w="240" w:type="pct"/>
                  <w:shd w:val="clear" w:color="auto" w:fill="9CC2E5"/>
                  <w:vAlign w:val="center"/>
                </w:tcPr>
                <w:p w:rsidR="00D9701C" w:rsidRPr="00D9701C" w:rsidRDefault="00D9701C" w:rsidP="00D9701C">
                  <w:pPr>
                    <w:jc w:val="center"/>
                    <w:rPr>
                      <w:rFonts w:ascii="Calibri" w:hAnsi="Calibri" w:cs="Tahoma"/>
                      <w:b/>
                      <w:bCs/>
                      <w:sz w:val="14"/>
                      <w:szCs w:val="14"/>
                      <w:lang w:val="es-BO" w:eastAsia="es-BO"/>
                    </w:rPr>
                  </w:pPr>
                  <w:r w:rsidRPr="00D9701C">
                    <w:rPr>
                      <w:rFonts w:ascii="Calibri" w:hAnsi="Calibri" w:cs="Tahoma"/>
                      <w:b/>
                      <w:bCs/>
                      <w:sz w:val="14"/>
                      <w:szCs w:val="14"/>
                      <w:lang w:val="es-BO" w:eastAsia="es-BO"/>
                    </w:rPr>
                    <w:t>N°</w:t>
                  </w:r>
                </w:p>
              </w:tc>
              <w:tc>
                <w:tcPr>
                  <w:tcW w:w="1046" w:type="pct"/>
                  <w:shd w:val="clear" w:color="auto" w:fill="9CC2E5"/>
                  <w:vAlign w:val="center"/>
                </w:tcPr>
                <w:p w:rsidR="00D9701C" w:rsidRPr="00D9701C" w:rsidRDefault="00D9701C" w:rsidP="00D9701C">
                  <w:pPr>
                    <w:jc w:val="center"/>
                    <w:rPr>
                      <w:rFonts w:ascii="Calibri" w:hAnsi="Calibri" w:cs="Tahoma"/>
                      <w:b/>
                      <w:bCs/>
                      <w:sz w:val="14"/>
                      <w:szCs w:val="14"/>
                      <w:lang w:val="es-BO" w:eastAsia="es-BO"/>
                    </w:rPr>
                  </w:pPr>
                  <w:r w:rsidRPr="00D9701C">
                    <w:rPr>
                      <w:rFonts w:ascii="Calibri" w:hAnsi="Calibri" w:cs="Tahoma"/>
                      <w:b/>
                      <w:bCs/>
                      <w:sz w:val="14"/>
                      <w:szCs w:val="14"/>
                      <w:lang w:val="es-BO" w:eastAsia="es-BO"/>
                    </w:rPr>
                    <w:t>FORMACIÓN MÍNIMA REQUERIDA EN:</w:t>
                  </w:r>
                </w:p>
              </w:tc>
              <w:tc>
                <w:tcPr>
                  <w:tcW w:w="943" w:type="pct"/>
                  <w:shd w:val="clear" w:color="auto" w:fill="9CC2E5"/>
                  <w:vAlign w:val="center"/>
                </w:tcPr>
                <w:p w:rsidR="00D9701C" w:rsidRPr="00D9701C" w:rsidRDefault="00D9701C" w:rsidP="00D9701C">
                  <w:pPr>
                    <w:jc w:val="center"/>
                    <w:rPr>
                      <w:rFonts w:ascii="Calibri" w:hAnsi="Calibri" w:cs="Tahoma"/>
                      <w:b/>
                      <w:bCs/>
                      <w:sz w:val="14"/>
                      <w:szCs w:val="14"/>
                      <w:lang w:val="es-BO" w:eastAsia="es-BO"/>
                    </w:rPr>
                  </w:pPr>
                  <w:r w:rsidRPr="00D9701C">
                    <w:rPr>
                      <w:rFonts w:ascii="Calibri" w:hAnsi="Calibri" w:cs="Tahoma"/>
                      <w:b/>
                      <w:bCs/>
                      <w:sz w:val="14"/>
                      <w:szCs w:val="14"/>
                      <w:lang w:val="es-BO" w:eastAsia="es-BO"/>
                    </w:rPr>
                    <w:t>CARGO A DESEMPEÑAR COMO:</w:t>
                  </w:r>
                </w:p>
              </w:tc>
              <w:tc>
                <w:tcPr>
                  <w:tcW w:w="1431" w:type="pct"/>
                  <w:shd w:val="clear" w:color="auto" w:fill="9CC2E5"/>
                  <w:vAlign w:val="center"/>
                </w:tcPr>
                <w:p w:rsidR="00D9701C" w:rsidRPr="00D9701C" w:rsidRDefault="00D9701C" w:rsidP="00D9701C">
                  <w:pPr>
                    <w:jc w:val="center"/>
                    <w:rPr>
                      <w:rFonts w:ascii="Calibri" w:hAnsi="Calibri" w:cs="Tahoma"/>
                      <w:b/>
                      <w:bCs/>
                      <w:sz w:val="14"/>
                      <w:szCs w:val="14"/>
                      <w:lang w:val="es-BO" w:eastAsia="es-BO"/>
                    </w:rPr>
                  </w:pPr>
                  <w:r w:rsidRPr="00D9701C">
                    <w:rPr>
                      <w:rFonts w:ascii="Calibri" w:hAnsi="Calibri" w:cs="Tahoma"/>
                      <w:b/>
                      <w:bCs/>
                      <w:sz w:val="14"/>
                      <w:szCs w:val="14"/>
                      <w:lang w:val="es-BO" w:eastAsia="es-BO"/>
                    </w:rPr>
                    <w:t>EXPERIENCIAS</w:t>
                  </w:r>
                </w:p>
              </w:tc>
              <w:tc>
                <w:tcPr>
                  <w:tcW w:w="1340" w:type="pct"/>
                  <w:shd w:val="clear" w:color="auto" w:fill="9CC2E5"/>
                  <w:vAlign w:val="center"/>
                </w:tcPr>
                <w:p w:rsidR="00D9701C" w:rsidRPr="00D9701C" w:rsidRDefault="00D9701C" w:rsidP="00D9701C">
                  <w:pPr>
                    <w:jc w:val="center"/>
                    <w:rPr>
                      <w:rFonts w:ascii="Calibri" w:hAnsi="Calibri" w:cs="Tahoma"/>
                      <w:b/>
                      <w:bCs/>
                      <w:sz w:val="14"/>
                      <w:szCs w:val="14"/>
                      <w:lang w:val="es-BO" w:eastAsia="es-BO"/>
                    </w:rPr>
                  </w:pPr>
                  <w:r w:rsidRPr="00D9701C">
                    <w:rPr>
                      <w:rFonts w:ascii="Calibri" w:hAnsi="Calibri" w:cs="Tahoma"/>
                      <w:b/>
                      <w:bCs/>
                      <w:sz w:val="14"/>
                      <w:szCs w:val="14"/>
                      <w:lang w:val="es-BO" w:eastAsia="es-BO"/>
                    </w:rPr>
                    <w:t>DOCUMENTACIÓN RESPALDO</w:t>
                  </w:r>
                </w:p>
              </w:tc>
            </w:tr>
            <w:tr w:rsidR="00D9701C" w:rsidRPr="00D9701C" w:rsidTr="00D9701C">
              <w:trPr>
                <w:jc w:val="center"/>
              </w:trPr>
              <w:tc>
                <w:tcPr>
                  <w:tcW w:w="240" w:type="pct"/>
                  <w:shd w:val="clear" w:color="auto" w:fill="auto"/>
                  <w:vAlign w:val="center"/>
                </w:tcPr>
                <w:p w:rsidR="00D9701C" w:rsidRPr="00D9701C" w:rsidRDefault="00D9701C" w:rsidP="00D9701C">
                  <w:pPr>
                    <w:rPr>
                      <w:rFonts w:ascii="Calibri" w:hAnsi="Calibri" w:cs="Tahoma"/>
                      <w:bCs/>
                      <w:sz w:val="14"/>
                      <w:szCs w:val="14"/>
                      <w:lang w:val="es-BO" w:eastAsia="es-BO"/>
                    </w:rPr>
                  </w:pPr>
                  <w:r w:rsidRPr="00D9701C">
                    <w:rPr>
                      <w:rFonts w:ascii="Calibri" w:hAnsi="Calibri" w:cs="Tahoma"/>
                      <w:bCs/>
                      <w:sz w:val="14"/>
                      <w:szCs w:val="14"/>
                      <w:lang w:val="es-BO" w:eastAsia="es-BO"/>
                    </w:rPr>
                    <w:t>1</w:t>
                  </w:r>
                </w:p>
              </w:tc>
              <w:tc>
                <w:tcPr>
                  <w:tcW w:w="1046" w:type="pct"/>
                  <w:shd w:val="clear" w:color="auto" w:fill="auto"/>
                  <w:vAlign w:val="center"/>
                </w:tcPr>
                <w:p w:rsidR="00D9701C" w:rsidRPr="00D9701C" w:rsidRDefault="00D9701C" w:rsidP="00D9701C">
                  <w:pPr>
                    <w:rPr>
                      <w:rFonts w:ascii="Calibri" w:hAnsi="Calibri" w:cs="Tahoma"/>
                      <w:sz w:val="14"/>
                      <w:szCs w:val="14"/>
                      <w:lang w:val="es-BO" w:eastAsia="es-BO"/>
                    </w:rPr>
                  </w:pPr>
                  <w:r w:rsidRPr="00D9701C">
                    <w:rPr>
                      <w:rFonts w:ascii="Calibri" w:hAnsi="Calibri" w:cs="Tahoma"/>
                      <w:sz w:val="14"/>
                      <w:szCs w:val="14"/>
                      <w:lang w:val="es-BO" w:eastAsia="es-BO"/>
                    </w:rPr>
                    <w:t xml:space="preserve">Ingeniero Mecánico o Ingeniero Industrial o Ingeniero Electromecánico o Ingeniero Químico o Ingeniero Petrolero o Ingeniero Electrónico o Ingeniero Agrónomo </w:t>
                  </w:r>
                </w:p>
              </w:tc>
              <w:tc>
                <w:tcPr>
                  <w:tcW w:w="943" w:type="pct"/>
                  <w:shd w:val="clear" w:color="auto" w:fill="auto"/>
                  <w:vAlign w:val="center"/>
                </w:tcPr>
                <w:p w:rsidR="00D9701C" w:rsidRPr="00D9701C" w:rsidRDefault="00D9701C" w:rsidP="00D9701C">
                  <w:pPr>
                    <w:jc w:val="center"/>
                    <w:rPr>
                      <w:rFonts w:ascii="Calibri" w:hAnsi="Calibri" w:cs="Tahoma"/>
                      <w:b/>
                      <w:sz w:val="14"/>
                      <w:szCs w:val="14"/>
                      <w:lang w:val="es-BO" w:eastAsia="es-BO"/>
                    </w:rPr>
                  </w:pPr>
                  <w:r w:rsidRPr="00D9701C">
                    <w:rPr>
                      <w:rFonts w:ascii="Calibri" w:hAnsi="Calibri" w:cs="Tahoma"/>
                      <w:b/>
                      <w:sz w:val="14"/>
                      <w:szCs w:val="14"/>
                      <w:lang w:val="es-BO" w:eastAsia="es-BO"/>
                    </w:rPr>
                    <w:t>UN ENCARGADO-  COORDINADOR DEL SERVICIO</w:t>
                  </w:r>
                </w:p>
              </w:tc>
              <w:tc>
                <w:tcPr>
                  <w:tcW w:w="1431" w:type="pct"/>
                  <w:shd w:val="clear" w:color="auto" w:fill="auto"/>
                  <w:vAlign w:val="center"/>
                </w:tcPr>
                <w:p w:rsidR="00D9701C" w:rsidRPr="00D9701C" w:rsidRDefault="00D9701C" w:rsidP="00D9701C">
                  <w:pPr>
                    <w:rPr>
                      <w:rFonts w:ascii="Calibri" w:hAnsi="Calibri" w:cs="Tahoma"/>
                      <w:sz w:val="14"/>
                      <w:szCs w:val="14"/>
                      <w:lang w:val="es-BO" w:eastAsia="es-BO"/>
                    </w:rPr>
                  </w:pPr>
                  <w:r w:rsidRPr="00D9701C">
                    <w:rPr>
                      <w:rFonts w:ascii="Calibri" w:hAnsi="Calibri" w:cs="Tahoma"/>
                      <w:b/>
                      <w:sz w:val="14"/>
                      <w:szCs w:val="14"/>
                      <w:lang w:val="es-BO" w:eastAsia="es-BO"/>
                    </w:rPr>
                    <w:t>GENERAL:</w:t>
                  </w:r>
                  <w:r w:rsidRPr="00D9701C">
                    <w:rPr>
                      <w:rFonts w:ascii="Calibri" w:hAnsi="Calibri" w:cs="Tahoma"/>
                      <w:sz w:val="14"/>
                      <w:szCs w:val="14"/>
                      <w:lang w:val="es-BO" w:eastAsia="es-BO"/>
                    </w:rPr>
                    <w:t xml:space="preserve"> Mayor o igual a</w:t>
                  </w:r>
                </w:p>
                <w:p w:rsidR="00D9701C" w:rsidRPr="00D9701C" w:rsidRDefault="00D9701C" w:rsidP="00D9701C">
                  <w:pPr>
                    <w:rPr>
                      <w:rFonts w:ascii="Calibri" w:hAnsi="Calibri" w:cs="Tahoma"/>
                      <w:sz w:val="14"/>
                      <w:szCs w:val="14"/>
                      <w:lang w:val="es-BO" w:eastAsia="es-BO"/>
                    </w:rPr>
                  </w:pPr>
                  <w:r w:rsidRPr="00D9701C">
                    <w:rPr>
                      <w:rFonts w:ascii="Calibri" w:hAnsi="Calibri" w:cs="Tahoma"/>
                      <w:sz w:val="14"/>
                      <w:szCs w:val="14"/>
                      <w:lang w:val="es-BO" w:eastAsia="es-BO"/>
                    </w:rPr>
                    <w:t>2 experiencias en trabajos en el rubro hidrocarburifero, a partir de su titulación profesional en provisión nacional.</w:t>
                  </w:r>
                </w:p>
                <w:p w:rsidR="00D9701C" w:rsidRPr="00D9701C" w:rsidRDefault="00D9701C" w:rsidP="00D9701C">
                  <w:pPr>
                    <w:rPr>
                      <w:rFonts w:ascii="Calibri" w:hAnsi="Calibri" w:cs="Calibri"/>
                      <w:sz w:val="14"/>
                      <w:szCs w:val="14"/>
                    </w:rPr>
                  </w:pPr>
                  <w:r w:rsidRPr="00D9701C">
                    <w:rPr>
                      <w:rFonts w:ascii="Calibri" w:hAnsi="Calibri" w:cs="Tahoma"/>
                      <w:b/>
                      <w:sz w:val="14"/>
                      <w:szCs w:val="14"/>
                      <w:lang w:val="es-BO" w:eastAsia="es-BO"/>
                    </w:rPr>
                    <w:t>ESPECIFICA:</w:t>
                  </w:r>
                  <w:r w:rsidRPr="00D9701C">
                    <w:rPr>
                      <w:rFonts w:ascii="Calibri" w:hAnsi="Calibri" w:cs="Tahoma"/>
                      <w:sz w:val="14"/>
                      <w:szCs w:val="14"/>
                      <w:lang w:val="es-BO" w:eastAsia="es-BO"/>
                    </w:rPr>
                    <w:t xml:space="preserve"> Mínima de 2 trabajos en el cargo o similares como: Gerente o Supervisor o Encargado o Coordinador o Comisionado o Fiscal de obra o servicio.</w:t>
                  </w:r>
                </w:p>
              </w:tc>
              <w:tc>
                <w:tcPr>
                  <w:tcW w:w="1340" w:type="pct"/>
                </w:tcPr>
                <w:p w:rsidR="00D9701C" w:rsidRPr="00D9701C" w:rsidRDefault="00D9701C" w:rsidP="00D9701C">
                  <w:pPr>
                    <w:rPr>
                      <w:rFonts w:ascii="Calibri" w:hAnsi="Calibri" w:cs="Tahoma"/>
                      <w:sz w:val="14"/>
                      <w:szCs w:val="14"/>
                      <w:lang w:val="es-BO" w:eastAsia="es-BO"/>
                    </w:rPr>
                  </w:pPr>
                  <w:r w:rsidRPr="00D9701C">
                    <w:rPr>
                      <w:rFonts w:ascii="Calibri" w:hAnsi="Calibri" w:cs="Tahoma"/>
                      <w:sz w:val="14"/>
                      <w:szCs w:val="14"/>
                      <w:lang w:val="es-BO" w:eastAsia="es-BO"/>
                    </w:rPr>
                    <w:t xml:space="preserve">- Título en provisión nacional </w:t>
                  </w:r>
                </w:p>
                <w:p w:rsidR="00D9701C" w:rsidRPr="00D9701C" w:rsidRDefault="00D9701C" w:rsidP="00D9701C">
                  <w:pPr>
                    <w:rPr>
                      <w:rFonts w:ascii="Calibri" w:hAnsi="Calibri" w:cs="Tahoma"/>
                      <w:sz w:val="14"/>
                      <w:szCs w:val="14"/>
                      <w:lang w:val="es-BO" w:eastAsia="es-BO"/>
                    </w:rPr>
                  </w:pPr>
                  <w:r w:rsidRPr="00D9701C">
                    <w:rPr>
                      <w:rFonts w:ascii="Calibri" w:hAnsi="Calibri" w:cs="Tahoma"/>
                      <w:sz w:val="14"/>
                      <w:szCs w:val="14"/>
                      <w:lang w:val="es-BO" w:eastAsia="es-BO"/>
                    </w:rPr>
                    <w:t>- Certificados de trabajo o contratos de trabajos o contratos de servicios.</w:t>
                  </w:r>
                </w:p>
              </w:tc>
            </w:tr>
            <w:tr w:rsidR="00D9701C" w:rsidRPr="00D9701C" w:rsidTr="00D9701C">
              <w:trPr>
                <w:trHeight w:val="1277"/>
                <w:jc w:val="center"/>
              </w:trPr>
              <w:tc>
                <w:tcPr>
                  <w:tcW w:w="240" w:type="pct"/>
                  <w:shd w:val="clear" w:color="auto" w:fill="auto"/>
                  <w:vAlign w:val="center"/>
                </w:tcPr>
                <w:p w:rsidR="00D9701C" w:rsidRPr="00D9701C" w:rsidRDefault="00D9701C" w:rsidP="00D9701C">
                  <w:pPr>
                    <w:rPr>
                      <w:rFonts w:ascii="Calibri" w:hAnsi="Calibri" w:cs="Tahoma"/>
                      <w:sz w:val="14"/>
                      <w:szCs w:val="14"/>
                    </w:rPr>
                  </w:pPr>
                  <w:r w:rsidRPr="00D9701C">
                    <w:rPr>
                      <w:rFonts w:ascii="Calibri" w:hAnsi="Calibri" w:cs="Tahoma"/>
                      <w:sz w:val="14"/>
                      <w:szCs w:val="14"/>
                    </w:rPr>
                    <w:lastRenderedPageBreak/>
                    <w:t>2</w:t>
                  </w:r>
                </w:p>
              </w:tc>
              <w:tc>
                <w:tcPr>
                  <w:tcW w:w="1046" w:type="pct"/>
                  <w:shd w:val="clear" w:color="auto" w:fill="auto"/>
                  <w:vAlign w:val="center"/>
                </w:tcPr>
                <w:p w:rsidR="00D9701C" w:rsidRPr="00D9701C" w:rsidRDefault="00D9701C" w:rsidP="00D9701C">
                  <w:pPr>
                    <w:rPr>
                      <w:rFonts w:ascii="Calibri" w:hAnsi="Calibri" w:cs="Tahoma"/>
                      <w:sz w:val="14"/>
                      <w:szCs w:val="14"/>
                      <w:lang w:val="es-BO" w:eastAsia="es-BO"/>
                    </w:rPr>
                  </w:pPr>
                  <w:r w:rsidRPr="00D9701C">
                    <w:rPr>
                      <w:rFonts w:ascii="Calibri" w:hAnsi="Calibri" w:cs="Tahoma"/>
                      <w:sz w:val="14"/>
                      <w:szCs w:val="14"/>
                      <w:lang w:val="es-BO" w:eastAsia="es-BO"/>
                    </w:rPr>
                    <w:t>Ingeniero Mecánico o Ingeniero Industrial o Ingeniero Electromecánico o Ingeniero Químico o Ingeniero Petrolero o Ingeniero Electrónico o Ingeniero Agrónomo</w:t>
                  </w:r>
                </w:p>
                <w:p w:rsidR="00D9701C" w:rsidRPr="00D9701C" w:rsidRDefault="00D9701C" w:rsidP="00D9701C">
                  <w:pPr>
                    <w:rPr>
                      <w:rFonts w:ascii="Calibri" w:hAnsi="Calibri" w:cs="Tahoma"/>
                      <w:sz w:val="14"/>
                      <w:szCs w:val="14"/>
                      <w:lang w:val="es-BO" w:eastAsia="es-BO"/>
                    </w:rPr>
                  </w:pPr>
                </w:p>
                <w:p w:rsidR="00D9701C" w:rsidRPr="00D9701C" w:rsidRDefault="00D9701C" w:rsidP="00D9701C">
                  <w:pPr>
                    <w:rPr>
                      <w:rFonts w:ascii="Calibri" w:hAnsi="Calibri" w:cs="Tahoma"/>
                      <w:sz w:val="14"/>
                      <w:szCs w:val="14"/>
                    </w:rPr>
                  </w:pPr>
                  <w:r w:rsidRPr="00D9701C">
                    <w:rPr>
                      <w:rFonts w:ascii="Calibri" w:hAnsi="Calibri" w:cs="Tahoma"/>
                      <w:sz w:val="14"/>
                      <w:szCs w:val="14"/>
                      <w:lang w:val="es-BO"/>
                    </w:rPr>
                    <w:t>Certificados de Cursos o Capacitaciones o Seminarios o Talleres en: Seguridad Industrial, Salud ocupacional, Análisis de Riesgos; Sistemas de Gestión, OHSAS 18001.</w:t>
                  </w:r>
                </w:p>
              </w:tc>
              <w:tc>
                <w:tcPr>
                  <w:tcW w:w="943" w:type="pct"/>
                  <w:shd w:val="clear" w:color="auto" w:fill="auto"/>
                  <w:vAlign w:val="center"/>
                </w:tcPr>
                <w:p w:rsidR="00D9701C" w:rsidRPr="00D9701C" w:rsidRDefault="00D9701C" w:rsidP="00D9701C">
                  <w:pPr>
                    <w:jc w:val="center"/>
                    <w:rPr>
                      <w:rFonts w:ascii="Calibri" w:hAnsi="Calibri" w:cs="Tahoma"/>
                      <w:b/>
                      <w:sz w:val="14"/>
                      <w:szCs w:val="14"/>
                      <w:lang w:val="es-BO" w:eastAsia="es-BO"/>
                    </w:rPr>
                  </w:pPr>
                  <w:r w:rsidRPr="00D9701C">
                    <w:rPr>
                      <w:rFonts w:ascii="Calibri" w:hAnsi="Calibri" w:cs="Tahoma"/>
                      <w:b/>
                      <w:sz w:val="14"/>
                      <w:szCs w:val="14"/>
                      <w:lang w:val="es-BO" w:eastAsia="es-BO"/>
                    </w:rPr>
                    <w:t>UN MONITOR – ENCARGADO DE SEGURIDAD</w:t>
                  </w:r>
                </w:p>
              </w:tc>
              <w:tc>
                <w:tcPr>
                  <w:tcW w:w="1431" w:type="pct"/>
                  <w:shd w:val="clear" w:color="auto" w:fill="auto"/>
                  <w:vAlign w:val="center"/>
                </w:tcPr>
                <w:p w:rsidR="00D9701C" w:rsidRPr="00D9701C" w:rsidRDefault="00D9701C" w:rsidP="00D9701C">
                  <w:pPr>
                    <w:rPr>
                      <w:rFonts w:ascii="Calibri" w:hAnsi="Calibri" w:cs="Tahoma"/>
                      <w:sz w:val="14"/>
                      <w:szCs w:val="14"/>
                      <w:lang w:val="es-BO"/>
                    </w:rPr>
                  </w:pPr>
                  <w:r w:rsidRPr="00D9701C">
                    <w:rPr>
                      <w:rFonts w:ascii="Calibri" w:hAnsi="Calibri" w:cs="Tahoma"/>
                      <w:b/>
                      <w:sz w:val="14"/>
                      <w:szCs w:val="14"/>
                      <w:lang w:val="es-BO"/>
                    </w:rPr>
                    <w:t>GENERAL:</w:t>
                  </w:r>
                  <w:r w:rsidRPr="00D9701C">
                    <w:rPr>
                      <w:rFonts w:ascii="Calibri" w:hAnsi="Calibri" w:cs="Tahoma"/>
                      <w:sz w:val="14"/>
                      <w:szCs w:val="14"/>
                      <w:lang w:val="es-BO"/>
                    </w:rPr>
                    <w:t xml:space="preserve"> Mayor o igual a</w:t>
                  </w:r>
                </w:p>
                <w:p w:rsidR="00D9701C" w:rsidRPr="00D9701C" w:rsidRDefault="00D9701C" w:rsidP="00D9701C">
                  <w:pPr>
                    <w:rPr>
                      <w:rFonts w:ascii="Calibri" w:hAnsi="Calibri" w:cs="Tahoma"/>
                      <w:sz w:val="14"/>
                      <w:szCs w:val="14"/>
                      <w:lang w:val="es-BO"/>
                    </w:rPr>
                  </w:pPr>
                  <w:r w:rsidRPr="00D9701C">
                    <w:rPr>
                      <w:rFonts w:ascii="Calibri" w:hAnsi="Calibri" w:cs="Tahoma"/>
                      <w:sz w:val="14"/>
                      <w:szCs w:val="14"/>
                      <w:lang w:val="es-BO"/>
                    </w:rPr>
                    <w:t>2 experiencias en trabajos en el rubro hidrocarburifero, a partir de su titulación profesional en provisión nacional.</w:t>
                  </w:r>
                </w:p>
                <w:p w:rsidR="00D9701C" w:rsidRPr="00D9701C" w:rsidRDefault="00D9701C" w:rsidP="00D9701C">
                  <w:pPr>
                    <w:rPr>
                      <w:rFonts w:ascii="Calibri" w:hAnsi="Calibri" w:cs="Tahoma"/>
                      <w:sz w:val="14"/>
                      <w:szCs w:val="14"/>
                      <w:lang w:val="es-BO"/>
                    </w:rPr>
                  </w:pPr>
                  <w:r w:rsidRPr="00D9701C">
                    <w:rPr>
                      <w:rFonts w:ascii="Calibri" w:hAnsi="Calibri" w:cs="Tahoma"/>
                      <w:sz w:val="14"/>
                      <w:szCs w:val="14"/>
                      <w:lang w:val="es-BO"/>
                    </w:rPr>
                    <w:t xml:space="preserve">Su formación adicional en el área de seguridad industrial debe ser respaldada con la presentación de certificados </w:t>
                  </w:r>
                </w:p>
                <w:p w:rsidR="00D9701C" w:rsidRPr="00D9701C" w:rsidRDefault="00D9701C" w:rsidP="00D9701C">
                  <w:pPr>
                    <w:rPr>
                      <w:rFonts w:ascii="Calibri" w:hAnsi="Calibri" w:cs="Tahoma"/>
                      <w:sz w:val="14"/>
                      <w:szCs w:val="14"/>
                      <w:lang w:val="es-BO"/>
                    </w:rPr>
                  </w:pPr>
                  <w:r w:rsidRPr="00D9701C">
                    <w:rPr>
                      <w:rFonts w:ascii="Calibri" w:hAnsi="Calibri" w:cs="Tahoma"/>
                      <w:b/>
                      <w:sz w:val="14"/>
                      <w:szCs w:val="14"/>
                      <w:lang w:val="es-BO"/>
                    </w:rPr>
                    <w:t>ESPECIFICA:</w:t>
                  </w:r>
                  <w:r w:rsidRPr="00D9701C">
                    <w:rPr>
                      <w:rFonts w:ascii="Calibri" w:hAnsi="Calibri" w:cs="Tahoma"/>
                      <w:sz w:val="14"/>
                      <w:szCs w:val="14"/>
                      <w:lang w:val="es-BO"/>
                    </w:rPr>
                    <w:t xml:space="preserve"> Mínima de 2 trabajos en el cargo o cargos similares como: Supervisor o Encargado o Coordinador o Monitor de SMS-Seguridad Industrial y/o Salud Ocupacional.</w:t>
                  </w:r>
                </w:p>
                <w:p w:rsidR="00D9701C" w:rsidRPr="00D9701C" w:rsidRDefault="00D9701C" w:rsidP="00D9701C">
                  <w:pPr>
                    <w:spacing w:line="276" w:lineRule="auto"/>
                    <w:rPr>
                      <w:rFonts w:ascii="Calibri" w:hAnsi="Calibri" w:cs="Tahoma"/>
                      <w:i/>
                      <w:sz w:val="14"/>
                      <w:szCs w:val="14"/>
                      <w:lang w:val="es-BO" w:eastAsia="es-BO"/>
                    </w:rPr>
                  </w:pPr>
                </w:p>
              </w:tc>
              <w:tc>
                <w:tcPr>
                  <w:tcW w:w="1340" w:type="pct"/>
                </w:tcPr>
                <w:p w:rsidR="00D9701C" w:rsidRPr="00D9701C" w:rsidRDefault="00D9701C" w:rsidP="00D9701C">
                  <w:pPr>
                    <w:rPr>
                      <w:rFonts w:ascii="Calibri" w:hAnsi="Calibri" w:cs="Tahoma"/>
                      <w:sz w:val="14"/>
                      <w:szCs w:val="14"/>
                      <w:lang w:val="es-BO"/>
                    </w:rPr>
                  </w:pPr>
                  <w:r w:rsidRPr="00D9701C">
                    <w:rPr>
                      <w:rFonts w:ascii="Calibri" w:hAnsi="Calibri" w:cs="Tahoma"/>
                      <w:sz w:val="14"/>
                      <w:szCs w:val="14"/>
                      <w:lang w:val="es-BO"/>
                    </w:rPr>
                    <w:t xml:space="preserve">-Título en provisión nacional </w:t>
                  </w:r>
                </w:p>
                <w:p w:rsidR="00D9701C" w:rsidRPr="00D9701C" w:rsidRDefault="00D9701C" w:rsidP="00D9701C">
                  <w:pPr>
                    <w:rPr>
                      <w:rFonts w:ascii="Calibri" w:hAnsi="Calibri" w:cs="Tahoma"/>
                      <w:sz w:val="14"/>
                      <w:szCs w:val="14"/>
                      <w:lang w:val="es-BO"/>
                    </w:rPr>
                  </w:pPr>
                  <w:r w:rsidRPr="00D9701C">
                    <w:rPr>
                      <w:rFonts w:ascii="Calibri" w:hAnsi="Calibri" w:cs="Tahoma"/>
                      <w:sz w:val="14"/>
                      <w:szCs w:val="14"/>
                      <w:lang w:val="es-BO"/>
                    </w:rPr>
                    <w:t>- Certificados de Cursos o Capacitaciones o Seminarios o Talleres.</w:t>
                  </w:r>
                </w:p>
              </w:tc>
            </w:tr>
            <w:tr w:rsidR="00D9701C" w:rsidRPr="00D9701C" w:rsidTr="00D9701C">
              <w:trPr>
                <w:jc w:val="center"/>
              </w:trPr>
              <w:tc>
                <w:tcPr>
                  <w:tcW w:w="240" w:type="pct"/>
                  <w:shd w:val="clear" w:color="auto" w:fill="auto"/>
                  <w:vAlign w:val="center"/>
                </w:tcPr>
                <w:p w:rsidR="00D9701C" w:rsidRPr="00D9701C" w:rsidRDefault="00D9701C" w:rsidP="00D9701C">
                  <w:pPr>
                    <w:rPr>
                      <w:rFonts w:ascii="Calibri" w:hAnsi="Calibri" w:cs="Tahoma"/>
                      <w:sz w:val="14"/>
                      <w:szCs w:val="14"/>
                    </w:rPr>
                  </w:pPr>
                  <w:r w:rsidRPr="00D9701C">
                    <w:rPr>
                      <w:rFonts w:ascii="Calibri" w:hAnsi="Calibri" w:cs="Tahoma"/>
                      <w:sz w:val="14"/>
                      <w:szCs w:val="14"/>
                    </w:rPr>
                    <w:t>3</w:t>
                  </w:r>
                </w:p>
              </w:tc>
              <w:tc>
                <w:tcPr>
                  <w:tcW w:w="1046" w:type="pct"/>
                  <w:shd w:val="clear" w:color="auto" w:fill="auto"/>
                  <w:vAlign w:val="center"/>
                </w:tcPr>
                <w:p w:rsidR="00D9701C" w:rsidRPr="00D9701C" w:rsidRDefault="00D9701C" w:rsidP="00D9701C">
                  <w:pPr>
                    <w:rPr>
                      <w:rFonts w:ascii="Calibri" w:hAnsi="Calibri" w:cs="Tahoma"/>
                      <w:sz w:val="14"/>
                      <w:szCs w:val="14"/>
                      <w:lang w:val="es-BO" w:eastAsia="es-BO"/>
                    </w:rPr>
                  </w:pPr>
                  <w:r w:rsidRPr="00D9701C">
                    <w:rPr>
                      <w:rFonts w:ascii="Calibri" w:hAnsi="Calibri" w:cs="Tahoma"/>
                      <w:sz w:val="14"/>
                      <w:szCs w:val="14"/>
                      <w:lang w:val="es-BO" w:eastAsia="es-BO"/>
                    </w:rPr>
                    <w:t xml:space="preserve">Ingeniero o Técnico Superior en el área industrial; mecánico; eléctrico: electromecánico; químico o petrolero. </w:t>
                  </w:r>
                </w:p>
                <w:p w:rsidR="00D9701C" w:rsidRPr="00D9701C" w:rsidRDefault="00D9701C" w:rsidP="00D9701C">
                  <w:pPr>
                    <w:rPr>
                      <w:rFonts w:ascii="Calibri" w:hAnsi="Calibri" w:cs="Tahoma"/>
                      <w:sz w:val="14"/>
                      <w:szCs w:val="14"/>
                      <w:lang w:val="es-BO" w:eastAsia="es-BO"/>
                    </w:rPr>
                  </w:pPr>
                </w:p>
                <w:p w:rsidR="00D9701C" w:rsidRPr="00D9701C" w:rsidRDefault="00D9701C" w:rsidP="00D9701C">
                  <w:pPr>
                    <w:rPr>
                      <w:rFonts w:ascii="Calibri" w:hAnsi="Calibri" w:cs="Tahoma"/>
                      <w:sz w:val="14"/>
                      <w:szCs w:val="14"/>
                      <w:lang w:val="es-BO" w:eastAsia="es-BO"/>
                    </w:rPr>
                  </w:pPr>
                  <w:r w:rsidRPr="00D9701C">
                    <w:rPr>
                      <w:rFonts w:ascii="Calibri" w:hAnsi="Calibri" w:cs="Tahoma"/>
                      <w:sz w:val="14"/>
                      <w:szCs w:val="14"/>
                      <w:lang w:val="es-BO" w:eastAsia="es-BO"/>
                    </w:rPr>
                    <w:t>Inspector(es) certificado(s) ASNT en ensayos no destructivos (END) vigente en ultrasonido, partículas magnéticas, tintas penetrantes.</w:t>
                  </w:r>
                </w:p>
                <w:p w:rsidR="00D9701C" w:rsidRPr="00D9701C" w:rsidRDefault="00D9701C" w:rsidP="00D9701C">
                  <w:pPr>
                    <w:rPr>
                      <w:rFonts w:ascii="Calibri" w:hAnsi="Calibri" w:cs="Tahoma"/>
                      <w:sz w:val="14"/>
                      <w:szCs w:val="14"/>
                      <w:lang w:val="es-BO" w:eastAsia="es-BO"/>
                    </w:rPr>
                  </w:pPr>
                </w:p>
              </w:tc>
              <w:tc>
                <w:tcPr>
                  <w:tcW w:w="943" w:type="pct"/>
                  <w:shd w:val="clear" w:color="auto" w:fill="auto"/>
                  <w:vAlign w:val="center"/>
                </w:tcPr>
                <w:p w:rsidR="00D9701C" w:rsidRPr="00D9701C" w:rsidRDefault="00D9701C" w:rsidP="00D9701C">
                  <w:pPr>
                    <w:rPr>
                      <w:rFonts w:ascii="Calibri" w:hAnsi="Calibri" w:cs="Tahoma"/>
                      <w:b/>
                      <w:sz w:val="14"/>
                      <w:szCs w:val="14"/>
                      <w:lang w:val="es-BO" w:eastAsia="es-BO"/>
                    </w:rPr>
                  </w:pPr>
                  <w:r w:rsidRPr="00D9701C">
                    <w:rPr>
                      <w:rFonts w:ascii="Calibri" w:hAnsi="Calibri" w:cs="Tahoma"/>
                      <w:b/>
                      <w:sz w:val="14"/>
                      <w:szCs w:val="14"/>
                      <w:lang w:val="es-BO" w:eastAsia="es-BO"/>
                    </w:rPr>
                    <w:t>(UNO O VARIOS) INSPECTOR (ES) EN ENSAYOS NO DESTRUCTIVOS</w:t>
                  </w:r>
                </w:p>
              </w:tc>
              <w:tc>
                <w:tcPr>
                  <w:tcW w:w="1431" w:type="pct"/>
                  <w:shd w:val="clear" w:color="auto" w:fill="auto"/>
                  <w:vAlign w:val="center"/>
                </w:tcPr>
                <w:p w:rsidR="00D9701C" w:rsidRPr="00D9701C" w:rsidRDefault="00D9701C" w:rsidP="00D9701C">
                  <w:pPr>
                    <w:rPr>
                      <w:rFonts w:ascii="Calibri" w:hAnsi="Calibri" w:cs="Tahoma"/>
                      <w:sz w:val="14"/>
                      <w:szCs w:val="14"/>
                      <w:lang w:val="es-BO" w:eastAsia="es-BO"/>
                    </w:rPr>
                  </w:pPr>
                  <w:r w:rsidRPr="00D9701C">
                    <w:rPr>
                      <w:rFonts w:ascii="Calibri" w:hAnsi="Calibri" w:cs="Tahoma"/>
                      <w:b/>
                      <w:sz w:val="14"/>
                      <w:szCs w:val="14"/>
                      <w:lang w:val="es-BO" w:eastAsia="es-BO"/>
                    </w:rPr>
                    <w:t>GENERAL:</w:t>
                  </w:r>
                  <w:r w:rsidRPr="00D9701C">
                    <w:rPr>
                      <w:rFonts w:ascii="Calibri" w:hAnsi="Calibri" w:cs="Tahoma"/>
                      <w:sz w:val="14"/>
                      <w:szCs w:val="14"/>
                      <w:lang w:val="es-BO" w:eastAsia="es-BO"/>
                    </w:rPr>
                    <w:t xml:space="preserve"> Mayor o igual a</w:t>
                  </w:r>
                </w:p>
                <w:p w:rsidR="00D9701C" w:rsidRPr="00D9701C" w:rsidRDefault="00D9701C" w:rsidP="00D9701C">
                  <w:pPr>
                    <w:rPr>
                      <w:rFonts w:ascii="Calibri" w:hAnsi="Calibri" w:cs="Tahoma"/>
                      <w:sz w:val="14"/>
                      <w:szCs w:val="14"/>
                      <w:lang w:val="es-BO" w:eastAsia="es-BO"/>
                    </w:rPr>
                  </w:pPr>
                  <w:r w:rsidRPr="00D9701C">
                    <w:rPr>
                      <w:rFonts w:ascii="Calibri" w:hAnsi="Calibri" w:cs="Tahoma"/>
                      <w:sz w:val="14"/>
                      <w:szCs w:val="14"/>
                      <w:lang w:val="es-BO" w:eastAsia="es-BO"/>
                    </w:rPr>
                    <w:t>2 experiencias en trabajos en el rubro hidrocarburifero, a partir de su titulación profesional en provisión nacional, respaldados mediante certificados.</w:t>
                  </w:r>
                </w:p>
                <w:p w:rsidR="00D9701C" w:rsidRPr="00D9701C" w:rsidRDefault="00D9701C" w:rsidP="00D9701C">
                  <w:pPr>
                    <w:rPr>
                      <w:rFonts w:ascii="Calibri" w:hAnsi="Calibri" w:cs="Tahoma"/>
                      <w:sz w:val="14"/>
                      <w:szCs w:val="14"/>
                      <w:lang w:val="es-BO" w:eastAsia="es-BO"/>
                    </w:rPr>
                  </w:pPr>
                  <w:r w:rsidRPr="00D9701C">
                    <w:rPr>
                      <w:rFonts w:ascii="Calibri" w:hAnsi="Calibri" w:cs="Tahoma"/>
                      <w:b/>
                      <w:sz w:val="14"/>
                      <w:szCs w:val="14"/>
                      <w:lang w:val="es-BO" w:eastAsia="es-BO"/>
                    </w:rPr>
                    <w:t>ESPECIFICA:</w:t>
                  </w:r>
                  <w:r w:rsidRPr="00D9701C">
                    <w:rPr>
                      <w:rFonts w:ascii="Calibri" w:hAnsi="Calibri" w:cs="Tahoma"/>
                      <w:sz w:val="14"/>
                      <w:szCs w:val="14"/>
                      <w:lang w:val="es-BO" w:eastAsia="es-BO"/>
                    </w:rPr>
                    <w:t xml:space="preserve"> Mayor o igual a 2 experiencias en trabajos en el cargo o cargos similares como: Supervisor o Inspector o Especialista de END-Ensayos No Destructivos o Encargado o Comisionado o Fiscal</w:t>
                  </w:r>
                </w:p>
              </w:tc>
              <w:tc>
                <w:tcPr>
                  <w:tcW w:w="1340" w:type="pct"/>
                </w:tcPr>
                <w:p w:rsidR="00D9701C" w:rsidRPr="00D9701C" w:rsidRDefault="00D9701C" w:rsidP="00D9701C">
                  <w:pPr>
                    <w:rPr>
                      <w:rFonts w:ascii="Calibri" w:hAnsi="Calibri" w:cs="Tahoma"/>
                      <w:sz w:val="14"/>
                      <w:szCs w:val="14"/>
                      <w:lang w:val="es-BO" w:eastAsia="es-BO"/>
                    </w:rPr>
                  </w:pPr>
                  <w:r w:rsidRPr="00D9701C">
                    <w:rPr>
                      <w:rFonts w:ascii="Calibri" w:hAnsi="Calibri" w:cs="Tahoma"/>
                      <w:sz w:val="14"/>
                      <w:szCs w:val="14"/>
                      <w:lang w:val="es-BO" w:eastAsia="es-BO"/>
                    </w:rPr>
                    <w:t>-Título como Ingeniero o técnico medio o superior en provisión nacional.</w:t>
                  </w:r>
                </w:p>
                <w:p w:rsidR="00D9701C" w:rsidRPr="00D9701C" w:rsidRDefault="00D9701C" w:rsidP="00D9701C">
                  <w:pPr>
                    <w:rPr>
                      <w:rFonts w:ascii="Calibri" w:hAnsi="Calibri" w:cs="Tahoma"/>
                      <w:sz w:val="14"/>
                      <w:szCs w:val="14"/>
                      <w:lang w:val="es-BO" w:eastAsia="es-BO"/>
                    </w:rPr>
                  </w:pPr>
                  <w:r w:rsidRPr="00D9701C">
                    <w:rPr>
                      <w:rFonts w:ascii="Calibri" w:hAnsi="Calibri" w:cs="Tahoma"/>
                      <w:sz w:val="14"/>
                      <w:szCs w:val="14"/>
                      <w:lang w:val="es-BO" w:eastAsia="es-BO"/>
                    </w:rPr>
                    <w:t>- Certificación(es) vigente(s)</w:t>
                  </w:r>
                </w:p>
              </w:tc>
            </w:tr>
            <w:tr w:rsidR="00D9701C" w:rsidRPr="00D9701C" w:rsidTr="00D9701C">
              <w:trPr>
                <w:jc w:val="center"/>
              </w:trPr>
              <w:tc>
                <w:tcPr>
                  <w:tcW w:w="240" w:type="pct"/>
                  <w:shd w:val="clear" w:color="auto" w:fill="auto"/>
                  <w:vAlign w:val="center"/>
                </w:tcPr>
                <w:p w:rsidR="00D9701C" w:rsidRPr="00D9701C" w:rsidRDefault="00D9701C" w:rsidP="00D9701C">
                  <w:pPr>
                    <w:rPr>
                      <w:rFonts w:ascii="Calibri" w:hAnsi="Calibri" w:cs="Tahoma"/>
                      <w:sz w:val="14"/>
                      <w:szCs w:val="14"/>
                    </w:rPr>
                  </w:pPr>
                  <w:r w:rsidRPr="00D9701C">
                    <w:rPr>
                      <w:rFonts w:ascii="Calibri" w:hAnsi="Calibri" w:cs="Tahoma"/>
                      <w:sz w:val="14"/>
                      <w:szCs w:val="14"/>
                    </w:rPr>
                    <w:t>4</w:t>
                  </w:r>
                </w:p>
              </w:tc>
              <w:tc>
                <w:tcPr>
                  <w:tcW w:w="1046" w:type="pct"/>
                  <w:shd w:val="clear" w:color="auto" w:fill="auto"/>
                  <w:vAlign w:val="center"/>
                </w:tcPr>
                <w:p w:rsidR="00D9701C" w:rsidRPr="00D9701C" w:rsidRDefault="00D9701C" w:rsidP="00D9701C">
                  <w:pPr>
                    <w:rPr>
                      <w:rFonts w:ascii="Calibri" w:hAnsi="Calibri" w:cs="Tahoma"/>
                      <w:sz w:val="14"/>
                      <w:szCs w:val="14"/>
                      <w:lang w:val="es-BO" w:eastAsia="es-BO"/>
                    </w:rPr>
                  </w:pPr>
                  <w:r w:rsidRPr="00D9701C">
                    <w:rPr>
                      <w:rFonts w:ascii="Calibri" w:hAnsi="Calibri" w:cs="Tahoma"/>
                      <w:sz w:val="14"/>
                      <w:szCs w:val="14"/>
                      <w:lang w:val="es-BO" w:eastAsia="es-BO"/>
                    </w:rPr>
                    <w:t>Chofer o conductor de movilidad.</w:t>
                  </w:r>
                </w:p>
              </w:tc>
              <w:tc>
                <w:tcPr>
                  <w:tcW w:w="943" w:type="pct"/>
                  <w:shd w:val="clear" w:color="auto" w:fill="auto"/>
                  <w:vAlign w:val="center"/>
                </w:tcPr>
                <w:p w:rsidR="00D9701C" w:rsidRPr="00D9701C" w:rsidRDefault="00D9701C" w:rsidP="00D9701C">
                  <w:pPr>
                    <w:rPr>
                      <w:rFonts w:ascii="Calibri" w:hAnsi="Calibri" w:cs="Tahoma"/>
                      <w:b/>
                      <w:sz w:val="14"/>
                      <w:szCs w:val="14"/>
                      <w:lang w:val="es-BO" w:eastAsia="es-BO"/>
                    </w:rPr>
                  </w:pPr>
                  <w:r w:rsidRPr="00D9701C">
                    <w:rPr>
                      <w:rFonts w:ascii="Calibri" w:hAnsi="Calibri" w:cs="Tahoma"/>
                      <w:b/>
                      <w:sz w:val="14"/>
                      <w:szCs w:val="14"/>
                      <w:lang w:val="es-BO" w:eastAsia="es-BO"/>
                    </w:rPr>
                    <w:t>CHOFER DE VEHICULO</w:t>
                  </w:r>
                </w:p>
              </w:tc>
              <w:tc>
                <w:tcPr>
                  <w:tcW w:w="1431" w:type="pct"/>
                  <w:shd w:val="clear" w:color="auto" w:fill="auto"/>
                  <w:vAlign w:val="center"/>
                </w:tcPr>
                <w:p w:rsidR="00D9701C" w:rsidRPr="00D9701C" w:rsidRDefault="00D9701C" w:rsidP="00D9701C">
                  <w:pPr>
                    <w:rPr>
                      <w:rFonts w:ascii="Calibri" w:hAnsi="Calibri" w:cs="Tahoma"/>
                      <w:sz w:val="14"/>
                      <w:szCs w:val="14"/>
                      <w:lang w:val="es-BO" w:eastAsia="es-BO"/>
                    </w:rPr>
                  </w:pPr>
                  <w:r w:rsidRPr="00D9701C">
                    <w:rPr>
                      <w:rFonts w:ascii="Calibri" w:hAnsi="Calibri" w:cs="Tahoma"/>
                      <w:b/>
                      <w:sz w:val="14"/>
                      <w:szCs w:val="14"/>
                      <w:lang w:val="es-BO" w:eastAsia="es-BO"/>
                    </w:rPr>
                    <w:t>GENERAL:</w:t>
                  </w:r>
                  <w:r w:rsidRPr="00D9701C">
                    <w:rPr>
                      <w:rFonts w:ascii="Calibri" w:hAnsi="Calibri" w:cs="Tahoma"/>
                      <w:sz w:val="14"/>
                      <w:szCs w:val="14"/>
                      <w:lang w:val="es-BO" w:eastAsia="es-BO"/>
                    </w:rPr>
                    <w:t xml:space="preserve"> Licencia de conducir categoría B o categoría C.</w:t>
                  </w:r>
                </w:p>
                <w:p w:rsidR="00D9701C" w:rsidRPr="00D9701C" w:rsidRDefault="00D9701C" w:rsidP="00D9701C">
                  <w:pPr>
                    <w:rPr>
                      <w:rFonts w:ascii="Calibri" w:hAnsi="Calibri" w:cs="Tahoma"/>
                      <w:b/>
                      <w:sz w:val="14"/>
                      <w:szCs w:val="14"/>
                      <w:lang w:val="es-BO" w:eastAsia="es-BO"/>
                    </w:rPr>
                  </w:pPr>
                  <w:r w:rsidRPr="00D9701C">
                    <w:rPr>
                      <w:rFonts w:ascii="Calibri" w:hAnsi="Calibri" w:cs="Tahoma"/>
                      <w:b/>
                      <w:sz w:val="14"/>
                      <w:szCs w:val="14"/>
                      <w:lang w:val="es-BO" w:eastAsia="es-BO"/>
                    </w:rPr>
                    <w:t>ESPECIFICA:</w:t>
                  </w:r>
                  <w:r w:rsidRPr="00D9701C">
                    <w:rPr>
                      <w:rFonts w:ascii="Calibri" w:hAnsi="Calibri" w:cs="Tahoma"/>
                      <w:sz w:val="14"/>
                      <w:szCs w:val="14"/>
                      <w:lang w:val="es-BO" w:eastAsia="es-BO"/>
                    </w:rPr>
                    <w:t xml:space="preserve"> manejo defensivo.</w:t>
                  </w:r>
                </w:p>
              </w:tc>
              <w:tc>
                <w:tcPr>
                  <w:tcW w:w="1340" w:type="pct"/>
                </w:tcPr>
                <w:p w:rsidR="00D9701C" w:rsidRPr="00D9701C" w:rsidRDefault="00D9701C" w:rsidP="00D9701C">
                  <w:pPr>
                    <w:rPr>
                      <w:rFonts w:ascii="Calibri" w:hAnsi="Calibri" w:cs="Tahoma"/>
                      <w:sz w:val="14"/>
                      <w:szCs w:val="14"/>
                      <w:lang w:val="es-BO" w:eastAsia="es-BO"/>
                    </w:rPr>
                  </w:pPr>
                  <w:r w:rsidRPr="00D9701C">
                    <w:rPr>
                      <w:rFonts w:ascii="Calibri" w:hAnsi="Calibri" w:cs="Tahoma"/>
                      <w:sz w:val="14"/>
                      <w:szCs w:val="14"/>
                      <w:lang w:val="es-BO" w:eastAsia="es-BO"/>
                    </w:rPr>
                    <w:t>Licencia de conducir vigente Certificación vigente en manejo defensivo.</w:t>
                  </w:r>
                </w:p>
                <w:p w:rsidR="00D9701C" w:rsidRPr="00D9701C" w:rsidRDefault="00D9701C" w:rsidP="00D9701C">
                  <w:pPr>
                    <w:rPr>
                      <w:rFonts w:ascii="Calibri" w:hAnsi="Calibri" w:cs="Tahoma"/>
                      <w:sz w:val="14"/>
                      <w:szCs w:val="14"/>
                      <w:lang w:val="es-BO" w:eastAsia="es-BO"/>
                    </w:rPr>
                  </w:pPr>
                </w:p>
                <w:p w:rsidR="00D9701C" w:rsidRPr="00D9701C" w:rsidRDefault="00D9701C" w:rsidP="00D9701C">
                  <w:pPr>
                    <w:rPr>
                      <w:rFonts w:ascii="Calibri" w:hAnsi="Calibri" w:cs="Tahoma"/>
                      <w:sz w:val="14"/>
                      <w:szCs w:val="14"/>
                      <w:lang w:val="es-BO" w:eastAsia="es-BO"/>
                    </w:rPr>
                  </w:pPr>
                </w:p>
              </w:tc>
            </w:tr>
          </w:tbl>
          <w:p w:rsidR="00C96A32" w:rsidRPr="00D9701C" w:rsidRDefault="00C96A32" w:rsidP="00C96A32">
            <w:pPr>
              <w:rPr>
                <w:rFonts w:asciiTheme="minorHAnsi" w:hAnsiTheme="minorHAnsi" w:cs="Calibri"/>
                <w:bCs/>
                <w:sz w:val="16"/>
                <w:szCs w:val="16"/>
              </w:rPr>
            </w:pPr>
          </w:p>
          <w:p w:rsidR="00C96A32" w:rsidRPr="00D9701C" w:rsidRDefault="00C96A32" w:rsidP="00C96A32">
            <w:pPr>
              <w:autoSpaceDE w:val="0"/>
              <w:autoSpaceDN w:val="0"/>
              <w:adjustRightInd w:val="0"/>
              <w:jc w:val="both"/>
              <w:rPr>
                <w:rFonts w:asciiTheme="minorHAnsi" w:hAnsiTheme="minorHAnsi" w:cs="Calibri"/>
                <w:sz w:val="16"/>
                <w:szCs w:val="16"/>
              </w:rPr>
            </w:pPr>
            <w:r w:rsidRPr="00D9701C">
              <w:rPr>
                <w:rFonts w:asciiTheme="minorHAnsi" w:hAnsiTheme="minorHAnsi" w:cs="Calibri"/>
                <w:sz w:val="16"/>
                <w:szCs w:val="16"/>
              </w:rPr>
              <w:t>Deberá presentar en su propuesta la documentación respaldatoria de la formación / experiencia del personal, en fotocopia simple conforme se detalla en cuadro precedente. YPFB se reserva el derecho de solicitar y verificar la autenticidad de la documentación presentada en cualquier etapa del proceso de contratación.</w:t>
            </w:r>
          </w:p>
          <w:p w:rsidR="00C96A32" w:rsidRPr="00D9701C" w:rsidRDefault="00C96A32" w:rsidP="00C96A32">
            <w:pPr>
              <w:jc w:val="both"/>
              <w:rPr>
                <w:rFonts w:asciiTheme="minorHAnsi" w:hAnsiTheme="minorHAnsi" w:cs="Calibri"/>
                <w:sz w:val="16"/>
                <w:szCs w:val="16"/>
              </w:rPr>
            </w:pPr>
          </w:p>
        </w:tc>
        <w:tc>
          <w:tcPr>
            <w:tcW w:w="6662" w:type="dxa"/>
            <w:vAlign w:val="center"/>
          </w:tcPr>
          <w:p w:rsidR="00C96A32" w:rsidRPr="008842A3" w:rsidRDefault="00C96A32" w:rsidP="00C96A32">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B4B58" w:rsidRDefault="008B4B58" w:rsidP="00FA78A9">
      <w:pPr>
        <w:jc w:val="center"/>
        <w:rPr>
          <w:rFonts w:asciiTheme="minorHAnsi" w:hAnsiTheme="minorHAnsi" w:cstheme="minorHAnsi"/>
          <w:b/>
          <w:sz w:val="22"/>
          <w:szCs w:val="22"/>
        </w:rPr>
        <w:sectPr w:rsidR="008B4B58" w:rsidSect="00893ADB">
          <w:pgSz w:w="15842" w:h="12242" w:orient="landscape" w:code="1"/>
          <w:pgMar w:top="1418" w:right="567" w:bottom="1701" w:left="1701" w:header="624" w:footer="851" w:gutter="0"/>
          <w:cols w:space="708"/>
          <w:titlePg/>
          <w:docGrid w:linePitch="360"/>
        </w:sect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8D09E9" w:rsidRDefault="008D09E9" w:rsidP="00BF66A0">
      <w:pPr>
        <w:rPr>
          <w:rFonts w:ascii="Calibri" w:hAnsi="Calibri" w:cs="Calibri"/>
          <w:b/>
          <w:sz w:val="22"/>
          <w:szCs w:val="22"/>
        </w:rPr>
      </w:pPr>
    </w:p>
    <w:p w:rsidR="008D09E9" w:rsidRDefault="008D09E9"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C7567" w:rsidRDefault="008C7567" w:rsidP="00AF2036">
      <w:pPr>
        <w:jc w:val="center"/>
        <w:rPr>
          <w:rFonts w:asciiTheme="minorHAnsi" w:hAnsiTheme="minorHAnsi" w:cstheme="minorHAnsi"/>
          <w:b/>
          <w:sz w:val="22"/>
          <w:szCs w:val="22"/>
        </w:rPr>
        <w:sectPr w:rsidR="008C7567" w:rsidSect="008B4B58">
          <w:pgSz w:w="12242" w:h="15842" w:code="1"/>
          <w:pgMar w:top="1701" w:right="1418" w:bottom="567" w:left="1701" w:header="624" w:footer="851" w:gutter="0"/>
          <w:cols w:space="708"/>
          <w:titlePg/>
          <w:docGrid w:linePitch="360"/>
        </w:sectPr>
      </w:pPr>
    </w:p>
    <w:p w:rsidR="008D09E9" w:rsidRDefault="008D09E9"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12890" w:type="dxa"/>
        <w:jc w:val="center"/>
        <w:tblLayout w:type="fixed"/>
        <w:tblCellMar>
          <w:left w:w="70" w:type="dxa"/>
          <w:right w:w="70" w:type="dxa"/>
        </w:tblCellMar>
        <w:tblLook w:val="04A0" w:firstRow="1" w:lastRow="0" w:firstColumn="1" w:lastColumn="0" w:noHBand="0" w:noVBand="1"/>
      </w:tblPr>
      <w:tblGrid>
        <w:gridCol w:w="416"/>
        <w:gridCol w:w="2976"/>
        <w:gridCol w:w="3149"/>
        <w:gridCol w:w="709"/>
        <w:gridCol w:w="708"/>
        <w:gridCol w:w="1531"/>
        <w:gridCol w:w="1841"/>
        <w:gridCol w:w="1560"/>
      </w:tblGrid>
      <w:tr w:rsidR="00AF2036" w:rsidRPr="00C41BD6" w:rsidTr="009E5BF5">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9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14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40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9E5BF5">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29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314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841"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60"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9E5BF5">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9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9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9E5BF5">
        <w:trPr>
          <w:trHeight w:val="449"/>
          <w:jc w:val="center"/>
        </w:trPr>
        <w:tc>
          <w:tcPr>
            <w:tcW w:w="12890"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9E5BF5">
        <w:trPr>
          <w:trHeight w:val="2138"/>
          <w:jc w:val="center"/>
        </w:trPr>
        <w:tc>
          <w:tcPr>
            <w:tcW w:w="12890"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lastRenderedPageBreak/>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9E5BF5" w:rsidRDefault="009E5BF5" w:rsidP="00AF2036">
      <w:pPr>
        <w:jc w:val="center"/>
        <w:rPr>
          <w:rFonts w:asciiTheme="minorHAnsi" w:hAnsiTheme="minorHAnsi" w:cstheme="minorHAnsi"/>
          <w:b/>
          <w:sz w:val="22"/>
          <w:szCs w:val="22"/>
        </w:rPr>
        <w:sectPr w:rsidR="009E5BF5" w:rsidSect="008C7567">
          <w:pgSz w:w="15842" w:h="12242" w:orient="landscape" w:code="1"/>
          <w:pgMar w:top="1418" w:right="567" w:bottom="1701" w:left="1701" w:header="624" w:footer="851" w:gutter="0"/>
          <w:cols w:space="708"/>
          <w:titlePg/>
          <w:docGrid w:linePitch="360"/>
        </w:sectPr>
      </w:pPr>
    </w:p>
    <w:bookmarkEnd w:id="4"/>
    <w:p w:rsidR="00BF273A" w:rsidRDefault="00BF273A" w:rsidP="00C00A9F">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C96A32" w:rsidRDefault="00C96A32" w:rsidP="00C96A3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C96A32"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t>CARGO: ENCARGADO COORDINADOR DEL SERVICIO</w:t>
      </w:r>
    </w:p>
    <w:p w:rsidR="00C96A32" w:rsidRPr="00552079" w:rsidRDefault="00C96A32" w:rsidP="00C96A3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C96A32" w:rsidRPr="00552079" w:rsidTr="001A0587">
        <w:trPr>
          <w:jc w:val="center"/>
        </w:trPr>
        <w:tc>
          <w:tcPr>
            <w:tcW w:w="9781" w:type="dxa"/>
            <w:gridSpan w:val="10"/>
            <w:tcBorders>
              <w:top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C96A32" w:rsidRPr="00552079" w:rsidTr="001A058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C96A32" w:rsidRPr="00552079" w:rsidTr="001A058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C96A32" w:rsidRPr="00552079" w:rsidTr="001A058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C96A32" w:rsidRPr="00552079" w:rsidTr="001A058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96A32" w:rsidRPr="00552079" w:rsidTr="001A058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C96A32" w:rsidRPr="00552079" w:rsidTr="001A058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C96A32" w:rsidRPr="00552079" w:rsidTr="001A058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C96A32" w:rsidRPr="00552079" w:rsidTr="001A058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C96A32" w:rsidRPr="00552079" w:rsidTr="001A058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C96A32" w:rsidRPr="00552079" w:rsidTr="001A058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1A058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C96A32" w:rsidRPr="00552079" w:rsidTr="001A058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C96A32" w:rsidRPr="00552079" w:rsidTr="001A058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1A058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1A058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C96A32" w:rsidRPr="00552079" w:rsidTr="001A058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C96A32" w:rsidRPr="00552079" w:rsidTr="001A058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1A058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0F4EEA" w:rsidRDefault="00C96A32" w:rsidP="001A058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0F4EEA"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D1446" w:rsidTr="001A0587">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C96A32" w:rsidRDefault="00C96A32" w:rsidP="001A0587">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C96A32" w:rsidRPr="005F6C94" w:rsidRDefault="00C96A32" w:rsidP="001A0587">
            <w:pPr>
              <w:jc w:val="both"/>
              <w:rPr>
                <w:rFonts w:asciiTheme="minorHAnsi" w:hAnsiTheme="minorHAnsi" w:cstheme="minorHAnsi"/>
                <w:b/>
                <w:sz w:val="18"/>
                <w:szCs w:val="18"/>
                <w:lang w:eastAsia="es-BO"/>
              </w:rPr>
            </w:pPr>
          </w:p>
          <w:p w:rsidR="00C96A32" w:rsidRPr="009229E3" w:rsidRDefault="00C96A32" w:rsidP="00C96A32">
            <w:pPr>
              <w:pStyle w:val="Prrafodelista"/>
              <w:numPr>
                <w:ilvl w:val="3"/>
                <w:numId w:val="28"/>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C96A32" w:rsidRDefault="00C96A32" w:rsidP="001A0587">
            <w:pPr>
              <w:pStyle w:val="Prrafodelista"/>
              <w:ind w:left="552"/>
              <w:jc w:val="both"/>
              <w:rPr>
                <w:rFonts w:ascii="Calibri" w:hAnsi="Calibri" w:cs="Calibri"/>
                <w:b/>
                <w:bCs/>
                <w:color w:val="000000"/>
              </w:rPr>
            </w:pPr>
          </w:p>
          <w:p w:rsidR="00C96A32" w:rsidRPr="009229E3" w:rsidRDefault="00C96A32" w:rsidP="00C96A32">
            <w:pPr>
              <w:pStyle w:val="Prrafodelista"/>
              <w:numPr>
                <w:ilvl w:val="3"/>
                <w:numId w:val="28"/>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C96A32" w:rsidRPr="009229E3" w:rsidRDefault="00C96A32" w:rsidP="001A0587">
            <w:pPr>
              <w:jc w:val="both"/>
              <w:rPr>
                <w:rFonts w:asciiTheme="minorHAnsi" w:hAnsiTheme="minorHAnsi" w:cstheme="minorHAnsi"/>
                <w:color w:val="000000"/>
                <w:lang w:eastAsia="es-BO"/>
              </w:rPr>
            </w:pPr>
          </w:p>
        </w:tc>
      </w:tr>
    </w:tbl>
    <w:p w:rsidR="00C96A32" w:rsidRPr="00552079" w:rsidRDefault="00C96A32" w:rsidP="00C96A3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C96A32" w:rsidRPr="00552079" w:rsidRDefault="00C96A32" w:rsidP="00C96A32">
      <w:pPr>
        <w:pStyle w:val="Ttulo3"/>
        <w:spacing w:before="0" w:after="0"/>
        <w:jc w:val="center"/>
        <w:rPr>
          <w:rFonts w:asciiTheme="minorHAnsi" w:hAnsiTheme="minorHAnsi" w:cstheme="minorHAnsi"/>
          <w:bCs w:val="0"/>
          <w:sz w:val="22"/>
          <w:szCs w:val="22"/>
          <w:lang w:val="es-BO" w:eastAsia="es-ES"/>
        </w:rPr>
      </w:pPr>
    </w:p>
    <w:p w:rsidR="00C96A32" w:rsidRP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Default="00C96A32" w:rsidP="00F44111">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C96A32" w:rsidRDefault="00C96A32" w:rsidP="00C96A3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C96A32"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D63529">
        <w:rPr>
          <w:rFonts w:asciiTheme="minorHAnsi" w:hAnsiTheme="minorHAnsi" w:cstheme="minorHAnsi"/>
          <w:b/>
          <w:sz w:val="22"/>
          <w:szCs w:val="22"/>
        </w:rPr>
        <w:t>MONITOR ENCARGADO DE SEGURIDAD</w:t>
      </w:r>
    </w:p>
    <w:p w:rsidR="00C96A32" w:rsidRPr="00552079" w:rsidRDefault="00C96A32" w:rsidP="00C96A3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C96A32" w:rsidRPr="00552079" w:rsidTr="001A0587">
        <w:trPr>
          <w:jc w:val="center"/>
        </w:trPr>
        <w:tc>
          <w:tcPr>
            <w:tcW w:w="9781" w:type="dxa"/>
            <w:gridSpan w:val="10"/>
            <w:tcBorders>
              <w:top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C96A32" w:rsidRPr="00552079" w:rsidTr="001A058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C96A32" w:rsidRPr="00552079" w:rsidTr="001A058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C96A32" w:rsidRPr="00552079" w:rsidTr="001A058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C96A32" w:rsidRPr="00552079" w:rsidTr="001A058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96A32" w:rsidRPr="00552079" w:rsidTr="001A058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C96A32" w:rsidRPr="00552079" w:rsidTr="001A058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C96A32" w:rsidRPr="00552079" w:rsidTr="001A058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C96A32" w:rsidRPr="00552079" w:rsidTr="001A058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C96A32" w:rsidRPr="00552079" w:rsidTr="001A058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C96A32" w:rsidRPr="00552079" w:rsidTr="001A058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1A058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C96A32" w:rsidRPr="00552079" w:rsidTr="001A058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C96A32" w:rsidRPr="00552079" w:rsidTr="001A058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1A058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1A058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C96A32" w:rsidRPr="00552079" w:rsidTr="001A058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C96A32" w:rsidRPr="00552079" w:rsidTr="001A058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1A058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0F4EEA" w:rsidRDefault="00C96A32" w:rsidP="001A058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0F4EEA"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D1446" w:rsidTr="001A0587">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C96A32" w:rsidRDefault="00C96A32" w:rsidP="001A0587">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C96A32" w:rsidRPr="005F6C94" w:rsidRDefault="00C96A32" w:rsidP="001A0587">
            <w:pPr>
              <w:jc w:val="both"/>
              <w:rPr>
                <w:rFonts w:asciiTheme="minorHAnsi" w:hAnsiTheme="minorHAnsi" w:cstheme="minorHAnsi"/>
                <w:b/>
                <w:sz w:val="18"/>
                <w:szCs w:val="18"/>
                <w:lang w:eastAsia="es-BO"/>
              </w:rPr>
            </w:pPr>
          </w:p>
          <w:p w:rsidR="00C96A32" w:rsidRPr="009229E3" w:rsidRDefault="00C96A32" w:rsidP="00F81565">
            <w:pPr>
              <w:pStyle w:val="Prrafodelista"/>
              <w:numPr>
                <w:ilvl w:val="0"/>
                <w:numId w:val="60"/>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C96A32" w:rsidRDefault="00C96A32" w:rsidP="001A0587">
            <w:pPr>
              <w:pStyle w:val="Prrafodelista"/>
              <w:ind w:left="552"/>
              <w:jc w:val="both"/>
              <w:rPr>
                <w:rFonts w:ascii="Calibri" w:hAnsi="Calibri" w:cs="Calibri"/>
                <w:b/>
                <w:bCs/>
                <w:color w:val="000000"/>
              </w:rPr>
            </w:pPr>
          </w:p>
          <w:p w:rsidR="00C96A32" w:rsidRPr="009229E3" w:rsidRDefault="00C96A32" w:rsidP="00F81565">
            <w:pPr>
              <w:pStyle w:val="Prrafodelista"/>
              <w:numPr>
                <w:ilvl w:val="0"/>
                <w:numId w:val="60"/>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C96A32" w:rsidRPr="009229E3" w:rsidRDefault="00C96A32" w:rsidP="001A0587">
            <w:pPr>
              <w:jc w:val="both"/>
              <w:rPr>
                <w:rFonts w:asciiTheme="minorHAnsi" w:hAnsiTheme="minorHAnsi" w:cstheme="minorHAnsi"/>
                <w:color w:val="000000"/>
                <w:lang w:eastAsia="es-BO"/>
              </w:rPr>
            </w:pPr>
          </w:p>
        </w:tc>
      </w:tr>
    </w:tbl>
    <w:p w:rsidR="00C96A32" w:rsidRPr="00552079" w:rsidRDefault="00C96A32" w:rsidP="00C96A3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C96A32" w:rsidRPr="00552079" w:rsidRDefault="00C96A32" w:rsidP="00C96A32">
      <w:pPr>
        <w:pStyle w:val="Ttulo3"/>
        <w:spacing w:before="0" w:after="0"/>
        <w:jc w:val="center"/>
        <w:rPr>
          <w:rFonts w:asciiTheme="minorHAnsi" w:hAnsiTheme="minorHAnsi" w:cstheme="minorHAnsi"/>
          <w:bCs w:val="0"/>
          <w:sz w:val="22"/>
          <w:szCs w:val="22"/>
          <w:lang w:val="es-BO" w:eastAsia="es-ES"/>
        </w:rPr>
      </w:pPr>
    </w:p>
    <w:p w:rsidR="00C96A32" w:rsidRPr="00C96A32" w:rsidRDefault="00C96A32" w:rsidP="00C96A32">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Pr="00552079"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C96A32" w:rsidRDefault="00C96A32" w:rsidP="00C96A3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C96A32" w:rsidRDefault="00C96A32" w:rsidP="00C96A32">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D63529">
        <w:rPr>
          <w:rFonts w:asciiTheme="minorHAnsi" w:hAnsiTheme="minorHAnsi" w:cstheme="minorHAnsi"/>
          <w:b/>
          <w:sz w:val="22"/>
          <w:szCs w:val="22"/>
        </w:rPr>
        <w:t>INSPECTOR EN ENSAYOS NO DESTRUCTIVOS</w:t>
      </w:r>
    </w:p>
    <w:p w:rsidR="00C96A32" w:rsidRPr="00552079" w:rsidRDefault="00C96A32" w:rsidP="00C96A3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C96A32" w:rsidRPr="00552079" w:rsidTr="001A0587">
        <w:trPr>
          <w:jc w:val="center"/>
        </w:trPr>
        <w:tc>
          <w:tcPr>
            <w:tcW w:w="9781" w:type="dxa"/>
            <w:gridSpan w:val="10"/>
            <w:tcBorders>
              <w:top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C96A32" w:rsidRPr="00552079" w:rsidTr="001A058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6A32" w:rsidRPr="00552079" w:rsidRDefault="00C96A32" w:rsidP="001A058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C96A32" w:rsidRPr="00552079" w:rsidRDefault="00C96A32" w:rsidP="001A058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C96A32" w:rsidRPr="00552079" w:rsidRDefault="00C96A32" w:rsidP="001A0587">
            <w:pPr>
              <w:rPr>
                <w:rFonts w:asciiTheme="minorHAnsi" w:hAnsiTheme="minorHAnsi" w:cstheme="minorHAnsi"/>
                <w:sz w:val="22"/>
                <w:szCs w:val="22"/>
              </w:rPr>
            </w:pPr>
          </w:p>
        </w:tc>
      </w:tr>
      <w:tr w:rsidR="00C96A32" w:rsidRPr="00552079" w:rsidTr="001A058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96A32" w:rsidRPr="00552079" w:rsidRDefault="00C96A32" w:rsidP="001A058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1A058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C96A32" w:rsidRPr="00552079" w:rsidRDefault="00C96A32" w:rsidP="001A058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C96A32" w:rsidRPr="00552079" w:rsidRDefault="00C96A32" w:rsidP="001A0587">
            <w:pPr>
              <w:rPr>
                <w:rFonts w:asciiTheme="minorHAnsi" w:hAnsiTheme="minorHAnsi" w:cstheme="minorHAnsi"/>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C96A32" w:rsidRPr="00552079" w:rsidTr="001A058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C96A32" w:rsidRPr="00552079" w:rsidTr="001A058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C96A32" w:rsidRPr="00552079" w:rsidTr="001A058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96A32" w:rsidRPr="00552079" w:rsidTr="001A058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C96A32" w:rsidRPr="00552079" w:rsidTr="001A058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C96A32" w:rsidRPr="00552079" w:rsidTr="001A058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C96A32" w:rsidRPr="00552079" w:rsidTr="001A058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C96A32" w:rsidRPr="00552079" w:rsidTr="001A058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C96A32" w:rsidRPr="00552079" w:rsidTr="001A058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r w:rsidR="00C96A32" w:rsidRPr="00552079" w:rsidTr="001A058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b/>
                <w:sz w:val="22"/>
                <w:szCs w:val="22"/>
              </w:rPr>
            </w:pPr>
          </w:p>
        </w:tc>
      </w:tr>
    </w:tbl>
    <w:p w:rsidR="00C96A32" w:rsidRDefault="00C96A32" w:rsidP="00C96A32">
      <w:pPr>
        <w:jc w:val="center"/>
        <w:rPr>
          <w:rFonts w:asciiTheme="minorHAnsi" w:hAnsiTheme="minorHAnsi" w:cstheme="minorHAnsi"/>
          <w:b/>
          <w:sz w:val="22"/>
          <w:szCs w:val="22"/>
        </w:rPr>
      </w:pPr>
    </w:p>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1A058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C96A32" w:rsidRPr="00552079" w:rsidTr="001A058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C96A32" w:rsidRPr="00552079" w:rsidTr="001A058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1A058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bl>
    <w:p w:rsidR="00C96A32" w:rsidRPr="00552079" w:rsidRDefault="00C96A32" w:rsidP="00C96A3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96A32" w:rsidRPr="00552079" w:rsidTr="001A058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C96A32" w:rsidRPr="00552079" w:rsidRDefault="00C96A32" w:rsidP="001A0587">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C96A32" w:rsidRPr="00552079" w:rsidTr="001A058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96A32"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C96A32" w:rsidRPr="00552079" w:rsidRDefault="00C96A32" w:rsidP="001A058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C96A32" w:rsidRPr="00552079" w:rsidTr="001A058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C96A32" w:rsidRPr="00552079" w:rsidRDefault="00C96A32" w:rsidP="001A058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C96A32" w:rsidRPr="00552079" w:rsidTr="001A058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552079" w:rsidRDefault="00C96A32" w:rsidP="001A058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52079" w:rsidTr="001A058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6A32" w:rsidRPr="000F4EEA" w:rsidRDefault="00C96A32" w:rsidP="001A058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0F4EEA" w:rsidRDefault="00C96A32" w:rsidP="001A058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C96A32" w:rsidRPr="00552079" w:rsidRDefault="00C96A32" w:rsidP="001A0587">
            <w:pPr>
              <w:jc w:val="center"/>
              <w:rPr>
                <w:rFonts w:asciiTheme="minorHAnsi" w:hAnsiTheme="minorHAnsi" w:cstheme="minorHAnsi"/>
                <w:sz w:val="22"/>
                <w:szCs w:val="22"/>
              </w:rPr>
            </w:pPr>
          </w:p>
        </w:tc>
      </w:tr>
      <w:tr w:rsidR="00C96A32" w:rsidRPr="005D1446" w:rsidTr="001A0587">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C96A32" w:rsidRDefault="00C96A32" w:rsidP="001A0587">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C96A32" w:rsidRPr="005F6C94" w:rsidRDefault="00C96A32" w:rsidP="001A0587">
            <w:pPr>
              <w:jc w:val="both"/>
              <w:rPr>
                <w:rFonts w:asciiTheme="minorHAnsi" w:hAnsiTheme="minorHAnsi" w:cstheme="minorHAnsi"/>
                <w:b/>
                <w:sz w:val="18"/>
                <w:szCs w:val="18"/>
                <w:lang w:eastAsia="es-BO"/>
              </w:rPr>
            </w:pPr>
          </w:p>
          <w:p w:rsidR="00C96A32" w:rsidRPr="009229E3" w:rsidRDefault="00C96A32" w:rsidP="00F81565">
            <w:pPr>
              <w:pStyle w:val="Prrafodelista"/>
              <w:numPr>
                <w:ilvl w:val="0"/>
                <w:numId w:val="61"/>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C96A32" w:rsidRDefault="00C96A32" w:rsidP="001A0587">
            <w:pPr>
              <w:pStyle w:val="Prrafodelista"/>
              <w:ind w:left="552"/>
              <w:jc w:val="both"/>
              <w:rPr>
                <w:rFonts w:ascii="Calibri" w:hAnsi="Calibri" w:cs="Calibri"/>
                <w:b/>
                <w:bCs/>
                <w:color w:val="000000"/>
              </w:rPr>
            </w:pPr>
          </w:p>
          <w:p w:rsidR="00C96A32" w:rsidRPr="009229E3" w:rsidRDefault="00C96A32" w:rsidP="00F81565">
            <w:pPr>
              <w:pStyle w:val="Prrafodelista"/>
              <w:numPr>
                <w:ilvl w:val="0"/>
                <w:numId w:val="61"/>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C96A32" w:rsidRPr="009229E3" w:rsidRDefault="00C96A32" w:rsidP="001A0587">
            <w:pPr>
              <w:jc w:val="both"/>
              <w:rPr>
                <w:rFonts w:asciiTheme="minorHAnsi" w:hAnsiTheme="minorHAnsi" w:cstheme="minorHAnsi"/>
                <w:color w:val="000000"/>
                <w:lang w:eastAsia="es-BO"/>
              </w:rPr>
            </w:pPr>
          </w:p>
        </w:tc>
      </w:tr>
    </w:tbl>
    <w:p w:rsidR="00C96A32" w:rsidRPr="00552079" w:rsidRDefault="00C96A32" w:rsidP="00C96A3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C96A32" w:rsidRPr="00552079" w:rsidRDefault="00C96A32" w:rsidP="00C96A32">
      <w:pPr>
        <w:pStyle w:val="Ttulo3"/>
        <w:spacing w:before="0" w:after="0"/>
        <w:jc w:val="center"/>
        <w:rPr>
          <w:rFonts w:asciiTheme="minorHAnsi" w:hAnsiTheme="minorHAnsi" w:cstheme="minorHAnsi"/>
          <w:bCs w:val="0"/>
          <w:sz w:val="22"/>
          <w:szCs w:val="22"/>
          <w:lang w:val="es-BO" w:eastAsia="es-ES"/>
        </w:rPr>
      </w:pPr>
    </w:p>
    <w:p w:rsidR="00C96A32" w:rsidRDefault="00C96A32"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Default="00D63529" w:rsidP="00C96A32">
      <w:pPr>
        <w:jc w:val="center"/>
        <w:rPr>
          <w:rFonts w:asciiTheme="minorHAnsi" w:hAnsiTheme="minorHAnsi" w:cstheme="minorHAnsi"/>
          <w:b/>
          <w:sz w:val="22"/>
          <w:szCs w:val="22"/>
          <w:lang w:val="es-BO"/>
        </w:rPr>
      </w:pPr>
    </w:p>
    <w:p w:rsidR="00D63529" w:rsidRPr="00C96A32" w:rsidRDefault="00D63529" w:rsidP="00C96A32">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C96A32" w:rsidRDefault="00C96A32" w:rsidP="00F44111">
      <w:pPr>
        <w:jc w:val="center"/>
        <w:rPr>
          <w:rFonts w:asciiTheme="minorHAnsi" w:hAnsiTheme="minorHAnsi" w:cstheme="minorHAnsi"/>
          <w:b/>
          <w:sz w:val="22"/>
          <w:szCs w:val="22"/>
          <w:lang w:val="es-BO"/>
        </w:rPr>
      </w:pPr>
    </w:p>
    <w:p w:rsidR="00943E4C" w:rsidRDefault="00943E4C" w:rsidP="00F44111">
      <w:pPr>
        <w:jc w:val="center"/>
        <w:rPr>
          <w:rFonts w:asciiTheme="minorHAnsi" w:hAnsiTheme="minorHAnsi" w:cstheme="minorHAnsi"/>
          <w:b/>
          <w:sz w:val="22"/>
          <w:szCs w:val="22"/>
          <w:lang w:val="es-BO"/>
        </w:rPr>
      </w:pPr>
    </w:p>
    <w:p w:rsidR="00943E4C" w:rsidRDefault="00943E4C" w:rsidP="00F44111">
      <w:pPr>
        <w:jc w:val="center"/>
        <w:rPr>
          <w:rFonts w:asciiTheme="minorHAnsi" w:hAnsiTheme="minorHAnsi" w:cstheme="minorHAnsi"/>
          <w:b/>
          <w:sz w:val="22"/>
          <w:szCs w:val="22"/>
          <w:lang w:val="es-BO"/>
        </w:rPr>
      </w:pPr>
    </w:p>
    <w:p w:rsidR="00943E4C" w:rsidRPr="00552079" w:rsidRDefault="00943E4C" w:rsidP="00943E4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943E4C" w:rsidRDefault="00943E4C" w:rsidP="00943E4C">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943E4C" w:rsidRDefault="00943E4C" w:rsidP="00943E4C">
      <w:pPr>
        <w:jc w:val="center"/>
        <w:rPr>
          <w:rFonts w:asciiTheme="minorHAnsi" w:hAnsiTheme="minorHAnsi" w:cstheme="minorHAnsi"/>
          <w:b/>
          <w:sz w:val="22"/>
          <w:szCs w:val="22"/>
        </w:rPr>
      </w:pPr>
      <w:r>
        <w:rPr>
          <w:rFonts w:asciiTheme="minorHAnsi" w:hAnsiTheme="minorHAnsi" w:cstheme="minorHAnsi"/>
          <w:b/>
          <w:sz w:val="22"/>
          <w:szCs w:val="22"/>
        </w:rPr>
        <w:t>CARGO: CHOFER DE VEHICULO</w:t>
      </w:r>
    </w:p>
    <w:p w:rsidR="00943E4C" w:rsidRPr="00552079" w:rsidRDefault="00943E4C" w:rsidP="00943E4C">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43E4C" w:rsidRPr="00552079" w:rsidTr="005408C0">
        <w:trPr>
          <w:jc w:val="center"/>
        </w:trPr>
        <w:tc>
          <w:tcPr>
            <w:tcW w:w="9781" w:type="dxa"/>
            <w:gridSpan w:val="10"/>
            <w:tcBorders>
              <w:top w:val="single" w:sz="12" w:space="0" w:color="auto"/>
            </w:tcBorders>
            <w:shd w:val="clear" w:color="auto" w:fill="D9D9D9" w:themeFill="background1" w:themeFillShade="D9"/>
            <w:vAlign w:val="center"/>
          </w:tcPr>
          <w:p w:rsidR="00943E4C" w:rsidRPr="00552079" w:rsidRDefault="00943E4C" w:rsidP="005408C0">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943E4C" w:rsidRPr="00552079" w:rsidTr="005408C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43E4C" w:rsidRPr="00552079" w:rsidRDefault="00943E4C" w:rsidP="005408C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p>
        </w:tc>
      </w:tr>
      <w:tr w:rsidR="00943E4C" w:rsidRPr="00552079" w:rsidTr="005408C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43E4C" w:rsidRPr="00552079" w:rsidRDefault="00943E4C" w:rsidP="005408C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5408C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43E4C" w:rsidRPr="00552079" w:rsidRDefault="00943E4C" w:rsidP="005408C0">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43E4C" w:rsidRPr="00552079" w:rsidRDefault="00943E4C" w:rsidP="005408C0">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43E4C" w:rsidRPr="00552079" w:rsidRDefault="00943E4C" w:rsidP="005408C0">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43E4C" w:rsidRPr="00552079" w:rsidRDefault="00943E4C" w:rsidP="005408C0">
            <w:pPr>
              <w:rPr>
                <w:rFonts w:asciiTheme="minorHAnsi" w:hAnsiTheme="minorHAnsi" w:cstheme="minorHAnsi"/>
                <w:sz w:val="22"/>
                <w:szCs w:val="22"/>
              </w:rPr>
            </w:pPr>
          </w:p>
        </w:tc>
      </w:tr>
      <w:tr w:rsidR="00943E4C" w:rsidRPr="00552079" w:rsidTr="005408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43E4C" w:rsidRPr="00552079" w:rsidRDefault="00943E4C" w:rsidP="005408C0">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43E4C" w:rsidRPr="00552079" w:rsidRDefault="00943E4C" w:rsidP="005408C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43E4C" w:rsidRPr="00552079" w:rsidRDefault="00943E4C" w:rsidP="005408C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43E4C" w:rsidRPr="00552079" w:rsidRDefault="00943E4C" w:rsidP="005408C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43E4C" w:rsidRPr="00552079" w:rsidRDefault="00943E4C" w:rsidP="005408C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43E4C" w:rsidRPr="00552079" w:rsidRDefault="00943E4C" w:rsidP="005408C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43E4C" w:rsidRPr="00552079" w:rsidRDefault="00943E4C" w:rsidP="005408C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43E4C" w:rsidRPr="00552079" w:rsidRDefault="00943E4C" w:rsidP="005408C0">
            <w:pPr>
              <w:rPr>
                <w:rFonts w:asciiTheme="minorHAnsi" w:hAnsiTheme="minorHAnsi" w:cstheme="minorHAnsi"/>
                <w:sz w:val="22"/>
                <w:szCs w:val="22"/>
              </w:rPr>
            </w:pPr>
          </w:p>
        </w:tc>
      </w:tr>
      <w:tr w:rsidR="00943E4C" w:rsidRPr="00552079" w:rsidTr="005408C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43E4C" w:rsidRPr="00552079" w:rsidRDefault="00943E4C" w:rsidP="005408C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5408C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43E4C" w:rsidRPr="00552079" w:rsidRDefault="00943E4C" w:rsidP="005408C0">
            <w:pPr>
              <w:rPr>
                <w:rFonts w:asciiTheme="minorHAnsi" w:hAnsiTheme="minorHAnsi" w:cstheme="minorHAnsi"/>
                <w:sz w:val="22"/>
                <w:szCs w:val="22"/>
              </w:rPr>
            </w:pPr>
          </w:p>
        </w:tc>
      </w:tr>
      <w:tr w:rsidR="00943E4C" w:rsidRPr="00552079" w:rsidTr="005408C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43E4C" w:rsidRPr="00552079" w:rsidRDefault="00943E4C" w:rsidP="005408C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5408C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43E4C" w:rsidRPr="00552079" w:rsidRDefault="00943E4C" w:rsidP="005408C0">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43E4C" w:rsidRPr="00552079" w:rsidRDefault="00943E4C" w:rsidP="005408C0">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43E4C" w:rsidRPr="00552079" w:rsidRDefault="00943E4C" w:rsidP="005408C0">
            <w:pPr>
              <w:rPr>
                <w:rFonts w:asciiTheme="minorHAnsi" w:hAnsiTheme="minorHAnsi" w:cstheme="minorHAnsi"/>
                <w:sz w:val="22"/>
                <w:szCs w:val="22"/>
              </w:rPr>
            </w:pPr>
          </w:p>
        </w:tc>
      </w:tr>
      <w:tr w:rsidR="00943E4C" w:rsidRPr="00552079" w:rsidTr="005408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43E4C" w:rsidRPr="00552079" w:rsidRDefault="00943E4C" w:rsidP="005408C0">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43E4C" w:rsidRPr="00552079" w:rsidRDefault="00943E4C" w:rsidP="005408C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43E4C" w:rsidRPr="00552079" w:rsidRDefault="00943E4C" w:rsidP="005408C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43E4C" w:rsidRPr="00552079" w:rsidRDefault="00943E4C" w:rsidP="005408C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43E4C" w:rsidRPr="00552079" w:rsidRDefault="00943E4C" w:rsidP="005408C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43E4C" w:rsidRPr="00552079" w:rsidRDefault="00943E4C" w:rsidP="005408C0">
            <w:pPr>
              <w:rPr>
                <w:rFonts w:asciiTheme="minorHAnsi" w:hAnsiTheme="minorHAnsi" w:cstheme="minorHAnsi"/>
                <w:sz w:val="22"/>
                <w:szCs w:val="22"/>
              </w:rPr>
            </w:pPr>
          </w:p>
        </w:tc>
      </w:tr>
      <w:tr w:rsidR="00943E4C" w:rsidRPr="00552079" w:rsidTr="005408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43E4C" w:rsidRPr="00552079" w:rsidRDefault="00943E4C" w:rsidP="005408C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p>
        </w:tc>
      </w:tr>
      <w:tr w:rsidR="00943E4C" w:rsidRPr="00552079" w:rsidTr="005408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43E4C" w:rsidRPr="00552079" w:rsidRDefault="00943E4C" w:rsidP="005408C0">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43E4C" w:rsidRPr="00552079" w:rsidRDefault="00943E4C" w:rsidP="005408C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43E4C" w:rsidRPr="00552079" w:rsidRDefault="00943E4C" w:rsidP="005408C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43E4C" w:rsidRPr="00552079" w:rsidRDefault="00943E4C" w:rsidP="005408C0">
            <w:pPr>
              <w:rPr>
                <w:rFonts w:asciiTheme="minorHAnsi" w:hAnsiTheme="minorHAnsi" w:cstheme="minorHAnsi"/>
                <w:sz w:val="22"/>
                <w:szCs w:val="22"/>
              </w:rPr>
            </w:pPr>
          </w:p>
        </w:tc>
      </w:tr>
      <w:tr w:rsidR="00943E4C" w:rsidRPr="00552079" w:rsidTr="005408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43E4C" w:rsidRPr="00552079" w:rsidRDefault="00943E4C" w:rsidP="005408C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p>
        </w:tc>
      </w:tr>
      <w:tr w:rsidR="00943E4C" w:rsidRPr="00552079" w:rsidTr="005408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43E4C" w:rsidRPr="00552079" w:rsidRDefault="00943E4C" w:rsidP="005408C0">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43E4C" w:rsidRPr="00552079" w:rsidRDefault="00943E4C" w:rsidP="005408C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43E4C" w:rsidRPr="00552079" w:rsidRDefault="00943E4C" w:rsidP="005408C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43E4C" w:rsidRPr="00552079" w:rsidRDefault="00943E4C" w:rsidP="005408C0">
            <w:pPr>
              <w:rPr>
                <w:rFonts w:asciiTheme="minorHAnsi" w:hAnsiTheme="minorHAnsi" w:cstheme="minorHAnsi"/>
                <w:sz w:val="22"/>
                <w:szCs w:val="22"/>
              </w:rPr>
            </w:pPr>
          </w:p>
        </w:tc>
      </w:tr>
      <w:tr w:rsidR="00943E4C" w:rsidRPr="00552079" w:rsidTr="005408C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43E4C" w:rsidRPr="00552079" w:rsidRDefault="00943E4C" w:rsidP="005408C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43E4C" w:rsidRPr="00552079" w:rsidRDefault="00943E4C" w:rsidP="005408C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943E4C" w:rsidRPr="00552079" w:rsidRDefault="00943E4C" w:rsidP="005408C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943E4C" w:rsidRPr="00552079" w:rsidRDefault="00943E4C" w:rsidP="005408C0">
            <w:pPr>
              <w:rPr>
                <w:rFonts w:asciiTheme="minorHAnsi" w:hAnsiTheme="minorHAnsi" w:cstheme="minorHAnsi"/>
                <w:sz w:val="22"/>
                <w:szCs w:val="22"/>
              </w:rPr>
            </w:pPr>
          </w:p>
        </w:tc>
      </w:tr>
    </w:tbl>
    <w:p w:rsidR="00943E4C" w:rsidRDefault="00943E4C" w:rsidP="00943E4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943E4C" w:rsidRPr="00552079" w:rsidTr="005408C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43E4C" w:rsidRPr="00552079" w:rsidRDefault="00943E4C" w:rsidP="005408C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943E4C" w:rsidRPr="00552079" w:rsidTr="005408C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43E4C" w:rsidRDefault="00943E4C" w:rsidP="005408C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943E4C"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943E4C" w:rsidRPr="00552079" w:rsidRDefault="00943E4C" w:rsidP="005408C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943E4C" w:rsidRPr="00552079" w:rsidTr="005408C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r>
      <w:tr w:rsidR="00943E4C" w:rsidRPr="00552079" w:rsidTr="005408C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r>
      <w:tr w:rsidR="00943E4C" w:rsidRPr="00552079" w:rsidTr="005408C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43E4C" w:rsidRPr="00552079" w:rsidRDefault="00943E4C" w:rsidP="005408C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r>
    </w:tbl>
    <w:p w:rsidR="00943E4C" w:rsidRPr="00552079" w:rsidRDefault="00943E4C" w:rsidP="00943E4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43E4C" w:rsidRPr="00552079" w:rsidTr="005408C0">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43E4C" w:rsidRPr="00552079" w:rsidRDefault="00943E4C" w:rsidP="005408C0">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943E4C" w:rsidRPr="00552079" w:rsidTr="005408C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943E4C" w:rsidRPr="00552079" w:rsidTr="005408C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p>
        </w:tc>
      </w:tr>
      <w:tr w:rsidR="00943E4C" w:rsidRPr="00552079" w:rsidTr="005408C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r>
      <w:tr w:rsidR="00943E4C" w:rsidRPr="00552079" w:rsidTr="005408C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r>
      <w:tr w:rsidR="00943E4C" w:rsidRPr="00552079" w:rsidTr="005408C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r>
    </w:tbl>
    <w:p w:rsidR="00943E4C" w:rsidRDefault="00943E4C" w:rsidP="00943E4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43E4C" w:rsidRPr="00552079" w:rsidTr="005408C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43E4C" w:rsidRPr="00552079" w:rsidRDefault="00943E4C" w:rsidP="005408C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943E4C" w:rsidRPr="00552079" w:rsidTr="005408C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943E4C" w:rsidRPr="00552079" w:rsidTr="005408C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r>
      <w:tr w:rsidR="00943E4C" w:rsidRPr="00552079" w:rsidTr="005408C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r>
      <w:tr w:rsidR="00943E4C" w:rsidRPr="00552079" w:rsidTr="005408C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43E4C" w:rsidRPr="00552079" w:rsidRDefault="00943E4C" w:rsidP="005408C0">
            <w:pPr>
              <w:jc w:val="center"/>
              <w:rPr>
                <w:rFonts w:asciiTheme="minorHAnsi" w:hAnsiTheme="minorHAnsi" w:cstheme="minorHAnsi"/>
                <w:b/>
                <w:sz w:val="22"/>
                <w:szCs w:val="22"/>
              </w:rPr>
            </w:pPr>
          </w:p>
        </w:tc>
      </w:tr>
    </w:tbl>
    <w:p w:rsidR="00943E4C" w:rsidRDefault="00943E4C" w:rsidP="00943E4C">
      <w:pPr>
        <w:jc w:val="center"/>
        <w:rPr>
          <w:rFonts w:asciiTheme="minorHAnsi" w:hAnsiTheme="minorHAnsi" w:cstheme="minorHAnsi"/>
          <w:b/>
          <w:sz w:val="22"/>
          <w:szCs w:val="22"/>
        </w:rPr>
      </w:pPr>
    </w:p>
    <w:p w:rsidR="00943E4C" w:rsidRPr="00552079" w:rsidRDefault="00943E4C" w:rsidP="00943E4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43E4C" w:rsidRPr="00552079" w:rsidTr="005408C0">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43E4C" w:rsidRPr="00552079" w:rsidRDefault="00943E4C" w:rsidP="005408C0">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943E4C" w:rsidRPr="00552079" w:rsidTr="005408C0">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43E4C"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43E4C" w:rsidRPr="00552079" w:rsidTr="005408C0">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43E4C" w:rsidRPr="00552079" w:rsidRDefault="00943E4C" w:rsidP="005408C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43E4C" w:rsidRPr="00552079" w:rsidTr="005408C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5408C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r>
      <w:tr w:rsidR="00943E4C" w:rsidRPr="00552079" w:rsidTr="005408C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5408C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r>
      <w:tr w:rsidR="00943E4C" w:rsidRPr="00552079" w:rsidTr="005408C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43E4C" w:rsidRPr="00552079" w:rsidRDefault="00943E4C" w:rsidP="005408C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r>
    </w:tbl>
    <w:p w:rsidR="00943E4C" w:rsidRPr="00552079" w:rsidRDefault="00943E4C" w:rsidP="00943E4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43E4C" w:rsidRPr="00552079" w:rsidTr="005408C0">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43E4C" w:rsidRPr="00552079" w:rsidRDefault="00943E4C" w:rsidP="005408C0">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943E4C" w:rsidRPr="00552079" w:rsidTr="005408C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43E4C"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943E4C" w:rsidRPr="00552079" w:rsidRDefault="00943E4C" w:rsidP="005408C0">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43E4C" w:rsidRPr="00552079" w:rsidTr="005408C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43E4C" w:rsidRPr="00552079" w:rsidRDefault="00943E4C" w:rsidP="005408C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43E4C" w:rsidRPr="00552079" w:rsidRDefault="00943E4C" w:rsidP="005408C0">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43E4C" w:rsidRPr="00552079" w:rsidTr="005408C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5408C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r>
      <w:tr w:rsidR="00943E4C" w:rsidRPr="00552079" w:rsidTr="005408C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552079" w:rsidRDefault="00943E4C" w:rsidP="005408C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r>
      <w:tr w:rsidR="00943E4C" w:rsidRPr="00552079" w:rsidTr="005408C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3E4C" w:rsidRPr="000F4EEA" w:rsidRDefault="00943E4C" w:rsidP="005408C0">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0F4EEA" w:rsidRDefault="00943E4C" w:rsidP="005408C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43E4C" w:rsidRPr="00552079" w:rsidRDefault="00943E4C" w:rsidP="005408C0">
            <w:pPr>
              <w:jc w:val="center"/>
              <w:rPr>
                <w:rFonts w:asciiTheme="minorHAnsi" w:hAnsiTheme="minorHAnsi" w:cstheme="minorHAnsi"/>
                <w:sz w:val="22"/>
                <w:szCs w:val="22"/>
              </w:rPr>
            </w:pPr>
          </w:p>
        </w:tc>
      </w:tr>
      <w:tr w:rsidR="00943E4C" w:rsidRPr="005D1446" w:rsidTr="005408C0">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43E4C" w:rsidRDefault="00943E4C" w:rsidP="005408C0">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943E4C" w:rsidRPr="005F6C94" w:rsidRDefault="00943E4C" w:rsidP="005408C0">
            <w:pPr>
              <w:jc w:val="both"/>
              <w:rPr>
                <w:rFonts w:asciiTheme="minorHAnsi" w:hAnsiTheme="minorHAnsi" w:cstheme="minorHAnsi"/>
                <w:b/>
                <w:sz w:val="18"/>
                <w:szCs w:val="18"/>
                <w:lang w:eastAsia="es-BO"/>
              </w:rPr>
            </w:pPr>
          </w:p>
          <w:p w:rsidR="00943E4C" w:rsidRPr="009229E3" w:rsidRDefault="00943E4C" w:rsidP="00943E4C">
            <w:pPr>
              <w:pStyle w:val="Prrafodelista"/>
              <w:numPr>
                <w:ilvl w:val="0"/>
                <w:numId w:val="87"/>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43E4C" w:rsidRDefault="00943E4C" w:rsidP="005408C0">
            <w:pPr>
              <w:pStyle w:val="Prrafodelista"/>
              <w:ind w:left="552"/>
              <w:jc w:val="both"/>
              <w:rPr>
                <w:rFonts w:ascii="Calibri" w:hAnsi="Calibri" w:cs="Calibri"/>
                <w:b/>
                <w:bCs/>
                <w:color w:val="000000"/>
              </w:rPr>
            </w:pPr>
          </w:p>
          <w:p w:rsidR="00943E4C" w:rsidRPr="009229E3" w:rsidRDefault="00943E4C" w:rsidP="00943E4C">
            <w:pPr>
              <w:pStyle w:val="Prrafodelista"/>
              <w:numPr>
                <w:ilvl w:val="0"/>
                <w:numId w:val="87"/>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943E4C" w:rsidRPr="009229E3" w:rsidRDefault="00943E4C" w:rsidP="005408C0">
            <w:pPr>
              <w:jc w:val="both"/>
              <w:rPr>
                <w:rFonts w:asciiTheme="minorHAnsi" w:hAnsiTheme="minorHAnsi" w:cstheme="minorHAnsi"/>
                <w:color w:val="000000"/>
                <w:lang w:eastAsia="es-BO"/>
              </w:rPr>
            </w:pPr>
          </w:p>
        </w:tc>
      </w:tr>
    </w:tbl>
    <w:p w:rsidR="00943E4C" w:rsidRPr="00552079" w:rsidRDefault="00943E4C" w:rsidP="00943E4C">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943E4C" w:rsidRPr="00552079" w:rsidRDefault="00943E4C" w:rsidP="00943E4C">
      <w:pPr>
        <w:pStyle w:val="Ttulo3"/>
        <w:spacing w:before="0" w:after="0"/>
        <w:jc w:val="center"/>
        <w:rPr>
          <w:rFonts w:asciiTheme="minorHAnsi" w:hAnsiTheme="minorHAnsi" w:cstheme="minorHAnsi"/>
          <w:bCs w:val="0"/>
          <w:sz w:val="22"/>
          <w:szCs w:val="22"/>
          <w:lang w:val="es-BO" w:eastAsia="es-ES"/>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Default="00943E4C" w:rsidP="00943E4C">
      <w:pPr>
        <w:jc w:val="center"/>
        <w:rPr>
          <w:rFonts w:asciiTheme="minorHAnsi" w:hAnsiTheme="minorHAnsi" w:cstheme="minorHAnsi"/>
          <w:b/>
          <w:sz w:val="22"/>
          <w:szCs w:val="22"/>
          <w:lang w:val="es-BO"/>
        </w:rPr>
      </w:pPr>
    </w:p>
    <w:p w:rsidR="00943E4C" w:rsidRPr="00C96A32" w:rsidRDefault="00943E4C" w:rsidP="00943E4C">
      <w:pPr>
        <w:jc w:val="center"/>
        <w:rPr>
          <w:rFonts w:asciiTheme="minorHAnsi" w:hAnsiTheme="minorHAnsi" w:cstheme="minorHAnsi"/>
          <w:b/>
          <w:sz w:val="22"/>
          <w:szCs w:val="22"/>
          <w:lang w:val="es-BO"/>
        </w:rPr>
      </w:pPr>
    </w:p>
    <w:p w:rsidR="00943E4C" w:rsidRDefault="00943E4C" w:rsidP="00F44111">
      <w:pPr>
        <w:jc w:val="center"/>
        <w:rPr>
          <w:rFonts w:asciiTheme="minorHAnsi" w:hAnsiTheme="minorHAnsi" w:cstheme="minorHAnsi"/>
          <w:b/>
          <w:sz w:val="22"/>
          <w:szCs w:val="22"/>
          <w:lang w:val="es-BO"/>
        </w:rPr>
      </w:pPr>
    </w:p>
    <w:p w:rsidR="00943E4C" w:rsidRDefault="00943E4C" w:rsidP="00F44111">
      <w:pPr>
        <w:jc w:val="center"/>
        <w:rPr>
          <w:rFonts w:asciiTheme="minorHAnsi" w:hAnsiTheme="minorHAnsi" w:cstheme="minorHAnsi"/>
          <w:b/>
          <w:sz w:val="22"/>
          <w:szCs w:val="22"/>
          <w:lang w:val="es-BO"/>
        </w:rPr>
      </w:pPr>
    </w:p>
    <w:p w:rsidR="00943E4C" w:rsidRDefault="00943E4C" w:rsidP="00F44111">
      <w:pPr>
        <w:jc w:val="center"/>
        <w:rPr>
          <w:rFonts w:asciiTheme="minorHAnsi" w:hAnsiTheme="minorHAnsi" w:cstheme="minorHAnsi"/>
          <w:b/>
          <w:sz w:val="22"/>
          <w:szCs w:val="22"/>
          <w:lang w:val="es-BO"/>
        </w:rPr>
      </w:pPr>
    </w:p>
    <w:p w:rsidR="00943E4C" w:rsidRDefault="00943E4C" w:rsidP="00F44111">
      <w:pPr>
        <w:jc w:val="center"/>
        <w:rPr>
          <w:rFonts w:asciiTheme="minorHAnsi" w:hAnsiTheme="minorHAnsi" w:cstheme="minorHAnsi"/>
          <w:b/>
          <w:sz w:val="22"/>
          <w:szCs w:val="22"/>
          <w:lang w:val="es-BO"/>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4778F">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4778F">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408C0"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4778F">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4778F">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011C29">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D9701C">
        <w:rPr>
          <w:rFonts w:asciiTheme="minorHAnsi" w:eastAsia="Arial Unicode MS" w:hAnsiTheme="minorHAnsi" w:cstheme="minorHAnsi"/>
          <w:b/>
        </w:rPr>
        <w:t>ESPECIFICACIONES TÉCNICAS</w:t>
      </w:r>
    </w:p>
    <w:p w:rsidR="00011C29" w:rsidRDefault="00011C29" w:rsidP="00011C29">
      <w:pPr>
        <w:pStyle w:val="Prrafodelista"/>
        <w:ind w:left="0"/>
        <w:contextualSpacing/>
        <w:jc w:val="both"/>
        <w:rPr>
          <w:rFonts w:ascii="Calibri" w:eastAsia="Arial Unicode MS" w:hAnsi="Calibri" w:cs="Calibri"/>
          <w:b/>
          <w:color w:val="FF0000"/>
          <w:sz w:val="22"/>
          <w:szCs w:val="18"/>
          <w:lang w:val="es-MX"/>
        </w:rPr>
      </w:pPr>
    </w:p>
    <w:p w:rsidR="00D9701C" w:rsidRPr="00D22A89" w:rsidRDefault="00D9701C" w:rsidP="00D9701C">
      <w:pPr>
        <w:jc w:val="center"/>
        <w:rPr>
          <w:rFonts w:ascii="Calibri" w:hAnsi="Calibri" w:cs="Calibri"/>
          <w:b/>
          <w:sz w:val="22"/>
          <w:szCs w:val="22"/>
          <w:lang w:val="es-MX"/>
        </w:rPr>
      </w:pPr>
      <w:r w:rsidRPr="00D22A89">
        <w:rPr>
          <w:rFonts w:ascii="Calibri" w:eastAsia="Arial Unicode MS" w:hAnsi="Calibri" w:cs="Calibri"/>
          <w:b/>
          <w:sz w:val="22"/>
          <w:szCs w:val="22"/>
          <w:lang w:val="es-MX"/>
        </w:rPr>
        <w:t>SERVICIO DE INSPECCION INTEGRAL Y MANTENIMIENTO DE TANQUES DE GLP PARA LAS 3 PLANTAS DEL DTCC</w:t>
      </w:r>
    </w:p>
    <w:p w:rsidR="00D9701C" w:rsidRPr="00D22A89" w:rsidRDefault="00D9701C" w:rsidP="00D9701C">
      <w:pPr>
        <w:jc w:val="center"/>
        <w:rPr>
          <w:rFonts w:ascii="Calibri" w:hAnsi="Calibri" w:cs="Calibri"/>
          <w:b/>
          <w:sz w:val="22"/>
          <w:szCs w:val="22"/>
        </w:rPr>
      </w:pPr>
    </w:p>
    <w:tbl>
      <w:tblPr>
        <w:tblW w:w="9293" w:type="dxa"/>
        <w:tblInd w:w="-72" w:type="dxa"/>
        <w:tblCellMar>
          <w:left w:w="70" w:type="dxa"/>
          <w:right w:w="70" w:type="dxa"/>
        </w:tblCellMar>
        <w:tblLook w:val="04A0" w:firstRow="1" w:lastRow="0" w:firstColumn="1" w:lastColumn="0" w:noHBand="0" w:noVBand="1"/>
      </w:tblPr>
      <w:tblGrid>
        <w:gridCol w:w="642"/>
        <w:gridCol w:w="7538"/>
        <w:gridCol w:w="1113"/>
      </w:tblGrid>
      <w:tr w:rsidR="00D9701C" w:rsidRPr="00D22A89" w:rsidTr="005546D1">
        <w:trPr>
          <w:trHeight w:val="363"/>
        </w:trPr>
        <w:tc>
          <w:tcPr>
            <w:tcW w:w="642" w:type="dxa"/>
            <w:tcBorders>
              <w:top w:val="single" w:sz="4" w:space="0" w:color="auto"/>
              <w:left w:val="single" w:sz="4" w:space="0" w:color="auto"/>
              <w:bottom w:val="single" w:sz="4" w:space="0" w:color="auto"/>
              <w:right w:val="single" w:sz="4" w:space="0" w:color="000000"/>
            </w:tcBorders>
            <w:shd w:val="clear" w:color="auto" w:fill="B8CCE4"/>
            <w:vAlign w:val="center"/>
          </w:tcPr>
          <w:p w:rsidR="00D9701C" w:rsidRPr="00D22A89" w:rsidRDefault="00D9701C" w:rsidP="005546D1">
            <w:pPr>
              <w:spacing w:before="60" w:after="60"/>
              <w:jc w:val="center"/>
              <w:rPr>
                <w:rFonts w:ascii="Calibri" w:hAnsi="Calibri" w:cs="Calibri"/>
                <w:b/>
                <w:bCs/>
                <w:sz w:val="22"/>
                <w:szCs w:val="22"/>
                <w:lang w:val="es-BO"/>
              </w:rPr>
            </w:pPr>
            <w:r w:rsidRPr="00D22A89">
              <w:rPr>
                <w:rFonts w:ascii="Calibri" w:hAnsi="Calibri" w:cs="Calibri"/>
                <w:b/>
                <w:bCs/>
                <w:sz w:val="22"/>
                <w:szCs w:val="22"/>
                <w:lang w:val="es-BO"/>
              </w:rPr>
              <w:t xml:space="preserve">N° </w:t>
            </w:r>
          </w:p>
        </w:tc>
        <w:tc>
          <w:tcPr>
            <w:tcW w:w="75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9701C" w:rsidRPr="00D22A89" w:rsidRDefault="00D9701C" w:rsidP="005546D1">
            <w:pPr>
              <w:spacing w:before="60" w:after="60"/>
              <w:jc w:val="center"/>
              <w:rPr>
                <w:rFonts w:ascii="Calibri" w:hAnsi="Calibri" w:cs="Calibri"/>
                <w:b/>
                <w:bCs/>
                <w:sz w:val="22"/>
                <w:szCs w:val="22"/>
                <w:lang w:val="es-BO"/>
              </w:rPr>
            </w:pPr>
            <w:r w:rsidRPr="00D22A89">
              <w:rPr>
                <w:rFonts w:ascii="Calibri" w:hAnsi="Calibri" w:cs="Calibri"/>
                <w:b/>
                <w:bCs/>
                <w:sz w:val="22"/>
                <w:szCs w:val="22"/>
                <w:lang w:val="es-BO"/>
              </w:rPr>
              <w:t xml:space="preserve">DESCRIPCIÓN DETALLADA DEL SERVICIO </w:t>
            </w:r>
          </w:p>
        </w:tc>
        <w:tc>
          <w:tcPr>
            <w:tcW w:w="1113" w:type="dxa"/>
            <w:tcBorders>
              <w:top w:val="single" w:sz="4" w:space="0" w:color="auto"/>
              <w:left w:val="single" w:sz="4" w:space="0" w:color="auto"/>
              <w:bottom w:val="single" w:sz="4" w:space="0" w:color="auto"/>
              <w:right w:val="single" w:sz="4" w:space="0" w:color="000000"/>
            </w:tcBorders>
            <w:shd w:val="clear" w:color="auto" w:fill="B8CCE4"/>
          </w:tcPr>
          <w:p w:rsidR="00D9701C" w:rsidRPr="00D22A89" w:rsidRDefault="00D9701C" w:rsidP="005546D1">
            <w:pPr>
              <w:spacing w:before="60" w:after="60"/>
              <w:jc w:val="center"/>
              <w:rPr>
                <w:rFonts w:ascii="Calibri" w:hAnsi="Calibri" w:cs="Calibri"/>
                <w:b/>
                <w:bCs/>
                <w:sz w:val="22"/>
                <w:szCs w:val="22"/>
                <w:lang w:val="es-BO"/>
              </w:rPr>
            </w:pPr>
            <w:r w:rsidRPr="00D22A89">
              <w:rPr>
                <w:rFonts w:ascii="Calibri" w:hAnsi="Calibri" w:cs="Calibri"/>
                <w:b/>
                <w:bCs/>
                <w:sz w:val="22"/>
                <w:szCs w:val="22"/>
                <w:lang w:val="es-BO"/>
              </w:rPr>
              <w:t>UNIDAD DE MEDIDA</w:t>
            </w:r>
          </w:p>
        </w:tc>
      </w:tr>
      <w:tr w:rsidR="00D9701C" w:rsidRPr="00D22A89" w:rsidTr="005546D1">
        <w:trPr>
          <w:trHeight w:val="287"/>
        </w:trPr>
        <w:tc>
          <w:tcPr>
            <w:tcW w:w="642" w:type="dxa"/>
            <w:tcBorders>
              <w:top w:val="single" w:sz="4" w:space="0" w:color="auto"/>
              <w:left w:val="single" w:sz="4" w:space="0" w:color="auto"/>
              <w:bottom w:val="single" w:sz="4" w:space="0" w:color="auto"/>
              <w:right w:val="single" w:sz="4" w:space="0" w:color="000000"/>
            </w:tcBorders>
            <w:vAlign w:val="center"/>
          </w:tcPr>
          <w:p w:rsidR="00D9701C" w:rsidRPr="005216F4" w:rsidRDefault="00D9701C" w:rsidP="005546D1">
            <w:pPr>
              <w:spacing w:before="60" w:after="60"/>
              <w:jc w:val="center"/>
              <w:rPr>
                <w:rFonts w:ascii="Calibri" w:hAnsi="Calibri" w:cs="Calibri"/>
                <w:bCs/>
                <w:sz w:val="22"/>
                <w:szCs w:val="22"/>
                <w:lang w:val="es-BO"/>
              </w:rPr>
            </w:pPr>
            <w:r w:rsidRPr="005216F4">
              <w:rPr>
                <w:rFonts w:ascii="Calibri" w:hAnsi="Calibri" w:cs="Calibri"/>
                <w:bCs/>
                <w:sz w:val="22"/>
                <w:szCs w:val="22"/>
                <w:lang w:val="es-BO"/>
              </w:rPr>
              <w:t>1</w:t>
            </w:r>
          </w:p>
        </w:tc>
        <w:tc>
          <w:tcPr>
            <w:tcW w:w="75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701C" w:rsidRPr="005216F4" w:rsidRDefault="00D9701C" w:rsidP="005546D1">
            <w:pPr>
              <w:jc w:val="both"/>
              <w:rPr>
                <w:rFonts w:ascii="Calibri" w:eastAsia="Arial Unicode MS" w:hAnsi="Calibri" w:cs="Calibri"/>
                <w:sz w:val="22"/>
                <w:szCs w:val="22"/>
                <w:lang w:val="es-MX"/>
              </w:rPr>
            </w:pPr>
            <w:r w:rsidRPr="005216F4">
              <w:rPr>
                <w:rFonts w:ascii="Calibri" w:eastAsia="Arial Unicode MS" w:hAnsi="Calibri" w:cs="Calibri"/>
                <w:sz w:val="22"/>
                <w:szCs w:val="22"/>
                <w:lang w:val="es-MX"/>
              </w:rPr>
              <w:t>SERVICIO DE INSPECCION INTEGRAL Y MANTENIMIENTO DE TANQUES DE GLP PARA LAS 3 PLANTAS DEL DTCC</w:t>
            </w:r>
          </w:p>
          <w:p w:rsidR="00D9701C" w:rsidRPr="005216F4" w:rsidRDefault="00D9701C" w:rsidP="005546D1">
            <w:pPr>
              <w:jc w:val="both"/>
              <w:rPr>
                <w:rFonts w:ascii="Calibri" w:eastAsia="Arial Unicode MS" w:hAnsi="Calibri" w:cs="Calibri"/>
                <w:sz w:val="22"/>
                <w:szCs w:val="22"/>
                <w:lang w:val="es-MX"/>
              </w:rPr>
            </w:pPr>
            <w:r w:rsidRPr="005216F4">
              <w:rPr>
                <w:rFonts w:ascii="Calibri" w:eastAsia="Arial Unicode MS" w:hAnsi="Calibri" w:cs="Calibri"/>
                <w:sz w:val="22"/>
                <w:szCs w:val="22"/>
                <w:lang w:val="es-MX"/>
              </w:rPr>
              <w:t>(Planta Valle Hermoso, Planta Trinidad y Planta Puerto Villarroel)</w:t>
            </w:r>
          </w:p>
        </w:tc>
        <w:tc>
          <w:tcPr>
            <w:tcW w:w="1113" w:type="dxa"/>
            <w:tcBorders>
              <w:top w:val="single" w:sz="4" w:space="0" w:color="auto"/>
              <w:left w:val="single" w:sz="4" w:space="0" w:color="auto"/>
              <w:bottom w:val="single" w:sz="4" w:space="0" w:color="auto"/>
              <w:right w:val="single" w:sz="4" w:space="0" w:color="000000"/>
            </w:tcBorders>
            <w:vAlign w:val="center"/>
          </w:tcPr>
          <w:p w:rsidR="00D9701C" w:rsidRPr="005216F4" w:rsidRDefault="00D9701C" w:rsidP="005546D1">
            <w:pPr>
              <w:spacing w:before="60" w:after="60"/>
              <w:jc w:val="center"/>
              <w:rPr>
                <w:rFonts w:ascii="Calibri" w:eastAsia="Arial Unicode MS" w:hAnsi="Calibri" w:cs="Calibri"/>
                <w:sz w:val="22"/>
                <w:szCs w:val="22"/>
                <w:lang w:val="es-MX"/>
              </w:rPr>
            </w:pPr>
            <w:r w:rsidRPr="005216F4">
              <w:rPr>
                <w:rFonts w:ascii="Calibri" w:eastAsia="Arial Unicode MS" w:hAnsi="Calibri" w:cs="Calibri"/>
                <w:sz w:val="22"/>
                <w:szCs w:val="22"/>
                <w:lang w:val="es-MX"/>
              </w:rPr>
              <w:t>GLOBAL</w:t>
            </w:r>
          </w:p>
        </w:tc>
      </w:tr>
    </w:tbl>
    <w:p w:rsidR="00D9701C" w:rsidRPr="00D22A89" w:rsidRDefault="00D9701C" w:rsidP="00D9701C">
      <w:pPr>
        <w:jc w:val="both"/>
        <w:rPr>
          <w:rFonts w:ascii="Calibri" w:hAnsi="Calibri" w:cs="Calibri"/>
          <w:bCs/>
          <w:color w:val="000000"/>
          <w:sz w:val="22"/>
          <w:szCs w:val="22"/>
        </w:rPr>
      </w:pPr>
    </w:p>
    <w:p w:rsidR="00D9701C" w:rsidRPr="00D22A89" w:rsidRDefault="00D9701C" w:rsidP="00D9701C">
      <w:pPr>
        <w:pStyle w:val="Prrafodelista"/>
        <w:numPr>
          <w:ilvl w:val="0"/>
          <w:numId w:val="35"/>
        </w:numPr>
        <w:ind w:left="567" w:hanging="567"/>
        <w:contextualSpacing/>
        <w:jc w:val="both"/>
        <w:rPr>
          <w:rFonts w:ascii="Calibri" w:hAnsi="Calibri" w:cs="Calibri"/>
          <w:b/>
          <w:bCs/>
          <w:sz w:val="22"/>
          <w:szCs w:val="22"/>
          <w:lang w:eastAsia="es-BO"/>
        </w:rPr>
      </w:pPr>
      <w:r w:rsidRPr="00D22A89">
        <w:rPr>
          <w:rFonts w:ascii="Calibri" w:hAnsi="Calibri" w:cs="Calibri"/>
          <w:b/>
          <w:bCs/>
          <w:sz w:val="22"/>
          <w:szCs w:val="22"/>
          <w:lang w:eastAsia="es-BO"/>
        </w:rPr>
        <w:t>CARACTERÍSTICAS DEL SERVICIO (Sujeto a Evaluación)</w:t>
      </w:r>
    </w:p>
    <w:p w:rsidR="00D9701C" w:rsidRPr="00D22A89" w:rsidRDefault="00D9701C" w:rsidP="00D9701C">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D9701C" w:rsidRPr="00D22A89" w:rsidTr="005546D1">
        <w:trPr>
          <w:trHeight w:val="388"/>
        </w:trPr>
        <w:tc>
          <w:tcPr>
            <w:tcW w:w="9322" w:type="dxa"/>
            <w:shd w:val="clear" w:color="auto" w:fill="8DB3E2"/>
            <w:vAlign w:val="center"/>
          </w:tcPr>
          <w:p w:rsidR="00D9701C" w:rsidRPr="00D22A89" w:rsidRDefault="00D9701C" w:rsidP="005546D1">
            <w:pPr>
              <w:autoSpaceDE w:val="0"/>
              <w:autoSpaceDN w:val="0"/>
              <w:adjustRightInd w:val="0"/>
              <w:rPr>
                <w:rFonts w:ascii="Calibri" w:hAnsi="Calibri" w:cs="Calibri"/>
                <w:sz w:val="22"/>
                <w:szCs w:val="22"/>
              </w:rPr>
            </w:pPr>
            <w:r w:rsidRPr="00D22A89">
              <w:rPr>
                <w:rFonts w:ascii="Calibri" w:hAnsi="Calibri" w:cs="Calibri"/>
                <w:b/>
                <w:bCs/>
                <w:sz w:val="22"/>
                <w:szCs w:val="22"/>
              </w:rPr>
              <w:t xml:space="preserve">DESCRIPCIÓN DEL SERVICIO </w:t>
            </w:r>
          </w:p>
        </w:tc>
      </w:tr>
      <w:tr w:rsidR="00D9701C" w:rsidRPr="00D22A89" w:rsidTr="005546D1">
        <w:trPr>
          <w:trHeight w:val="773"/>
        </w:trPr>
        <w:tc>
          <w:tcPr>
            <w:tcW w:w="9322" w:type="dxa"/>
            <w:shd w:val="clear" w:color="auto" w:fill="auto"/>
            <w:vAlign w:val="center"/>
          </w:tcPr>
          <w:p w:rsidR="00D9701C" w:rsidRPr="00D22A89" w:rsidRDefault="00D9701C" w:rsidP="005546D1">
            <w:pPr>
              <w:autoSpaceDE w:val="0"/>
              <w:autoSpaceDN w:val="0"/>
              <w:adjustRightInd w:val="0"/>
              <w:jc w:val="both"/>
              <w:rPr>
                <w:rFonts w:ascii="Calibri" w:hAnsi="Calibri" w:cs="Calibri"/>
                <w:sz w:val="22"/>
                <w:szCs w:val="22"/>
              </w:rPr>
            </w:pPr>
          </w:p>
          <w:p w:rsidR="00D9701C" w:rsidRPr="00177098" w:rsidRDefault="00D9701C" w:rsidP="005546D1">
            <w:pPr>
              <w:autoSpaceDE w:val="0"/>
              <w:autoSpaceDN w:val="0"/>
              <w:adjustRightInd w:val="0"/>
              <w:jc w:val="both"/>
              <w:rPr>
                <w:rFonts w:ascii="Calibri" w:hAnsi="Calibri" w:cs="Calibri"/>
                <w:sz w:val="22"/>
                <w:szCs w:val="22"/>
              </w:rPr>
            </w:pPr>
            <w:r w:rsidRPr="00D22A89">
              <w:rPr>
                <w:rFonts w:ascii="Calibri" w:hAnsi="Calibri" w:cs="Calibri"/>
                <w:sz w:val="22"/>
                <w:szCs w:val="22"/>
              </w:rPr>
              <w:t xml:space="preserve">El servicio de inspección integral y mantenimiento de tanques de GLP </w:t>
            </w:r>
            <w:r w:rsidRPr="004E2AA3">
              <w:rPr>
                <w:rFonts w:ascii="Calibri" w:hAnsi="Calibri" w:cs="Calibri"/>
                <w:sz w:val="22"/>
                <w:szCs w:val="22"/>
              </w:rPr>
              <w:t xml:space="preserve">comprende </w:t>
            </w:r>
            <w:r>
              <w:rPr>
                <w:rFonts w:ascii="Calibri" w:hAnsi="Calibri" w:cs="Calibri"/>
                <w:sz w:val="22"/>
                <w:szCs w:val="22"/>
              </w:rPr>
              <w:t xml:space="preserve">trabajos de inspección, </w:t>
            </w:r>
            <w:r w:rsidRPr="004E2AA3">
              <w:rPr>
                <w:rFonts w:ascii="Calibri" w:hAnsi="Calibri" w:cs="Calibri"/>
                <w:sz w:val="22"/>
                <w:szCs w:val="22"/>
              </w:rPr>
              <w:t>verifica</w:t>
            </w:r>
            <w:r>
              <w:rPr>
                <w:rFonts w:ascii="Calibri" w:hAnsi="Calibri" w:cs="Calibri"/>
                <w:sz w:val="22"/>
                <w:szCs w:val="22"/>
              </w:rPr>
              <w:t xml:space="preserve">ción </w:t>
            </w:r>
            <w:r w:rsidRPr="00D22A89">
              <w:rPr>
                <w:rFonts w:ascii="Calibri" w:hAnsi="Calibri" w:cs="Calibri"/>
                <w:sz w:val="22"/>
                <w:szCs w:val="22"/>
              </w:rPr>
              <w:t>y mejor</w:t>
            </w:r>
            <w:r>
              <w:rPr>
                <w:rFonts w:ascii="Calibri" w:hAnsi="Calibri" w:cs="Calibri"/>
                <w:sz w:val="22"/>
                <w:szCs w:val="22"/>
              </w:rPr>
              <w:t>a</w:t>
            </w:r>
            <w:r w:rsidRPr="00D22A89">
              <w:rPr>
                <w:rFonts w:ascii="Calibri" w:hAnsi="Calibri" w:cs="Calibri"/>
                <w:sz w:val="22"/>
                <w:szCs w:val="22"/>
              </w:rPr>
              <w:t xml:space="preserve"> </w:t>
            </w:r>
            <w:r>
              <w:rPr>
                <w:rFonts w:ascii="Calibri" w:hAnsi="Calibri" w:cs="Calibri"/>
                <w:sz w:val="22"/>
                <w:szCs w:val="22"/>
              </w:rPr>
              <w:t xml:space="preserve">de </w:t>
            </w:r>
            <w:r w:rsidRPr="00D22A89">
              <w:rPr>
                <w:rFonts w:ascii="Calibri" w:hAnsi="Calibri" w:cs="Calibri"/>
                <w:sz w:val="22"/>
                <w:szCs w:val="22"/>
              </w:rPr>
              <w:t xml:space="preserve">las condiciones de los tanques de almacenamiento de GLP del DTCC en las 3 </w:t>
            </w:r>
            <w:r w:rsidRPr="00177098">
              <w:rPr>
                <w:rFonts w:ascii="Calibri" w:hAnsi="Calibri" w:cs="Calibri"/>
                <w:sz w:val="22"/>
                <w:szCs w:val="22"/>
              </w:rPr>
              <w:t xml:space="preserve">plantas engarrafadoras de GLP: </w:t>
            </w:r>
          </w:p>
          <w:p w:rsidR="00D9701C" w:rsidRPr="00177098" w:rsidRDefault="00D9701C" w:rsidP="005546D1">
            <w:pPr>
              <w:autoSpaceDE w:val="0"/>
              <w:autoSpaceDN w:val="0"/>
              <w:adjustRightInd w:val="0"/>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5490"/>
              <w:gridCol w:w="3031"/>
            </w:tblGrid>
            <w:tr w:rsidR="00D9701C" w:rsidRPr="00177098" w:rsidTr="005546D1">
              <w:tc>
                <w:tcPr>
                  <w:tcW w:w="570" w:type="dxa"/>
                  <w:shd w:val="clear" w:color="auto" w:fill="auto"/>
                  <w:vAlign w:val="center"/>
                </w:tcPr>
                <w:p w:rsidR="00D9701C" w:rsidRPr="00177098" w:rsidRDefault="00D9701C" w:rsidP="005546D1">
                  <w:pPr>
                    <w:autoSpaceDE w:val="0"/>
                    <w:autoSpaceDN w:val="0"/>
                    <w:adjustRightInd w:val="0"/>
                    <w:jc w:val="center"/>
                    <w:rPr>
                      <w:rFonts w:ascii="Calibri" w:hAnsi="Calibri" w:cs="Calibri"/>
                      <w:b/>
                      <w:sz w:val="22"/>
                      <w:szCs w:val="22"/>
                    </w:rPr>
                  </w:pPr>
                  <w:r w:rsidRPr="00177098">
                    <w:rPr>
                      <w:rFonts w:ascii="Calibri" w:hAnsi="Calibri" w:cs="Calibri"/>
                      <w:b/>
                      <w:sz w:val="22"/>
                      <w:szCs w:val="22"/>
                    </w:rPr>
                    <w:t>N°</w:t>
                  </w:r>
                </w:p>
              </w:tc>
              <w:tc>
                <w:tcPr>
                  <w:tcW w:w="5490" w:type="dxa"/>
                  <w:shd w:val="clear" w:color="auto" w:fill="auto"/>
                </w:tcPr>
                <w:p w:rsidR="00D9701C" w:rsidRPr="00177098" w:rsidRDefault="00D9701C" w:rsidP="005546D1">
                  <w:pPr>
                    <w:autoSpaceDE w:val="0"/>
                    <w:autoSpaceDN w:val="0"/>
                    <w:adjustRightInd w:val="0"/>
                    <w:jc w:val="center"/>
                    <w:rPr>
                      <w:rFonts w:ascii="Calibri" w:hAnsi="Calibri" w:cs="Calibri"/>
                      <w:b/>
                      <w:sz w:val="22"/>
                      <w:szCs w:val="22"/>
                    </w:rPr>
                  </w:pPr>
                  <w:r w:rsidRPr="00177098">
                    <w:rPr>
                      <w:rFonts w:ascii="Calibri" w:hAnsi="Calibri" w:cs="Calibri"/>
                      <w:b/>
                      <w:sz w:val="22"/>
                      <w:szCs w:val="22"/>
                    </w:rPr>
                    <w:t>DEPENDENCIA</w:t>
                  </w:r>
                </w:p>
              </w:tc>
              <w:tc>
                <w:tcPr>
                  <w:tcW w:w="3031" w:type="dxa"/>
                  <w:shd w:val="clear" w:color="auto" w:fill="auto"/>
                </w:tcPr>
                <w:p w:rsidR="00D9701C" w:rsidRPr="00177098" w:rsidRDefault="00D9701C" w:rsidP="005546D1">
                  <w:pPr>
                    <w:autoSpaceDE w:val="0"/>
                    <w:autoSpaceDN w:val="0"/>
                    <w:adjustRightInd w:val="0"/>
                    <w:jc w:val="center"/>
                    <w:rPr>
                      <w:rFonts w:ascii="Calibri" w:hAnsi="Calibri" w:cs="Calibri"/>
                      <w:b/>
                      <w:sz w:val="22"/>
                      <w:szCs w:val="22"/>
                    </w:rPr>
                  </w:pPr>
                  <w:r w:rsidRPr="00177098">
                    <w:rPr>
                      <w:rFonts w:ascii="Calibri" w:hAnsi="Calibri" w:cs="Calibri"/>
                      <w:b/>
                      <w:sz w:val="22"/>
                      <w:szCs w:val="22"/>
                    </w:rPr>
                    <w:t>DETALLE</w:t>
                  </w:r>
                </w:p>
              </w:tc>
            </w:tr>
            <w:tr w:rsidR="00D9701C" w:rsidRPr="00177098" w:rsidTr="005546D1">
              <w:tc>
                <w:tcPr>
                  <w:tcW w:w="570" w:type="dxa"/>
                  <w:shd w:val="clear" w:color="auto" w:fill="auto"/>
                  <w:vAlign w:val="center"/>
                </w:tcPr>
                <w:p w:rsidR="00D9701C" w:rsidRPr="00177098" w:rsidRDefault="00D9701C" w:rsidP="005546D1">
                  <w:pPr>
                    <w:autoSpaceDE w:val="0"/>
                    <w:autoSpaceDN w:val="0"/>
                    <w:adjustRightInd w:val="0"/>
                    <w:jc w:val="center"/>
                    <w:rPr>
                      <w:rFonts w:ascii="Calibri" w:hAnsi="Calibri" w:cs="Calibri"/>
                      <w:sz w:val="22"/>
                      <w:szCs w:val="22"/>
                    </w:rPr>
                  </w:pPr>
                  <w:r w:rsidRPr="00177098">
                    <w:rPr>
                      <w:rFonts w:ascii="Calibri" w:hAnsi="Calibri" w:cs="Calibri"/>
                      <w:sz w:val="22"/>
                      <w:szCs w:val="22"/>
                    </w:rPr>
                    <w:t>1</w:t>
                  </w:r>
                </w:p>
              </w:tc>
              <w:tc>
                <w:tcPr>
                  <w:tcW w:w="5490" w:type="dxa"/>
                  <w:shd w:val="clear" w:color="auto" w:fill="auto"/>
                </w:tcPr>
                <w:p w:rsidR="00D9701C" w:rsidRPr="00177098" w:rsidRDefault="00D9701C" w:rsidP="005546D1">
                  <w:pPr>
                    <w:autoSpaceDE w:val="0"/>
                    <w:autoSpaceDN w:val="0"/>
                    <w:adjustRightInd w:val="0"/>
                    <w:jc w:val="both"/>
                    <w:rPr>
                      <w:rFonts w:ascii="Calibri" w:hAnsi="Calibri" w:cs="Calibri"/>
                      <w:sz w:val="22"/>
                      <w:szCs w:val="22"/>
                    </w:rPr>
                  </w:pPr>
                  <w:r w:rsidRPr="00177098">
                    <w:rPr>
                      <w:rFonts w:ascii="Calibri" w:hAnsi="Calibri" w:cs="Calibri"/>
                      <w:sz w:val="22"/>
                      <w:szCs w:val="22"/>
                    </w:rPr>
                    <w:t>Planta Valle Hermoso (Av. Siglo 20 final, Zona Valle Hermoso)</w:t>
                  </w:r>
                </w:p>
              </w:tc>
              <w:tc>
                <w:tcPr>
                  <w:tcW w:w="3031" w:type="dxa"/>
                  <w:shd w:val="clear" w:color="auto" w:fill="auto"/>
                </w:tcPr>
                <w:p w:rsidR="00D9701C" w:rsidRPr="00177098" w:rsidRDefault="00D9701C" w:rsidP="005546D1">
                  <w:pPr>
                    <w:autoSpaceDE w:val="0"/>
                    <w:autoSpaceDN w:val="0"/>
                    <w:adjustRightInd w:val="0"/>
                    <w:jc w:val="both"/>
                    <w:rPr>
                      <w:rFonts w:ascii="Calibri" w:hAnsi="Calibri" w:cs="Calibri"/>
                      <w:sz w:val="22"/>
                      <w:szCs w:val="22"/>
                    </w:rPr>
                  </w:pPr>
                  <w:r w:rsidRPr="00177098">
                    <w:rPr>
                      <w:rFonts w:ascii="Calibri" w:hAnsi="Calibri" w:cs="Calibri"/>
                      <w:sz w:val="22"/>
                      <w:szCs w:val="22"/>
                    </w:rPr>
                    <w:t>2 tanques de GLP</w:t>
                  </w:r>
                </w:p>
              </w:tc>
            </w:tr>
            <w:tr w:rsidR="00D9701C" w:rsidRPr="00177098" w:rsidTr="005546D1">
              <w:tc>
                <w:tcPr>
                  <w:tcW w:w="570" w:type="dxa"/>
                  <w:shd w:val="clear" w:color="auto" w:fill="auto"/>
                  <w:vAlign w:val="center"/>
                </w:tcPr>
                <w:p w:rsidR="00D9701C" w:rsidRPr="00177098" w:rsidRDefault="00D9701C" w:rsidP="005546D1">
                  <w:pPr>
                    <w:autoSpaceDE w:val="0"/>
                    <w:autoSpaceDN w:val="0"/>
                    <w:adjustRightInd w:val="0"/>
                    <w:jc w:val="center"/>
                    <w:rPr>
                      <w:rFonts w:ascii="Calibri" w:hAnsi="Calibri" w:cs="Calibri"/>
                      <w:sz w:val="22"/>
                      <w:szCs w:val="22"/>
                    </w:rPr>
                  </w:pPr>
                  <w:r w:rsidRPr="00177098">
                    <w:rPr>
                      <w:rFonts w:ascii="Calibri" w:hAnsi="Calibri" w:cs="Calibri"/>
                      <w:sz w:val="22"/>
                      <w:szCs w:val="22"/>
                    </w:rPr>
                    <w:t>2</w:t>
                  </w:r>
                </w:p>
              </w:tc>
              <w:tc>
                <w:tcPr>
                  <w:tcW w:w="5490" w:type="dxa"/>
                  <w:shd w:val="clear" w:color="auto" w:fill="auto"/>
                </w:tcPr>
                <w:p w:rsidR="00D9701C" w:rsidRPr="00177098" w:rsidRDefault="00D9701C" w:rsidP="005546D1">
                  <w:pPr>
                    <w:autoSpaceDE w:val="0"/>
                    <w:autoSpaceDN w:val="0"/>
                    <w:adjustRightInd w:val="0"/>
                    <w:jc w:val="both"/>
                    <w:rPr>
                      <w:rFonts w:ascii="Calibri" w:hAnsi="Calibri" w:cs="Calibri"/>
                      <w:sz w:val="22"/>
                      <w:szCs w:val="22"/>
                    </w:rPr>
                  </w:pPr>
                  <w:r w:rsidRPr="00177098">
                    <w:rPr>
                      <w:rFonts w:ascii="Calibri" w:hAnsi="Calibri" w:cs="Calibri"/>
                      <w:sz w:val="22"/>
                      <w:szCs w:val="22"/>
                    </w:rPr>
                    <w:t>Planta Trinidad (Calle Libertad esq. Calle Bopi)</w:t>
                  </w:r>
                </w:p>
              </w:tc>
              <w:tc>
                <w:tcPr>
                  <w:tcW w:w="3031" w:type="dxa"/>
                  <w:shd w:val="clear" w:color="auto" w:fill="auto"/>
                </w:tcPr>
                <w:p w:rsidR="00D9701C" w:rsidRPr="00177098" w:rsidRDefault="00D9701C" w:rsidP="005546D1">
                  <w:pPr>
                    <w:autoSpaceDE w:val="0"/>
                    <w:autoSpaceDN w:val="0"/>
                    <w:adjustRightInd w:val="0"/>
                    <w:jc w:val="both"/>
                    <w:rPr>
                      <w:rFonts w:ascii="Calibri" w:hAnsi="Calibri" w:cs="Calibri"/>
                      <w:sz w:val="22"/>
                      <w:szCs w:val="22"/>
                    </w:rPr>
                  </w:pPr>
                  <w:r w:rsidRPr="00177098">
                    <w:rPr>
                      <w:rFonts w:ascii="Calibri" w:hAnsi="Calibri" w:cs="Calibri"/>
                      <w:sz w:val="22"/>
                      <w:szCs w:val="22"/>
                    </w:rPr>
                    <w:t>3 tanques de GLP</w:t>
                  </w:r>
                </w:p>
              </w:tc>
            </w:tr>
            <w:tr w:rsidR="00D9701C" w:rsidRPr="000D087E" w:rsidTr="005546D1">
              <w:tc>
                <w:tcPr>
                  <w:tcW w:w="570" w:type="dxa"/>
                  <w:shd w:val="clear" w:color="auto" w:fill="auto"/>
                  <w:vAlign w:val="center"/>
                </w:tcPr>
                <w:p w:rsidR="00D9701C" w:rsidRPr="00177098" w:rsidRDefault="00D9701C" w:rsidP="005546D1">
                  <w:pPr>
                    <w:autoSpaceDE w:val="0"/>
                    <w:autoSpaceDN w:val="0"/>
                    <w:adjustRightInd w:val="0"/>
                    <w:jc w:val="center"/>
                    <w:rPr>
                      <w:rFonts w:ascii="Calibri" w:hAnsi="Calibri" w:cs="Calibri"/>
                      <w:sz w:val="22"/>
                      <w:szCs w:val="22"/>
                    </w:rPr>
                  </w:pPr>
                  <w:r w:rsidRPr="00177098">
                    <w:rPr>
                      <w:rFonts w:ascii="Calibri" w:hAnsi="Calibri" w:cs="Calibri"/>
                      <w:sz w:val="22"/>
                      <w:szCs w:val="22"/>
                    </w:rPr>
                    <w:t>3</w:t>
                  </w:r>
                </w:p>
              </w:tc>
              <w:tc>
                <w:tcPr>
                  <w:tcW w:w="5490" w:type="dxa"/>
                  <w:shd w:val="clear" w:color="auto" w:fill="auto"/>
                </w:tcPr>
                <w:p w:rsidR="00D9701C" w:rsidRPr="00177098" w:rsidRDefault="00D9701C" w:rsidP="005546D1">
                  <w:pPr>
                    <w:autoSpaceDE w:val="0"/>
                    <w:autoSpaceDN w:val="0"/>
                    <w:adjustRightInd w:val="0"/>
                    <w:jc w:val="both"/>
                    <w:rPr>
                      <w:rFonts w:ascii="Calibri" w:hAnsi="Calibri" w:cs="Calibri"/>
                      <w:sz w:val="22"/>
                      <w:szCs w:val="22"/>
                    </w:rPr>
                  </w:pPr>
                  <w:r w:rsidRPr="00177098">
                    <w:rPr>
                      <w:rFonts w:ascii="Calibri" w:hAnsi="Calibri" w:cs="Calibri"/>
                      <w:sz w:val="22"/>
                      <w:szCs w:val="22"/>
                    </w:rPr>
                    <w:t>Planta Puerto Villarroel (Av ingreso a la población del mismo nombre)</w:t>
                  </w:r>
                  <w:r>
                    <w:rPr>
                      <w:rFonts w:ascii="Calibri" w:hAnsi="Calibri" w:cs="Calibri"/>
                      <w:sz w:val="22"/>
                      <w:szCs w:val="22"/>
                    </w:rPr>
                    <w:t>.</w:t>
                  </w:r>
                </w:p>
              </w:tc>
              <w:tc>
                <w:tcPr>
                  <w:tcW w:w="3031" w:type="dxa"/>
                  <w:shd w:val="clear" w:color="auto" w:fill="auto"/>
                </w:tcPr>
                <w:p w:rsidR="00D9701C" w:rsidRPr="000D087E" w:rsidRDefault="00D9701C" w:rsidP="005546D1">
                  <w:pPr>
                    <w:autoSpaceDE w:val="0"/>
                    <w:autoSpaceDN w:val="0"/>
                    <w:adjustRightInd w:val="0"/>
                    <w:jc w:val="both"/>
                    <w:rPr>
                      <w:rFonts w:ascii="Calibri" w:hAnsi="Calibri" w:cs="Calibri"/>
                      <w:sz w:val="22"/>
                      <w:szCs w:val="22"/>
                    </w:rPr>
                  </w:pPr>
                  <w:r w:rsidRPr="00177098">
                    <w:rPr>
                      <w:rFonts w:ascii="Calibri" w:hAnsi="Calibri" w:cs="Calibri"/>
                      <w:sz w:val="22"/>
                      <w:szCs w:val="22"/>
                    </w:rPr>
                    <w:t>1 tanque de GLP</w:t>
                  </w:r>
                </w:p>
              </w:tc>
            </w:tr>
          </w:tbl>
          <w:p w:rsidR="00D9701C" w:rsidRDefault="00D9701C" w:rsidP="005546D1">
            <w:pPr>
              <w:autoSpaceDE w:val="0"/>
              <w:autoSpaceDN w:val="0"/>
              <w:adjustRightInd w:val="0"/>
              <w:jc w:val="both"/>
              <w:rPr>
                <w:rFonts w:ascii="Calibri" w:hAnsi="Calibri" w:cs="Calibri"/>
                <w:sz w:val="22"/>
                <w:szCs w:val="22"/>
              </w:rPr>
            </w:pPr>
          </w:p>
          <w:p w:rsidR="00D9701C" w:rsidRPr="00D22A89" w:rsidRDefault="00D9701C" w:rsidP="005546D1">
            <w:pPr>
              <w:autoSpaceDE w:val="0"/>
              <w:autoSpaceDN w:val="0"/>
              <w:adjustRightInd w:val="0"/>
              <w:jc w:val="both"/>
              <w:rPr>
                <w:rFonts w:ascii="Calibri" w:hAnsi="Calibri" w:cs="Calibri"/>
                <w:sz w:val="22"/>
                <w:szCs w:val="22"/>
              </w:rPr>
            </w:pPr>
            <w:r>
              <w:rPr>
                <w:rFonts w:ascii="Calibri" w:hAnsi="Calibri" w:cs="Calibri"/>
                <w:sz w:val="22"/>
                <w:szCs w:val="22"/>
              </w:rPr>
              <w:t xml:space="preserve">Se describe las </w:t>
            </w:r>
            <w:r w:rsidRPr="00D22A89">
              <w:rPr>
                <w:rFonts w:ascii="Calibri" w:hAnsi="Calibri" w:cs="Calibri"/>
                <w:sz w:val="22"/>
                <w:szCs w:val="22"/>
              </w:rPr>
              <w:t>actividades técnicas a ser realizadas en cada tanque de almacenamiento</w:t>
            </w:r>
            <w:r>
              <w:rPr>
                <w:rFonts w:ascii="Calibri" w:hAnsi="Calibri" w:cs="Calibri"/>
                <w:sz w:val="22"/>
                <w:szCs w:val="22"/>
              </w:rPr>
              <w:t>:</w:t>
            </w:r>
          </w:p>
          <w:p w:rsidR="00D9701C" w:rsidRPr="00D22A89" w:rsidRDefault="00D9701C" w:rsidP="005546D1">
            <w:pPr>
              <w:autoSpaceDE w:val="0"/>
              <w:autoSpaceDN w:val="0"/>
              <w:adjustRightInd w:val="0"/>
              <w:jc w:val="both"/>
              <w:rPr>
                <w:rFonts w:ascii="Calibri" w:hAnsi="Calibri" w:cs="Calibri"/>
                <w:sz w:val="22"/>
                <w:szCs w:val="22"/>
              </w:rPr>
            </w:pP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Movilización y desmovilización de personal, equipos, maquinaria y herramientas.</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Eliminación de producto remanente, Inertizado y limpieza previa inspección</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Inspección visual interna y externa del tanque (VT)</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Inspección END mediante Ensayos de Partículas Magnéticas (MT)</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Inspección END mediante Ensayos de Tintas Penetrantes (PT)</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Medición de Espesores en Chapa Metálica (Cuerpo y Casquetes) (UT)</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Inspección y Verificación de integridad de tanque por medio de Prueba Hidrostática (LT).</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Verificación, provisión y calibración de válvulas de alivio</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Mantenimiento de válvulas de exceso de flujo</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Provisión e instalación de medidores porcentuales magnéticos, manómetros y termómetros con modificación de cuplas</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Limpieza externa y arenado de tanques de almacenamiento horizontales de GLP</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Pintado de logos corporativos, señalética y otros</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Verificación, reposición y mantenimiento de válvulas de proceso, purga y sistema de enfriamiento.</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lastRenderedPageBreak/>
              <w:t>Mantenimiento de sistema de aterramiento.</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Inertizado de Tanque Horizontal de Almacenamiento para Puesta en Marcha</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Limpieza general de tanques y área perimetral</w:t>
            </w:r>
          </w:p>
          <w:p w:rsidR="00D9701C" w:rsidRPr="00D22A89" w:rsidRDefault="00D9701C" w:rsidP="00D9701C">
            <w:pPr>
              <w:numPr>
                <w:ilvl w:val="0"/>
                <w:numId w:val="59"/>
              </w:numPr>
              <w:autoSpaceDE w:val="0"/>
              <w:autoSpaceDN w:val="0"/>
              <w:adjustRightInd w:val="0"/>
              <w:jc w:val="both"/>
              <w:rPr>
                <w:rFonts w:ascii="Calibri" w:hAnsi="Calibri" w:cs="Calibri"/>
                <w:sz w:val="22"/>
                <w:szCs w:val="22"/>
              </w:rPr>
            </w:pPr>
            <w:r w:rsidRPr="00D22A89">
              <w:rPr>
                <w:rFonts w:ascii="Calibri" w:hAnsi="Calibri" w:cs="Calibri"/>
                <w:sz w:val="22"/>
                <w:szCs w:val="22"/>
              </w:rPr>
              <w:t>Informe final y generación de data book de cada tanque</w:t>
            </w:r>
          </w:p>
          <w:p w:rsidR="00D9701C" w:rsidRPr="00D22A89" w:rsidRDefault="00D9701C" w:rsidP="005546D1">
            <w:pPr>
              <w:autoSpaceDE w:val="0"/>
              <w:autoSpaceDN w:val="0"/>
              <w:adjustRightInd w:val="0"/>
              <w:jc w:val="both"/>
              <w:rPr>
                <w:rFonts w:ascii="Calibri" w:hAnsi="Calibri" w:cs="Calibri"/>
                <w:sz w:val="22"/>
                <w:szCs w:val="22"/>
              </w:rPr>
            </w:pPr>
          </w:p>
          <w:p w:rsidR="00D9701C" w:rsidRDefault="00D9701C" w:rsidP="005546D1">
            <w:pPr>
              <w:autoSpaceDE w:val="0"/>
              <w:autoSpaceDN w:val="0"/>
              <w:adjustRightInd w:val="0"/>
              <w:jc w:val="both"/>
              <w:rPr>
                <w:rFonts w:ascii="Calibri" w:hAnsi="Calibri" w:cs="Calibri"/>
                <w:sz w:val="22"/>
                <w:szCs w:val="22"/>
              </w:rPr>
            </w:pPr>
            <w:r>
              <w:rPr>
                <w:rFonts w:ascii="Calibri" w:hAnsi="Calibri" w:cs="Calibri"/>
                <w:sz w:val="22"/>
                <w:szCs w:val="22"/>
              </w:rPr>
              <w:t>D</w:t>
            </w:r>
            <w:r w:rsidRPr="000A6D82">
              <w:rPr>
                <w:rFonts w:ascii="Calibri" w:hAnsi="Calibri" w:cs="Calibri"/>
                <w:sz w:val="22"/>
                <w:szCs w:val="22"/>
              </w:rPr>
              <w:t>e corresponder y ser necesario el cambio de partes y otros accesorios i</w:t>
            </w:r>
            <w:r>
              <w:rPr>
                <w:rFonts w:ascii="Calibri" w:hAnsi="Calibri" w:cs="Calibri"/>
                <w:sz w:val="22"/>
                <w:szCs w:val="22"/>
              </w:rPr>
              <w:t>nherentes al servicio</w:t>
            </w:r>
            <w:r w:rsidRPr="000A6D82">
              <w:rPr>
                <w:rFonts w:ascii="Calibri" w:hAnsi="Calibri" w:cs="Calibri"/>
                <w:sz w:val="22"/>
                <w:szCs w:val="22"/>
              </w:rPr>
              <w:t xml:space="preserve">, la empresa adjudicada deberá cambiarlos previa autorización del </w:t>
            </w:r>
            <w:r>
              <w:rPr>
                <w:rFonts w:ascii="Calibri" w:hAnsi="Calibri" w:cs="Calibri"/>
                <w:sz w:val="22"/>
                <w:szCs w:val="22"/>
              </w:rPr>
              <w:t>Fiscal de servicio</w:t>
            </w:r>
            <w:r w:rsidRPr="000A6D82">
              <w:rPr>
                <w:rFonts w:ascii="Calibri" w:hAnsi="Calibri" w:cs="Calibri"/>
                <w:sz w:val="22"/>
                <w:szCs w:val="22"/>
              </w:rPr>
              <w:t xml:space="preserve">, realizándose la provisión, instalación y puesta en marcha nuevamente hasta su estabilización, los repuestos cambiados deberán ser devueltos al </w:t>
            </w:r>
            <w:r>
              <w:rPr>
                <w:rFonts w:ascii="Calibri" w:hAnsi="Calibri" w:cs="Calibri"/>
                <w:sz w:val="22"/>
                <w:szCs w:val="22"/>
              </w:rPr>
              <w:t>Encargado-Responsable de planta</w:t>
            </w:r>
            <w:r w:rsidRPr="000A6D82">
              <w:rPr>
                <w:rFonts w:ascii="Calibri" w:hAnsi="Calibri" w:cs="Calibri"/>
                <w:sz w:val="22"/>
                <w:szCs w:val="22"/>
              </w:rPr>
              <w:t>.</w:t>
            </w:r>
          </w:p>
          <w:p w:rsidR="00D9701C" w:rsidRPr="00D22A89" w:rsidRDefault="00D9701C" w:rsidP="005546D1">
            <w:pPr>
              <w:autoSpaceDE w:val="0"/>
              <w:autoSpaceDN w:val="0"/>
              <w:adjustRightInd w:val="0"/>
              <w:jc w:val="both"/>
              <w:rPr>
                <w:rFonts w:ascii="Calibri" w:hAnsi="Calibri" w:cs="Calibri"/>
                <w:sz w:val="22"/>
                <w:szCs w:val="22"/>
              </w:rPr>
            </w:pPr>
          </w:p>
          <w:p w:rsidR="00D9701C" w:rsidRPr="00D22A89" w:rsidRDefault="00D9701C" w:rsidP="005546D1">
            <w:pPr>
              <w:autoSpaceDE w:val="0"/>
              <w:autoSpaceDN w:val="0"/>
              <w:adjustRightInd w:val="0"/>
              <w:jc w:val="both"/>
              <w:rPr>
                <w:rFonts w:ascii="Calibri" w:hAnsi="Calibri" w:cs="Calibri"/>
                <w:sz w:val="22"/>
                <w:szCs w:val="22"/>
              </w:rPr>
            </w:pPr>
            <w:r w:rsidRPr="000A6D82">
              <w:rPr>
                <w:rFonts w:ascii="Calibri" w:hAnsi="Calibri" w:cs="Calibri"/>
                <w:sz w:val="22"/>
                <w:szCs w:val="22"/>
              </w:rPr>
              <w:t xml:space="preserve">Una vez culminado los </w:t>
            </w:r>
            <w:r>
              <w:rPr>
                <w:rFonts w:ascii="Calibri" w:hAnsi="Calibri" w:cs="Calibri"/>
                <w:sz w:val="22"/>
                <w:szCs w:val="22"/>
              </w:rPr>
              <w:t>servicios</w:t>
            </w:r>
            <w:r w:rsidRPr="000A6D82">
              <w:rPr>
                <w:rFonts w:ascii="Calibri" w:hAnsi="Calibri" w:cs="Calibri"/>
                <w:sz w:val="22"/>
                <w:szCs w:val="22"/>
              </w:rPr>
              <w:t>, la empresa adjudicada deberá entregar a</w:t>
            </w:r>
            <w:r>
              <w:rPr>
                <w:rFonts w:ascii="Calibri" w:hAnsi="Calibri" w:cs="Calibri"/>
                <w:sz w:val="22"/>
                <w:szCs w:val="22"/>
              </w:rPr>
              <w:t xml:space="preserve"> </w:t>
            </w:r>
            <w:r w:rsidRPr="000A6D82">
              <w:rPr>
                <w:rFonts w:ascii="Calibri" w:hAnsi="Calibri" w:cs="Calibri"/>
                <w:sz w:val="22"/>
                <w:szCs w:val="22"/>
              </w:rPr>
              <w:t>l</w:t>
            </w:r>
            <w:r>
              <w:rPr>
                <w:rFonts w:ascii="Calibri" w:hAnsi="Calibri" w:cs="Calibri"/>
                <w:sz w:val="22"/>
                <w:szCs w:val="22"/>
              </w:rPr>
              <w:t>os fiscales de servicio</w:t>
            </w:r>
            <w:r w:rsidRPr="000A6D82">
              <w:rPr>
                <w:rFonts w:ascii="Calibri" w:hAnsi="Calibri" w:cs="Calibri"/>
                <w:sz w:val="22"/>
                <w:szCs w:val="22"/>
              </w:rPr>
              <w:t xml:space="preserve"> por cada </w:t>
            </w:r>
            <w:r>
              <w:rPr>
                <w:rFonts w:ascii="Calibri" w:hAnsi="Calibri" w:cs="Calibri"/>
                <w:sz w:val="22"/>
                <w:szCs w:val="22"/>
              </w:rPr>
              <w:t>Planta de engarrafado</w:t>
            </w:r>
            <w:r w:rsidRPr="000A6D82">
              <w:rPr>
                <w:rFonts w:ascii="Calibri" w:hAnsi="Calibri" w:cs="Calibri"/>
                <w:sz w:val="22"/>
                <w:szCs w:val="22"/>
              </w:rPr>
              <w:t xml:space="preserve">, un informe técnico independiente </w:t>
            </w:r>
            <w:r>
              <w:rPr>
                <w:rFonts w:ascii="Calibri" w:hAnsi="Calibri" w:cs="Calibri"/>
                <w:sz w:val="22"/>
                <w:szCs w:val="22"/>
              </w:rPr>
              <w:t>referente a los servicios realizados en los tanques de almacenamiento de cada planta engarrafadora</w:t>
            </w:r>
            <w:r w:rsidRPr="000A6D82">
              <w:rPr>
                <w:rFonts w:ascii="Calibri" w:hAnsi="Calibri" w:cs="Calibri"/>
                <w:sz w:val="22"/>
                <w:szCs w:val="22"/>
              </w:rPr>
              <w:t>; con el reporte fotográfico cronológico y descriptivo de</w:t>
            </w:r>
            <w:r>
              <w:rPr>
                <w:rFonts w:ascii="Calibri" w:hAnsi="Calibri" w:cs="Calibri"/>
                <w:sz w:val="22"/>
                <w:szCs w:val="22"/>
              </w:rPr>
              <w:t xml:space="preserve"> </w:t>
            </w:r>
            <w:r w:rsidRPr="000A6D82">
              <w:rPr>
                <w:rFonts w:ascii="Calibri" w:hAnsi="Calibri" w:cs="Calibri"/>
                <w:sz w:val="22"/>
                <w:szCs w:val="22"/>
              </w:rPr>
              <w:t>l</w:t>
            </w:r>
            <w:r>
              <w:rPr>
                <w:rFonts w:ascii="Calibri" w:hAnsi="Calibri" w:cs="Calibri"/>
                <w:sz w:val="22"/>
                <w:szCs w:val="22"/>
              </w:rPr>
              <w:t>os</w:t>
            </w:r>
            <w:r w:rsidRPr="000A6D82">
              <w:rPr>
                <w:rFonts w:ascii="Calibri" w:hAnsi="Calibri" w:cs="Calibri"/>
                <w:sz w:val="22"/>
                <w:szCs w:val="22"/>
              </w:rPr>
              <w:t xml:space="preserve"> trabajo</w:t>
            </w:r>
            <w:r>
              <w:rPr>
                <w:rFonts w:ascii="Calibri" w:hAnsi="Calibri" w:cs="Calibri"/>
                <w:sz w:val="22"/>
                <w:szCs w:val="22"/>
              </w:rPr>
              <w:t>s</w:t>
            </w:r>
            <w:r w:rsidRPr="000A6D82">
              <w:rPr>
                <w:rFonts w:ascii="Calibri" w:hAnsi="Calibri" w:cs="Calibri"/>
                <w:sz w:val="22"/>
                <w:szCs w:val="22"/>
              </w:rPr>
              <w:t xml:space="preserve"> </w:t>
            </w:r>
            <w:r>
              <w:rPr>
                <w:rFonts w:ascii="Calibri" w:hAnsi="Calibri" w:cs="Calibri"/>
                <w:sz w:val="22"/>
                <w:szCs w:val="22"/>
              </w:rPr>
              <w:t>realizados</w:t>
            </w:r>
            <w:r w:rsidRPr="000A6D82">
              <w:rPr>
                <w:rFonts w:ascii="Calibri" w:hAnsi="Calibri" w:cs="Calibri"/>
                <w:sz w:val="22"/>
                <w:szCs w:val="22"/>
              </w:rPr>
              <w:t>, con el detalle de los componentes implementados</w:t>
            </w:r>
            <w:r>
              <w:rPr>
                <w:rFonts w:ascii="Calibri" w:hAnsi="Calibri" w:cs="Calibri"/>
                <w:sz w:val="22"/>
                <w:szCs w:val="22"/>
              </w:rPr>
              <w:t>.</w:t>
            </w:r>
          </w:p>
        </w:tc>
      </w:tr>
      <w:tr w:rsidR="00D9701C" w:rsidRPr="00D22A89" w:rsidTr="005546D1">
        <w:trPr>
          <w:trHeight w:val="425"/>
        </w:trPr>
        <w:tc>
          <w:tcPr>
            <w:tcW w:w="9322" w:type="dxa"/>
            <w:shd w:val="clear" w:color="auto" w:fill="BDD6EE"/>
            <w:vAlign w:val="center"/>
          </w:tcPr>
          <w:p w:rsidR="00D9701C" w:rsidRPr="00D22A89" w:rsidRDefault="00D9701C" w:rsidP="005546D1">
            <w:pPr>
              <w:rPr>
                <w:rFonts w:ascii="Calibri" w:hAnsi="Calibri" w:cs="Calibri"/>
                <w:sz w:val="22"/>
                <w:szCs w:val="22"/>
              </w:rPr>
            </w:pPr>
            <w:r w:rsidRPr="00D22A89">
              <w:rPr>
                <w:rFonts w:ascii="Calibri" w:hAnsi="Calibri" w:cs="Calibri"/>
                <w:b/>
                <w:bCs/>
                <w:sz w:val="22"/>
                <w:szCs w:val="22"/>
              </w:rPr>
              <w:lastRenderedPageBreak/>
              <w:t xml:space="preserve">EXPERIENCIA DEL PROPONENTE </w:t>
            </w:r>
          </w:p>
        </w:tc>
      </w:tr>
      <w:tr w:rsidR="00D9701C" w:rsidRPr="00D22A89" w:rsidTr="005546D1">
        <w:trPr>
          <w:trHeight w:val="1128"/>
        </w:trPr>
        <w:tc>
          <w:tcPr>
            <w:tcW w:w="9322" w:type="dxa"/>
            <w:shd w:val="clear" w:color="auto" w:fill="auto"/>
            <w:vAlign w:val="center"/>
          </w:tcPr>
          <w:p w:rsidR="00D9701C" w:rsidRPr="00DF7789" w:rsidRDefault="00D9701C" w:rsidP="005546D1">
            <w:pPr>
              <w:autoSpaceDE w:val="0"/>
              <w:autoSpaceDN w:val="0"/>
              <w:adjustRightInd w:val="0"/>
              <w:jc w:val="both"/>
              <w:rPr>
                <w:rFonts w:ascii="Calibri" w:hAnsi="Calibri" w:cs="Calibri"/>
                <w:sz w:val="22"/>
                <w:szCs w:val="22"/>
              </w:rPr>
            </w:pPr>
            <w:r w:rsidRPr="00DF7789">
              <w:rPr>
                <w:rFonts w:ascii="Calibri" w:hAnsi="Calibri" w:cs="Calibri"/>
                <w:sz w:val="22"/>
                <w:szCs w:val="22"/>
                <w:lang w:val="es-BO"/>
              </w:rPr>
              <w:t xml:space="preserve">Los proponentes deberán presentar </w:t>
            </w:r>
            <w:r>
              <w:rPr>
                <w:rFonts w:ascii="Calibri" w:hAnsi="Calibri" w:cs="Calibri"/>
                <w:sz w:val="22"/>
                <w:szCs w:val="22"/>
                <w:lang w:val="es-BO"/>
              </w:rPr>
              <w:t>4</w:t>
            </w:r>
            <w:r w:rsidRPr="00DF7789">
              <w:rPr>
                <w:rFonts w:ascii="Calibri" w:hAnsi="Calibri" w:cs="Calibri"/>
                <w:sz w:val="22"/>
                <w:szCs w:val="22"/>
                <w:lang w:val="es-BO"/>
              </w:rPr>
              <w:t xml:space="preserve"> experiencias e</w:t>
            </w:r>
            <w:r>
              <w:rPr>
                <w:rFonts w:ascii="Calibri" w:hAnsi="Calibri" w:cs="Calibri"/>
                <w:sz w:val="22"/>
                <w:szCs w:val="22"/>
                <w:lang w:val="es-BO"/>
              </w:rPr>
              <w:t>n servicios de mantenimientos en</w:t>
            </w:r>
            <w:r w:rsidRPr="00DF7789">
              <w:rPr>
                <w:rFonts w:ascii="Calibri" w:hAnsi="Calibri" w:cs="Calibri"/>
                <w:sz w:val="22"/>
                <w:szCs w:val="22"/>
                <w:lang w:val="es-BO"/>
              </w:rPr>
              <w:t xml:space="preserve"> tanques de almacenamiento de GLP o a presión; respaldados mediante </w:t>
            </w:r>
            <w:r>
              <w:rPr>
                <w:rFonts w:ascii="Calibri" w:hAnsi="Calibri" w:cs="Calibri"/>
                <w:sz w:val="22"/>
                <w:szCs w:val="22"/>
                <w:lang w:val="es-BO"/>
              </w:rPr>
              <w:t>Contratos u</w:t>
            </w:r>
            <w:r w:rsidRPr="00DF7789">
              <w:rPr>
                <w:rFonts w:ascii="Calibri" w:hAnsi="Calibri" w:cs="Calibri"/>
                <w:sz w:val="22"/>
                <w:szCs w:val="22"/>
                <w:lang w:val="es-BO"/>
              </w:rPr>
              <w:t xml:space="preserve"> </w:t>
            </w:r>
            <w:r>
              <w:rPr>
                <w:rFonts w:ascii="Calibri" w:hAnsi="Calibri" w:cs="Calibri"/>
                <w:sz w:val="22"/>
                <w:szCs w:val="22"/>
                <w:lang w:val="es-BO"/>
              </w:rPr>
              <w:t>Órdenes de Servicio o actas de recepción definitiva o</w:t>
            </w:r>
            <w:r w:rsidRPr="00DF7789">
              <w:rPr>
                <w:rFonts w:ascii="Calibri" w:hAnsi="Calibri" w:cs="Calibri"/>
                <w:sz w:val="22"/>
                <w:szCs w:val="22"/>
                <w:lang w:val="es-BO"/>
              </w:rPr>
              <w:t xml:space="preserve"> a</w:t>
            </w:r>
            <w:r>
              <w:rPr>
                <w:rFonts w:ascii="Calibri" w:hAnsi="Calibri" w:cs="Calibri"/>
                <w:sz w:val="22"/>
                <w:szCs w:val="22"/>
                <w:lang w:val="es-BO"/>
              </w:rPr>
              <w:t xml:space="preserve">ctas de conclusión de servicios; </w:t>
            </w:r>
            <w:r w:rsidRPr="00DF7789">
              <w:rPr>
                <w:rFonts w:ascii="Calibri" w:hAnsi="Calibri" w:cs="Calibri"/>
                <w:sz w:val="22"/>
                <w:szCs w:val="22"/>
                <w:lang w:val="es-BO"/>
              </w:rPr>
              <w:t xml:space="preserve">documentación </w:t>
            </w:r>
            <w:r>
              <w:rPr>
                <w:rFonts w:ascii="Calibri" w:hAnsi="Calibri" w:cs="Calibri"/>
                <w:sz w:val="22"/>
                <w:szCs w:val="22"/>
                <w:lang w:val="es-BO"/>
              </w:rPr>
              <w:t xml:space="preserve">referida </w:t>
            </w:r>
            <w:r w:rsidRPr="00DF7789">
              <w:rPr>
                <w:rFonts w:ascii="Calibri" w:hAnsi="Calibri" w:cs="Calibri"/>
                <w:sz w:val="22"/>
                <w:szCs w:val="22"/>
                <w:lang w:val="es-BO"/>
              </w:rPr>
              <w:t>que acredi</w:t>
            </w:r>
            <w:r>
              <w:rPr>
                <w:rFonts w:ascii="Calibri" w:hAnsi="Calibri" w:cs="Calibri"/>
                <w:sz w:val="22"/>
                <w:szCs w:val="22"/>
                <w:lang w:val="es-BO"/>
              </w:rPr>
              <w:t>te la experiencia de la empresa. Presentar en su propuesta en fotocopia simple en cualquier momento durante el periodo de evaluación</w:t>
            </w:r>
            <w:r w:rsidRPr="00DF7789">
              <w:rPr>
                <w:rFonts w:ascii="Calibri" w:hAnsi="Calibri" w:cs="Calibri"/>
                <w:sz w:val="22"/>
                <w:szCs w:val="22"/>
              </w:rPr>
              <w:t>, YPFB se reserva el derecho de solicitar y verificar la autenticidad de la documentación presentada.</w:t>
            </w:r>
          </w:p>
        </w:tc>
      </w:tr>
      <w:tr w:rsidR="00D9701C" w:rsidRPr="00D22A89" w:rsidTr="005546D1">
        <w:trPr>
          <w:trHeight w:val="415"/>
        </w:trPr>
        <w:tc>
          <w:tcPr>
            <w:tcW w:w="9322" w:type="dxa"/>
            <w:shd w:val="clear" w:color="auto" w:fill="9CC2E5"/>
            <w:vAlign w:val="center"/>
          </w:tcPr>
          <w:p w:rsidR="00D9701C" w:rsidRPr="00DF7789" w:rsidRDefault="00D9701C" w:rsidP="005546D1">
            <w:pPr>
              <w:rPr>
                <w:rFonts w:ascii="Calibri" w:hAnsi="Calibri" w:cs="Calibri"/>
                <w:sz w:val="22"/>
                <w:szCs w:val="22"/>
              </w:rPr>
            </w:pPr>
            <w:r w:rsidRPr="00DF7789">
              <w:rPr>
                <w:rFonts w:ascii="Calibri" w:hAnsi="Calibri" w:cs="Calibri"/>
                <w:b/>
                <w:bCs/>
                <w:szCs w:val="22"/>
              </w:rPr>
              <w:t xml:space="preserve">PERSONAL REQUERIDO </w:t>
            </w:r>
          </w:p>
        </w:tc>
      </w:tr>
      <w:tr w:rsidR="00D9701C" w:rsidRPr="00D22A89" w:rsidTr="005546D1">
        <w:trPr>
          <w:trHeight w:val="1128"/>
        </w:trPr>
        <w:tc>
          <w:tcPr>
            <w:tcW w:w="9322" w:type="dxa"/>
            <w:shd w:val="clear" w:color="auto" w:fill="auto"/>
            <w:vAlign w:val="center"/>
          </w:tcPr>
          <w:p w:rsidR="00D9701C" w:rsidRPr="00DF7789" w:rsidRDefault="00D9701C" w:rsidP="005546D1">
            <w:pPr>
              <w:autoSpaceDE w:val="0"/>
              <w:autoSpaceDN w:val="0"/>
              <w:adjustRightInd w:val="0"/>
              <w:jc w:val="both"/>
              <w:rPr>
                <w:rFonts w:ascii="Calibri" w:hAnsi="Calibri" w:cs="Calibri"/>
                <w:sz w:val="22"/>
                <w:szCs w:val="22"/>
              </w:rPr>
            </w:pPr>
          </w:p>
          <w:p w:rsidR="00D9701C" w:rsidRPr="00252FC7" w:rsidRDefault="00D9701C" w:rsidP="005546D1">
            <w:pPr>
              <w:jc w:val="both"/>
              <w:rPr>
                <w:rFonts w:ascii="Calibri" w:hAnsi="Calibri" w:cs="Calibri"/>
                <w:bCs/>
                <w:sz w:val="22"/>
                <w:szCs w:val="22"/>
              </w:rPr>
            </w:pPr>
            <w:r w:rsidRPr="00252FC7">
              <w:rPr>
                <w:rFonts w:ascii="Calibri" w:hAnsi="Calibri" w:cs="Calibri"/>
                <w:bCs/>
                <w:sz w:val="22"/>
                <w:szCs w:val="22"/>
              </w:rPr>
              <w:t>El proponente tendrá plena responsabilidad de contar con personal técnico calificado y capacitado para la prestación del servicio, dejando establecido por parte de YPFB el cumplimiento de las “Requisitos SySO de YPFB” dentro de las instalaciones.</w:t>
            </w:r>
          </w:p>
          <w:p w:rsidR="00D9701C" w:rsidRPr="00252FC7" w:rsidRDefault="00D9701C" w:rsidP="005546D1">
            <w:pPr>
              <w:rPr>
                <w:rFonts w:ascii="Calibri" w:hAnsi="Calibri" w:cs="Calibri"/>
                <w:bCs/>
                <w:sz w:val="22"/>
                <w:szCs w:val="22"/>
              </w:rPr>
            </w:pPr>
          </w:p>
          <w:p w:rsidR="00D9701C" w:rsidRPr="00252FC7" w:rsidRDefault="00D9701C" w:rsidP="005546D1">
            <w:pPr>
              <w:jc w:val="both"/>
              <w:rPr>
                <w:rFonts w:ascii="Calibri" w:hAnsi="Calibri" w:cs="Calibri"/>
                <w:bCs/>
                <w:sz w:val="22"/>
                <w:szCs w:val="22"/>
              </w:rPr>
            </w:pPr>
            <w:r w:rsidRPr="00252FC7">
              <w:rPr>
                <w:rFonts w:ascii="Calibri" w:hAnsi="Calibri" w:cs="Calibri"/>
                <w:bCs/>
                <w:sz w:val="22"/>
                <w:szCs w:val="22"/>
              </w:rPr>
              <w:t>A efectos de un buen servicio; mínimamente la empresa deberá contar con el siguiente personal requerido:</w:t>
            </w:r>
          </w:p>
          <w:p w:rsidR="00D9701C" w:rsidRPr="00DF7789" w:rsidRDefault="00D9701C" w:rsidP="005546D1">
            <w:pPr>
              <w:rPr>
                <w:rFonts w:ascii="Verdana" w:hAnsi="Verdana" w:cs="Calibri"/>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2058"/>
              <w:gridCol w:w="1561"/>
              <w:gridCol w:w="2603"/>
              <w:gridCol w:w="2438"/>
            </w:tblGrid>
            <w:tr w:rsidR="00D9701C" w:rsidRPr="00DF7789" w:rsidTr="005546D1">
              <w:trPr>
                <w:jc w:val="center"/>
              </w:trPr>
              <w:tc>
                <w:tcPr>
                  <w:tcW w:w="240" w:type="pct"/>
                  <w:shd w:val="clear" w:color="auto" w:fill="9CC2E5"/>
                  <w:vAlign w:val="center"/>
                </w:tcPr>
                <w:p w:rsidR="00D9701C" w:rsidRPr="00DF7789" w:rsidRDefault="00D9701C" w:rsidP="005546D1">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N°</w:t>
                  </w:r>
                </w:p>
              </w:tc>
              <w:tc>
                <w:tcPr>
                  <w:tcW w:w="1131" w:type="pct"/>
                  <w:shd w:val="clear" w:color="auto" w:fill="9CC2E5"/>
                  <w:vAlign w:val="center"/>
                </w:tcPr>
                <w:p w:rsidR="00D9701C" w:rsidRPr="00DF7789" w:rsidRDefault="00D9701C" w:rsidP="005546D1">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FORMACIÓN MÍNIMA REQUERIDA EN:</w:t>
                  </w:r>
                </w:p>
              </w:tc>
              <w:tc>
                <w:tcPr>
                  <w:tcW w:w="858" w:type="pct"/>
                  <w:shd w:val="clear" w:color="auto" w:fill="9CC2E5"/>
                  <w:vAlign w:val="center"/>
                </w:tcPr>
                <w:p w:rsidR="00D9701C" w:rsidRPr="00DF7789" w:rsidRDefault="00D9701C" w:rsidP="005546D1">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CARGO A DESEMPEÑAR</w:t>
                  </w:r>
                  <w:r>
                    <w:rPr>
                      <w:rFonts w:ascii="Calibri" w:hAnsi="Calibri" w:cs="Tahoma"/>
                      <w:b/>
                      <w:bCs/>
                      <w:sz w:val="18"/>
                      <w:szCs w:val="18"/>
                      <w:lang w:val="es-BO" w:eastAsia="es-BO"/>
                    </w:rPr>
                    <w:t xml:space="preserve"> COMO:</w:t>
                  </w:r>
                </w:p>
              </w:tc>
              <w:tc>
                <w:tcPr>
                  <w:tcW w:w="1431" w:type="pct"/>
                  <w:shd w:val="clear" w:color="auto" w:fill="9CC2E5"/>
                  <w:vAlign w:val="center"/>
                </w:tcPr>
                <w:p w:rsidR="00D9701C" w:rsidRPr="00DF7789" w:rsidRDefault="00D9701C" w:rsidP="005546D1">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EXPERIENCIAS</w:t>
                  </w:r>
                </w:p>
              </w:tc>
              <w:tc>
                <w:tcPr>
                  <w:tcW w:w="1340" w:type="pct"/>
                  <w:shd w:val="clear" w:color="auto" w:fill="9CC2E5"/>
                  <w:vAlign w:val="center"/>
                </w:tcPr>
                <w:p w:rsidR="00D9701C" w:rsidRPr="00DF7789" w:rsidRDefault="00D9701C" w:rsidP="005546D1">
                  <w:pPr>
                    <w:jc w:val="center"/>
                    <w:rPr>
                      <w:rFonts w:ascii="Calibri" w:hAnsi="Calibri" w:cs="Tahoma"/>
                      <w:b/>
                      <w:bCs/>
                      <w:sz w:val="18"/>
                      <w:szCs w:val="18"/>
                      <w:lang w:val="es-BO" w:eastAsia="es-BO"/>
                    </w:rPr>
                  </w:pPr>
                  <w:r w:rsidRPr="00DF7789">
                    <w:rPr>
                      <w:rFonts w:ascii="Calibri" w:hAnsi="Calibri" w:cs="Tahoma"/>
                      <w:b/>
                      <w:bCs/>
                      <w:sz w:val="18"/>
                      <w:szCs w:val="18"/>
                      <w:lang w:val="es-BO" w:eastAsia="es-BO"/>
                    </w:rPr>
                    <w:t>DOCUMENTACIÓN RESPALDO</w:t>
                  </w:r>
                </w:p>
              </w:tc>
            </w:tr>
            <w:tr w:rsidR="00D9701C" w:rsidRPr="00DF7789" w:rsidTr="005546D1">
              <w:trPr>
                <w:jc w:val="center"/>
              </w:trPr>
              <w:tc>
                <w:tcPr>
                  <w:tcW w:w="240" w:type="pct"/>
                  <w:shd w:val="clear" w:color="auto" w:fill="auto"/>
                  <w:vAlign w:val="center"/>
                </w:tcPr>
                <w:p w:rsidR="00D9701C" w:rsidRPr="00DF7789" w:rsidRDefault="00D9701C" w:rsidP="005546D1">
                  <w:pPr>
                    <w:rPr>
                      <w:rFonts w:ascii="Calibri" w:hAnsi="Calibri" w:cs="Tahoma"/>
                      <w:bCs/>
                      <w:sz w:val="18"/>
                      <w:szCs w:val="18"/>
                      <w:lang w:val="es-BO" w:eastAsia="es-BO"/>
                    </w:rPr>
                  </w:pPr>
                  <w:r w:rsidRPr="00DF7789">
                    <w:rPr>
                      <w:rFonts w:ascii="Calibri" w:hAnsi="Calibri" w:cs="Tahoma"/>
                      <w:bCs/>
                      <w:sz w:val="18"/>
                      <w:szCs w:val="18"/>
                      <w:lang w:val="es-BO" w:eastAsia="es-BO"/>
                    </w:rPr>
                    <w:t>1</w:t>
                  </w:r>
                </w:p>
              </w:tc>
              <w:tc>
                <w:tcPr>
                  <w:tcW w:w="1131" w:type="pct"/>
                  <w:shd w:val="clear" w:color="auto" w:fill="auto"/>
                  <w:vAlign w:val="center"/>
                </w:tcPr>
                <w:p w:rsidR="00D9701C" w:rsidRPr="00DF7789" w:rsidRDefault="00D9701C" w:rsidP="005546D1">
                  <w:pPr>
                    <w:rPr>
                      <w:rFonts w:ascii="Calibri" w:hAnsi="Calibri" w:cs="Tahoma"/>
                      <w:sz w:val="18"/>
                      <w:szCs w:val="18"/>
                      <w:lang w:val="es-BO" w:eastAsia="es-BO"/>
                    </w:rPr>
                  </w:pPr>
                  <w:r>
                    <w:rPr>
                      <w:rFonts w:ascii="Calibri" w:hAnsi="Calibri" w:cs="Tahoma"/>
                      <w:sz w:val="18"/>
                      <w:szCs w:val="18"/>
                      <w:lang w:val="es-BO" w:eastAsia="es-BO"/>
                    </w:rPr>
                    <w:t xml:space="preserve">Ingeniero Mecánico o </w:t>
                  </w:r>
                  <w:r w:rsidRPr="00DF7789">
                    <w:rPr>
                      <w:rFonts w:ascii="Calibri" w:hAnsi="Calibri" w:cs="Tahoma"/>
                      <w:sz w:val="18"/>
                      <w:szCs w:val="18"/>
                      <w:lang w:val="es-BO" w:eastAsia="es-BO"/>
                    </w:rPr>
                    <w:t>Ingeni</w:t>
                  </w:r>
                  <w:r>
                    <w:rPr>
                      <w:rFonts w:ascii="Calibri" w:hAnsi="Calibri" w:cs="Tahoma"/>
                      <w:sz w:val="18"/>
                      <w:szCs w:val="18"/>
                      <w:lang w:val="es-BO" w:eastAsia="es-BO"/>
                    </w:rPr>
                    <w:t xml:space="preserve">ero Industrial o Ingeniero Electromecánico o </w:t>
                  </w:r>
                  <w:r w:rsidRPr="00DF7789">
                    <w:rPr>
                      <w:rFonts w:ascii="Calibri" w:hAnsi="Calibri" w:cs="Tahoma"/>
                      <w:sz w:val="18"/>
                      <w:szCs w:val="18"/>
                      <w:lang w:val="es-BO" w:eastAsia="es-BO"/>
                    </w:rPr>
                    <w:t>Ingeniero Químico o Ingeniero Petrolero</w:t>
                  </w:r>
                  <w:r>
                    <w:rPr>
                      <w:rFonts w:ascii="Calibri" w:hAnsi="Calibri" w:cs="Tahoma"/>
                      <w:sz w:val="18"/>
                      <w:szCs w:val="18"/>
                      <w:lang w:val="es-BO" w:eastAsia="es-BO"/>
                    </w:rPr>
                    <w:t xml:space="preserve"> o Ingeniero Electrónico o Ingeniero Agrónomo </w:t>
                  </w:r>
                </w:p>
              </w:tc>
              <w:tc>
                <w:tcPr>
                  <w:tcW w:w="858" w:type="pct"/>
                  <w:shd w:val="clear" w:color="auto" w:fill="auto"/>
                  <w:vAlign w:val="center"/>
                </w:tcPr>
                <w:p w:rsidR="00D9701C" w:rsidRPr="00DF7789" w:rsidRDefault="00D9701C" w:rsidP="005546D1">
                  <w:pPr>
                    <w:rPr>
                      <w:rFonts w:ascii="Calibri" w:hAnsi="Calibri" w:cs="Tahoma"/>
                      <w:b/>
                      <w:sz w:val="18"/>
                      <w:szCs w:val="18"/>
                      <w:lang w:val="es-BO" w:eastAsia="es-BO"/>
                    </w:rPr>
                  </w:pPr>
                  <w:r w:rsidRPr="00DF7789">
                    <w:rPr>
                      <w:rFonts w:ascii="Calibri" w:hAnsi="Calibri" w:cs="Tahoma"/>
                      <w:b/>
                      <w:sz w:val="18"/>
                      <w:szCs w:val="18"/>
                      <w:lang w:val="es-BO" w:eastAsia="es-BO"/>
                    </w:rPr>
                    <w:t>UN ENCARGADO-  COORDINADOR DEL SERVICIO</w:t>
                  </w:r>
                </w:p>
              </w:tc>
              <w:tc>
                <w:tcPr>
                  <w:tcW w:w="1431" w:type="pct"/>
                  <w:shd w:val="clear" w:color="auto" w:fill="auto"/>
                  <w:vAlign w:val="center"/>
                </w:tcPr>
                <w:p w:rsidR="00D9701C" w:rsidRDefault="00D9701C" w:rsidP="005546D1">
                  <w:pPr>
                    <w:rPr>
                      <w:rFonts w:ascii="Calibri" w:hAnsi="Calibri" w:cs="Tahoma"/>
                      <w:sz w:val="18"/>
                      <w:szCs w:val="18"/>
                      <w:lang w:val="es-BO" w:eastAsia="es-BO"/>
                    </w:rPr>
                  </w:pPr>
                  <w:r w:rsidRPr="00DF7789">
                    <w:rPr>
                      <w:rFonts w:ascii="Calibri" w:hAnsi="Calibri" w:cs="Tahoma"/>
                      <w:b/>
                      <w:sz w:val="18"/>
                      <w:szCs w:val="18"/>
                      <w:lang w:val="es-BO" w:eastAsia="es-BO"/>
                    </w:rPr>
                    <w:t>GENERAL:</w:t>
                  </w:r>
                  <w:r w:rsidRPr="00DF7789">
                    <w:rPr>
                      <w:rFonts w:ascii="Calibri" w:hAnsi="Calibri" w:cs="Tahoma"/>
                      <w:sz w:val="18"/>
                      <w:szCs w:val="18"/>
                      <w:lang w:val="es-BO" w:eastAsia="es-BO"/>
                    </w:rPr>
                    <w:t xml:space="preserve"> </w:t>
                  </w:r>
                  <w:r>
                    <w:rPr>
                      <w:rFonts w:ascii="Calibri" w:hAnsi="Calibri" w:cs="Tahoma"/>
                      <w:sz w:val="18"/>
                      <w:szCs w:val="18"/>
                      <w:lang w:val="es-BO" w:eastAsia="es-BO"/>
                    </w:rPr>
                    <w:t>Mayor o igual a</w:t>
                  </w:r>
                </w:p>
                <w:p w:rsidR="00D9701C" w:rsidRPr="00DF7789" w:rsidRDefault="00D9701C" w:rsidP="005546D1">
                  <w:pPr>
                    <w:rPr>
                      <w:rFonts w:ascii="Calibri" w:hAnsi="Calibri" w:cs="Tahoma"/>
                      <w:sz w:val="18"/>
                      <w:szCs w:val="18"/>
                      <w:lang w:val="es-BO" w:eastAsia="es-BO"/>
                    </w:rPr>
                  </w:pPr>
                  <w:r>
                    <w:rPr>
                      <w:rFonts w:ascii="Calibri" w:hAnsi="Calibri" w:cs="Tahoma"/>
                      <w:sz w:val="18"/>
                      <w:szCs w:val="18"/>
                      <w:lang w:val="es-BO" w:eastAsia="es-BO"/>
                    </w:rPr>
                    <w:t>2 experiencias en trabajos en el rubro hidrocarburifero, a partir de su titulación profesional en provisión nacional.</w:t>
                  </w:r>
                </w:p>
                <w:p w:rsidR="00D9701C" w:rsidRPr="00DF7789" w:rsidRDefault="00D9701C" w:rsidP="005546D1">
                  <w:pPr>
                    <w:rPr>
                      <w:rFonts w:ascii="Calibri" w:hAnsi="Calibri" w:cs="Calibri"/>
                      <w:sz w:val="18"/>
                      <w:szCs w:val="18"/>
                    </w:rPr>
                  </w:pPr>
                  <w:r w:rsidRPr="00DF7789">
                    <w:rPr>
                      <w:rFonts w:ascii="Calibri" w:hAnsi="Calibri" w:cs="Tahoma"/>
                      <w:b/>
                      <w:sz w:val="18"/>
                      <w:szCs w:val="18"/>
                      <w:lang w:val="es-BO" w:eastAsia="es-BO"/>
                    </w:rPr>
                    <w:t>ESPECIFICA:</w:t>
                  </w:r>
                  <w:r w:rsidRPr="00DF7789">
                    <w:rPr>
                      <w:rFonts w:ascii="Calibri" w:hAnsi="Calibri" w:cs="Tahoma"/>
                      <w:sz w:val="18"/>
                      <w:szCs w:val="18"/>
                      <w:lang w:val="es-BO" w:eastAsia="es-BO"/>
                    </w:rPr>
                    <w:t xml:space="preserve"> Mínima de 2 trabajos en </w:t>
                  </w:r>
                  <w:r>
                    <w:rPr>
                      <w:rFonts w:ascii="Calibri" w:hAnsi="Calibri" w:cs="Tahoma"/>
                      <w:sz w:val="18"/>
                      <w:szCs w:val="18"/>
                      <w:lang w:val="es-BO" w:eastAsia="es-BO"/>
                    </w:rPr>
                    <w:t>el cargo o similares como: Gerente o Supervisor o Encargado o C</w:t>
                  </w:r>
                  <w:r w:rsidRPr="00DF7789">
                    <w:rPr>
                      <w:rFonts w:ascii="Calibri" w:hAnsi="Calibri" w:cs="Tahoma"/>
                      <w:sz w:val="18"/>
                      <w:szCs w:val="18"/>
                      <w:lang w:val="es-BO" w:eastAsia="es-BO"/>
                    </w:rPr>
                    <w:t>oordinador</w:t>
                  </w:r>
                  <w:r>
                    <w:rPr>
                      <w:rFonts w:ascii="Calibri" w:hAnsi="Calibri" w:cs="Tahoma"/>
                      <w:sz w:val="18"/>
                      <w:szCs w:val="18"/>
                      <w:lang w:val="es-BO" w:eastAsia="es-BO"/>
                    </w:rPr>
                    <w:t xml:space="preserve"> o Comisionado o Fiscal de obra o servicio</w:t>
                  </w:r>
                  <w:r w:rsidRPr="00DF7789">
                    <w:rPr>
                      <w:rFonts w:ascii="Calibri" w:hAnsi="Calibri" w:cs="Tahoma"/>
                      <w:sz w:val="18"/>
                      <w:szCs w:val="18"/>
                      <w:lang w:val="es-BO" w:eastAsia="es-BO"/>
                    </w:rPr>
                    <w:t>.</w:t>
                  </w:r>
                </w:p>
              </w:tc>
              <w:tc>
                <w:tcPr>
                  <w:tcW w:w="1340" w:type="pct"/>
                </w:tcPr>
                <w:p w:rsidR="00D9701C" w:rsidRDefault="00D9701C" w:rsidP="005546D1">
                  <w:pPr>
                    <w:rPr>
                      <w:rFonts w:ascii="Calibri" w:hAnsi="Calibri" w:cs="Tahoma"/>
                      <w:sz w:val="18"/>
                      <w:szCs w:val="18"/>
                      <w:lang w:val="es-BO" w:eastAsia="es-BO"/>
                    </w:rPr>
                  </w:pPr>
                  <w:r w:rsidRPr="00DF7789">
                    <w:rPr>
                      <w:rFonts w:ascii="Calibri" w:hAnsi="Calibri" w:cs="Tahoma"/>
                      <w:sz w:val="18"/>
                      <w:szCs w:val="18"/>
                      <w:lang w:val="es-BO" w:eastAsia="es-BO"/>
                    </w:rPr>
                    <w:t>-</w:t>
                  </w:r>
                  <w:r>
                    <w:rPr>
                      <w:rFonts w:ascii="Calibri" w:hAnsi="Calibri" w:cs="Tahoma"/>
                      <w:sz w:val="18"/>
                      <w:szCs w:val="18"/>
                      <w:lang w:val="es-BO" w:eastAsia="es-BO"/>
                    </w:rPr>
                    <w:t xml:space="preserve"> </w:t>
                  </w:r>
                  <w:r w:rsidRPr="00DF7789">
                    <w:rPr>
                      <w:rFonts w:ascii="Calibri" w:hAnsi="Calibri" w:cs="Tahoma"/>
                      <w:sz w:val="18"/>
                      <w:szCs w:val="18"/>
                      <w:lang w:val="es-BO" w:eastAsia="es-BO"/>
                    </w:rPr>
                    <w:t xml:space="preserve">Título en provisión nacional </w:t>
                  </w:r>
                </w:p>
                <w:p w:rsidR="00D9701C" w:rsidRPr="00DF7789" w:rsidRDefault="00D9701C" w:rsidP="005546D1">
                  <w:pPr>
                    <w:rPr>
                      <w:rFonts w:ascii="Calibri" w:hAnsi="Calibri" w:cs="Tahoma"/>
                      <w:sz w:val="18"/>
                      <w:szCs w:val="18"/>
                      <w:lang w:val="es-BO" w:eastAsia="es-BO"/>
                    </w:rPr>
                  </w:pPr>
                  <w:r>
                    <w:rPr>
                      <w:rFonts w:ascii="Calibri" w:hAnsi="Calibri" w:cs="Tahoma"/>
                      <w:sz w:val="18"/>
                      <w:szCs w:val="18"/>
                      <w:lang w:val="es-BO" w:eastAsia="es-BO"/>
                    </w:rPr>
                    <w:t xml:space="preserve">- </w:t>
                  </w:r>
                  <w:r w:rsidRPr="00DF7789">
                    <w:rPr>
                      <w:rFonts w:ascii="Calibri" w:hAnsi="Calibri" w:cs="Tahoma"/>
                      <w:sz w:val="18"/>
                      <w:szCs w:val="18"/>
                      <w:lang w:val="es-BO" w:eastAsia="es-BO"/>
                    </w:rPr>
                    <w:t xml:space="preserve">Certificados de trabajo o contratos de trabajos o </w:t>
                  </w:r>
                  <w:r>
                    <w:rPr>
                      <w:rFonts w:ascii="Calibri" w:hAnsi="Calibri" w:cs="Tahoma"/>
                      <w:sz w:val="18"/>
                      <w:szCs w:val="18"/>
                      <w:lang w:val="es-BO" w:eastAsia="es-BO"/>
                    </w:rPr>
                    <w:t xml:space="preserve">contratos de </w:t>
                  </w:r>
                  <w:r w:rsidRPr="00DF7789">
                    <w:rPr>
                      <w:rFonts w:ascii="Calibri" w:hAnsi="Calibri" w:cs="Tahoma"/>
                      <w:sz w:val="18"/>
                      <w:szCs w:val="18"/>
                      <w:lang w:val="es-BO" w:eastAsia="es-BO"/>
                    </w:rPr>
                    <w:t>servicios</w:t>
                  </w:r>
                  <w:r>
                    <w:rPr>
                      <w:rFonts w:ascii="Calibri" w:hAnsi="Calibri" w:cs="Tahoma"/>
                      <w:sz w:val="18"/>
                      <w:szCs w:val="18"/>
                      <w:lang w:val="es-BO" w:eastAsia="es-BO"/>
                    </w:rPr>
                    <w:t>.</w:t>
                  </w:r>
                </w:p>
              </w:tc>
            </w:tr>
            <w:tr w:rsidR="00D9701C" w:rsidRPr="00DF7789" w:rsidTr="005546D1">
              <w:trPr>
                <w:trHeight w:val="1277"/>
                <w:jc w:val="center"/>
              </w:trPr>
              <w:tc>
                <w:tcPr>
                  <w:tcW w:w="240" w:type="pct"/>
                  <w:shd w:val="clear" w:color="auto" w:fill="auto"/>
                  <w:vAlign w:val="center"/>
                </w:tcPr>
                <w:p w:rsidR="00D9701C" w:rsidRPr="00DF7789" w:rsidRDefault="00D9701C" w:rsidP="005546D1">
                  <w:pPr>
                    <w:rPr>
                      <w:rFonts w:ascii="Calibri" w:hAnsi="Calibri" w:cs="Tahoma"/>
                      <w:sz w:val="18"/>
                      <w:szCs w:val="18"/>
                    </w:rPr>
                  </w:pPr>
                  <w:r w:rsidRPr="00DF7789">
                    <w:rPr>
                      <w:rFonts w:ascii="Calibri" w:hAnsi="Calibri" w:cs="Tahoma"/>
                      <w:sz w:val="18"/>
                      <w:szCs w:val="18"/>
                    </w:rPr>
                    <w:t>2</w:t>
                  </w:r>
                </w:p>
              </w:tc>
              <w:tc>
                <w:tcPr>
                  <w:tcW w:w="1131" w:type="pct"/>
                  <w:shd w:val="clear" w:color="auto" w:fill="auto"/>
                  <w:vAlign w:val="center"/>
                </w:tcPr>
                <w:p w:rsidR="00D9701C" w:rsidRPr="00DF7789" w:rsidRDefault="00D9701C" w:rsidP="005546D1">
                  <w:pPr>
                    <w:rPr>
                      <w:rFonts w:ascii="Calibri" w:hAnsi="Calibri" w:cs="Tahoma"/>
                      <w:sz w:val="18"/>
                      <w:szCs w:val="18"/>
                      <w:lang w:val="es-BO" w:eastAsia="es-BO"/>
                    </w:rPr>
                  </w:pPr>
                  <w:r>
                    <w:rPr>
                      <w:rFonts w:ascii="Calibri" w:hAnsi="Calibri" w:cs="Tahoma"/>
                      <w:sz w:val="18"/>
                      <w:szCs w:val="18"/>
                      <w:lang w:val="es-BO" w:eastAsia="es-BO"/>
                    </w:rPr>
                    <w:t>Ingeniero Mecánico o Ingeniero Industrial o Ingeniero Electromecánico o</w:t>
                  </w:r>
                  <w:r w:rsidRPr="00DF7789">
                    <w:rPr>
                      <w:rFonts w:ascii="Calibri" w:hAnsi="Calibri" w:cs="Tahoma"/>
                      <w:sz w:val="18"/>
                      <w:szCs w:val="18"/>
                      <w:lang w:val="es-BO" w:eastAsia="es-BO"/>
                    </w:rPr>
                    <w:t xml:space="preserve"> Ingeniero Químico o Ingeniero Petrolero </w:t>
                  </w:r>
                  <w:r w:rsidRPr="0082545F">
                    <w:rPr>
                      <w:rFonts w:ascii="Calibri" w:hAnsi="Calibri" w:cs="Tahoma"/>
                      <w:sz w:val="18"/>
                      <w:szCs w:val="18"/>
                      <w:lang w:val="es-BO" w:eastAsia="es-BO"/>
                    </w:rPr>
                    <w:t xml:space="preserve">o </w:t>
                  </w:r>
                  <w:r w:rsidRPr="0082545F">
                    <w:rPr>
                      <w:rFonts w:ascii="Calibri" w:hAnsi="Calibri" w:cs="Tahoma"/>
                      <w:sz w:val="18"/>
                      <w:szCs w:val="18"/>
                      <w:lang w:val="es-BO" w:eastAsia="es-BO"/>
                    </w:rPr>
                    <w:lastRenderedPageBreak/>
                    <w:t>Ingeniero Electrónico o Ingeniero Agrónomo</w:t>
                  </w:r>
                </w:p>
                <w:p w:rsidR="00D9701C" w:rsidRPr="00DF7789" w:rsidRDefault="00D9701C" w:rsidP="005546D1">
                  <w:pPr>
                    <w:rPr>
                      <w:rFonts w:ascii="Calibri" w:hAnsi="Calibri" w:cs="Tahoma"/>
                      <w:sz w:val="18"/>
                      <w:szCs w:val="18"/>
                      <w:lang w:val="es-BO" w:eastAsia="es-BO"/>
                    </w:rPr>
                  </w:pPr>
                </w:p>
                <w:p w:rsidR="00D9701C" w:rsidRPr="00DF7789" w:rsidRDefault="00D9701C" w:rsidP="005546D1">
                  <w:pPr>
                    <w:rPr>
                      <w:rFonts w:ascii="Calibri" w:hAnsi="Calibri" w:cs="Tahoma"/>
                      <w:sz w:val="18"/>
                      <w:szCs w:val="18"/>
                    </w:rPr>
                  </w:pPr>
                  <w:r w:rsidRPr="00B658DA">
                    <w:rPr>
                      <w:rFonts w:ascii="Calibri" w:hAnsi="Calibri" w:cs="Tahoma"/>
                      <w:sz w:val="18"/>
                      <w:szCs w:val="18"/>
                      <w:lang w:val="es-BO"/>
                    </w:rPr>
                    <w:t xml:space="preserve">Certificados de Cursos o Capacitaciones o Seminarios o Talleres en: </w:t>
                  </w:r>
                  <w:r>
                    <w:rPr>
                      <w:rFonts w:ascii="Calibri" w:hAnsi="Calibri" w:cs="Tahoma"/>
                      <w:sz w:val="18"/>
                      <w:szCs w:val="18"/>
                      <w:lang w:val="es-BO"/>
                    </w:rPr>
                    <w:t xml:space="preserve">Seguridad Industrial, Salud ocupacional, </w:t>
                  </w:r>
                  <w:r w:rsidRPr="00DF7789">
                    <w:rPr>
                      <w:rFonts w:ascii="Calibri" w:hAnsi="Calibri" w:cs="Tahoma"/>
                      <w:sz w:val="18"/>
                      <w:szCs w:val="18"/>
                      <w:lang w:val="es-BO"/>
                    </w:rPr>
                    <w:t xml:space="preserve">Análisis </w:t>
                  </w:r>
                  <w:r>
                    <w:rPr>
                      <w:rFonts w:ascii="Calibri" w:hAnsi="Calibri" w:cs="Tahoma"/>
                      <w:sz w:val="18"/>
                      <w:szCs w:val="18"/>
                      <w:lang w:val="es-BO"/>
                    </w:rPr>
                    <w:t>de Riesgos; Sistemas de Gestión, OHSAS 18001.</w:t>
                  </w:r>
                </w:p>
              </w:tc>
              <w:tc>
                <w:tcPr>
                  <w:tcW w:w="858" w:type="pct"/>
                  <w:shd w:val="clear" w:color="auto" w:fill="auto"/>
                  <w:vAlign w:val="center"/>
                </w:tcPr>
                <w:p w:rsidR="00D9701C" w:rsidRPr="00DF7789" w:rsidRDefault="00D9701C" w:rsidP="005546D1">
                  <w:pPr>
                    <w:rPr>
                      <w:rFonts w:ascii="Calibri" w:hAnsi="Calibri" w:cs="Tahoma"/>
                      <w:b/>
                      <w:sz w:val="18"/>
                      <w:szCs w:val="18"/>
                      <w:lang w:val="es-BO" w:eastAsia="es-BO"/>
                    </w:rPr>
                  </w:pPr>
                  <w:r>
                    <w:rPr>
                      <w:rFonts w:ascii="Calibri" w:hAnsi="Calibri" w:cs="Tahoma"/>
                      <w:b/>
                      <w:sz w:val="18"/>
                      <w:szCs w:val="18"/>
                      <w:lang w:val="es-BO" w:eastAsia="es-BO"/>
                    </w:rPr>
                    <w:lastRenderedPageBreak/>
                    <w:t>UN</w:t>
                  </w:r>
                  <w:r w:rsidRPr="00DF7789">
                    <w:rPr>
                      <w:rFonts w:ascii="Calibri" w:hAnsi="Calibri" w:cs="Tahoma"/>
                      <w:b/>
                      <w:sz w:val="18"/>
                      <w:szCs w:val="18"/>
                      <w:lang w:val="es-BO" w:eastAsia="es-BO"/>
                    </w:rPr>
                    <w:t xml:space="preserve"> MONITOR </w:t>
                  </w:r>
                  <w:r>
                    <w:rPr>
                      <w:rFonts w:ascii="Calibri" w:hAnsi="Calibri" w:cs="Tahoma"/>
                      <w:b/>
                      <w:sz w:val="18"/>
                      <w:szCs w:val="18"/>
                      <w:lang w:val="es-BO" w:eastAsia="es-BO"/>
                    </w:rPr>
                    <w:t>–</w:t>
                  </w:r>
                  <w:r w:rsidRPr="00DF7789">
                    <w:rPr>
                      <w:rFonts w:ascii="Calibri" w:hAnsi="Calibri" w:cs="Tahoma"/>
                      <w:b/>
                      <w:sz w:val="18"/>
                      <w:szCs w:val="18"/>
                      <w:lang w:val="es-BO" w:eastAsia="es-BO"/>
                    </w:rPr>
                    <w:t xml:space="preserve"> ENCARGADO</w:t>
                  </w:r>
                  <w:r>
                    <w:rPr>
                      <w:rFonts w:ascii="Calibri" w:hAnsi="Calibri" w:cs="Tahoma"/>
                      <w:b/>
                      <w:sz w:val="18"/>
                      <w:szCs w:val="18"/>
                      <w:lang w:val="es-BO" w:eastAsia="es-BO"/>
                    </w:rPr>
                    <w:t xml:space="preserve"> </w:t>
                  </w:r>
                  <w:r w:rsidRPr="00DF7789">
                    <w:rPr>
                      <w:rFonts w:ascii="Calibri" w:hAnsi="Calibri" w:cs="Tahoma"/>
                      <w:b/>
                      <w:sz w:val="18"/>
                      <w:szCs w:val="18"/>
                      <w:lang w:val="es-BO" w:eastAsia="es-BO"/>
                    </w:rPr>
                    <w:t>DE SEGURIDAD</w:t>
                  </w:r>
                </w:p>
              </w:tc>
              <w:tc>
                <w:tcPr>
                  <w:tcW w:w="1431" w:type="pct"/>
                  <w:shd w:val="clear" w:color="auto" w:fill="auto"/>
                  <w:vAlign w:val="center"/>
                </w:tcPr>
                <w:p w:rsidR="00D9701C" w:rsidRPr="00CC1379" w:rsidRDefault="00D9701C" w:rsidP="005546D1">
                  <w:pPr>
                    <w:rPr>
                      <w:rFonts w:ascii="Calibri" w:hAnsi="Calibri" w:cs="Tahoma"/>
                      <w:sz w:val="18"/>
                      <w:szCs w:val="18"/>
                      <w:lang w:val="es-BO"/>
                    </w:rPr>
                  </w:pPr>
                  <w:r w:rsidRPr="00DF7789">
                    <w:rPr>
                      <w:rFonts w:ascii="Calibri" w:hAnsi="Calibri" w:cs="Tahoma"/>
                      <w:b/>
                      <w:sz w:val="18"/>
                      <w:szCs w:val="18"/>
                      <w:lang w:val="es-BO"/>
                    </w:rPr>
                    <w:t>GENERAL:</w:t>
                  </w:r>
                  <w:r w:rsidRPr="00DF7789">
                    <w:rPr>
                      <w:rFonts w:ascii="Calibri" w:hAnsi="Calibri" w:cs="Tahoma"/>
                      <w:sz w:val="18"/>
                      <w:szCs w:val="18"/>
                      <w:lang w:val="es-BO"/>
                    </w:rPr>
                    <w:t xml:space="preserve"> </w:t>
                  </w:r>
                  <w:r w:rsidRPr="00CC1379">
                    <w:rPr>
                      <w:rFonts w:ascii="Calibri" w:hAnsi="Calibri" w:cs="Tahoma"/>
                      <w:sz w:val="18"/>
                      <w:szCs w:val="18"/>
                      <w:lang w:val="es-BO"/>
                    </w:rPr>
                    <w:t>Mayor o igual a</w:t>
                  </w:r>
                </w:p>
                <w:p w:rsidR="00D9701C" w:rsidRDefault="00D9701C" w:rsidP="005546D1">
                  <w:pPr>
                    <w:rPr>
                      <w:rFonts w:ascii="Calibri" w:hAnsi="Calibri" w:cs="Tahoma"/>
                      <w:sz w:val="18"/>
                      <w:szCs w:val="18"/>
                      <w:lang w:val="es-BO"/>
                    </w:rPr>
                  </w:pPr>
                  <w:r w:rsidRPr="00CC1379">
                    <w:rPr>
                      <w:rFonts w:ascii="Calibri" w:hAnsi="Calibri" w:cs="Tahoma"/>
                      <w:sz w:val="18"/>
                      <w:szCs w:val="18"/>
                      <w:lang w:val="es-BO"/>
                    </w:rPr>
                    <w:t>2 experiencias en trabajos en el rubro hidrocarburifero, a partir de su titulación pro</w:t>
                  </w:r>
                  <w:r>
                    <w:rPr>
                      <w:rFonts w:ascii="Calibri" w:hAnsi="Calibri" w:cs="Tahoma"/>
                      <w:sz w:val="18"/>
                      <w:szCs w:val="18"/>
                      <w:lang w:val="es-BO"/>
                    </w:rPr>
                    <w:t>fesional en provisión nacional.</w:t>
                  </w:r>
                </w:p>
                <w:p w:rsidR="00D9701C" w:rsidRPr="00DF7789" w:rsidRDefault="00D9701C" w:rsidP="005546D1">
                  <w:pPr>
                    <w:rPr>
                      <w:rFonts w:ascii="Calibri" w:hAnsi="Calibri" w:cs="Tahoma"/>
                      <w:sz w:val="18"/>
                      <w:szCs w:val="18"/>
                      <w:lang w:val="es-BO"/>
                    </w:rPr>
                  </w:pPr>
                  <w:r w:rsidRPr="00DF7789">
                    <w:rPr>
                      <w:rFonts w:ascii="Calibri" w:hAnsi="Calibri" w:cs="Tahoma"/>
                      <w:sz w:val="18"/>
                      <w:szCs w:val="18"/>
                      <w:lang w:val="es-BO"/>
                    </w:rPr>
                    <w:lastRenderedPageBreak/>
                    <w:t xml:space="preserve">Su formación adicional en el área de seguridad industrial debe ser respaldada con la presentación de certificados </w:t>
                  </w:r>
                </w:p>
                <w:p w:rsidR="00D9701C" w:rsidRPr="00DF7789" w:rsidRDefault="00D9701C" w:rsidP="005546D1">
                  <w:pPr>
                    <w:rPr>
                      <w:rFonts w:ascii="Calibri" w:hAnsi="Calibri" w:cs="Tahoma"/>
                      <w:sz w:val="18"/>
                      <w:szCs w:val="18"/>
                      <w:lang w:val="es-BO"/>
                    </w:rPr>
                  </w:pPr>
                  <w:r w:rsidRPr="00DF7789">
                    <w:rPr>
                      <w:rFonts w:ascii="Calibri" w:hAnsi="Calibri" w:cs="Tahoma"/>
                      <w:b/>
                      <w:sz w:val="18"/>
                      <w:szCs w:val="18"/>
                      <w:lang w:val="es-BO"/>
                    </w:rPr>
                    <w:t>ESPECIFICA:</w:t>
                  </w:r>
                  <w:r w:rsidRPr="00DF7789">
                    <w:rPr>
                      <w:rFonts w:ascii="Calibri" w:hAnsi="Calibri" w:cs="Tahoma"/>
                      <w:sz w:val="18"/>
                      <w:szCs w:val="18"/>
                      <w:lang w:val="es-BO"/>
                    </w:rPr>
                    <w:t xml:space="preserve"> Mínima de 2 trabajos en </w:t>
                  </w:r>
                  <w:r>
                    <w:rPr>
                      <w:rFonts w:ascii="Calibri" w:hAnsi="Calibri" w:cs="Tahoma"/>
                      <w:sz w:val="18"/>
                      <w:szCs w:val="18"/>
                      <w:lang w:val="es-BO"/>
                    </w:rPr>
                    <w:t xml:space="preserve">el cargo o </w:t>
                  </w:r>
                  <w:r w:rsidRPr="00DF7789">
                    <w:rPr>
                      <w:rFonts w:ascii="Calibri" w:hAnsi="Calibri" w:cs="Tahoma"/>
                      <w:sz w:val="18"/>
                      <w:szCs w:val="18"/>
                      <w:lang w:val="es-BO"/>
                    </w:rPr>
                    <w:t xml:space="preserve">cargos similares como: </w:t>
                  </w:r>
                  <w:r>
                    <w:rPr>
                      <w:rFonts w:ascii="Calibri" w:hAnsi="Calibri" w:cs="Tahoma"/>
                      <w:sz w:val="18"/>
                      <w:szCs w:val="18"/>
                      <w:lang w:val="es-BO"/>
                    </w:rPr>
                    <w:t xml:space="preserve">Supervisor o </w:t>
                  </w:r>
                  <w:r w:rsidRPr="00DF7789">
                    <w:rPr>
                      <w:rFonts w:ascii="Calibri" w:hAnsi="Calibri" w:cs="Tahoma"/>
                      <w:sz w:val="18"/>
                      <w:szCs w:val="18"/>
                      <w:lang w:val="es-BO"/>
                    </w:rPr>
                    <w:t xml:space="preserve">Encargado </w:t>
                  </w:r>
                  <w:r>
                    <w:rPr>
                      <w:rFonts w:ascii="Calibri" w:hAnsi="Calibri" w:cs="Tahoma"/>
                      <w:sz w:val="18"/>
                      <w:szCs w:val="18"/>
                      <w:lang w:val="es-BO"/>
                    </w:rPr>
                    <w:t>o Coordinador o Monitor de SMS-</w:t>
                  </w:r>
                  <w:r w:rsidRPr="00DF7789">
                    <w:rPr>
                      <w:rFonts w:ascii="Calibri" w:hAnsi="Calibri" w:cs="Tahoma"/>
                      <w:sz w:val="18"/>
                      <w:szCs w:val="18"/>
                      <w:lang w:val="es-BO"/>
                    </w:rPr>
                    <w:t>Seguridad Industrial</w:t>
                  </w:r>
                  <w:r>
                    <w:rPr>
                      <w:rFonts w:ascii="Calibri" w:hAnsi="Calibri" w:cs="Tahoma"/>
                      <w:sz w:val="18"/>
                      <w:szCs w:val="18"/>
                      <w:lang w:val="es-BO"/>
                    </w:rPr>
                    <w:t xml:space="preserve"> y/o Salud Ocupacional.</w:t>
                  </w:r>
                </w:p>
                <w:p w:rsidR="00D9701C" w:rsidRPr="00DF7789" w:rsidRDefault="00D9701C" w:rsidP="005546D1">
                  <w:pPr>
                    <w:spacing w:line="276" w:lineRule="auto"/>
                    <w:rPr>
                      <w:rFonts w:ascii="Calibri" w:hAnsi="Calibri" w:cs="Tahoma"/>
                      <w:i/>
                      <w:sz w:val="18"/>
                      <w:szCs w:val="18"/>
                      <w:lang w:val="es-BO" w:eastAsia="es-BO"/>
                    </w:rPr>
                  </w:pPr>
                </w:p>
              </w:tc>
              <w:tc>
                <w:tcPr>
                  <w:tcW w:w="1340" w:type="pct"/>
                </w:tcPr>
                <w:p w:rsidR="00D9701C" w:rsidRDefault="00D9701C" w:rsidP="005546D1">
                  <w:pPr>
                    <w:rPr>
                      <w:rFonts w:ascii="Calibri" w:hAnsi="Calibri" w:cs="Tahoma"/>
                      <w:sz w:val="18"/>
                      <w:szCs w:val="18"/>
                      <w:lang w:val="es-BO"/>
                    </w:rPr>
                  </w:pPr>
                  <w:r>
                    <w:rPr>
                      <w:rFonts w:ascii="Calibri" w:hAnsi="Calibri" w:cs="Tahoma"/>
                      <w:sz w:val="18"/>
                      <w:szCs w:val="18"/>
                      <w:lang w:val="es-BO"/>
                    </w:rPr>
                    <w:lastRenderedPageBreak/>
                    <w:t>-</w:t>
                  </w:r>
                  <w:r w:rsidRPr="00DF7789">
                    <w:rPr>
                      <w:rFonts w:ascii="Calibri" w:hAnsi="Calibri" w:cs="Tahoma"/>
                      <w:sz w:val="18"/>
                      <w:szCs w:val="18"/>
                      <w:lang w:val="es-BO"/>
                    </w:rPr>
                    <w:t>Título en provisión na</w:t>
                  </w:r>
                  <w:r>
                    <w:rPr>
                      <w:rFonts w:ascii="Calibri" w:hAnsi="Calibri" w:cs="Tahoma"/>
                      <w:sz w:val="18"/>
                      <w:szCs w:val="18"/>
                      <w:lang w:val="es-BO"/>
                    </w:rPr>
                    <w:t xml:space="preserve">cional </w:t>
                  </w:r>
                </w:p>
                <w:p w:rsidR="00D9701C" w:rsidRPr="00DF7789" w:rsidRDefault="00D9701C" w:rsidP="005546D1">
                  <w:pPr>
                    <w:rPr>
                      <w:rFonts w:ascii="Calibri" w:hAnsi="Calibri" w:cs="Tahoma"/>
                      <w:sz w:val="18"/>
                      <w:szCs w:val="18"/>
                      <w:lang w:val="es-BO"/>
                    </w:rPr>
                  </w:pPr>
                  <w:r>
                    <w:rPr>
                      <w:rFonts w:ascii="Calibri" w:hAnsi="Calibri" w:cs="Tahoma"/>
                      <w:sz w:val="18"/>
                      <w:szCs w:val="18"/>
                      <w:lang w:val="es-BO"/>
                    </w:rPr>
                    <w:t xml:space="preserve">- </w:t>
                  </w:r>
                  <w:r w:rsidRPr="00DF7789">
                    <w:rPr>
                      <w:rFonts w:ascii="Calibri" w:hAnsi="Calibri" w:cs="Tahoma"/>
                      <w:sz w:val="18"/>
                      <w:szCs w:val="18"/>
                      <w:lang w:val="es-BO"/>
                    </w:rPr>
                    <w:t>Certificados de</w:t>
                  </w:r>
                  <w:r>
                    <w:rPr>
                      <w:rFonts w:ascii="Calibri" w:hAnsi="Calibri" w:cs="Tahoma"/>
                      <w:sz w:val="18"/>
                      <w:szCs w:val="18"/>
                      <w:lang w:val="es-BO"/>
                    </w:rPr>
                    <w:t xml:space="preserve"> Cursos o </w:t>
                  </w:r>
                  <w:r w:rsidRPr="00DF7789">
                    <w:rPr>
                      <w:rFonts w:ascii="Calibri" w:hAnsi="Calibri" w:cs="Tahoma"/>
                      <w:sz w:val="18"/>
                      <w:szCs w:val="18"/>
                      <w:lang w:val="es-BO"/>
                    </w:rPr>
                    <w:t>Capacitacion</w:t>
                  </w:r>
                  <w:r>
                    <w:rPr>
                      <w:rFonts w:ascii="Calibri" w:hAnsi="Calibri" w:cs="Tahoma"/>
                      <w:sz w:val="18"/>
                      <w:szCs w:val="18"/>
                      <w:lang w:val="es-BO"/>
                    </w:rPr>
                    <w:t>es o</w:t>
                  </w:r>
                  <w:r w:rsidRPr="00DF7789">
                    <w:rPr>
                      <w:rFonts w:ascii="Calibri" w:hAnsi="Calibri" w:cs="Tahoma"/>
                      <w:sz w:val="18"/>
                      <w:szCs w:val="18"/>
                      <w:lang w:val="es-BO"/>
                    </w:rPr>
                    <w:t xml:space="preserve"> Seminarios</w:t>
                  </w:r>
                  <w:r>
                    <w:rPr>
                      <w:rFonts w:ascii="Calibri" w:hAnsi="Calibri" w:cs="Tahoma"/>
                      <w:sz w:val="18"/>
                      <w:szCs w:val="18"/>
                      <w:lang w:val="es-BO"/>
                    </w:rPr>
                    <w:t xml:space="preserve"> </w:t>
                  </w:r>
                  <w:r w:rsidRPr="00DF7789">
                    <w:rPr>
                      <w:rFonts w:ascii="Calibri" w:hAnsi="Calibri" w:cs="Tahoma"/>
                      <w:sz w:val="18"/>
                      <w:szCs w:val="18"/>
                      <w:lang w:val="es-BO"/>
                    </w:rPr>
                    <w:t>o T</w:t>
                  </w:r>
                  <w:r>
                    <w:rPr>
                      <w:rFonts w:ascii="Calibri" w:hAnsi="Calibri" w:cs="Tahoma"/>
                      <w:sz w:val="18"/>
                      <w:szCs w:val="18"/>
                      <w:lang w:val="es-BO"/>
                    </w:rPr>
                    <w:t>alleres.</w:t>
                  </w:r>
                </w:p>
              </w:tc>
            </w:tr>
            <w:tr w:rsidR="00D9701C" w:rsidRPr="00DF7789" w:rsidTr="005546D1">
              <w:trPr>
                <w:jc w:val="center"/>
              </w:trPr>
              <w:tc>
                <w:tcPr>
                  <w:tcW w:w="240" w:type="pct"/>
                  <w:shd w:val="clear" w:color="auto" w:fill="auto"/>
                  <w:vAlign w:val="center"/>
                </w:tcPr>
                <w:p w:rsidR="00D9701C" w:rsidRPr="00DF7789" w:rsidRDefault="00D9701C" w:rsidP="005546D1">
                  <w:pPr>
                    <w:rPr>
                      <w:rFonts w:ascii="Calibri" w:hAnsi="Calibri" w:cs="Tahoma"/>
                      <w:sz w:val="18"/>
                      <w:szCs w:val="18"/>
                    </w:rPr>
                  </w:pPr>
                  <w:r w:rsidRPr="00DF7789">
                    <w:rPr>
                      <w:rFonts w:ascii="Calibri" w:hAnsi="Calibri" w:cs="Tahoma"/>
                      <w:sz w:val="18"/>
                      <w:szCs w:val="18"/>
                    </w:rPr>
                    <w:lastRenderedPageBreak/>
                    <w:t>3</w:t>
                  </w:r>
                </w:p>
              </w:tc>
              <w:tc>
                <w:tcPr>
                  <w:tcW w:w="1131" w:type="pct"/>
                  <w:shd w:val="clear" w:color="auto" w:fill="auto"/>
                  <w:vAlign w:val="center"/>
                </w:tcPr>
                <w:p w:rsidR="00D9701C" w:rsidRDefault="00D9701C" w:rsidP="005546D1">
                  <w:pPr>
                    <w:rPr>
                      <w:rFonts w:ascii="Calibri" w:hAnsi="Calibri" w:cs="Tahoma"/>
                      <w:sz w:val="18"/>
                      <w:szCs w:val="18"/>
                      <w:lang w:val="es-BO" w:eastAsia="es-BO"/>
                    </w:rPr>
                  </w:pPr>
                  <w:r w:rsidRPr="00DF7789">
                    <w:rPr>
                      <w:rFonts w:ascii="Calibri" w:hAnsi="Calibri" w:cs="Tahoma"/>
                      <w:sz w:val="18"/>
                      <w:szCs w:val="18"/>
                      <w:lang w:val="es-BO" w:eastAsia="es-BO"/>
                    </w:rPr>
                    <w:t>Ingeniero o Técnico Superior en el área industrial; mecánico; eléctrico: electromecánico; químico o petrolero</w:t>
                  </w:r>
                  <w:r>
                    <w:rPr>
                      <w:rFonts w:ascii="Calibri" w:hAnsi="Calibri" w:cs="Tahoma"/>
                      <w:sz w:val="18"/>
                      <w:szCs w:val="18"/>
                      <w:lang w:val="es-BO" w:eastAsia="es-BO"/>
                    </w:rPr>
                    <w:t xml:space="preserve">. </w:t>
                  </w:r>
                </w:p>
                <w:p w:rsidR="00D9701C" w:rsidRDefault="00D9701C" w:rsidP="005546D1">
                  <w:pPr>
                    <w:rPr>
                      <w:rFonts w:ascii="Calibri" w:hAnsi="Calibri" w:cs="Tahoma"/>
                      <w:sz w:val="18"/>
                      <w:szCs w:val="18"/>
                      <w:lang w:val="es-BO" w:eastAsia="es-BO"/>
                    </w:rPr>
                  </w:pPr>
                </w:p>
                <w:p w:rsidR="00D9701C" w:rsidRPr="00DF7789" w:rsidRDefault="00D9701C" w:rsidP="005546D1">
                  <w:pPr>
                    <w:rPr>
                      <w:rFonts w:ascii="Calibri" w:hAnsi="Calibri" w:cs="Tahoma"/>
                      <w:sz w:val="18"/>
                      <w:szCs w:val="18"/>
                      <w:lang w:val="es-BO" w:eastAsia="es-BO"/>
                    </w:rPr>
                  </w:pPr>
                  <w:r>
                    <w:rPr>
                      <w:rFonts w:ascii="Calibri" w:hAnsi="Calibri" w:cs="Tahoma"/>
                      <w:sz w:val="18"/>
                      <w:szCs w:val="18"/>
                      <w:lang w:val="es-BO" w:eastAsia="es-BO"/>
                    </w:rPr>
                    <w:t>Inspector(es) certificado(s) ASNT en ensayos no destructivos (END) vigente en ultrasonido, partículas magnéticas, tintas penetrantes.</w:t>
                  </w:r>
                </w:p>
                <w:p w:rsidR="00D9701C" w:rsidRPr="00DF7789" w:rsidRDefault="00D9701C" w:rsidP="005546D1">
                  <w:pPr>
                    <w:rPr>
                      <w:rFonts w:ascii="Calibri" w:hAnsi="Calibri" w:cs="Tahoma"/>
                      <w:sz w:val="18"/>
                      <w:szCs w:val="18"/>
                      <w:lang w:val="es-BO" w:eastAsia="es-BO"/>
                    </w:rPr>
                  </w:pPr>
                </w:p>
              </w:tc>
              <w:tc>
                <w:tcPr>
                  <w:tcW w:w="858" w:type="pct"/>
                  <w:shd w:val="clear" w:color="auto" w:fill="auto"/>
                  <w:vAlign w:val="center"/>
                </w:tcPr>
                <w:p w:rsidR="00D9701C" w:rsidRPr="00DF7789" w:rsidRDefault="00D9701C" w:rsidP="005546D1">
                  <w:pPr>
                    <w:rPr>
                      <w:rFonts w:ascii="Calibri" w:hAnsi="Calibri" w:cs="Tahoma"/>
                      <w:b/>
                      <w:sz w:val="18"/>
                      <w:szCs w:val="18"/>
                      <w:lang w:val="es-BO" w:eastAsia="es-BO"/>
                    </w:rPr>
                  </w:pPr>
                  <w:r>
                    <w:rPr>
                      <w:rFonts w:ascii="Calibri" w:hAnsi="Calibri" w:cs="Tahoma"/>
                      <w:b/>
                      <w:sz w:val="18"/>
                      <w:szCs w:val="18"/>
                      <w:lang w:val="es-BO" w:eastAsia="es-BO"/>
                    </w:rPr>
                    <w:t xml:space="preserve">(UNO O VARIOS) </w:t>
                  </w:r>
                  <w:r w:rsidRPr="00DF7789">
                    <w:rPr>
                      <w:rFonts w:ascii="Calibri" w:hAnsi="Calibri" w:cs="Tahoma"/>
                      <w:b/>
                      <w:sz w:val="18"/>
                      <w:szCs w:val="18"/>
                      <w:lang w:val="es-BO" w:eastAsia="es-BO"/>
                    </w:rPr>
                    <w:t>INSPECTOR (ES) EN ENSAYOS NO DESTRUCTIVOS</w:t>
                  </w:r>
                </w:p>
              </w:tc>
              <w:tc>
                <w:tcPr>
                  <w:tcW w:w="1431" w:type="pct"/>
                  <w:shd w:val="clear" w:color="auto" w:fill="auto"/>
                  <w:vAlign w:val="center"/>
                </w:tcPr>
                <w:p w:rsidR="00D9701C" w:rsidRPr="00CC1379" w:rsidRDefault="00D9701C" w:rsidP="005546D1">
                  <w:pPr>
                    <w:rPr>
                      <w:rFonts w:ascii="Calibri" w:hAnsi="Calibri" w:cs="Tahoma"/>
                      <w:sz w:val="18"/>
                      <w:szCs w:val="18"/>
                      <w:lang w:val="es-BO" w:eastAsia="es-BO"/>
                    </w:rPr>
                  </w:pPr>
                  <w:r w:rsidRPr="00DF7789">
                    <w:rPr>
                      <w:rFonts w:ascii="Calibri" w:hAnsi="Calibri" w:cs="Tahoma"/>
                      <w:b/>
                      <w:sz w:val="18"/>
                      <w:szCs w:val="18"/>
                      <w:lang w:val="es-BO" w:eastAsia="es-BO"/>
                    </w:rPr>
                    <w:t>GENERAL:</w:t>
                  </w:r>
                  <w:r w:rsidRPr="00DF7789">
                    <w:rPr>
                      <w:rFonts w:ascii="Calibri" w:hAnsi="Calibri" w:cs="Tahoma"/>
                      <w:sz w:val="18"/>
                      <w:szCs w:val="18"/>
                      <w:lang w:val="es-BO" w:eastAsia="es-BO"/>
                    </w:rPr>
                    <w:t xml:space="preserve"> </w:t>
                  </w:r>
                  <w:r w:rsidRPr="00CC1379">
                    <w:rPr>
                      <w:rFonts w:ascii="Calibri" w:hAnsi="Calibri" w:cs="Tahoma"/>
                      <w:sz w:val="18"/>
                      <w:szCs w:val="18"/>
                      <w:lang w:val="es-BO" w:eastAsia="es-BO"/>
                    </w:rPr>
                    <w:t>Mayor o igual a</w:t>
                  </w:r>
                </w:p>
                <w:p w:rsidR="00D9701C" w:rsidRPr="00DF7789" w:rsidRDefault="00D9701C" w:rsidP="005546D1">
                  <w:pPr>
                    <w:rPr>
                      <w:rFonts w:ascii="Calibri" w:hAnsi="Calibri" w:cs="Tahoma"/>
                      <w:sz w:val="18"/>
                      <w:szCs w:val="18"/>
                      <w:lang w:val="es-BO" w:eastAsia="es-BO"/>
                    </w:rPr>
                  </w:pPr>
                  <w:r w:rsidRPr="00CC1379">
                    <w:rPr>
                      <w:rFonts w:ascii="Calibri" w:hAnsi="Calibri" w:cs="Tahoma"/>
                      <w:sz w:val="18"/>
                      <w:szCs w:val="18"/>
                      <w:lang w:val="es-BO" w:eastAsia="es-BO"/>
                    </w:rPr>
                    <w:t>2 experiencias en trabajos en el rubro hidrocarburifero, a partir de su titulación profesional en provisión nacional, re</w:t>
                  </w:r>
                  <w:r>
                    <w:rPr>
                      <w:rFonts w:ascii="Calibri" w:hAnsi="Calibri" w:cs="Tahoma"/>
                      <w:sz w:val="18"/>
                      <w:szCs w:val="18"/>
                      <w:lang w:val="es-BO" w:eastAsia="es-BO"/>
                    </w:rPr>
                    <w:t>spaldados mediante certificados.</w:t>
                  </w:r>
                </w:p>
                <w:p w:rsidR="00D9701C" w:rsidRPr="00DF7789" w:rsidRDefault="00D9701C" w:rsidP="005546D1">
                  <w:pPr>
                    <w:rPr>
                      <w:rFonts w:ascii="Calibri" w:hAnsi="Calibri" w:cs="Tahoma"/>
                      <w:sz w:val="18"/>
                      <w:szCs w:val="18"/>
                      <w:lang w:val="es-BO" w:eastAsia="es-BO"/>
                    </w:rPr>
                  </w:pPr>
                  <w:r w:rsidRPr="00DF7789">
                    <w:rPr>
                      <w:rFonts w:ascii="Calibri" w:hAnsi="Calibri" w:cs="Tahoma"/>
                      <w:b/>
                      <w:sz w:val="18"/>
                      <w:szCs w:val="18"/>
                      <w:lang w:val="es-BO" w:eastAsia="es-BO"/>
                    </w:rPr>
                    <w:t>ESPECIFICA:</w:t>
                  </w:r>
                  <w:r w:rsidRPr="00DF7789">
                    <w:rPr>
                      <w:rFonts w:ascii="Calibri" w:hAnsi="Calibri" w:cs="Tahoma"/>
                      <w:sz w:val="18"/>
                      <w:szCs w:val="18"/>
                      <w:lang w:val="es-BO" w:eastAsia="es-BO"/>
                    </w:rPr>
                    <w:t xml:space="preserve"> </w:t>
                  </w:r>
                  <w:r>
                    <w:rPr>
                      <w:rFonts w:ascii="Calibri" w:hAnsi="Calibri" w:cs="Tahoma"/>
                      <w:sz w:val="18"/>
                      <w:szCs w:val="18"/>
                      <w:lang w:val="es-BO" w:eastAsia="es-BO"/>
                    </w:rPr>
                    <w:t>Mayor o igual a</w:t>
                  </w:r>
                  <w:r w:rsidRPr="00DF7789">
                    <w:rPr>
                      <w:rFonts w:ascii="Calibri" w:hAnsi="Calibri" w:cs="Tahoma"/>
                      <w:sz w:val="18"/>
                      <w:szCs w:val="18"/>
                      <w:lang w:val="es-BO" w:eastAsia="es-BO"/>
                    </w:rPr>
                    <w:t xml:space="preserve"> 2 </w:t>
                  </w:r>
                  <w:r>
                    <w:rPr>
                      <w:rFonts w:ascii="Calibri" w:hAnsi="Calibri" w:cs="Tahoma"/>
                      <w:sz w:val="18"/>
                      <w:szCs w:val="18"/>
                      <w:lang w:val="es-BO" w:eastAsia="es-BO"/>
                    </w:rPr>
                    <w:t>experiencias en</w:t>
                  </w:r>
                  <w:r w:rsidRPr="00DF7789">
                    <w:rPr>
                      <w:rFonts w:ascii="Calibri" w:hAnsi="Calibri" w:cs="Tahoma"/>
                      <w:sz w:val="18"/>
                      <w:szCs w:val="18"/>
                      <w:lang w:val="es-BO" w:eastAsia="es-BO"/>
                    </w:rPr>
                    <w:t xml:space="preserve"> trabajos en el cargo </w:t>
                  </w:r>
                  <w:r>
                    <w:rPr>
                      <w:rFonts w:ascii="Calibri" w:hAnsi="Calibri" w:cs="Tahoma"/>
                      <w:sz w:val="18"/>
                      <w:szCs w:val="18"/>
                      <w:lang w:val="es-BO" w:eastAsia="es-BO"/>
                    </w:rPr>
                    <w:t>o cargos similares como:</w:t>
                  </w:r>
                  <w:r w:rsidRPr="00DF7789">
                    <w:rPr>
                      <w:rFonts w:ascii="Calibri" w:hAnsi="Calibri" w:cs="Tahoma"/>
                      <w:sz w:val="18"/>
                      <w:szCs w:val="18"/>
                      <w:lang w:val="es-BO" w:eastAsia="es-BO"/>
                    </w:rPr>
                    <w:t xml:space="preserve"> </w:t>
                  </w:r>
                  <w:r>
                    <w:rPr>
                      <w:rFonts w:ascii="Calibri" w:hAnsi="Calibri" w:cs="Tahoma"/>
                      <w:sz w:val="18"/>
                      <w:szCs w:val="18"/>
                      <w:lang w:val="es-BO" w:eastAsia="es-BO"/>
                    </w:rPr>
                    <w:t xml:space="preserve">Supervisor o </w:t>
                  </w:r>
                  <w:r w:rsidRPr="00DF7789">
                    <w:rPr>
                      <w:rFonts w:ascii="Calibri" w:hAnsi="Calibri" w:cs="Tahoma"/>
                      <w:sz w:val="18"/>
                      <w:szCs w:val="18"/>
                      <w:lang w:val="es-BO" w:eastAsia="es-BO"/>
                    </w:rPr>
                    <w:t>Inspector</w:t>
                  </w:r>
                  <w:r>
                    <w:rPr>
                      <w:rFonts w:ascii="Calibri" w:hAnsi="Calibri" w:cs="Tahoma"/>
                      <w:sz w:val="18"/>
                      <w:szCs w:val="18"/>
                      <w:lang w:val="es-BO" w:eastAsia="es-BO"/>
                    </w:rPr>
                    <w:t xml:space="preserve"> o Especialista de</w:t>
                  </w:r>
                  <w:r w:rsidRPr="00DF7789">
                    <w:rPr>
                      <w:rFonts w:ascii="Calibri" w:hAnsi="Calibri" w:cs="Tahoma"/>
                      <w:sz w:val="18"/>
                      <w:szCs w:val="18"/>
                      <w:lang w:val="es-BO" w:eastAsia="es-BO"/>
                    </w:rPr>
                    <w:t xml:space="preserve"> END</w:t>
                  </w:r>
                  <w:r>
                    <w:rPr>
                      <w:rFonts w:ascii="Calibri" w:hAnsi="Calibri" w:cs="Tahoma"/>
                      <w:sz w:val="18"/>
                      <w:szCs w:val="18"/>
                      <w:lang w:val="es-BO" w:eastAsia="es-BO"/>
                    </w:rPr>
                    <w:t>-Ensayos No Destructivos o Encargado o Comisionado o Fiscal</w:t>
                  </w:r>
                </w:p>
              </w:tc>
              <w:tc>
                <w:tcPr>
                  <w:tcW w:w="1340" w:type="pct"/>
                </w:tcPr>
                <w:p w:rsidR="00D9701C" w:rsidRDefault="00D9701C" w:rsidP="005546D1">
                  <w:pPr>
                    <w:rPr>
                      <w:rFonts w:ascii="Calibri" w:hAnsi="Calibri" w:cs="Tahoma"/>
                      <w:sz w:val="18"/>
                      <w:szCs w:val="18"/>
                      <w:lang w:val="es-BO" w:eastAsia="es-BO"/>
                    </w:rPr>
                  </w:pPr>
                  <w:r w:rsidRPr="00DF7789">
                    <w:rPr>
                      <w:rFonts w:ascii="Calibri" w:hAnsi="Calibri" w:cs="Tahoma"/>
                      <w:sz w:val="18"/>
                      <w:szCs w:val="18"/>
                      <w:lang w:val="es-BO" w:eastAsia="es-BO"/>
                    </w:rPr>
                    <w:t xml:space="preserve">-Título como Ingeniero o técnico medio o </w:t>
                  </w:r>
                  <w:r>
                    <w:rPr>
                      <w:rFonts w:ascii="Calibri" w:hAnsi="Calibri" w:cs="Tahoma"/>
                      <w:sz w:val="18"/>
                      <w:szCs w:val="18"/>
                      <w:lang w:val="es-BO" w:eastAsia="es-BO"/>
                    </w:rPr>
                    <w:t>superior en provisión nacional.</w:t>
                  </w:r>
                </w:p>
                <w:p w:rsidR="00D9701C" w:rsidRPr="00DF7789" w:rsidRDefault="00D9701C" w:rsidP="005546D1">
                  <w:pPr>
                    <w:rPr>
                      <w:rFonts w:ascii="Calibri" w:hAnsi="Calibri" w:cs="Tahoma"/>
                      <w:sz w:val="18"/>
                      <w:szCs w:val="18"/>
                      <w:lang w:val="es-BO" w:eastAsia="es-BO"/>
                    </w:rPr>
                  </w:pPr>
                  <w:r>
                    <w:rPr>
                      <w:rFonts w:ascii="Calibri" w:hAnsi="Calibri" w:cs="Tahoma"/>
                      <w:sz w:val="18"/>
                      <w:szCs w:val="18"/>
                      <w:lang w:val="es-BO" w:eastAsia="es-BO"/>
                    </w:rPr>
                    <w:t>- Certificación(es) vigente(s)</w:t>
                  </w:r>
                </w:p>
              </w:tc>
            </w:tr>
            <w:tr w:rsidR="00D9701C" w:rsidRPr="00DF7789" w:rsidTr="005546D1">
              <w:trPr>
                <w:jc w:val="center"/>
              </w:trPr>
              <w:tc>
                <w:tcPr>
                  <w:tcW w:w="240" w:type="pct"/>
                  <w:shd w:val="clear" w:color="auto" w:fill="auto"/>
                  <w:vAlign w:val="center"/>
                </w:tcPr>
                <w:p w:rsidR="00D9701C" w:rsidRPr="00DF7789" w:rsidRDefault="00D9701C" w:rsidP="005546D1">
                  <w:pPr>
                    <w:rPr>
                      <w:rFonts w:ascii="Calibri" w:hAnsi="Calibri" w:cs="Tahoma"/>
                      <w:sz w:val="18"/>
                      <w:szCs w:val="18"/>
                    </w:rPr>
                  </w:pPr>
                  <w:r>
                    <w:rPr>
                      <w:rFonts w:ascii="Calibri" w:hAnsi="Calibri" w:cs="Tahoma"/>
                      <w:sz w:val="18"/>
                      <w:szCs w:val="18"/>
                    </w:rPr>
                    <w:t>4</w:t>
                  </w:r>
                </w:p>
              </w:tc>
              <w:tc>
                <w:tcPr>
                  <w:tcW w:w="1131" w:type="pct"/>
                  <w:shd w:val="clear" w:color="auto" w:fill="auto"/>
                  <w:vAlign w:val="center"/>
                </w:tcPr>
                <w:p w:rsidR="00D9701C" w:rsidRPr="00DF7789" w:rsidRDefault="00D9701C" w:rsidP="005546D1">
                  <w:pPr>
                    <w:rPr>
                      <w:rFonts w:ascii="Calibri" w:hAnsi="Calibri" w:cs="Tahoma"/>
                      <w:sz w:val="18"/>
                      <w:szCs w:val="18"/>
                      <w:lang w:val="es-BO" w:eastAsia="es-BO"/>
                    </w:rPr>
                  </w:pPr>
                  <w:r>
                    <w:rPr>
                      <w:rFonts w:ascii="Calibri" w:hAnsi="Calibri" w:cs="Tahoma"/>
                      <w:sz w:val="18"/>
                      <w:szCs w:val="18"/>
                      <w:lang w:val="es-BO" w:eastAsia="es-BO"/>
                    </w:rPr>
                    <w:t>Chofer o conductor de movilidad.</w:t>
                  </w:r>
                </w:p>
              </w:tc>
              <w:tc>
                <w:tcPr>
                  <w:tcW w:w="858" w:type="pct"/>
                  <w:shd w:val="clear" w:color="auto" w:fill="auto"/>
                  <w:vAlign w:val="center"/>
                </w:tcPr>
                <w:p w:rsidR="00D9701C" w:rsidRPr="00DF7789" w:rsidRDefault="00D9701C" w:rsidP="005546D1">
                  <w:pPr>
                    <w:rPr>
                      <w:rFonts w:ascii="Calibri" w:hAnsi="Calibri" w:cs="Tahoma"/>
                      <w:b/>
                      <w:sz w:val="18"/>
                      <w:szCs w:val="18"/>
                      <w:lang w:val="es-BO" w:eastAsia="es-BO"/>
                    </w:rPr>
                  </w:pPr>
                  <w:r>
                    <w:rPr>
                      <w:rFonts w:ascii="Calibri" w:hAnsi="Calibri" w:cs="Tahoma"/>
                      <w:b/>
                      <w:sz w:val="18"/>
                      <w:szCs w:val="18"/>
                      <w:lang w:val="es-BO" w:eastAsia="es-BO"/>
                    </w:rPr>
                    <w:t>CHOFER DE VEHICULO</w:t>
                  </w:r>
                </w:p>
              </w:tc>
              <w:tc>
                <w:tcPr>
                  <w:tcW w:w="1431" w:type="pct"/>
                  <w:shd w:val="clear" w:color="auto" w:fill="auto"/>
                  <w:vAlign w:val="center"/>
                </w:tcPr>
                <w:p w:rsidR="00D9701C" w:rsidRPr="00DF7789" w:rsidRDefault="00D9701C" w:rsidP="005546D1">
                  <w:pPr>
                    <w:rPr>
                      <w:rFonts w:ascii="Calibri" w:hAnsi="Calibri" w:cs="Tahoma"/>
                      <w:sz w:val="18"/>
                      <w:szCs w:val="18"/>
                      <w:lang w:val="es-BO" w:eastAsia="es-BO"/>
                    </w:rPr>
                  </w:pPr>
                  <w:r w:rsidRPr="00DF7789">
                    <w:rPr>
                      <w:rFonts w:ascii="Calibri" w:hAnsi="Calibri" w:cs="Tahoma"/>
                      <w:b/>
                      <w:sz w:val="18"/>
                      <w:szCs w:val="18"/>
                      <w:lang w:val="es-BO" w:eastAsia="es-BO"/>
                    </w:rPr>
                    <w:t>GENERAL:</w:t>
                  </w:r>
                  <w:r w:rsidRPr="00DF7789">
                    <w:rPr>
                      <w:rFonts w:ascii="Calibri" w:hAnsi="Calibri" w:cs="Tahoma"/>
                      <w:sz w:val="18"/>
                      <w:szCs w:val="18"/>
                      <w:lang w:val="es-BO" w:eastAsia="es-BO"/>
                    </w:rPr>
                    <w:t xml:space="preserve"> </w:t>
                  </w:r>
                  <w:r>
                    <w:rPr>
                      <w:rFonts w:ascii="Calibri" w:hAnsi="Calibri" w:cs="Tahoma"/>
                      <w:sz w:val="18"/>
                      <w:szCs w:val="18"/>
                      <w:lang w:val="es-BO" w:eastAsia="es-BO"/>
                    </w:rPr>
                    <w:t>Licencia de conducir categoría B o categoría C</w:t>
                  </w:r>
                  <w:r w:rsidRPr="00CC1379">
                    <w:rPr>
                      <w:rFonts w:ascii="Calibri" w:hAnsi="Calibri" w:cs="Tahoma"/>
                      <w:sz w:val="18"/>
                      <w:szCs w:val="18"/>
                      <w:lang w:val="es-BO" w:eastAsia="es-BO"/>
                    </w:rPr>
                    <w:t>.</w:t>
                  </w:r>
                </w:p>
                <w:p w:rsidR="00D9701C" w:rsidRPr="00DF7789" w:rsidRDefault="00D9701C" w:rsidP="005546D1">
                  <w:pPr>
                    <w:rPr>
                      <w:rFonts w:ascii="Calibri" w:hAnsi="Calibri" w:cs="Tahoma"/>
                      <w:b/>
                      <w:sz w:val="18"/>
                      <w:szCs w:val="18"/>
                      <w:lang w:val="es-BO" w:eastAsia="es-BO"/>
                    </w:rPr>
                  </w:pPr>
                  <w:r w:rsidRPr="00DF7789">
                    <w:rPr>
                      <w:rFonts w:ascii="Calibri" w:hAnsi="Calibri" w:cs="Tahoma"/>
                      <w:b/>
                      <w:sz w:val="18"/>
                      <w:szCs w:val="18"/>
                      <w:lang w:val="es-BO" w:eastAsia="es-BO"/>
                    </w:rPr>
                    <w:t>ESPECIFICA:</w:t>
                  </w:r>
                  <w:r w:rsidRPr="00DF7789">
                    <w:rPr>
                      <w:rFonts w:ascii="Calibri" w:hAnsi="Calibri" w:cs="Tahoma"/>
                      <w:sz w:val="18"/>
                      <w:szCs w:val="18"/>
                      <w:lang w:val="es-BO" w:eastAsia="es-BO"/>
                    </w:rPr>
                    <w:t xml:space="preserve"> </w:t>
                  </w:r>
                  <w:r>
                    <w:rPr>
                      <w:rFonts w:ascii="Calibri" w:hAnsi="Calibri" w:cs="Tahoma"/>
                      <w:sz w:val="18"/>
                      <w:szCs w:val="18"/>
                      <w:lang w:val="es-BO" w:eastAsia="es-BO"/>
                    </w:rPr>
                    <w:t>manejo defensivo.</w:t>
                  </w:r>
                </w:p>
              </w:tc>
              <w:tc>
                <w:tcPr>
                  <w:tcW w:w="1340" w:type="pct"/>
                </w:tcPr>
                <w:p w:rsidR="00D9701C" w:rsidRDefault="00D9701C" w:rsidP="005546D1">
                  <w:pPr>
                    <w:rPr>
                      <w:rFonts w:ascii="Calibri" w:hAnsi="Calibri" w:cs="Tahoma"/>
                      <w:sz w:val="18"/>
                      <w:szCs w:val="18"/>
                      <w:lang w:val="es-BO" w:eastAsia="es-BO"/>
                    </w:rPr>
                  </w:pPr>
                  <w:r>
                    <w:rPr>
                      <w:rFonts w:ascii="Calibri" w:hAnsi="Calibri" w:cs="Tahoma"/>
                      <w:sz w:val="18"/>
                      <w:szCs w:val="18"/>
                      <w:lang w:val="es-BO" w:eastAsia="es-BO"/>
                    </w:rPr>
                    <w:t>Licencia de conducir vigente Certificación vigente en manejo defensivo.</w:t>
                  </w:r>
                </w:p>
                <w:p w:rsidR="00D9701C" w:rsidRDefault="00D9701C" w:rsidP="005546D1">
                  <w:pPr>
                    <w:rPr>
                      <w:rFonts w:ascii="Calibri" w:hAnsi="Calibri" w:cs="Tahoma"/>
                      <w:sz w:val="18"/>
                      <w:szCs w:val="18"/>
                      <w:lang w:val="es-BO" w:eastAsia="es-BO"/>
                    </w:rPr>
                  </w:pPr>
                </w:p>
                <w:p w:rsidR="00D9701C" w:rsidRPr="00DF7789" w:rsidRDefault="00D9701C" w:rsidP="005546D1">
                  <w:pPr>
                    <w:rPr>
                      <w:rFonts w:ascii="Calibri" w:hAnsi="Calibri" w:cs="Tahoma"/>
                      <w:sz w:val="18"/>
                      <w:szCs w:val="18"/>
                      <w:lang w:val="es-BO" w:eastAsia="es-BO"/>
                    </w:rPr>
                  </w:pPr>
                </w:p>
              </w:tc>
            </w:tr>
          </w:tbl>
          <w:p w:rsidR="00D9701C" w:rsidRPr="00DF7789" w:rsidRDefault="00D9701C" w:rsidP="005546D1">
            <w:pPr>
              <w:autoSpaceDE w:val="0"/>
              <w:autoSpaceDN w:val="0"/>
              <w:adjustRightInd w:val="0"/>
              <w:jc w:val="both"/>
              <w:rPr>
                <w:rFonts w:ascii="Calibri" w:hAnsi="Calibri" w:cs="Calibri"/>
                <w:sz w:val="22"/>
                <w:szCs w:val="22"/>
              </w:rPr>
            </w:pPr>
            <w:r w:rsidRPr="00DF7789">
              <w:rPr>
                <w:rFonts w:ascii="Calibri" w:hAnsi="Calibri" w:cs="Calibri"/>
                <w:sz w:val="22"/>
                <w:szCs w:val="22"/>
              </w:rPr>
              <w:t>Deberá presentar en su propuesta la documentación respaldatoria de la formación / experiencia del personal, en fotocopia simple conforme se detalla en cuadro precedente. YPFB se reserva el derecho de solicitar y verificar la autenticidad de la documentación presentada en cualquier etapa del proceso de contratación.</w:t>
            </w:r>
          </w:p>
        </w:tc>
      </w:tr>
    </w:tbl>
    <w:p w:rsidR="00D9701C" w:rsidRPr="00D22A89" w:rsidRDefault="00D9701C" w:rsidP="00D9701C">
      <w:pPr>
        <w:rPr>
          <w:rFonts w:ascii="Calibri" w:hAnsi="Calibri" w:cs="Calibri"/>
          <w:sz w:val="22"/>
          <w:szCs w:val="22"/>
        </w:rPr>
      </w:pPr>
    </w:p>
    <w:p w:rsidR="00D9701C" w:rsidRPr="005C6B32" w:rsidRDefault="00D9701C" w:rsidP="00D9701C">
      <w:pPr>
        <w:numPr>
          <w:ilvl w:val="0"/>
          <w:numId w:val="35"/>
        </w:numPr>
        <w:rPr>
          <w:rFonts w:ascii="Calibri" w:hAnsi="Calibri" w:cs="Calibri"/>
          <w:b/>
          <w:bCs/>
          <w:sz w:val="22"/>
          <w:szCs w:val="22"/>
          <w:lang w:eastAsia="es-BO"/>
        </w:rPr>
      </w:pPr>
      <w:r w:rsidRPr="005C6B32">
        <w:rPr>
          <w:rFonts w:ascii="Calibri" w:hAnsi="Calibri" w:cs="Calibri"/>
          <w:b/>
          <w:bCs/>
          <w:sz w:val="22"/>
          <w:szCs w:val="22"/>
          <w:lang w:eastAsia="es-BO"/>
        </w:rPr>
        <w:t>CONDICIONES NECESARIAS PARA LA PRESTACIÓN DEL SERVICIO (De cumplimiento Obligatorio por el proponente)</w:t>
      </w:r>
    </w:p>
    <w:p w:rsidR="00D9701C" w:rsidRPr="00D22A89" w:rsidRDefault="00D9701C" w:rsidP="00D9701C">
      <w:pPr>
        <w:pStyle w:val="Prrafodelista"/>
        <w:ind w:left="0"/>
        <w:jc w:val="both"/>
        <w:rPr>
          <w:rFonts w:ascii="Calibri" w:hAnsi="Calibri" w:cs="Calibri"/>
          <w:b/>
          <w:bCs/>
          <w:sz w:val="22"/>
          <w:szCs w:val="22"/>
          <w:lang w:eastAsia="es-BO"/>
        </w:rPr>
      </w:pP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3"/>
        <w:gridCol w:w="13"/>
      </w:tblGrid>
      <w:tr w:rsidR="00D9701C" w:rsidRPr="00F53F91" w:rsidTr="00D9701C">
        <w:trPr>
          <w:gridAfter w:val="1"/>
          <w:wAfter w:w="13" w:type="dxa"/>
          <w:trHeight w:val="454"/>
        </w:trPr>
        <w:tc>
          <w:tcPr>
            <w:tcW w:w="9153" w:type="dxa"/>
            <w:shd w:val="clear" w:color="auto" w:fill="8DB3E2"/>
            <w:vAlign w:val="center"/>
          </w:tcPr>
          <w:p w:rsidR="00D9701C" w:rsidRPr="00F53F91" w:rsidRDefault="00D9701C" w:rsidP="005546D1">
            <w:pPr>
              <w:rPr>
                <w:rFonts w:ascii="Calibri" w:hAnsi="Calibri" w:cs="Tahoma"/>
                <w:b/>
                <w:sz w:val="22"/>
                <w:szCs w:val="22"/>
              </w:rPr>
            </w:pPr>
            <w:r w:rsidRPr="00F53F91">
              <w:rPr>
                <w:rFonts w:ascii="Calibri" w:hAnsi="Calibri" w:cs="Tahoma"/>
                <w:b/>
                <w:sz w:val="22"/>
                <w:szCs w:val="22"/>
              </w:rPr>
              <w:t>ACTIVIDADES A SER DESARROLLADAS</w:t>
            </w:r>
            <w:r>
              <w:rPr>
                <w:rFonts w:ascii="Calibri" w:hAnsi="Calibri" w:cs="Tahoma"/>
                <w:b/>
                <w:sz w:val="22"/>
                <w:szCs w:val="22"/>
              </w:rPr>
              <w:t xml:space="preserve"> EN LOS TANQUES DE ALMACENAMIENTO DE GLP.</w:t>
            </w:r>
          </w:p>
        </w:tc>
      </w:tr>
      <w:tr w:rsidR="00D9701C" w:rsidRPr="00F53F91" w:rsidTr="00D9701C">
        <w:trPr>
          <w:gridAfter w:val="1"/>
          <w:wAfter w:w="13" w:type="dxa"/>
          <w:trHeight w:val="454"/>
        </w:trPr>
        <w:tc>
          <w:tcPr>
            <w:tcW w:w="9153" w:type="dxa"/>
            <w:shd w:val="clear" w:color="auto" w:fill="FFFFFF"/>
            <w:vAlign w:val="center"/>
          </w:tcPr>
          <w:p w:rsidR="00D9701C" w:rsidRPr="00F53F91" w:rsidRDefault="00D9701C" w:rsidP="005546D1">
            <w:pPr>
              <w:autoSpaceDE w:val="0"/>
              <w:autoSpaceDN w:val="0"/>
              <w:adjustRightInd w:val="0"/>
              <w:jc w:val="both"/>
              <w:rPr>
                <w:rFonts w:ascii="Calibri" w:hAnsi="Calibri" w:cs="Tahoma"/>
                <w:sz w:val="22"/>
                <w:szCs w:val="22"/>
              </w:rPr>
            </w:pPr>
          </w:p>
          <w:p w:rsidR="00D9701C" w:rsidRPr="004922C1" w:rsidRDefault="00D9701C" w:rsidP="005546D1">
            <w:pPr>
              <w:autoSpaceDE w:val="0"/>
              <w:autoSpaceDN w:val="0"/>
              <w:adjustRightInd w:val="0"/>
              <w:jc w:val="both"/>
              <w:rPr>
                <w:rFonts w:ascii="Calibri" w:hAnsi="Calibri" w:cs="Calibri"/>
                <w:sz w:val="22"/>
                <w:szCs w:val="22"/>
              </w:rPr>
            </w:pPr>
            <w:r w:rsidRPr="004922C1">
              <w:rPr>
                <w:rFonts w:ascii="Calibri" w:hAnsi="Calibri" w:cs="Calibri"/>
                <w:b/>
                <w:sz w:val="22"/>
                <w:szCs w:val="22"/>
              </w:rPr>
              <w:t>MOVILIZACIÓN Y DESMOVILIZACIÓN DE PERSONAL, EQUIPOS, MAQUINARIA Y HERRAMIENTAS</w:t>
            </w:r>
          </w:p>
          <w:p w:rsidR="00D9701C" w:rsidRPr="004922C1" w:rsidRDefault="00D9701C" w:rsidP="005546D1">
            <w:pPr>
              <w:autoSpaceDE w:val="0"/>
              <w:autoSpaceDN w:val="0"/>
              <w:adjustRightInd w:val="0"/>
              <w:jc w:val="both"/>
              <w:rPr>
                <w:rFonts w:ascii="Calibri" w:hAnsi="Calibri" w:cs="Calibri"/>
                <w:sz w:val="22"/>
                <w:szCs w:val="22"/>
              </w:rPr>
            </w:pPr>
          </w:p>
          <w:p w:rsidR="00D9701C" w:rsidRPr="004922C1" w:rsidRDefault="00D9701C" w:rsidP="005546D1">
            <w:pPr>
              <w:autoSpaceDE w:val="0"/>
              <w:autoSpaceDN w:val="0"/>
              <w:adjustRightInd w:val="0"/>
              <w:jc w:val="both"/>
              <w:rPr>
                <w:rFonts w:ascii="Calibri" w:hAnsi="Calibri" w:cs="Calibri"/>
                <w:sz w:val="22"/>
                <w:szCs w:val="22"/>
              </w:rPr>
            </w:pPr>
            <w:r w:rsidRPr="004922C1">
              <w:rPr>
                <w:rFonts w:ascii="Calibri" w:hAnsi="Calibri" w:cs="Calibri"/>
                <w:sz w:val="22"/>
                <w:szCs w:val="22"/>
              </w:rPr>
              <w:t>Este punto comprende todos los trabajos necesarios para la movilización y desmovilización de personal, equipos mínimos requeridos, maquinaria y herramientas en general de acuerdo a la oferta técnica realizada por el CONTRATISTA.</w:t>
            </w:r>
          </w:p>
          <w:p w:rsidR="00D9701C" w:rsidRPr="004922C1" w:rsidRDefault="00D9701C" w:rsidP="005546D1">
            <w:pPr>
              <w:autoSpaceDE w:val="0"/>
              <w:autoSpaceDN w:val="0"/>
              <w:adjustRightInd w:val="0"/>
              <w:jc w:val="both"/>
              <w:rPr>
                <w:rFonts w:ascii="Calibri" w:hAnsi="Calibri" w:cs="Calibri"/>
                <w:sz w:val="22"/>
                <w:szCs w:val="22"/>
              </w:rPr>
            </w:pPr>
          </w:p>
          <w:p w:rsidR="00D9701C" w:rsidRPr="004922C1" w:rsidRDefault="00D9701C" w:rsidP="005546D1">
            <w:pPr>
              <w:autoSpaceDE w:val="0"/>
              <w:autoSpaceDN w:val="0"/>
              <w:adjustRightInd w:val="0"/>
              <w:jc w:val="both"/>
              <w:rPr>
                <w:rFonts w:ascii="Calibri" w:hAnsi="Calibri" w:cs="Calibri"/>
                <w:sz w:val="22"/>
                <w:szCs w:val="22"/>
              </w:rPr>
            </w:pPr>
            <w:r w:rsidRPr="004922C1">
              <w:rPr>
                <w:rFonts w:ascii="Calibri" w:hAnsi="Calibri" w:cs="Calibri"/>
                <w:sz w:val="22"/>
                <w:szCs w:val="22"/>
              </w:rPr>
              <w:t>Por otra parte, el CONTRATISTA, proporcionará todos los materiales, herramientas y equipos necesarios como el personal mínimo para la ejecución de los trabajos de movilización, los mismos deberán ser aprobados por los FISCALES DE SERVICIO para el inicio de los trabajos.</w:t>
            </w:r>
          </w:p>
          <w:p w:rsidR="00D9701C" w:rsidRPr="004922C1" w:rsidRDefault="00D9701C" w:rsidP="005546D1">
            <w:pPr>
              <w:autoSpaceDE w:val="0"/>
              <w:autoSpaceDN w:val="0"/>
              <w:adjustRightInd w:val="0"/>
              <w:jc w:val="both"/>
              <w:rPr>
                <w:rFonts w:ascii="Calibri" w:hAnsi="Calibri" w:cs="Calibri"/>
                <w:sz w:val="22"/>
                <w:szCs w:val="22"/>
              </w:rPr>
            </w:pPr>
          </w:p>
          <w:p w:rsidR="00D9701C" w:rsidRPr="004922C1" w:rsidRDefault="00D9701C" w:rsidP="00D9701C">
            <w:pPr>
              <w:numPr>
                <w:ilvl w:val="0"/>
                <w:numId w:val="76"/>
              </w:numPr>
              <w:autoSpaceDE w:val="0"/>
              <w:autoSpaceDN w:val="0"/>
              <w:adjustRightInd w:val="0"/>
              <w:jc w:val="both"/>
              <w:rPr>
                <w:rFonts w:ascii="Calibri" w:hAnsi="Calibri" w:cs="Tahoma"/>
                <w:sz w:val="22"/>
                <w:szCs w:val="22"/>
              </w:rPr>
            </w:pPr>
            <w:r w:rsidRPr="004922C1">
              <w:rPr>
                <w:rFonts w:ascii="Calibri" w:hAnsi="Calibri" w:cs="Calibri"/>
                <w:sz w:val="22"/>
                <w:szCs w:val="22"/>
              </w:rPr>
              <w:lastRenderedPageBreak/>
              <w:t>Asimismo, comprende el traslado oportuno de todo el personal y equipos para la adecuada y correcta ejecución de los trabajos y su retiro cuando ya no sean necesarios en las diferentes actividades del servicio. Los FISCALES DE SERVICIO verificarán que los equipos, materiales, instrumentos y otros guarden concordancia con la lista de equipo ofertado por el CONTRATISTA.</w:t>
            </w:r>
          </w:p>
          <w:p w:rsidR="00D9701C" w:rsidRDefault="00D9701C" w:rsidP="005546D1">
            <w:pPr>
              <w:autoSpaceDE w:val="0"/>
              <w:autoSpaceDN w:val="0"/>
              <w:adjustRightInd w:val="0"/>
              <w:jc w:val="both"/>
              <w:rPr>
                <w:rFonts w:ascii="Calibri" w:hAnsi="Calibri" w:cs="Tahoma"/>
                <w:sz w:val="22"/>
                <w:szCs w:val="22"/>
              </w:rPr>
            </w:pPr>
          </w:p>
          <w:p w:rsidR="00D9701C" w:rsidRPr="00F53F91" w:rsidRDefault="00D9701C" w:rsidP="005546D1">
            <w:pPr>
              <w:autoSpaceDE w:val="0"/>
              <w:autoSpaceDN w:val="0"/>
              <w:adjustRightInd w:val="0"/>
              <w:jc w:val="both"/>
              <w:rPr>
                <w:rFonts w:ascii="Calibri" w:hAnsi="Calibri" w:cs="Tahoma"/>
                <w:sz w:val="22"/>
                <w:szCs w:val="22"/>
              </w:rPr>
            </w:pPr>
            <w:r>
              <w:rPr>
                <w:rFonts w:ascii="Calibri" w:hAnsi="Calibri" w:cs="Tahoma"/>
                <w:b/>
                <w:sz w:val="22"/>
                <w:szCs w:val="22"/>
              </w:rPr>
              <w:t>ELIMINACIÓN DE PRODUCTO REMANENTE, INERTIZADOS Y LIMPIEZA PREVIA INSPECCIÓN</w:t>
            </w:r>
          </w:p>
          <w:p w:rsidR="00D9701C" w:rsidRPr="00852D19" w:rsidRDefault="00D9701C" w:rsidP="005546D1">
            <w:pPr>
              <w:autoSpaceDE w:val="0"/>
              <w:autoSpaceDN w:val="0"/>
              <w:adjustRightInd w:val="0"/>
              <w:jc w:val="both"/>
              <w:rPr>
                <w:rFonts w:ascii="Tahoma" w:hAnsi="Tahoma" w:cs="Tahoma"/>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Este punto comprende todos los trabajos necesarios para la </w:t>
            </w:r>
            <w:r>
              <w:rPr>
                <w:rFonts w:ascii="Calibri" w:hAnsi="Calibri" w:cs="Tahoma"/>
                <w:sz w:val="22"/>
                <w:szCs w:val="22"/>
              </w:rPr>
              <w:t xml:space="preserve">eliminación de producto remanente, sarro, borra, agua, sedimento, </w:t>
            </w:r>
            <w:r w:rsidRPr="00F53F91">
              <w:rPr>
                <w:rFonts w:ascii="Calibri" w:hAnsi="Calibri" w:cs="Tahoma"/>
                <w:sz w:val="22"/>
                <w:szCs w:val="22"/>
              </w:rPr>
              <w:t>movilización y desmovilización de personal, equipos mínimos requeridos, maquinaria y herramientas en general de acuerdo a la oferta técnica realizada por el CONTRATISTA.</w:t>
            </w:r>
          </w:p>
          <w:p w:rsidR="00D9701C" w:rsidRPr="00F53F91" w:rsidRDefault="00D9701C" w:rsidP="005546D1">
            <w:pPr>
              <w:autoSpaceDE w:val="0"/>
              <w:autoSpaceDN w:val="0"/>
              <w:adjustRightInd w:val="0"/>
              <w:jc w:val="both"/>
              <w:rPr>
                <w:rFonts w:ascii="Calibri" w:hAnsi="Calibri" w:cs="Tahoma"/>
                <w:sz w:val="22"/>
                <w:szCs w:val="22"/>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Por otra parte, el CONTRATISTA, proporcionará todos los materiales, herramientas y equipos necesarios como el personal mínimo para la ejecución de los trabajos de </w:t>
            </w:r>
            <w:r w:rsidRPr="004C415B">
              <w:rPr>
                <w:rFonts w:ascii="Calibri" w:hAnsi="Calibri" w:cs="Tahoma"/>
                <w:b/>
                <w:sz w:val="22"/>
                <w:szCs w:val="22"/>
              </w:rPr>
              <w:t>Eliminación de producto remanente, inertizados y limpieza previa inspección</w:t>
            </w:r>
            <w:r w:rsidRPr="001534BE">
              <w:rPr>
                <w:rFonts w:ascii="Calibri" w:hAnsi="Calibri" w:cs="Tahoma"/>
                <w:sz w:val="22"/>
                <w:szCs w:val="22"/>
              </w:rPr>
              <w:t>, los mismos deberán ser verificados por los FISCALES DE SERVICIO para el desarrollo de los trabajos.</w:t>
            </w:r>
          </w:p>
          <w:p w:rsidR="00D9701C" w:rsidRPr="00852D19" w:rsidRDefault="00D9701C" w:rsidP="005546D1">
            <w:pPr>
              <w:autoSpaceDE w:val="0"/>
              <w:autoSpaceDN w:val="0"/>
              <w:adjustRightInd w:val="0"/>
              <w:jc w:val="both"/>
              <w:rPr>
                <w:rFonts w:ascii="Tahoma" w:hAnsi="Tahoma" w:cs="Tahoma"/>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Asimismo, comprende el traslado oportuno de todo el personal y equipos para la adecuada y correcta ejecución de los trabajos y su retiro cuando ya no sean necesarios en las diferentes actividades del servicio. Los FISCALES DE SERVICIO verificarán que los equipos, materiales, instrumentos y otros guarden concordancia con la lista de equipo ofertado por el CONTRATISTA.</w:t>
            </w:r>
          </w:p>
          <w:p w:rsidR="00D9701C" w:rsidRPr="00852D19" w:rsidRDefault="00D9701C" w:rsidP="005546D1">
            <w:pPr>
              <w:autoSpaceDE w:val="0"/>
              <w:autoSpaceDN w:val="0"/>
              <w:adjustRightInd w:val="0"/>
              <w:jc w:val="both"/>
              <w:rPr>
                <w:rFonts w:ascii="Tahoma" w:hAnsi="Tahoma" w:cs="Tahoma"/>
              </w:rPr>
            </w:pPr>
          </w:p>
          <w:p w:rsidR="00D9701C" w:rsidRPr="00D83DDC" w:rsidRDefault="00D9701C" w:rsidP="005546D1">
            <w:pPr>
              <w:autoSpaceDE w:val="0"/>
              <w:autoSpaceDN w:val="0"/>
              <w:adjustRightInd w:val="0"/>
              <w:jc w:val="both"/>
              <w:rPr>
                <w:rFonts w:ascii="Tahoma" w:hAnsi="Tahoma" w:cs="Tahoma"/>
              </w:rPr>
            </w:pPr>
            <w:r w:rsidRPr="00D83DDC">
              <w:rPr>
                <w:rFonts w:ascii="Calibri" w:hAnsi="Calibri" w:cs="Tahoma"/>
                <w:b/>
                <w:sz w:val="22"/>
                <w:szCs w:val="22"/>
              </w:rPr>
              <w:t>INSPECCIÓN VISUAL INTERNA Y EXTERNA DEL TANQUE (VT)</w:t>
            </w:r>
          </w:p>
          <w:p w:rsidR="00D9701C" w:rsidRPr="00852D19" w:rsidRDefault="00D9701C" w:rsidP="005546D1">
            <w:pPr>
              <w:autoSpaceDE w:val="0"/>
              <w:autoSpaceDN w:val="0"/>
              <w:adjustRightInd w:val="0"/>
              <w:jc w:val="both"/>
              <w:rPr>
                <w:rFonts w:ascii="Tahoma" w:hAnsi="Tahoma" w:cs="Tahoma"/>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Los tanques deberán ser inspeccionados a efectos de asegurar la integridad del recipiente, evaluando para ello su condición, el fluido contenido y el medio ambiente en el cual se opera. Estas inspecciones serán Internas y Externas y podrán incluir Ensayos No Destructivos, de acuerdo a normativa ASME, sección V, que el CONTRATISTA vea por conveniente en coordinación con los FISCALES DE SERVICIO.</w:t>
            </w:r>
          </w:p>
          <w:p w:rsidR="00D9701C" w:rsidRPr="00852D19" w:rsidRDefault="00D9701C" w:rsidP="005546D1">
            <w:pPr>
              <w:autoSpaceDE w:val="0"/>
              <w:autoSpaceDN w:val="0"/>
              <w:adjustRightInd w:val="0"/>
              <w:jc w:val="both"/>
              <w:rPr>
                <w:rFonts w:ascii="Tahoma" w:hAnsi="Tahoma" w:cs="Tahoma"/>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La Inspección Visual tendrá el objeto de v</w:t>
            </w:r>
            <w:r>
              <w:rPr>
                <w:rFonts w:ascii="Calibri" w:hAnsi="Calibri" w:cs="Tahoma"/>
                <w:sz w:val="22"/>
                <w:szCs w:val="22"/>
              </w:rPr>
              <w:t xml:space="preserve">erificar que las superficies del tanque, que </w:t>
            </w:r>
            <w:r w:rsidRPr="00F53F91">
              <w:rPr>
                <w:rFonts w:ascii="Calibri" w:hAnsi="Calibri" w:cs="Tahoma"/>
                <w:sz w:val="22"/>
                <w:szCs w:val="22"/>
              </w:rPr>
              <w:t>no presenten deformación saliente de cualquier naturaleza, abombamiento, corrosión, exfoliación, aplastamiento, entalladura, punzonamientos, abolladuras, grietas, zonas porosas, estado de pintura y en general toda avería que signifique una disminución apreciable del espesor de la plancha. Se deben inspeccionar también los soportes y verificar el estado de las roscas de las cuplas, threadolet’s, conexiones y accesorios del tanque. Adicionalmente, se debe remover todo tipo de material extraño con el fin de verificar el estado real de la superficie del tanque. La inspección visual deberá incluir una revisión del estado de tuberías, medidores de nivel o cualquier dispositivo que esté conectado al tanque.</w:t>
            </w:r>
          </w:p>
          <w:p w:rsidR="00D9701C" w:rsidRPr="00852D19" w:rsidRDefault="00D9701C" w:rsidP="005546D1">
            <w:pPr>
              <w:jc w:val="both"/>
              <w:rPr>
                <w:rFonts w:ascii="Tahoma" w:hAnsi="Tahoma" w:cs="Tahoma"/>
              </w:rPr>
            </w:pPr>
          </w:p>
          <w:p w:rsidR="00D9701C" w:rsidRDefault="00D9701C" w:rsidP="005546D1">
            <w:pPr>
              <w:jc w:val="both"/>
              <w:rPr>
                <w:rFonts w:ascii="Calibri" w:hAnsi="Calibri" w:cs="Tahoma"/>
                <w:sz w:val="22"/>
                <w:szCs w:val="22"/>
              </w:rPr>
            </w:pPr>
            <w:r w:rsidRPr="00F53F91">
              <w:rPr>
                <w:rFonts w:ascii="Calibri" w:hAnsi="Calibri" w:cs="Tahoma"/>
                <w:sz w:val="22"/>
                <w:szCs w:val="22"/>
              </w:rPr>
              <w:t xml:space="preserve">Por otra parte, durante la inspección se hará un diagnóstico general </w:t>
            </w:r>
            <w:r>
              <w:rPr>
                <w:rFonts w:ascii="Calibri" w:hAnsi="Calibri" w:cs="Tahoma"/>
                <w:sz w:val="22"/>
                <w:szCs w:val="22"/>
              </w:rPr>
              <w:t>del tanque</w:t>
            </w:r>
            <w:r w:rsidRPr="00F53F91">
              <w:rPr>
                <w:rFonts w:ascii="Calibri" w:hAnsi="Calibri" w:cs="Tahoma"/>
                <w:sz w:val="22"/>
                <w:szCs w:val="22"/>
              </w:rPr>
              <w:t xml:space="preserve">, donde el CONTRATISTA emitirá un informe técnico dando a conocer los parámetros que no cumplan la normativa constructiva y operativa de tanques de almacenamiento de GLP o tanques a presión. La inspección deberá ser efectuada por el Inspector en END calificado, el mismo deberá efectuar una revisión minuciosa. </w:t>
            </w:r>
          </w:p>
          <w:p w:rsidR="00D9701C" w:rsidRPr="00F53F91" w:rsidRDefault="00D9701C" w:rsidP="005546D1">
            <w:pPr>
              <w:jc w:val="both"/>
              <w:rPr>
                <w:rFonts w:ascii="Calibri" w:hAnsi="Calibri" w:cs="Tahoma"/>
                <w:sz w:val="22"/>
                <w:szCs w:val="22"/>
              </w:rPr>
            </w:pPr>
            <w:r>
              <w:rPr>
                <w:rFonts w:ascii="Calibri" w:hAnsi="Calibri" w:cs="Tahoma"/>
                <w:noProof/>
                <w:sz w:val="22"/>
                <w:szCs w:val="22"/>
                <w:lang w:val="es-BO" w:eastAsia="es-BO"/>
              </w:rPr>
              <w:lastRenderedPageBreak/>
              <w:drawing>
                <wp:inline distT="0" distB="0" distL="0" distR="0">
                  <wp:extent cx="5718810" cy="20999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810" cy="2099945"/>
                          </a:xfrm>
                          <a:prstGeom prst="rect">
                            <a:avLst/>
                          </a:prstGeom>
                          <a:noFill/>
                        </pic:spPr>
                      </pic:pic>
                    </a:graphicData>
                  </a:graphic>
                </wp:inline>
              </w:drawing>
            </w:r>
          </w:p>
          <w:p w:rsidR="00D9701C" w:rsidRPr="00F53F91" w:rsidRDefault="00D9701C" w:rsidP="005546D1">
            <w:pPr>
              <w:jc w:val="both"/>
              <w:rPr>
                <w:rFonts w:ascii="Calibri" w:hAnsi="Calibri" w:cs="Tahoma"/>
                <w:sz w:val="22"/>
                <w:szCs w:val="22"/>
              </w:rPr>
            </w:pPr>
          </w:p>
          <w:p w:rsidR="00D9701C" w:rsidRPr="00F53F91" w:rsidRDefault="00D9701C" w:rsidP="005546D1">
            <w:pPr>
              <w:autoSpaceDE w:val="0"/>
              <w:autoSpaceDN w:val="0"/>
              <w:adjustRightInd w:val="0"/>
              <w:jc w:val="both"/>
              <w:rPr>
                <w:rFonts w:ascii="Calibri" w:hAnsi="Calibri" w:cs="Tahoma"/>
                <w:b/>
                <w:sz w:val="22"/>
                <w:szCs w:val="22"/>
              </w:rPr>
            </w:pPr>
            <w:r w:rsidRPr="008151E3">
              <w:rPr>
                <w:rFonts w:ascii="Calibri" w:hAnsi="Calibri" w:cs="Tahoma"/>
                <w:b/>
                <w:sz w:val="22"/>
                <w:szCs w:val="22"/>
              </w:rPr>
              <w:t>INSPECCIÓN END MEDIANTE ENSAYOS DE PARTÍCULAS MAGNÉTICAS (MT)</w:t>
            </w:r>
          </w:p>
          <w:p w:rsidR="00D9701C" w:rsidRPr="00852D19" w:rsidRDefault="00D9701C" w:rsidP="005546D1">
            <w:pPr>
              <w:autoSpaceDE w:val="0"/>
              <w:autoSpaceDN w:val="0"/>
              <w:adjustRightInd w:val="0"/>
              <w:jc w:val="both"/>
              <w:rPr>
                <w:rFonts w:ascii="Tahoma" w:hAnsi="Tahoma" w:cs="Tahoma"/>
                <w:b/>
                <w:color w:val="FF0000"/>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La Inspección mediante END por medio de Partículas Magnéticas, es un método no destructivo que se emplea en la detección de discontinuidades superficiales y sub superficiales en materiales ferromagnéticos mediante la magnetización de la pieza y haciendo uso de corriente eléctrica para lo cual se emplea partículas magnéticas finamente divididas que tienen a congregarse en las regiones de fuga de campo o discontinuidades. Asimismo, el control de calidad contempla:</w:t>
            </w: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 </w:t>
            </w:r>
          </w:p>
          <w:p w:rsidR="00D9701C" w:rsidRPr="00F53F91" w:rsidRDefault="00D9701C" w:rsidP="005546D1">
            <w:pPr>
              <w:autoSpaceDE w:val="0"/>
              <w:autoSpaceDN w:val="0"/>
              <w:adjustRightInd w:val="0"/>
              <w:ind w:left="1440"/>
              <w:jc w:val="both"/>
              <w:rPr>
                <w:rFonts w:ascii="Calibri" w:hAnsi="Calibri" w:cs="Tahoma"/>
                <w:sz w:val="22"/>
                <w:szCs w:val="22"/>
              </w:rPr>
            </w:pPr>
            <w:r w:rsidRPr="00F53F91">
              <w:rPr>
                <w:rFonts w:ascii="Calibri" w:hAnsi="Calibri" w:cs="Tahoma"/>
                <w:sz w:val="22"/>
                <w:szCs w:val="22"/>
              </w:rPr>
              <w:t>- Inspección en recepción</w:t>
            </w:r>
          </w:p>
          <w:p w:rsidR="00D9701C" w:rsidRPr="00F53F91" w:rsidRDefault="00D9701C" w:rsidP="005546D1">
            <w:pPr>
              <w:autoSpaceDE w:val="0"/>
              <w:autoSpaceDN w:val="0"/>
              <w:adjustRightInd w:val="0"/>
              <w:ind w:left="1440"/>
              <w:jc w:val="both"/>
              <w:rPr>
                <w:rFonts w:ascii="Calibri" w:hAnsi="Calibri" w:cs="Tahoma"/>
                <w:sz w:val="22"/>
                <w:szCs w:val="22"/>
              </w:rPr>
            </w:pPr>
            <w:r w:rsidRPr="00F53F91">
              <w:rPr>
                <w:rFonts w:ascii="Calibri" w:hAnsi="Calibri" w:cs="Tahoma"/>
                <w:sz w:val="22"/>
                <w:szCs w:val="22"/>
              </w:rPr>
              <w:t>- Re inspección en proceso</w:t>
            </w:r>
          </w:p>
          <w:p w:rsidR="00D9701C" w:rsidRPr="00F53F91" w:rsidRDefault="00D9701C" w:rsidP="005546D1">
            <w:pPr>
              <w:autoSpaceDE w:val="0"/>
              <w:autoSpaceDN w:val="0"/>
              <w:adjustRightInd w:val="0"/>
              <w:ind w:left="1440"/>
              <w:jc w:val="both"/>
              <w:rPr>
                <w:rFonts w:ascii="Calibri" w:hAnsi="Calibri" w:cs="Tahoma"/>
                <w:sz w:val="22"/>
                <w:szCs w:val="22"/>
              </w:rPr>
            </w:pPr>
            <w:r w:rsidRPr="00F53F91">
              <w:rPr>
                <w:rFonts w:ascii="Calibri" w:hAnsi="Calibri" w:cs="Tahoma"/>
                <w:sz w:val="22"/>
                <w:szCs w:val="22"/>
              </w:rPr>
              <w:t xml:space="preserve">- Inspección final </w:t>
            </w:r>
          </w:p>
          <w:p w:rsidR="00D9701C" w:rsidRPr="00852D19" w:rsidRDefault="00D9701C" w:rsidP="00D9701C">
            <w:pPr>
              <w:numPr>
                <w:ilvl w:val="8"/>
                <w:numId w:val="64"/>
              </w:numPr>
              <w:autoSpaceDE w:val="0"/>
              <w:autoSpaceDN w:val="0"/>
              <w:adjustRightInd w:val="0"/>
              <w:jc w:val="both"/>
              <w:rPr>
                <w:rFonts w:ascii="Tahoma" w:hAnsi="Tahoma" w:cs="Tahoma"/>
                <w:b/>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De esa forma, la empresa Contratista deberá someter a los tanques de GLP a una inspección considerando lo establecido en la norma “API 510 – Pressure Vessel Inspection Code: In-Service Inspection, Rating, Repair, and Alteration”, así como la norma “ASME Boiler &amp; Pressure Vessel Code V – Nondestructive Examination y la norma ASME Section VIII, Division 1, Design &amp; Fabrication of Pressure Vessels, siendo este trabajo a ser efectuado por el Inspector en END certificado.</w:t>
            </w:r>
          </w:p>
          <w:p w:rsidR="00D9701C" w:rsidRPr="00852D19" w:rsidRDefault="00D9701C" w:rsidP="005546D1">
            <w:pPr>
              <w:autoSpaceDE w:val="0"/>
              <w:autoSpaceDN w:val="0"/>
              <w:adjustRightInd w:val="0"/>
              <w:jc w:val="both"/>
              <w:rPr>
                <w:rFonts w:ascii="Tahoma" w:hAnsi="Tahoma" w:cs="Tahoma"/>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Para la inspección con END – Partículas Magnéticas, se considerará efectuar la misma en todas las juntas soldadas a tope (juntas longitudinales y transversales del cuerpo del tanque, así como las juntas a tope de los casquetes), también se considerarán las juntas soldadas para todas las cuplas, threadolet’s y entradas hombre presentes en cada tanque, todo esto por </w:t>
            </w:r>
            <w:r w:rsidRPr="00F53F91">
              <w:rPr>
                <w:rFonts w:ascii="Calibri" w:hAnsi="Calibri" w:cs="Tahoma"/>
                <w:b/>
                <w:sz w:val="22"/>
                <w:szCs w:val="22"/>
              </w:rPr>
              <w:t>SPOT.</w:t>
            </w:r>
          </w:p>
          <w:p w:rsidR="00D9701C" w:rsidRPr="00852D19" w:rsidRDefault="00D9701C" w:rsidP="005546D1">
            <w:pPr>
              <w:autoSpaceDE w:val="0"/>
              <w:autoSpaceDN w:val="0"/>
              <w:adjustRightInd w:val="0"/>
              <w:jc w:val="both"/>
              <w:rPr>
                <w:rFonts w:ascii="Tahoma" w:hAnsi="Tahoma" w:cs="Tahoma"/>
                <w:i/>
              </w:rPr>
            </w:pPr>
          </w:p>
          <w:p w:rsidR="00D9701C" w:rsidRPr="00852D19" w:rsidRDefault="00D9701C" w:rsidP="005546D1">
            <w:pPr>
              <w:autoSpaceDE w:val="0"/>
              <w:autoSpaceDN w:val="0"/>
              <w:adjustRightInd w:val="0"/>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4"/>
            </w:tblGrid>
            <w:tr w:rsidR="00D9701C" w:rsidRPr="00852D19" w:rsidTr="005546D1">
              <w:tc>
                <w:tcPr>
                  <w:tcW w:w="9184" w:type="dxa"/>
                  <w:shd w:val="clear" w:color="auto" w:fill="auto"/>
                </w:tcPr>
                <w:p w:rsidR="00D9701C" w:rsidRPr="00852D19" w:rsidRDefault="00D9701C" w:rsidP="005546D1">
                  <w:pPr>
                    <w:autoSpaceDE w:val="0"/>
                    <w:autoSpaceDN w:val="0"/>
                    <w:adjustRightInd w:val="0"/>
                    <w:jc w:val="both"/>
                    <w:rPr>
                      <w:rFonts w:ascii="Tahoma" w:hAnsi="Tahoma" w:cs="Tahoma"/>
                    </w:rPr>
                  </w:pPr>
                  <w:r w:rsidRPr="00852D19">
                    <w:object w:dxaOrig="366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2.8pt;height:176.4pt" o:ole="">
                        <v:imagedata r:id="rId19" o:title=""/>
                      </v:shape>
                      <o:OLEObject Type="Embed" ProgID="PBrush" ShapeID="_x0000_i1026" DrawAspect="Content" ObjectID="_1628512849" r:id="rId20"/>
                    </w:object>
                  </w:r>
                </w:p>
              </w:tc>
            </w:tr>
          </w:tbl>
          <w:p w:rsidR="00D9701C" w:rsidRPr="00F53F91" w:rsidRDefault="00D9701C" w:rsidP="005546D1">
            <w:pPr>
              <w:autoSpaceDE w:val="0"/>
              <w:autoSpaceDN w:val="0"/>
              <w:adjustRightInd w:val="0"/>
              <w:jc w:val="center"/>
              <w:rPr>
                <w:rFonts w:ascii="Calibri" w:hAnsi="Calibri" w:cs="Tahoma"/>
                <w:b/>
                <w:sz w:val="18"/>
                <w:szCs w:val="18"/>
              </w:rPr>
            </w:pPr>
            <w:r w:rsidRPr="00F53F91">
              <w:rPr>
                <w:rFonts w:ascii="Calibri" w:hAnsi="Calibri" w:cs="Tahoma"/>
                <w:b/>
                <w:sz w:val="18"/>
                <w:szCs w:val="18"/>
              </w:rPr>
              <w:t>Configuración general de Juntas Soldadas y Cuplas en Tanques de Almacenamiento de GLP</w:t>
            </w:r>
          </w:p>
          <w:p w:rsidR="00D9701C" w:rsidRPr="00852D19" w:rsidRDefault="00D9701C" w:rsidP="005546D1">
            <w:pPr>
              <w:autoSpaceDE w:val="0"/>
              <w:autoSpaceDN w:val="0"/>
              <w:adjustRightInd w:val="0"/>
              <w:jc w:val="center"/>
              <w:rPr>
                <w:rFonts w:ascii="Tahoma" w:hAnsi="Tahoma" w:cs="Tahoma"/>
                <w:b/>
                <w:i/>
                <w:sz w:val="18"/>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La inspección por Partículas Magnéticas permitirá detectar discontinuidades, superficiales y sub-superficiales en materiales ferromagnéticos. El principio del método será la formación de distorsiones del campo magnético o de los polos cuando se genera o induce este en un material ferromagnético, es decir cuando la pieza presenta una zona en la que existen discontinuidades perpendiculares a las líneas del campo magnético, estos se deforman o producirán polo.</w:t>
            </w:r>
          </w:p>
          <w:p w:rsidR="00D9701C" w:rsidRPr="00852D19" w:rsidRDefault="00D9701C" w:rsidP="005546D1">
            <w:pPr>
              <w:jc w:val="both"/>
              <w:rPr>
                <w:rFonts w:ascii="Tahoma" w:hAnsi="Tahoma" w:cs="Tahoma"/>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Las distorsiones o polos atraerán a las partículas magnéticas, las mismas que serán aplicadas en forma de polvo o suspensión en la superficie sujeta a inspección y que por acumulación provocaran indicaciones que podrán observarse visualmente de manera directa o bajo luz ultravioleta.</w:t>
            </w:r>
          </w:p>
          <w:p w:rsidR="00D9701C" w:rsidRPr="00852D19" w:rsidRDefault="00D9701C" w:rsidP="005546D1">
            <w:pPr>
              <w:jc w:val="both"/>
              <w:rPr>
                <w:rFonts w:ascii="Tahoma" w:hAnsi="Tahoma" w:cs="Tahoma"/>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Las etapas básicas que la empresa Contratista deberá tomar en cuenta para la realización de una inspección por este método son:</w:t>
            </w:r>
            <w:r>
              <w:rPr>
                <w:rFonts w:ascii="Calibri" w:hAnsi="Calibri" w:cs="Tahoma"/>
                <w:sz w:val="22"/>
                <w:szCs w:val="22"/>
              </w:rPr>
              <w:t xml:space="preserve"> Inspección visual, limpieza previa, e</w:t>
            </w:r>
            <w:r w:rsidRPr="00F53F91">
              <w:rPr>
                <w:rFonts w:ascii="Calibri" w:hAnsi="Calibri" w:cs="Tahoma"/>
                <w:sz w:val="22"/>
                <w:szCs w:val="22"/>
              </w:rPr>
              <w:t xml:space="preserve">stablecer un </w:t>
            </w:r>
            <w:r>
              <w:rPr>
                <w:rFonts w:ascii="Calibri" w:hAnsi="Calibri" w:cs="Tahoma"/>
                <w:sz w:val="22"/>
                <w:szCs w:val="22"/>
              </w:rPr>
              <w:t>campo de magnetización circular, i</w:t>
            </w:r>
            <w:r w:rsidRPr="00F53F91">
              <w:rPr>
                <w:rFonts w:ascii="Calibri" w:hAnsi="Calibri" w:cs="Tahoma"/>
                <w:sz w:val="22"/>
                <w:szCs w:val="22"/>
              </w:rPr>
              <w:t xml:space="preserve">nspección de indicaciones debidas a </w:t>
            </w:r>
            <w:r>
              <w:rPr>
                <w:rFonts w:ascii="Calibri" w:hAnsi="Calibri" w:cs="Tahoma"/>
                <w:sz w:val="22"/>
                <w:szCs w:val="22"/>
              </w:rPr>
              <w:t>discontinuidades longitudinales, e</w:t>
            </w:r>
            <w:r w:rsidRPr="00F53F91">
              <w:rPr>
                <w:rFonts w:ascii="Calibri" w:hAnsi="Calibri" w:cs="Tahoma"/>
                <w:sz w:val="22"/>
                <w:szCs w:val="22"/>
              </w:rPr>
              <w:t>stablecer un camp</w:t>
            </w:r>
            <w:r>
              <w:rPr>
                <w:rFonts w:ascii="Calibri" w:hAnsi="Calibri" w:cs="Tahoma"/>
                <w:sz w:val="22"/>
                <w:szCs w:val="22"/>
              </w:rPr>
              <w:t>o de magnetización longitudinal, i</w:t>
            </w:r>
            <w:r w:rsidRPr="00F53F91">
              <w:rPr>
                <w:rFonts w:ascii="Calibri" w:hAnsi="Calibri" w:cs="Tahoma"/>
                <w:sz w:val="22"/>
                <w:szCs w:val="22"/>
              </w:rPr>
              <w:t xml:space="preserve">nspección de indicaciones debidas a </w:t>
            </w:r>
            <w:r>
              <w:rPr>
                <w:rFonts w:ascii="Calibri" w:hAnsi="Calibri" w:cs="Tahoma"/>
                <w:sz w:val="22"/>
                <w:szCs w:val="22"/>
              </w:rPr>
              <w:t>discontinuidades transversales, des magnetización, l</w:t>
            </w:r>
            <w:r w:rsidRPr="00F53F91">
              <w:rPr>
                <w:rFonts w:ascii="Calibri" w:hAnsi="Calibri" w:cs="Tahoma"/>
                <w:sz w:val="22"/>
                <w:szCs w:val="22"/>
              </w:rPr>
              <w:t>impieza final.</w:t>
            </w:r>
          </w:p>
          <w:p w:rsidR="00D9701C" w:rsidRPr="00852D19" w:rsidRDefault="00D9701C" w:rsidP="005546D1">
            <w:pPr>
              <w:ind w:left="1440"/>
              <w:rPr>
                <w:rFonts w:ascii="Tahoma" w:hAnsi="Tahoma" w:cs="Tahoma"/>
              </w:rPr>
            </w:pPr>
          </w:p>
          <w:p w:rsidR="00D9701C" w:rsidRPr="00F53F91" w:rsidRDefault="00D9701C" w:rsidP="005546D1">
            <w:pPr>
              <w:jc w:val="both"/>
              <w:rPr>
                <w:rFonts w:ascii="Calibri" w:hAnsi="Calibri" w:cs="Tahoma"/>
                <w:sz w:val="22"/>
                <w:szCs w:val="22"/>
              </w:rPr>
            </w:pPr>
            <w:r w:rsidRPr="00AC5E7F">
              <w:rPr>
                <w:rFonts w:ascii="Calibri" w:hAnsi="Calibri" w:cs="Tahoma"/>
                <w:sz w:val="22"/>
                <w:szCs w:val="22"/>
              </w:rPr>
              <w:t>Los Factores A Considerar En La Etapa De Limpieza son:</w:t>
            </w:r>
            <w:r>
              <w:rPr>
                <w:rFonts w:ascii="Calibri" w:hAnsi="Calibri" w:cs="Tahoma"/>
                <w:b/>
                <w:sz w:val="22"/>
                <w:szCs w:val="22"/>
              </w:rPr>
              <w:t xml:space="preserve"> </w:t>
            </w:r>
            <w:r w:rsidRPr="00F53F91">
              <w:rPr>
                <w:rFonts w:ascii="Calibri" w:hAnsi="Calibri" w:cs="Tahoma"/>
                <w:sz w:val="22"/>
                <w:szCs w:val="22"/>
              </w:rPr>
              <w:t>Contaminación</w:t>
            </w:r>
            <w:r>
              <w:rPr>
                <w:rFonts w:ascii="Calibri" w:hAnsi="Calibri" w:cs="Tahoma"/>
                <w:sz w:val="22"/>
                <w:szCs w:val="22"/>
              </w:rPr>
              <w:t xml:space="preserve">, </w:t>
            </w:r>
            <w:r w:rsidRPr="00F53F91">
              <w:rPr>
                <w:rFonts w:ascii="Calibri" w:hAnsi="Calibri" w:cs="Tahoma"/>
                <w:sz w:val="22"/>
                <w:szCs w:val="22"/>
              </w:rPr>
              <w:t>Óxidos</w:t>
            </w:r>
            <w:r>
              <w:rPr>
                <w:rFonts w:ascii="Calibri" w:hAnsi="Calibri" w:cs="Tahoma"/>
                <w:sz w:val="22"/>
                <w:szCs w:val="22"/>
              </w:rPr>
              <w:t xml:space="preserve">, </w:t>
            </w:r>
            <w:r w:rsidRPr="00F53F91">
              <w:rPr>
                <w:rFonts w:ascii="Calibri" w:hAnsi="Calibri" w:cs="Tahoma"/>
                <w:sz w:val="22"/>
                <w:szCs w:val="22"/>
              </w:rPr>
              <w:t>Pinturas</w:t>
            </w:r>
            <w:r>
              <w:rPr>
                <w:rFonts w:ascii="Calibri" w:hAnsi="Calibri" w:cs="Tahoma"/>
                <w:sz w:val="22"/>
                <w:szCs w:val="22"/>
              </w:rPr>
              <w:t xml:space="preserve">, </w:t>
            </w:r>
            <w:r w:rsidRPr="00F53F91">
              <w:rPr>
                <w:rFonts w:ascii="Calibri" w:hAnsi="Calibri" w:cs="Tahoma"/>
                <w:sz w:val="22"/>
                <w:szCs w:val="22"/>
              </w:rPr>
              <w:t>Galvanizado y otros recubrimientos metálicos</w:t>
            </w:r>
            <w:r>
              <w:rPr>
                <w:rFonts w:ascii="Calibri" w:hAnsi="Calibri" w:cs="Tahoma"/>
                <w:sz w:val="22"/>
                <w:szCs w:val="22"/>
              </w:rPr>
              <w:t xml:space="preserve">, </w:t>
            </w:r>
            <w:r w:rsidRPr="00F53F91">
              <w:rPr>
                <w:rFonts w:ascii="Calibri" w:hAnsi="Calibri" w:cs="Tahoma"/>
                <w:sz w:val="22"/>
                <w:szCs w:val="22"/>
              </w:rPr>
              <w:t>Grasas y aceites</w:t>
            </w:r>
            <w:r>
              <w:rPr>
                <w:rFonts w:ascii="Calibri" w:hAnsi="Calibri" w:cs="Tahoma"/>
                <w:sz w:val="22"/>
                <w:szCs w:val="22"/>
              </w:rPr>
              <w:t xml:space="preserve">, </w:t>
            </w:r>
            <w:r w:rsidRPr="00F53F91">
              <w:rPr>
                <w:rFonts w:ascii="Calibri" w:hAnsi="Calibri" w:cs="Tahoma"/>
                <w:sz w:val="22"/>
                <w:szCs w:val="22"/>
              </w:rPr>
              <w:t>Humedad</w:t>
            </w:r>
          </w:p>
          <w:p w:rsidR="00D9701C" w:rsidRPr="00852D19" w:rsidRDefault="00D9701C" w:rsidP="005546D1">
            <w:pPr>
              <w:ind w:left="1391"/>
              <w:rPr>
                <w:rFonts w:ascii="Tahoma" w:hAnsi="Tahoma" w:cs="Tahoma"/>
              </w:rPr>
            </w:pPr>
          </w:p>
          <w:p w:rsidR="00D9701C" w:rsidRPr="00852D19" w:rsidRDefault="00D9701C" w:rsidP="005546D1">
            <w:pPr>
              <w:rPr>
                <w:rFonts w:ascii="Tahoma" w:hAnsi="Tahoma" w:cs="Tahoma"/>
              </w:rPr>
            </w:pPr>
            <w:r w:rsidRPr="00AC5E7F">
              <w:rPr>
                <w:rFonts w:ascii="Calibri" w:hAnsi="Calibri" w:cs="Tahoma"/>
                <w:sz w:val="22"/>
                <w:szCs w:val="22"/>
              </w:rPr>
              <w:t>La Des Magnetización, se</w:t>
            </w:r>
            <w:r w:rsidRPr="00F53F91">
              <w:rPr>
                <w:rFonts w:ascii="Calibri" w:hAnsi="Calibri" w:cs="Tahoma"/>
                <w:sz w:val="22"/>
                <w:szCs w:val="22"/>
              </w:rPr>
              <w:t xml:space="preserve"> realiza después de que todas las indicaciones han </w:t>
            </w:r>
            <w:r>
              <w:rPr>
                <w:rFonts w:ascii="Calibri" w:hAnsi="Calibri" w:cs="Tahoma"/>
                <w:sz w:val="22"/>
                <w:szCs w:val="22"/>
              </w:rPr>
              <w:t>sido inspeccionadas y evaluadas, l</w:t>
            </w:r>
            <w:r w:rsidRPr="00F53F91">
              <w:rPr>
                <w:rFonts w:ascii="Calibri" w:hAnsi="Calibri" w:cs="Tahoma"/>
                <w:sz w:val="22"/>
                <w:szCs w:val="22"/>
              </w:rPr>
              <w:t>a magnetización longitudinal de la pieza se realiza después de la magnetización circul</w:t>
            </w:r>
            <w:r>
              <w:rPr>
                <w:rFonts w:ascii="Calibri" w:hAnsi="Calibri" w:cs="Tahoma"/>
                <w:sz w:val="22"/>
                <w:szCs w:val="22"/>
              </w:rPr>
              <w:t>ar, e</w:t>
            </w:r>
            <w:r w:rsidRPr="00F53F91">
              <w:rPr>
                <w:rFonts w:ascii="Calibri" w:hAnsi="Calibri" w:cs="Tahoma"/>
                <w:sz w:val="22"/>
                <w:szCs w:val="22"/>
              </w:rPr>
              <w:t>s importante que el campo residual sea longitudinal para la des magnetización</w:t>
            </w:r>
            <w:r w:rsidRPr="00852D19">
              <w:rPr>
                <w:rFonts w:ascii="Tahoma" w:hAnsi="Tahoma" w:cs="Tahoma"/>
              </w:rPr>
              <w:t>.</w:t>
            </w:r>
          </w:p>
          <w:p w:rsidR="00D9701C" w:rsidRPr="00F53F91" w:rsidRDefault="00D9701C" w:rsidP="005546D1">
            <w:pPr>
              <w:rPr>
                <w:rFonts w:ascii="Calibri" w:hAnsi="Calibri" w:cs="Tahoma"/>
                <w:sz w:val="22"/>
                <w:szCs w:val="22"/>
              </w:rPr>
            </w:pPr>
            <w:r w:rsidRPr="00F53F91">
              <w:rPr>
                <w:rFonts w:ascii="Calibri" w:hAnsi="Calibri" w:cs="Tahoma"/>
                <w:sz w:val="22"/>
                <w:szCs w:val="22"/>
              </w:rPr>
              <w:t>Cuando se utiliza el método de partículas en suspensión permanece una película sobre la superficie.</w:t>
            </w:r>
          </w:p>
          <w:p w:rsidR="00D9701C" w:rsidRPr="00F53F91" w:rsidRDefault="00D9701C" w:rsidP="005546D1">
            <w:pPr>
              <w:rPr>
                <w:rFonts w:ascii="Calibri" w:hAnsi="Calibri" w:cs="Tahoma"/>
                <w:sz w:val="22"/>
                <w:szCs w:val="22"/>
              </w:rPr>
            </w:pPr>
            <w:r w:rsidRPr="00F53F91">
              <w:rPr>
                <w:rFonts w:ascii="Calibri" w:hAnsi="Calibri" w:cs="Tahoma"/>
                <w:sz w:val="22"/>
                <w:szCs w:val="22"/>
              </w:rPr>
              <w:t>La limpieza debe hacerse lo más rápido posible mediante un lavado en forma de rocío o disolvente orgánico.</w:t>
            </w:r>
          </w:p>
          <w:p w:rsidR="00D9701C" w:rsidRPr="00852D19" w:rsidRDefault="00D9701C" w:rsidP="005546D1">
            <w:pPr>
              <w:jc w:val="both"/>
              <w:rPr>
                <w:rFonts w:ascii="Tahoma" w:hAnsi="Tahoma" w:cs="Tahoma"/>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En caso que a partir de los ensayos con Partículas Magnéticas se identifiquen Fisuras, o cualquier defecto considerable que requiera su reparación, el CONTRATISTA deberá emitir el respectivo informe, estableciendo a detalle las observaciones encontradas y el proceso que se debe llevar a cabo para la reparación de la(s) junta(s) dañada(s).</w:t>
            </w:r>
          </w:p>
          <w:p w:rsidR="00D9701C" w:rsidRDefault="00D9701C" w:rsidP="005546D1">
            <w:pPr>
              <w:pStyle w:val="Ttulo2"/>
              <w:keepNext w:val="0"/>
              <w:spacing w:before="0" w:after="0"/>
              <w:contextualSpacing/>
              <w:jc w:val="both"/>
              <w:rPr>
                <w:rFonts w:ascii="Calibri" w:hAnsi="Calibri" w:cs="Tahoma"/>
                <w:b w:val="0"/>
                <w:bCs w:val="0"/>
                <w:i w:val="0"/>
                <w:iCs w:val="0"/>
                <w:sz w:val="22"/>
                <w:szCs w:val="22"/>
              </w:rPr>
            </w:pPr>
          </w:p>
          <w:p w:rsidR="00D9701C" w:rsidRPr="00F53F91" w:rsidRDefault="00D9701C" w:rsidP="005546D1">
            <w:pPr>
              <w:pStyle w:val="Ttulo2"/>
              <w:keepNext w:val="0"/>
              <w:spacing w:before="0" w:after="0"/>
              <w:contextualSpacing/>
              <w:jc w:val="both"/>
              <w:rPr>
                <w:rFonts w:ascii="Calibri" w:hAnsi="Calibri"/>
                <w:i w:val="0"/>
                <w:sz w:val="22"/>
                <w:szCs w:val="22"/>
              </w:rPr>
            </w:pPr>
            <w:r w:rsidRPr="00F53F91">
              <w:rPr>
                <w:rFonts w:ascii="Calibri" w:hAnsi="Calibri"/>
                <w:i w:val="0"/>
                <w:sz w:val="22"/>
                <w:szCs w:val="22"/>
              </w:rPr>
              <w:t>INSPECCIÓN END MEDIANTE ENSAYO</w:t>
            </w:r>
            <w:r>
              <w:rPr>
                <w:rFonts w:ascii="Calibri" w:hAnsi="Calibri"/>
                <w:i w:val="0"/>
                <w:sz w:val="22"/>
                <w:szCs w:val="22"/>
              </w:rPr>
              <w:t>S</w:t>
            </w:r>
            <w:r w:rsidRPr="00F53F91">
              <w:rPr>
                <w:rFonts w:ascii="Calibri" w:hAnsi="Calibri"/>
                <w:i w:val="0"/>
                <w:sz w:val="22"/>
                <w:szCs w:val="22"/>
              </w:rPr>
              <w:t xml:space="preserve"> DE TINTAS PENETRANTES</w:t>
            </w:r>
            <w:r>
              <w:rPr>
                <w:rFonts w:ascii="Calibri" w:hAnsi="Calibri"/>
                <w:i w:val="0"/>
                <w:sz w:val="22"/>
                <w:szCs w:val="22"/>
              </w:rPr>
              <w:t>.</w:t>
            </w:r>
          </w:p>
          <w:p w:rsidR="00D9701C" w:rsidRPr="00F53F91" w:rsidRDefault="00D9701C" w:rsidP="005546D1">
            <w:pPr>
              <w:jc w:val="both"/>
              <w:rPr>
                <w:rFonts w:ascii="Calibri" w:hAnsi="Calibri" w:cs="Tahoma"/>
                <w:b/>
                <w:sz w:val="22"/>
                <w:szCs w:val="22"/>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lastRenderedPageBreak/>
              <w:t>La empresa CONTRATISTA deberá someter a los tanques de GLP a inspecciones de tintes penetrantes considerando lo establecido en la norma API 510 – Pressure Vessel Inspection Code: In-Service Inspection, Rating, Repair, and Alteration.</w:t>
            </w:r>
          </w:p>
          <w:p w:rsidR="00D9701C" w:rsidRPr="00F53F91" w:rsidRDefault="00D9701C" w:rsidP="005546D1">
            <w:pPr>
              <w:autoSpaceDE w:val="0"/>
              <w:autoSpaceDN w:val="0"/>
              <w:adjustRightInd w:val="0"/>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El personal que emplee este procedimiento deberá estar certificado conforme a los requisitos de la práctica recomendada SNT-TC-1A de la American Society for Non destructive testing of U.S.A.</w:t>
            </w:r>
          </w:p>
          <w:p w:rsidR="00D9701C" w:rsidRPr="00F53F91" w:rsidRDefault="00D9701C" w:rsidP="005546D1">
            <w:pPr>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Es responsabilidad del técnico certificado en líquidos penetrante</w:t>
            </w:r>
            <w:r>
              <w:rPr>
                <w:rFonts w:ascii="Calibri" w:hAnsi="Calibri" w:cs="Tahoma"/>
                <w:sz w:val="22"/>
                <w:szCs w:val="22"/>
              </w:rPr>
              <w:t>s, realizar las inspecciones con</w:t>
            </w:r>
            <w:r w:rsidRPr="00F53F91">
              <w:rPr>
                <w:rFonts w:ascii="Calibri" w:hAnsi="Calibri" w:cs="Tahoma"/>
                <w:sz w:val="22"/>
                <w:szCs w:val="22"/>
              </w:rPr>
              <w:t xml:space="preserve"> la evaluación de las indicaciones encontradas, la elaboración de reporte, la firma y emisión del mismo, así como reportar al FISCAL DE SERVICIO para su reparación o rechazo.</w:t>
            </w:r>
          </w:p>
          <w:p w:rsidR="00D9701C" w:rsidRPr="00F53F91" w:rsidRDefault="00D9701C" w:rsidP="005546D1">
            <w:pPr>
              <w:jc w:val="both"/>
              <w:rPr>
                <w:rFonts w:ascii="Calibri" w:hAnsi="Calibri" w:cs="Tahoma"/>
                <w:sz w:val="22"/>
                <w:szCs w:val="22"/>
              </w:rPr>
            </w:pPr>
          </w:p>
          <w:p w:rsidR="00D9701C" w:rsidRPr="00F53F91" w:rsidRDefault="00D9701C" w:rsidP="00D9701C">
            <w:pPr>
              <w:numPr>
                <w:ilvl w:val="0"/>
                <w:numId w:val="69"/>
              </w:numPr>
              <w:jc w:val="both"/>
              <w:rPr>
                <w:rFonts w:ascii="Calibri" w:hAnsi="Calibri" w:cs="Tahoma"/>
                <w:sz w:val="22"/>
                <w:szCs w:val="22"/>
              </w:rPr>
            </w:pPr>
            <w:r w:rsidRPr="00F53F91">
              <w:rPr>
                <w:rFonts w:ascii="Calibri" w:hAnsi="Calibri" w:cs="Tahoma"/>
                <w:sz w:val="22"/>
                <w:szCs w:val="22"/>
              </w:rPr>
              <w:t>Se debe de utilizar la técnica de inspección con líquidos penetrantes visibles bajo luz blanca, lavables con agua (Método A Tipo ll) No se deberá mezclar materiales penetrantes de diferentes marcas.</w:t>
            </w:r>
          </w:p>
          <w:p w:rsidR="00D9701C" w:rsidRPr="00F53F91" w:rsidRDefault="00D9701C" w:rsidP="00D9701C">
            <w:pPr>
              <w:numPr>
                <w:ilvl w:val="0"/>
                <w:numId w:val="69"/>
              </w:numPr>
              <w:jc w:val="both"/>
              <w:rPr>
                <w:rFonts w:ascii="Calibri" w:hAnsi="Calibri" w:cs="Tahoma"/>
                <w:sz w:val="22"/>
                <w:szCs w:val="22"/>
              </w:rPr>
            </w:pPr>
            <w:r w:rsidRPr="00F53F91">
              <w:rPr>
                <w:rFonts w:ascii="Calibri" w:hAnsi="Calibri" w:cs="Tahoma"/>
                <w:sz w:val="22"/>
                <w:szCs w:val="22"/>
              </w:rPr>
              <w:t>Se deberá usar los materiales consumibles disponibles en el mercado, siempre y cuando cumplan con la norma de calidad.</w:t>
            </w:r>
          </w:p>
          <w:p w:rsidR="00D9701C" w:rsidRPr="00F53F91" w:rsidRDefault="00D9701C" w:rsidP="00D9701C">
            <w:pPr>
              <w:numPr>
                <w:ilvl w:val="0"/>
                <w:numId w:val="69"/>
              </w:numPr>
              <w:jc w:val="both"/>
              <w:rPr>
                <w:rFonts w:ascii="Calibri" w:hAnsi="Calibri" w:cs="Tahoma"/>
                <w:sz w:val="22"/>
                <w:szCs w:val="22"/>
              </w:rPr>
            </w:pPr>
            <w:r w:rsidRPr="00F53F91">
              <w:rPr>
                <w:rFonts w:ascii="Calibri" w:hAnsi="Calibri" w:cs="Tahoma"/>
                <w:sz w:val="22"/>
                <w:szCs w:val="22"/>
              </w:rPr>
              <w:t>No se podrán utilizar reveladores de polvo secos.</w:t>
            </w:r>
          </w:p>
          <w:p w:rsidR="00D9701C" w:rsidRPr="00F53F91" w:rsidRDefault="00D9701C" w:rsidP="00D9701C">
            <w:pPr>
              <w:numPr>
                <w:ilvl w:val="0"/>
                <w:numId w:val="69"/>
              </w:numPr>
              <w:jc w:val="both"/>
              <w:rPr>
                <w:rFonts w:ascii="Calibri" w:hAnsi="Calibri" w:cs="Tahoma"/>
                <w:sz w:val="22"/>
                <w:szCs w:val="22"/>
              </w:rPr>
            </w:pPr>
            <w:r w:rsidRPr="00F53F91">
              <w:rPr>
                <w:rFonts w:ascii="Calibri" w:hAnsi="Calibri" w:cs="Tahoma"/>
                <w:sz w:val="22"/>
                <w:szCs w:val="22"/>
              </w:rPr>
              <w:t>Los rangos de temperatura del penetrante y la pieza a inspeccionar Deberán de ser entre 16° y 52° C.</w:t>
            </w:r>
          </w:p>
          <w:p w:rsidR="00D9701C" w:rsidRPr="00941A0F" w:rsidRDefault="00D9701C" w:rsidP="005546D1">
            <w:pPr>
              <w:jc w:val="both"/>
              <w:rPr>
                <w:rFonts w:ascii="Verdana" w:hAnsi="Verdana" w:cs="Tahoma"/>
                <w:sz w:val="18"/>
                <w:szCs w:val="18"/>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Se deberá inspeccionar el área del cordón de soldadura, así como la zona que afecta directamente a la Zona Afectada Térmicamente. Se deberá hacer la inspección visual en una primera etapa antes de la soldadura durante el proceso de soldadura y al finalizar la soldadura.</w:t>
            </w:r>
          </w:p>
          <w:p w:rsidR="00D9701C" w:rsidRPr="00F53F91" w:rsidRDefault="00D9701C" w:rsidP="005546D1">
            <w:pPr>
              <w:jc w:val="both"/>
              <w:rPr>
                <w:rFonts w:ascii="Calibri" w:hAnsi="Calibri" w:cs="Tahoma"/>
                <w:sz w:val="22"/>
                <w:szCs w:val="22"/>
              </w:rPr>
            </w:pP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El tipo de penetrante a utilizar debe de ser visible bajo luz blanca, lavable con agua (Método A Tipo ll).</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Realizar la limpieza con chascón y cepillo con cerdas de acero para mejor remoción inclusiones de escoria pinturas y otro tipo de recubrimientos.</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Realizar la limpieza con solvente.</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La superficie soldada y el área a inspeccionar debe de estar perfectamente seca y limpia.</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El secado puede ser efectuado a temperatura ambiente.</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La aplicación del penetrante a emplear sobre la superficie tersa del material maquinado deberá ser aplicado por atomización.</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Se deberá tener completa precaución de que la primera película de Penetrante no seque por completo.</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Si así sucediera, se deberá aplicar una nueva capa o volver a empezar el procedimiento desde el método de limpieza.</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El tiempo suficiente para la prueba de tintes penetrantes deberá de ser de 1 a 30 minutos de acuerdo con las recomendaciones del fabricante.</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La remoción del exceso de penetrante se realizará por aspersión con agua, en la cual el agua no debe exceder los 50 psi, manteniendo una temperatura de 16 ° a 52°C y no debe exceder de 120 segundos, según como establece el artículo 8.6.1.1 NORMA ASTM E-165.</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El revelador que se empleará es del tipo húmedo no acuoso, el cual se aplicará después del secado y por medio de aspersión, según como se establece el artículo 8.8.4 NORMA ASTM E-165.</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 xml:space="preserve">El tiempo de revelado debe ser no menos de 7 minutos antes de ser inspeccionado, según se específica en el artículo 8.8.6 de la norma ASTM E-165, y en el trascurso de este tiempo </w:t>
            </w:r>
            <w:r w:rsidRPr="00F53F91">
              <w:rPr>
                <w:rFonts w:ascii="Calibri" w:hAnsi="Calibri" w:cs="Tahoma"/>
                <w:sz w:val="22"/>
                <w:szCs w:val="22"/>
              </w:rPr>
              <w:lastRenderedPageBreak/>
              <w:t>la superficie debe observarse durante la aplicación del revelador para monitorear el desarrollo de las indicaciones.</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La inspección de la pieza se efectuará en toda su etapa bajo iluminación De luz blanca o luz natural, según lo describe este procedimiento en el apartado 6.4 en lo referente a iluminación, y se realizará dicha inspección según lo establece el artículo 8.9 de la norma ASTM E-165.</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Se debe de tomar en cuenta que se aplicará una sola capa y si es necesario aplicar otra capa se deberá esperar a que se seque la Primera.</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Este método será aplicado por aspersión aplicando a una distancia de 30 cm de una manera homogénea en la superficie a inspeccionar con una capa ligera.</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La inspección en la superficie se deberá observar durante la aplicación o en un tiempo determinado en la aplicación del revelador.</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La interpretación final deberá de efectuarse después de que se haya transcurrido el tiempo revelado y con la ayuda de una buena luz visible.</w:t>
            </w:r>
          </w:p>
          <w:p w:rsidR="00D9701C" w:rsidRPr="00F53F91"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La confusión o mala interpretación de una discontinuidad puede Ocasionar una mala inspección de la pieza y un problema al ser utilizada.</w:t>
            </w:r>
          </w:p>
          <w:p w:rsidR="00D9701C" w:rsidRDefault="00D9701C" w:rsidP="00D9701C">
            <w:pPr>
              <w:numPr>
                <w:ilvl w:val="0"/>
                <w:numId w:val="70"/>
              </w:numPr>
              <w:jc w:val="both"/>
              <w:rPr>
                <w:rFonts w:ascii="Calibri" w:hAnsi="Calibri" w:cs="Tahoma"/>
                <w:sz w:val="22"/>
                <w:szCs w:val="22"/>
              </w:rPr>
            </w:pPr>
            <w:r w:rsidRPr="00F53F91">
              <w:rPr>
                <w:rFonts w:ascii="Calibri" w:hAnsi="Calibri" w:cs="Tahoma"/>
                <w:sz w:val="22"/>
                <w:szCs w:val="22"/>
              </w:rPr>
              <w:t>Si se encuentra alguna duda se deberá hacer el método de inspección desde el proceso de limpieza.</w:t>
            </w:r>
          </w:p>
          <w:p w:rsidR="00D9701C" w:rsidRPr="00AC5E7F" w:rsidRDefault="00D9701C" w:rsidP="005546D1">
            <w:pPr>
              <w:ind w:left="1080"/>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Se deberá hacer un dimensionamiento directo tanto en tamaño y forma de las discontinuidades.</w:t>
            </w:r>
            <w:r>
              <w:rPr>
                <w:rFonts w:ascii="Calibri" w:hAnsi="Calibri" w:cs="Tahoma"/>
                <w:sz w:val="22"/>
                <w:szCs w:val="22"/>
              </w:rPr>
              <w:t xml:space="preserve"> </w:t>
            </w:r>
            <w:r w:rsidRPr="00F53F91">
              <w:rPr>
                <w:rFonts w:ascii="Calibri" w:hAnsi="Calibri" w:cs="Tahoma"/>
                <w:sz w:val="22"/>
                <w:szCs w:val="22"/>
              </w:rPr>
              <w:t>Toda indicación relevante será motivo de rechazo en los cordones de soldadura de las uniones de threadolets, niples, monturas, bridas internas y externas.</w:t>
            </w:r>
          </w:p>
          <w:p w:rsidR="00D9701C" w:rsidRPr="00F53F91" w:rsidRDefault="00D9701C" w:rsidP="005546D1">
            <w:pPr>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AC5E7F">
              <w:rPr>
                <w:rFonts w:ascii="Calibri" w:hAnsi="Calibri" w:cs="Tahoma"/>
                <w:sz w:val="22"/>
                <w:szCs w:val="22"/>
              </w:rPr>
              <w:t>Los Criterios de Aceptación serán acorde a parámetros</w:t>
            </w:r>
            <w:r w:rsidRPr="00F53F91">
              <w:rPr>
                <w:rFonts w:ascii="Calibri" w:hAnsi="Calibri" w:cs="Tahoma"/>
                <w:sz w:val="22"/>
                <w:szCs w:val="22"/>
              </w:rPr>
              <w:t xml:space="preserve"> establecidos en la norma API 510.</w:t>
            </w:r>
          </w:p>
          <w:p w:rsidR="00D9701C" w:rsidRPr="00F53F91" w:rsidRDefault="00D9701C" w:rsidP="005546D1">
            <w:pPr>
              <w:jc w:val="both"/>
              <w:rPr>
                <w:rFonts w:ascii="Calibri" w:hAnsi="Calibri" w:cs="Tahoma"/>
                <w:b/>
                <w:sz w:val="22"/>
                <w:szCs w:val="22"/>
              </w:rPr>
            </w:pPr>
            <w:r w:rsidRPr="00F53F91">
              <w:rPr>
                <w:rFonts w:ascii="Calibri" w:hAnsi="Calibri" w:cs="Tahoma"/>
                <w:sz w:val="22"/>
                <w:szCs w:val="22"/>
              </w:rPr>
              <w:t>Se tendrá que dejar perfectamente limpia la superficie y la pieza de residuos de la prueba realizada, ya que esto puede ocasionar una reacción química en la composición del material de la pieza, así como afectar el procedimiento subsecuente.</w:t>
            </w:r>
          </w:p>
          <w:p w:rsidR="00D9701C" w:rsidRDefault="00D9701C" w:rsidP="005546D1">
            <w:pPr>
              <w:autoSpaceDE w:val="0"/>
              <w:autoSpaceDN w:val="0"/>
              <w:adjustRightInd w:val="0"/>
              <w:jc w:val="both"/>
              <w:rPr>
                <w:rFonts w:ascii="Tahoma" w:hAnsi="Tahoma" w:cs="Tahoma"/>
                <w:i/>
              </w:rPr>
            </w:pPr>
          </w:p>
          <w:p w:rsidR="00D9701C" w:rsidRPr="00F53F91" w:rsidRDefault="00D9701C" w:rsidP="005546D1">
            <w:pPr>
              <w:autoSpaceDE w:val="0"/>
              <w:autoSpaceDN w:val="0"/>
              <w:adjustRightInd w:val="0"/>
              <w:jc w:val="both"/>
              <w:rPr>
                <w:rFonts w:ascii="Calibri" w:hAnsi="Calibri" w:cs="Tahoma"/>
                <w:b/>
                <w:sz w:val="22"/>
                <w:szCs w:val="22"/>
              </w:rPr>
            </w:pPr>
            <w:r w:rsidRPr="00F53F91">
              <w:rPr>
                <w:rFonts w:ascii="Calibri" w:hAnsi="Calibri" w:cs="Tahoma"/>
                <w:b/>
                <w:sz w:val="22"/>
                <w:szCs w:val="22"/>
              </w:rPr>
              <w:t>MEDICIÓN DE ESPESORES EN CHAPA METÁLICA (CUERPO Y CASQUETES)</w:t>
            </w:r>
          </w:p>
          <w:p w:rsidR="00D9701C" w:rsidRPr="00F53F91" w:rsidRDefault="00D9701C" w:rsidP="005546D1">
            <w:pPr>
              <w:autoSpaceDE w:val="0"/>
              <w:autoSpaceDN w:val="0"/>
              <w:adjustRightInd w:val="0"/>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La medición de espesores será uno de los trabajos importantes a realizar. De esa forma este proceso se lo realizara mediante un dispositivo medidor de Espesores de Ultrasonido para ello se deberá considerar lo siguiente:</w:t>
            </w:r>
          </w:p>
          <w:p w:rsidR="00D9701C" w:rsidRPr="00F53F91" w:rsidRDefault="00D9701C" w:rsidP="005546D1">
            <w:pPr>
              <w:jc w:val="both"/>
              <w:rPr>
                <w:rFonts w:ascii="Calibri" w:hAnsi="Calibri" w:cs="Tahoma"/>
                <w:sz w:val="22"/>
                <w:szCs w:val="22"/>
              </w:rPr>
            </w:pPr>
          </w:p>
          <w:p w:rsidR="00D9701C" w:rsidRPr="00F53F91" w:rsidRDefault="00D9701C" w:rsidP="00D9701C">
            <w:pPr>
              <w:numPr>
                <w:ilvl w:val="0"/>
                <w:numId w:val="65"/>
              </w:numPr>
              <w:jc w:val="both"/>
              <w:rPr>
                <w:rFonts w:ascii="Calibri" w:hAnsi="Calibri" w:cs="Tahoma"/>
                <w:sz w:val="22"/>
                <w:szCs w:val="22"/>
              </w:rPr>
            </w:pPr>
            <w:r w:rsidRPr="00F53F91">
              <w:rPr>
                <w:rFonts w:ascii="Calibri" w:hAnsi="Calibri" w:cs="Tahoma"/>
                <w:sz w:val="22"/>
                <w:szCs w:val="22"/>
              </w:rPr>
              <w:t>Preparación y limpieza de la superficie cuyo espesor se va a medir</w:t>
            </w:r>
          </w:p>
          <w:p w:rsidR="00D9701C" w:rsidRPr="00F53F91" w:rsidRDefault="00D9701C" w:rsidP="00D9701C">
            <w:pPr>
              <w:numPr>
                <w:ilvl w:val="0"/>
                <w:numId w:val="65"/>
              </w:numPr>
              <w:jc w:val="both"/>
              <w:rPr>
                <w:rFonts w:ascii="Calibri" w:hAnsi="Calibri" w:cs="Tahoma"/>
                <w:sz w:val="22"/>
                <w:szCs w:val="22"/>
              </w:rPr>
            </w:pPr>
            <w:r w:rsidRPr="00F53F91">
              <w:rPr>
                <w:rFonts w:ascii="Calibri" w:hAnsi="Calibri" w:cs="Tahoma"/>
                <w:sz w:val="22"/>
                <w:szCs w:val="22"/>
              </w:rPr>
              <w:t>Calibración del equipo de Ultrasonido</w:t>
            </w:r>
          </w:p>
          <w:p w:rsidR="00D9701C" w:rsidRPr="00F53F91" w:rsidRDefault="00D9701C" w:rsidP="00D9701C">
            <w:pPr>
              <w:numPr>
                <w:ilvl w:val="0"/>
                <w:numId w:val="65"/>
              </w:numPr>
              <w:jc w:val="both"/>
              <w:rPr>
                <w:rFonts w:ascii="Calibri" w:hAnsi="Calibri" w:cs="Tahoma"/>
                <w:sz w:val="22"/>
                <w:szCs w:val="22"/>
              </w:rPr>
            </w:pPr>
            <w:r w:rsidRPr="00F53F91">
              <w:rPr>
                <w:rFonts w:ascii="Calibri" w:hAnsi="Calibri" w:cs="Tahoma"/>
                <w:sz w:val="22"/>
                <w:szCs w:val="22"/>
              </w:rPr>
              <w:t>Comprobación de repetibilidad y continuidad en la lectura</w:t>
            </w:r>
          </w:p>
          <w:p w:rsidR="00D9701C" w:rsidRPr="00F53F91" w:rsidRDefault="00D9701C" w:rsidP="00D9701C">
            <w:pPr>
              <w:numPr>
                <w:ilvl w:val="0"/>
                <w:numId w:val="65"/>
              </w:numPr>
              <w:jc w:val="both"/>
              <w:rPr>
                <w:rFonts w:ascii="Calibri" w:hAnsi="Calibri" w:cs="Tahoma"/>
                <w:sz w:val="22"/>
                <w:szCs w:val="22"/>
              </w:rPr>
            </w:pPr>
            <w:r w:rsidRPr="00F53F91">
              <w:rPr>
                <w:rFonts w:ascii="Calibri" w:hAnsi="Calibri" w:cs="Tahoma"/>
                <w:sz w:val="22"/>
                <w:szCs w:val="22"/>
              </w:rPr>
              <w:t>Trazado del barrido de mediciones de espesores</w:t>
            </w:r>
          </w:p>
          <w:p w:rsidR="00D9701C" w:rsidRPr="00F53F91" w:rsidRDefault="00D9701C" w:rsidP="00D9701C">
            <w:pPr>
              <w:numPr>
                <w:ilvl w:val="0"/>
                <w:numId w:val="65"/>
              </w:numPr>
              <w:jc w:val="both"/>
              <w:rPr>
                <w:rFonts w:ascii="Calibri" w:hAnsi="Calibri" w:cs="Tahoma"/>
                <w:sz w:val="22"/>
                <w:szCs w:val="22"/>
              </w:rPr>
            </w:pPr>
            <w:r w:rsidRPr="00F53F91">
              <w:rPr>
                <w:rFonts w:ascii="Calibri" w:hAnsi="Calibri" w:cs="Tahoma"/>
                <w:sz w:val="22"/>
                <w:szCs w:val="22"/>
              </w:rPr>
              <w:t>Registro de datos medidos</w:t>
            </w:r>
          </w:p>
          <w:p w:rsidR="00D9701C" w:rsidRPr="00F53F91" w:rsidRDefault="00D9701C" w:rsidP="00D9701C">
            <w:pPr>
              <w:numPr>
                <w:ilvl w:val="0"/>
                <w:numId w:val="65"/>
              </w:numPr>
              <w:jc w:val="both"/>
              <w:rPr>
                <w:rFonts w:ascii="Calibri" w:hAnsi="Calibri" w:cs="Tahoma"/>
                <w:sz w:val="22"/>
                <w:szCs w:val="22"/>
              </w:rPr>
            </w:pPr>
            <w:r w:rsidRPr="00F53F91">
              <w:rPr>
                <w:rFonts w:ascii="Calibri" w:hAnsi="Calibri" w:cs="Tahoma"/>
                <w:sz w:val="22"/>
                <w:szCs w:val="22"/>
              </w:rPr>
              <w:t>Elaboración del reporte escrito</w:t>
            </w:r>
          </w:p>
          <w:p w:rsidR="00D9701C" w:rsidRPr="00F53F91" w:rsidRDefault="00D9701C" w:rsidP="005546D1">
            <w:pPr>
              <w:jc w:val="both"/>
              <w:rPr>
                <w:rFonts w:ascii="Calibri" w:hAnsi="Calibri" w:cs="Arial"/>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Se deberá realizar la localización de los puntos donde se tomaran las lecturas de la siguiente forma:</w:t>
            </w:r>
          </w:p>
          <w:p w:rsidR="00D9701C" w:rsidRPr="00F53F91" w:rsidRDefault="00D9701C" w:rsidP="005546D1">
            <w:pPr>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Antes y después de cada cordón de soldadura de campo o fabrica, ya sea horizontal o vertical a distancias no menores de 50 mm de cualquier soldadura. Para casquetes y envolventes, el número de lecturas por punto de inspección dependerá del diámetro del recipiente:</w:t>
            </w:r>
          </w:p>
          <w:p w:rsidR="00D9701C" w:rsidRPr="00852D19" w:rsidRDefault="00D9701C" w:rsidP="005546D1">
            <w:pPr>
              <w:jc w:val="both"/>
              <w:rPr>
                <w:rFonts w:ascii="Tahoma" w:hAnsi="Tahoma" w:cs="Tahoma"/>
                <w:sz w:val="22"/>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gridCol w:w="3092"/>
            </w:tblGrid>
            <w:tr w:rsidR="00D9701C" w:rsidRPr="00F53F91" w:rsidTr="005546D1">
              <w:tc>
                <w:tcPr>
                  <w:tcW w:w="3287" w:type="dxa"/>
                  <w:shd w:val="clear" w:color="auto" w:fill="EDEDED"/>
                  <w:vAlign w:val="center"/>
                </w:tcPr>
                <w:p w:rsidR="00D9701C" w:rsidRPr="00F53F91" w:rsidRDefault="00D9701C" w:rsidP="005546D1">
                  <w:pPr>
                    <w:jc w:val="center"/>
                    <w:rPr>
                      <w:rFonts w:ascii="Calibri" w:hAnsi="Calibri" w:cs="Arial"/>
                      <w:b/>
                    </w:rPr>
                  </w:pPr>
                  <w:r w:rsidRPr="00F53F91">
                    <w:rPr>
                      <w:rFonts w:ascii="Calibri" w:hAnsi="Calibri" w:cs="Arial"/>
                      <w:b/>
                    </w:rPr>
                    <w:lastRenderedPageBreak/>
                    <w:t>Diámetro del Recipiente</w:t>
                  </w:r>
                </w:p>
              </w:tc>
              <w:tc>
                <w:tcPr>
                  <w:tcW w:w="3092" w:type="dxa"/>
                  <w:shd w:val="clear" w:color="auto" w:fill="EDEDED"/>
                  <w:vAlign w:val="center"/>
                </w:tcPr>
                <w:p w:rsidR="00D9701C" w:rsidRPr="00F53F91" w:rsidRDefault="00D9701C" w:rsidP="005546D1">
                  <w:pPr>
                    <w:jc w:val="center"/>
                    <w:rPr>
                      <w:rFonts w:ascii="Calibri" w:hAnsi="Calibri" w:cs="Arial"/>
                      <w:b/>
                    </w:rPr>
                  </w:pPr>
                  <w:r w:rsidRPr="00F53F91">
                    <w:rPr>
                      <w:rFonts w:ascii="Calibri" w:hAnsi="Calibri" w:cs="Arial"/>
                      <w:b/>
                    </w:rPr>
                    <w:t>Numero de Lecturas (Mínimo)</w:t>
                  </w:r>
                </w:p>
              </w:tc>
            </w:tr>
            <w:tr w:rsidR="00D9701C" w:rsidRPr="00F53F91" w:rsidTr="005546D1">
              <w:tc>
                <w:tcPr>
                  <w:tcW w:w="3287" w:type="dxa"/>
                  <w:shd w:val="clear" w:color="auto" w:fill="auto"/>
                </w:tcPr>
                <w:p w:rsidR="00D9701C" w:rsidRPr="00F53F91" w:rsidRDefault="00D9701C" w:rsidP="005546D1">
                  <w:pPr>
                    <w:jc w:val="center"/>
                    <w:rPr>
                      <w:rFonts w:ascii="Calibri" w:hAnsi="Calibri" w:cs="Arial"/>
                    </w:rPr>
                  </w:pPr>
                  <w:r w:rsidRPr="00F53F91">
                    <w:rPr>
                      <w:rFonts w:ascii="Calibri" w:hAnsi="Calibri" w:cs="Arial"/>
                    </w:rPr>
                    <w:t>Mayores a 2 [m]</w:t>
                  </w:r>
                </w:p>
              </w:tc>
              <w:tc>
                <w:tcPr>
                  <w:tcW w:w="3092" w:type="dxa"/>
                  <w:shd w:val="clear" w:color="auto" w:fill="auto"/>
                </w:tcPr>
                <w:p w:rsidR="00D9701C" w:rsidRPr="00F53F91" w:rsidRDefault="00D9701C" w:rsidP="005546D1">
                  <w:pPr>
                    <w:jc w:val="center"/>
                    <w:rPr>
                      <w:rFonts w:ascii="Calibri" w:hAnsi="Calibri" w:cs="Arial"/>
                    </w:rPr>
                  </w:pPr>
                  <w:r w:rsidRPr="00F53F91">
                    <w:rPr>
                      <w:rFonts w:ascii="Calibri" w:hAnsi="Calibri" w:cs="Arial"/>
                    </w:rPr>
                    <w:t>12</w:t>
                  </w:r>
                </w:p>
              </w:tc>
            </w:tr>
          </w:tbl>
          <w:p w:rsidR="00D9701C" w:rsidRPr="00852D19" w:rsidRDefault="00D9701C" w:rsidP="005546D1">
            <w:pPr>
              <w:jc w:val="both"/>
              <w:rPr>
                <w:rFonts w:ascii="Arial" w:hAnsi="Arial" w:cs="Arial"/>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Las lecturas serán distribuidas en la periferia del recipiente y en el sentido de las manecillas del reloj.</w:t>
            </w:r>
          </w:p>
          <w:p w:rsidR="00D9701C" w:rsidRPr="00F53F91" w:rsidRDefault="00D9701C" w:rsidP="005546D1">
            <w:pPr>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Para los casquetes se seleccionarán tres áreas en forma de circunferencia con lecturas distribuidas en su perímetro, de la siguiente forma:</w:t>
            </w:r>
          </w:p>
          <w:p w:rsidR="00D9701C" w:rsidRPr="00F53F91" w:rsidRDefault="00D9701C" w:rsidP="005546D1">
            <w:pPr>
              <w:jc w:val="both"/>
              <w:rPr>
                <w:rFonts w:ascii="Calibri" w:hAnsi="Calibri" w:cs="Tahoma"/>
                <w:sz w:val="22"/>
                <w:szCs w:val="22"/>
              </w:rPr>
            </w:pPr>
          </w:p>
          <w:p w:rsidR="00D9701C" w:rsidRPr="00F53F91" w:rsidRDefault="00D9701C" w:rsidP="00D9701C">
            <w:pPr>
              <w:numPr>
                <w:ilvl w:val="0"/>
                <w:numId w:val="66"/>
              </w:numPr>
              <w:jc w:val="both"/>
              <w:rPr>
                <w:rFonts w:ascii="Calibri" w:hAnsi="Calibri" w:cs="Tahoma"/>
                <w:sz w:val="22"/>
                <w:szCs w:val="22"/>
              </w:rPr>
            </w:pPr>
            <w:r w:rsidRPr="00F53F91">
              <w:rPr>
                <w:rFonts w:ascii="Calibri" w:hAnsi="Calibri" w:cs="Tahoma"/>
                <w:sz w:val="22"/>
                <w:szCs w:val="22"/>
              </w:rPr>
              <w:t>El punto de unión con la envolvente</w:t>
            </w:r>
          </w:p>
          <w:p w:rsidR="00D9701C" w:rsidRPr="00F53F91" w:rsidRDefault="00D9701C" w:rsidP="00D9701C">
            <w:pPr>
              <w:numPr>
                <w:ilvl w:val="0"/>
                <w:numId w:val="66"/>
              </w:numPr>
              <w:jc w:val="both"/>
              <w:rPr>
                <w:rFonts w:ascii="Calibri" w:hAnsi="Calibri" w:cs="Tahoma"/>
                <w:sz w:val="22"/>
                <w:szCs w:val="22"/>
              </w:rPr>
            </w:pPr>
            <w:r w:rsidRPr="00F53F91">
              <w:rPr>
                <w:rFonts w:ascii="Calibri" w:hAnsi="Calibri" w:cs="Tahoma"/>
                <w:sz w:val="22"/>
                <w:szCs w:val="22"/>
              </w:rPr>
              <w:t>En el centro del casquete superior e inferior</w:t>
            </w:r>
          </w:p>
          <w:p w:rsidR="00D9701C" w:rsidRPr="00F53F91" w:rsidRDefault="00D9701C" w:rsidP="00D9701C">
            <w:pPr>
              <w:numPr>
                <w:ilvl w:val="0"/>
                <w:numId w:val="66"/>
              </w:numPr>
              <w:jc w:val="both"/>
              <w:rPr>
                <w:rFonts w:ascii="Calibri" w:hAnsi="Calibri" w:cs="Tahoma"/>
                <w:sz w:val="22"/>
                <w:szCs w:val="22"/>
              </w:rPr>
            </w:pPr>
            <w:r w:rsidRPr="00F53F91">
              <w:rPr>
                <w:rFonts w:ascii="Calibri" w:hAnsi="Calibri" w:cs="Tahoma"/>
                <w:sz w:val="22"/>
                <w:szCs w:val="22"/>
              </w:rPr>
              <w:t>En la parte media, entre el centro y la unión con la envolvente</w:t>
            </w:r>
          </w:p>
          <w:p w:rsidR="00D9701C" w:rsidRPr="00F53F91" w:rsidRDefault="00D9701C" w:rsidP="005546D1">
            <w:pPr>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Cuando la longitud de las uniones soldadas exceda a 2,0 metros se inspeccionarán puntos intermedios cada 1,5 metros.</w:t>
            </w:r>
          </w:p>
          <w:p w:rsidR="00D9701C" w:rsidRPr="00F53F91" w:rsidRDefault="00D9701C" w:rsidP="005546D1">
            <w:pPr>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Debe realizarse la localización de reducción de espesor, indicaciones puntuales y discontinuidades, sobre el componente y en el dibujo o croquis complementario del reporte de resultados que la empresa contratista entregara a YPFB.</w:t>
            </w:r>
          </w:p>
          <w:p w:rsidR="00D9701C" w:rsidRPr="00F53F91" w:rsidRDefault="00D9701C" w:rsidP="005546D1">
            <w:pPr>
              <w:jc w:val="both"/>
              <w:rPr>
                <w:rFonts w:ascii="Calibri" w:hAnsi="Calibri" w:cs="Tahoma"/>
                <w:sz w:val="22"/>
                <w:szCs w:val="22"/>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Hasta donde sea prácticamente posible se deberá eliminar la pintura suelta en los puntos de inspección, sin embargo si de la inspección visual se considera que la pintura tiene buena adherencia, entonces no será necesario eliminar la pintura y se seguirá el procedimiento.</w:t>
            </w:r>
          </w:p>
          <w:p w:rsidR="00D9701C" w:rsidRPr="00F53F91" w:rsidRDefault="00D9701C" w:rsidP="005546D1">
            <w:pPr>
              <w:autoSpaceDE w:val="0"/>
              <w:autoSpaceDN w:val="0"/>
              <w:adjustRightInd w:val="0"/>
              <w:jc w:val="both"/>
              <w:rPr>
                <w:rFonts w:ascii="Calibri" w:hAnsi="Calibri" w:cs="Tahoma"/>
                <w:sz w:val="22"/>
                <w:szCs w:val="22"/>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Se deberá eliminar cualquier material extraño que pudiera interferir con el examen, tal como grasa de inspecciones anteriores, suciedad, grumos de pintura, grumos de soldadura, aceite, etc.</w:t>
            </w:r>
          </w:p>
          <w:p w:rsidR="00D9701C" w:rsidRPr="00F53F91" w:rsidRDefault="00D9701C" w:rsidP="005546D1">
            <w:pPr>
              <w:autoSpaceDE w:val="0"/>
              <w:autoSpaceDN w:val="0"/>
              <w:adjustRightInd w:val="0"/>
              <w:jc w:val="both"/>
              <w:rPr>
                <w:rFonts w:ascii="Calibri" w:hAnsi="Calibri" w:cs="Tahoma"/>
                <w:sz w:val="22"/>
                <w:szCs w:val="22"/>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Todas las condiciones de operación, como son: acabado superficial, frecuencia, calibración del instrumento ultrasónico, tipo de lubricante empleado (Fase intermedia entre la sonda del medidor y la chapa metálica), deben ser las mismas durante la calibración y las inspecciones.</w:t>
            </w:r>
          </w:p>
          <w:p w:rsidR="00D9701C" w:rsidRPr="00F53F91" w:rsidRDefault="00D9701C" w:rsidP="005546D1">
            <w:pPr>
              <w:autoSpaceDE w:val="0"/>
              <w:autoSpaceDN w:val="0"/>
              <w:adjustRightInd w:val="0"/>
              <w:jc w:val="both"/>
              <w:rPr>
                <w:rFonts w:ascii="Calibri" w:hAnsi="Calibri" w:cs="Arial"/>
                <w:color w:val="000000"/>
                <w:sz w:val="22"/>
                <w:szCs w:val="22"/>
              </w:rPr>
            </w:pPr>
          </w:p>
          <w:p w:rsidR="00D9701C" w:rsidRPr="00F53F91" w:rsidRDefault="00D9701C" w:rsidP="00D9701C">
            <w:pPr>
              <w:numPr>
                <w:ilvl w:val="0"/>
                <w:numId w:val="67"/>
              </w:numPr>
              <w:autoSpaceDE w:val="0"/>
              <w:autoSpaceDN w:val="0"/>
              <w:adjustRightInd w:val="0"/>
              <w:jc w:val="both"/>
              <w:rPr>
                <w:rFonts w:ascii="Calibri" w:hAnsi="Calibri" w:cs="Tahoma"/>
                <w:sz w:val="22"/>
                <w:szCs w:val="22"/>
              </w:rPr>
            </w:pPr>
            <w:r w:rsidRPr="00F53F91">
              <w:rPr>
                <w:rFonts w:ascii="Calibri" w:hAnsi="Calibri" w:cs="Tahoma"/>
                <w:b/>
                <w:sz w:val="22"/>
                <w:szCs w:val="22"/>
              </w:rPr>
              <w:t>Marcado de Puntos de Inspección:</w:t>
            </w:r>
            <w:r w:rsidRPr="00F53F91">
              <w:rPr>
                <w:rFonts w:ascii="Calibri" w:hAnsi="Calibri" w:cs="Tahoma"/>
                <w:b/>
                <w:i/>
                <w:sz w:val="22"/>
                <w:szCs w:val="22"/>
              </w:rPr>
              <w:t xml:space="preserve"> </w:t>
            </w:r>
            <w:r w:rsidRPr="00F53F91">
              <w:rPr>
                <w:rFonts w:ascii="Calibri" w:hAnsi="Calibri" w:cs="Tahoma"/>
                <w:sz w:val="22"/>
                <w:szCs w:val="22"/>
              </w:rPr>
              <w:t>El marcado de cada nivel y su identificación, en la dirección longitudinal será numérico empezando con el número 1 y tomando como referencia la posición (horizontal: extremo Norte a Sur, extremo Este a Oeste, entrada hombre, placa de identificación, parte frontal a posterior o entrada de fluido; vertical: de abajo hacia arriba).</w:t>
            </w:r>
          </w:p>
          <w:p w:rsidR="00D9701C" w:rsidRPr="00F53F91" w:rsidRDefault="00D9701C" w:rsidP="00D9701C">
            <w:pPr>
              <w:numPr>
                <w:ilvl w:val="0"/>
                <w:numId w:val="67"/>
              </w:numPr>
              <w:autoSpaceDE w:val="0"/>
              <w:autoSpaceDN w:val="0"/>
              <w:adjustRightInd w:val="0"/>
              <w:jc w:val="both"/>
              <w:rPr>
                <w:rFonts w:ascii="Calibri" w:hAnsi="Calibri" w:cs="Tahoma"/>
                <w:sz w:val="22"/>
                <w:szCs w:val="22"/>
              </w:rPr>
            </w:pPr>
            <w:r w:rsidRPr="00F53F91">
              <w:rPr>
                <w:rFonts w:ascii="Calibri" w:hAnsi="Calibri" w:cs="Tahoma"/>
                <w:b/>
                <w:sz w:val="22"/>
                <w:szCs w:val="22"/>
              </w:rPr>
              <w:t>Calibración del Instrumento Ultrasónico para realizar la inspección con Pintura:</w:t>
            </w:r>
            <w:r w:rsidRPr="00F53F91">
              <w:rPr>
                <w:rFonts w:ascii="Calibri" w:hAnsi="Calibri" w:cs="Tahoma"/>
                <w:sz w:val="22"/>
                <w:szCs w:val="22"/>
              </w:rPr>
              <w:t xml:space="preserve"> Cuando la inspección no pueda llevarse a cabo sin remover la pintura, la calibración del instrumento debe hacerse utilizando la función para la medición de eco a eco.</w:t>
            </w:r>
          </w:p>
          <w:p w:rsidR="00D9701C" w:rsidRPr="00F53F91" w:rsidRDefault="00D9701C" w:rsidP="00D9701C">
            <w:pPr>
              <w:numPr>
                <w:ilvl w:val="0"/>
                <w:numId w:val="67"/>
              </w:numPr>
              <w:autoSpaceDE w:val="0"/>
              <w:autoSpaceDN w:val="0"/>
              <w:adjustRightInd w:val="0"/>
              <w:jc w:val="both"/>
              <w:rPr>
                <w:rFonts w:ascii="Calibri" w:hAnsi="Calibri" w:cs="Tahoma"/>
                <w:sz w:val="22"/>
                <w:szCs w:val="22"/>
              </w:rPr>
            </w:pPr>
            <w:r w:rsidRPr="00F53F91">
              <w:rPr>
                <w:rFonts w:ascii="Calibri" w:hAnsi="Calibri" w:cs="Tahoma"/>
                <w:b/>
                <w:sz w:val="22"/>
                <w:szCs w:val="22"/>
              </w:rPr>
              <w:t>Registro de lecturas:</w:t>
            </w:r>
            <w:r w:rsidRPr="00F53F91">
              <w:rPr>
                <w:rFonts w:ascii="Calibri" w:hAnsi="Calibri" w:cs="Tahoma"/>
                <w:sz w:val="22"/>
                <w:szCs w:val="22"/>
              </w:rPr>
              <w:t xml:space="preserve"> Se procederá a tomar las lecturas sobre los puntos marcados en los recipientes a presión y recipientes portátiles.</w:t>
            </w:r>
          </w:p>
          <w:p w:rsidR="00D9701C" w:rsidRPr="00852D19" w:rsidRDefault="00D9701C" w:rsidP="005546D1">
            <w:pPr>
              <w:autoSpaceDE w:val="0"/>
              <w:autoSpaceDN w:val="0"/>
              <w:adjustRightInd w:val="0"/>
              <w:rPr>
                <w:rFonts w:ascii="Arial" w:hAnsi="Arial" w:cs="Arial"/>
                <w:color w:val="000000"/>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Se registrará la lectura obtenida después que ésta se ha estabilizado en la pantalla digital. Cuando por razones de la estructura de los recipientes a presión existan localizaciones que no puedan ser registradas, el espacio correspondiente a la lectura se marcará vacío.</w:t>
            </w:r>
          </w:p>
          <w:p w:rsidR="00D9701C" w:rsidRPr="00852D19" w:rsidRDefault="00D9701C" w:rsidP="005546D1">
            <w:pPr>
              <w:autoSpaceDE w:val="0"/>
              <w:autoSpaceDN w:val="0"/>
              <w:adjustRightInd w:val="0"/>
              <w:jc w:val="both"/>
              <w:rPr>
                <w:rFonts w:ascii="Arial" w:hAnsi="Arial" w:cs="Arial"/>
                <w:color w:val="000000"/>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Cuando se encuentre una lectura fuera de la tolerancia mínima o máxima, se rastreará una zona de 10 cm. x 10 cm. alrededor del punto, para asegurar si se trata de una indicación puntual. Si se </w:t>
            </w:r>
            <w:r w:rsidRPr="00F53F91">
              <w:rPr>
                <w:rFonts w:ascii="Calibri" w:hAnsi="Calibri" w:cs="Tahoma"/>
                <w:sz w:val="22"/>
                <w:szCs w:val="22"/>
              </w:rPr>
              <w:lastRenderedPageBreak/>
              <w:t>determina que la lectura es una indicación puntual entonces se tomarán cinco lecturas alrededor del punto y se registrará la lectura de la indicación puntual y la lectura mínima obtenida fuera de la indicación puntual. En caso de que durante la inspección para medición de espesores sea detectada una discontinuidad o lecturas de espesores dudosas, se deberá efectuar una inspección adicional para evaluar sanidad mediante el empleo de un instrumento detector de fallas ultrasónico y/o una inspección radiográfica, si es práctico.</w:t>
            </w:r>
          </w:p>
          <w:p w:rsidR="00D9701C" w:rsidRPr="00852D19" w:rsidRDefault="00D9701C" w:rsidP="005546D1">
            <w:pPr>
              <w:jc w:val="both"/>
              <w:rPr>
                <w:rFonts w:ascii="Tahoma" w:hAnsi="Tahoma" w:cs="Tahoma"/>
              </w:rPr>
            </w:pPr>
          </w:p>
          <w:p w:rsidR="00D9701C" w:rsidRPr="00F53F91" w:rsidRDefault="00D9701C" w:rsidP="005546D1">
            <w:pPr>
              <w:jc w:val="both"/>
              <w:rPr>
                <w:rFonts w:ascii="Calibri" w:hAnsi="Calibri" w:cs="Tahoma"/>
                <w:sz w:val="22"/>
                <w:szCs w:val="22"/>
              </w:rPr>
            </w:pPr>
            <w:r w:rsidRPr="001F721E">
              <w:rPr>
                <w:rFonts w:ascii="Calibri" w:hAnsi="Calibri" w:cs="Tahoma"/>
                <w:sz w:val="22"/>
                <w:szCs w:val="22"/>
              </w:rPr>
              <w:t>El Criterio de Aceptación será considerando la reducción</w:t>
            </w:r>
            <w:r w:rsidRPr="00F53F91">
              <w:rPr>
                <w:rFonts w:ascii="Calibri" w:hAnsi="Calibri" w:cs="Tahoma"/>
                <w:sz w:val="22"/>
                <w:szCs w:val="22"/>
              </w:rPr>
              <w:t xml:space="preserve"> máxima permitida en el espesor de pared no debe ser mayor al espesor correspondiente, en función de los parámetros aplicables a los recipientes a presión.</w:t>
            </w:r>
          </w:p>
          <w:p w:rsidR="00D9701C" w:rsidRPr="00F53F91" w:rsidRDefault="00D9701C" w:rsidP="005546D1">
            <w:pPr>
              <w:autoSpaceDE w:val="0"/>
              <w:autoSpaceDN w:val="0"/>
              <w:adjustRightInd w:val="0"/>
              <w:jc w:val="both"/>
              <w:rPr>
                <w:rFonts w:ascii="Calibri" w:hAnsi="Calibri" w:cs="Tahoma"/>
                <w:sz w:val="22"/>
                <w:szCs w:val="22"/>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El espesor de la pared en cualquier punto en que se determine que existen discontinuidades en la superficie interna tales como cazuelas o picaduras, debe estar dentro de las tolerancias especificadas.</w:t>
            </w:r>
          </w:p>
          <w:p w:rsidR="00D9701C" w:rsidRPr="00852D19" w:rsidRDefault="00D9701C" w:rsidP="005546D1">
            <w:pPr>
              <w:jc w:val="both"/>
              <w:rPr>
                <w:rFonts w:ascii="Arial" w:hAnsi="Arial" w:cs="Arial"/>
              </w:rPr>
            </w:pPr>
          </w:p>
          <w:p w:rsidR="00D9701C" w:rsidRDefault="00D9701C" w:rsidP="005546D1">
            <w:pPr>
              <w:jc w:val="both"/>
              <w:rPr>
                <w:rFonts w:ascii="Calibri" w:hAnsi="Calibri" w:cs="Tahoma"/>
                <w:b/>
                <w:sz w:val="22"/>
                <w:szCs w:val="22"/>
              </w:rPr>
            </w:pPr>
            <w:r w:rsidRPr="00402399">
              <w:rPr>
                <w:rFonts w:ascii="Calibri" w:hAnsi="Calibri" w:cs="Tahoma"/>
                <w:b/>
                <w:sz w:val="22"/>
                <w:szCs w:val="22"/>
              </w:rPr>
              <w:t>INSPECCIÓN Y VERIFICACIÓN DE INTEGRIDAD DE TANQUE POR MEDIO DE PRUEBA HIDROSTÁTICA (LT).</w:t>
            </w:r>
          </w:p>
          <w:p w:rsidR="00D9701C" w:rsidRPr="00852D19" w:rsidRDefault="00D9701C" w:rsidP="005546D1">
            <w:pPr>
              <w:jc w:val="both"/>
              <w:rPr>
                <w:rFonts w:ascii="Tahoma" w:hAnsi="Tahoma" w:cs="Tahoma"/>
                <w:b/>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La empresa Contratista deberá someter a los tanques de GLP a pruebas Hidrostáticas considerando lo establecido en la norma API 510 – “Pressure Vessel Inspection Code: In-Service Inspection, Rating, Repair, and Alteration”.</w:t>
            </w:r>
          </w:p>
          <w:p w:rsidR="00D9701C" w:rsidRPr="00F53F91" w:rsidRDefault="00D9701C" w:rsidP="005546D1">
            <w:pPr>
              <w:autoSpaceDE w:val="0"/>
              <w:autoSpaceDN w:val="0"/>
              <w:adjustRightInd w:val="0"/>
              <w:jc w:val="both"/>
              <w:rPr>
                <w:rFonts w:ascii="Calibri" w:hAnsi="Calibri" w:cs="Tahoma"/>
                <w:sz w:val="22"/>
                <w:szCs w:val="22"/>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De esa forma, la prueba Hidrostática se realizara usando agua como fluido a una presión de Prueba de 1,3 veces la Máxima Presión de Trabajo Permisible - MAWP (en sus siglas en inglés) por un lapso de </w:t>
            </w:r>
            <w:r w:rsidRPr="00F53F91">
              <w:rPr>
                <w:rFonts w:ascii="Calibri" w:hAnsi="Calibri" w:cs="Tahoma"/>
                <w:b/>
                <w:i/>
                <w:sz w:val="22"/>
                <w:szCs w:val="22"/>
              </w:rPr>
              <w:t>media hora (30 minutos) como mínimo</w:t>
            </w:r>
            <w:r w:rsidRPr="00F53F91">
              <w:rPr>
                <w:rFonts w:ascii="Calibri" w:hAnsi="Calibri" w:cs="Tahoma"/>
                <w:sz w:val="22"/>
                <w:szCs w:val="22"/>
              </w:rPr>
              <w:t>, verificando si existen fugas en el tanque.</w:t>
            </w:r>
          </w:p>
          <w:p w:rsidR="00D9701C" w:rsidRPr="00F53F91" w:rsidRDefault="00D9701C" w:rsidP="005546D1">
            <w:pPr>
              <w:autoSpaceDE w:val="0"/>
              <w:autoSpaceDN w:val="0"/>
              <w:adjustRightInd w:val="0"/>
              <w:jc w:val="both"/>
              <w:rPr>
                <w:rFonts w:ascii="Calibri" w:hAnsi="Calibri" w:cs="Tahoma"/>
                <w:sz w:val="22"/>
                <w:szCs w:val="22"/>
              </w:rPr>
            </w:pPr>
          </w:p>
          <w:p w:rsidR="00D9701C" w:rsidRPr="00F53F91" w:rsidRDefault="00D9701C" w:rsidP="005546D1">
            <w:pPr>
              <w:autoSpaceDE w:val="0"/>
              <w:autoSpaceDN w:val="0"/>
              <w:adjustRightInd w:val="0"/>
              <w:jc w:val="center"/>
              <w:rPr>
                <w:rFonts w:ascii="Calibri" w:hAnsi="Calibri" w:cs="Tahoma"/>
                <w:i/>
                <w:sz w:val="22"/>
                <w:szCs w:val="22"/>
              </w:rPr>
            </w:pPr>
            <w:r w:rsidRPr="00F53F91">
              <w:rPr>
                <w:rFonts w:ascii="Calibri" w:hAnsi="Calibri" w:cs="Tahoma"/>
                <w:i/>
                <w:sz w:val="22"/>
                <w:szCs w:val="22"/>
              </w:rPr>
              <w:t>Prueba Hidrostática (psi) = 1, 3 x MAWP</w:t>
            </w:r>
          </w:p>
          <w:p w:rsidR="00D9701C" w:rsidRPr="00F53F91" w:rsidRDefault="00D9701C" w:rsidP="005546D1">
            <w:pPr>
              <w:autoSpaceDE w:val="0"/>
              <w:autoSpaceDN w:val="0"/>
              <w:adjustRightInd w:val="0"/>
              <w:jc w:val="both"/>
              <w:rPr>
                <w:rFonts w:ascii="Calibri" w:hAnsi="Calibri" w:cs="Tahoma"/>
                <w:sz w:val="22"/>
                <w:szCs w:val="22"/>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Asimismo, el CONTRATISTA deberá considerar el trasvasijado del agua de prueba de un tanque a otro con el fin de evitar el uso de una mayor cantidad e impedir la contaminación de la misma, para este caso YPFB proveerá el agua para la prueba.</w:t>
            </w:r>
          </w:p>
          <w:p w:rsidR="00D9701C" w:rsidRPr="00F53F91" w:rsidRDefault="00D9701C" w:rsidP="005546D1">
            <w:pPr>
              <w:autoSpaceDE w:val="0"/>
              <w:autoSpaceDN w:val="0"/>
              <w:adjustRightInd w:val="0"/>
              <w:jc w:val="both"/>
              <w:rPr>
                <w:rFonts w:ascii="Calibri" w:hAnsi="Calibri" w:cs="Tahoma"/>
                <w:sz w:val="22"/>
                <w:szCs w:val="22"/>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Para ejecutar la Prueba Hidrostática, la empresa contratista deberá prever el uso de los siguientes materiales e instrumentación requerida:</w:t>
            </w:r>
          </w:p>
          <w:p w:rsidR="00D9701C" w:rsidRPr="00F53F91" w:rsidRDefault="00D9701C" w:rsidP="005546D1">
            <w:pPr>
              <w:jc w:val="both"/>
              <w:rPr>
                <w:rFonts w:ascii="Calibri" w:hAnsi="Calibri" w:cs="Tahoma"/>
                <w:b/>
                <w:i/>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Entre los equipos y materiales requeridos, son necesarios:</w:t>
            </w:r>
          </w:p>
          <w:p w:rsidR="00D9701C" w:rsidRPr="00F53F91" w:rsidRDefault="00D9701C" w:rsidP="005546D1">
            <w:pPr>
              <w:jc w:val="both"/>
              <w:rPr>
                <w:rFonts w:ascii="Calibri" w:hAnsi="Calibri" w:cs="Tahoma"/>
                <w:sz w:val="22"/>
                <w:szCs w:val="22"/>
              </w:rPr>
            </w:pPr>
          </w:p>
          <w:p w:rsidR="00D9701C" w:rsidRPr="00F53F91" w:rsidRDefault="00D9701C" w:rsidP="00D9701C">
            <w:pPr>
              <w:pStyle w:val="Prrafodelista"/>
              <w:numPr>
                <w:ilvl w:val="0"/>
                <w:numId w:val="62"/>
              </w:numPr>
              <w:jc w:val="both"/>
              <w:rPr>
                <w:rFonts w:ascii="Calibri" w:hAnsi="Calibri" w:cs="Tahoma"/>
                <w:sz w:val="22"/>
                <w:szCs w:val="22"/>
              </w:rPr>
            </w:pPr>
            <w:r w:rsidRPr="00F53F91">
              <w:rPr>
                <w:rFonts w:ascii="Calibri" w:hAnsi="Calibri" w:cs="Tahoma"/>
                <w:sz w:val="22"/>
                <w:szCs w:val="22"/>
              </w:rPr>
              <w:t>Bomba de llenado de baja presión y alto caudal</w:t>
            </w:r>
          </w:p>
          <w:p w:rsidR="00D9701C" w:rsidRPr="00F53F91" w:rsidRDefault="00D9701C" w:rsidP="00D9701C">
            <w:pPr>
              <w:pStyle w:val="Prrafodelista"/>
              <w:numPr>
                <w:ilvl w:val="0"/>
                <w:numId w:val="62"/>
              </w:numPr>
              <w:jc w:val="both"/>
              <w:rPr>
                <w:rFonts w:ascii="Calibri" w:hAnsi="Calibri" w:cs="Tahoma"/>
                <w:sz w:val="22"/>
                <w:szCs w:val="22"/>
              </w:rPr>
            </w:pPr>
            <w:r w:rsidRPr="00F53F91">
              <w:rPr>
                <w:rFonts w:ascii="Calibri" w:hAnsi="Calibri" w:cs="Tahoma"/>
                <w:sz w:val="22"/>
                <w:szCs w:val="22"/>
              </w:rPr>
              <w:t>Bomba de presurizado de alta presión</w:t>
            </w:r>
          </w:p>
          <w:p w:rsidR="00D9701C" w:rsidRPr="00F53F91" w:rsidRDefault="00D9701C" w:rsidP="00D9701C">
            <w:pPr>
              <w:pStyle w:val="Prrafodelista"/>
              <w:numPr>
                <w:ilvl w:val="0"/>
                <w:numId w:val="62"/>
              </w:numPr>
              <w:jc w:val="both"/>
              <w:rPr>
                <w:rFonts w:ascii="Calibri" w:hAnsi="Calibri" w:cs="Tahoma"/>
                <w:sz w:val="22"/>
                <w:szCs w:val="22"/>
              </w:rPr>
            </w:pPr>
            <w:r w:rsidRPr="00F53F91">
              <w:rPr>
                <w:rFonts w:ascii="Calibri" w:hAnsi="Calibri" w:cs="Tahoma"/>
                <w:sz w:val="22"/>
                <w:szCs w:val="22"/>
              </w:rPr>
              <w:t>Mangueras de alta presión de distintos diámetros según requerimiento</w:t>
            </w:r>
          </w:p>
          <w:p w:rsidR="00D9701C" w:rsidRPr="00F53F91" w:rsidRDefault="00D9701C" w:rsidP="00D9701C">
            <w:pPr>
              <w:pStyle w:val="Prrafodelista"/>
              <w:numPr>
                <w:ilvl w:val="0"/>
                <w:numId w:val="62"/>
              </w:numPr>
              <w:jc w:val="both"/>
              <w:rPr>
                <w:rFonts w:ascii="Calibri" w:hAnsi="Calibri" w:cs="Tahoma"/>
                <w:sz w:val="22"/>
                <w:szCs w:val="22"/>
              </w:rPr>
            </w:pPr>
            <w:r w:rsidRPr="00F53F91">
              <w:rPr>
                <w:rFonts w:ascii="Calibri" w:hAnsi="Calibri" w:cs="Tahoma"/>
                <w:sz w:val="22"/>
                <w:szCs w:val="22"/>
              </w:rPr>
              <w:t>Mesa para manifold de control de instrumentación</w:t>
            </w:r>
          </w:p>
          <w:p w:rsidR="00D9701C" w:rsidRPr="00F53F91" w:rsidRDefault="00D9701C" w:rsidP="00D9701C">
            <w:pPr>
              <w:pStyle w:val="Prrafodelista"/>
              <w:numPr>
                <w:ilvl w:val="0"/>
                <w:numId w:val="62"/>
              </w:numPr>
              <w:jc w:val="both"/>
              <w:rPr>
                <w:rFonts w:ascii="Calibri" w:hAnsi="Calibri" w:cs="Tahoma"/>
                <w:sz w:val="22"/>
                <w:szCs w:val="22"/>
              </w:rPr>
            </w:pPr>
            <w:r w:rsidRPr="00F53F91">
              <w:rPr>
                <w:rFonts w:ascii="Calibri" w:hAnsi="Calibri" w:cs="Tahoma"/>
                <w:sz w:val="22"/>
                <w:szCs w:val="22"/>
              </w:rPr>
              <w:t>Válvulas tipo aguja, para control de instrumentación</w:t>
            </w:r>
          </w:p>
          <w:p w:rsidR="00D9701C" w:rsidRPr="00F53F91" w:rsidRDefault="00D9701C" w:rsidP="00D9701C">
            <w:pPr>
              <w:pStyle w:val="Prrafodelista"/>
              <w:numPr>
                <w:ilvl w:val="0"/>
                <w:numId w:val="62"/>
              </w:numPr>
              <w:jc w:val="both"/>
              <w:rPr>
                <w:rFonts w:ascii="Calibri" w:hAnsi="Calibri" w:cs="Tahoma"/>
                <w:sz w:val="22"/>
                <w:szCs w:val="22"/>
              </w:rPr>
            </w:pPr>
            <w:r w:rsidRPr="00F53F91">
              <w:rPr>
                <w:rFonts w:ascii="Calibri" w:hAnsi="Calibri" w:cs="Tahoma"/>
                <w:sz w:val="22"/>
                <w:szCs w:val="22"/>
              </w:rPr>
              <w:t>Accesorios varios (niples, acoples, reductores, etc.), si así se lo requiere.</w:t>
            </w:r>
          </w:p>
          <w:p w:rsidR="00D9701C" w:rsidRPr="00F53F91" w:rsidRDefault="00D9701C" w:rsidP="00D9701C">
            <w:pPr>
              <w:pStyle w:val="Prrafodelista"/>
              <w:numPr>
                <w:ilvl w:val="0"/>
                <w:numId w:val="62"/>
              </w:numPr>
              <w:jc w:val="both"/>
              <w:rPr>
                <w:rFonts w:ascii="Calibri" w:hAnsi="Calibri" w:cs="Tahoma"/>
                <w:sz w:val="22"/>
                <w:szCs w:val="22"/>
              </w:rPr>
            </w:pPr>
            <w:r w:rsidRPr="00F53F91">
              <w:rPr>
                <w:rFonts w:ascii="Calibri" w:hAnsi="Calibri" w:cs="Tahoma"/>
                <w:sz w:val="22"/>
                <w:szCs w:val="22"/>
              </w:rPr>
              <w:t>Herramientas en general</w:t>
            </w:r>
          </w:p>
          <w:p w:rsidR="00D9701C" w:rsidRPr="00F53F91" w:rsidRDefault="00D9701C" w:rsidP="00D9701C">
            <w:pPr>
              <w:pStyle w:val="Prrafodelista"/>
              <w:numPr>
                <w:ilvl w:val="0"/>
                <w:numId w:val="62"/>
              </w:numPr>
              <w:jc w:val="both"/>
              <w:rPr>
                <w:rFonts w:ascii="Calibri" w:hAnsi="Calibri" w:cs="Tahoma"/>
                <w:sz w:val="22"/>
                <w:szCs w:val="22"/>
              </w:rPr>
            </w:pPr>
            <w:r w:rsidRPr="00F53F91">
              <w:rPr>
                <w:rFonts w:ascii="Calibri" w:hAnsi="Calibri" w:cs="Tahoma"/>
                <w:sz w:val="22"/>
                <w:szCs w:val="22"/>
              </w:rPr>
              <w:t>Otros materiales o accesorios requeridos según la necesidad</w:t>
            </w:r>
          </w:p>
          <w:p w:rsidR="00D9701C" w:rsidRPr="00F53F91" w:rsidRDefault="00D9701C" w:rsidP="00D9701C">
            <w:pPr>
              <w:pStyle w:val="Prrafodelista"/>
              <w:numPr>
                <w:ilvl w:val="0"/>
                <w:numId w:val="62"/>
              </w:numPr>
              <w:jc w:val="both"/>
              <w:rPr>
                <w:rFonts w:ascii="Calibri" w:hAnsi="Calibri" w:cs="Tahoma"/>
                <w:sz w:val="22"/>
                <w:szCs w:val="22"/>
              </w:rPr>
            </w:pPr>
            <w:r w:rsidRPr="00F53F91">
              <w:rPr>
                <w:rFonts w:ascii="Calibri" w:hAnsi="Calibri" w:cs="Tahoma"/>
                <w:sz w:val="22"/>
                <w:szCs w:val="22"/>
              </w:rPr>
              <w:t>Material fungible</w:t>
            </w:r>
          </w:p>
          <w:p w:rsidR="00D9701C" w:rsidRPr="00F53F91" w:rsidRDefault="00D9701C" w:rsidP="005546D1">
            <w:pPr>
              <w:jc w:val="both"/>
              <w:rPr>
                <w:rFonts w:ascii="Calibri" w:hAnsi="Calibri" w:cs="Tahoma"/>
                <w:b/>
                <w:i/>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 xml:space="preserve">Entre la instrumentación requerida se </w:t>
            </w:r>
            <w:r>
              <w:rPr>
                <w:rFonts w:ascii="Calibri" w:hAnsi="Calibri" w:cs="Tahoma"/>
                <w:sz w:val="22"/>
                <w:szCs w:val="22"/>
              </w:rPr>
              <w:t>deberá contar con</w:t>
            </w:r>
            <w:r w:rsidRPr="00F53F91">
              <w:rPr>
                <w:rFonts w:ascii="Calibri" w:hAnsi="Calibri" w:cs="Tahoma"/>
                <w:sz w:val="22"/>
                <w:szCs w:val="22"/>
              </w:rPr>
              <w:t xml:space="preserve"> lo</w:t>
            </w:r>
            <w:r>
              <w:rPr>
                <w:rFonts w:ascii="Calibri" w:hAnsi="Calibri" w:cs="Tahoma"/>
                <w:sz w:val="22"/>
                <w:szCs w:val="22"/>
              </w:rPr>
              <w:t>s</w:t>
            </w:r>
            <w:r w:rsidRPr="00F53F91">
              <w:rPr>
                <w:rFonts w:ascii="Calibri" w:hAnsi="Calibri" w:cs="Tahoma"/>
                <w:sz w:val="22"/>
                <w:szCs w:val="22"/>
              </w:rPr>
              <w:t xml:space="preserve"> siguiente</w:t>
            </w:r>
            <w:r>
              <w:rPr>
                <w:rFonts w:ascii="Calibri" w:hAnsi="Calibri" w:cs="Tahoma"/>
                <w:sz w:val="22"/>
                <w:szCs w:val="22"/>
              </w:rPr>
              <w:t xml:space="preserve"> (no limitativo)</w:t>
            </w:r>
            <w:r w:rsidRPr="00F53F91">
              <w:rPr>
                <w:rFonts w:ascii="Calibri" w:hAnsi="Calibri" w:cs="Tahoma"/>
                <w:sz w:val="22"/>
                <w:szCs w:val="22"/>
              </w:rPr>
              <w:t>:</w:t>
            </w:r>
          </w:p>
          <w:p w:rsidR="00D9701C" w:rsidRPr="00F53F91" w:rsidRDefault="00D9701C" w:rsidP="005546D1">
            <w:pPr>
              <w:jc w:val="both"/>
              <w:rPr>
                <w:rFonts w:ascii="Calibri" w:hAnsi="Calibri" w:cs="Tahoma"/>
                <w:sz w:val="22"/>
                <w:szCs w:val="22"/>
              </w:rPr>
            </w:pPr>
          </w:p>
          <w:p w:rsidR="00D9701C" w:rsidRPr="00F53F91" w:rsidRDefault="00D9701C" w:rsidP="00D9701C">
            <w:pPr>
              <w:pStyle w:val="Prrafodelista"/>
              <w:numPr>
                <w:ilvl w:val="0"/>
                <w:numId w:val="63"/>
              </w:numPr>
              <w:jc w:val="both"/>
              <w:rPr>
                <w:rFonts w:ascii="Calibri" w:hAnsi="Calibri" w:cs="Tahoma"/>
                <w:sz w:val="22"/>
                <w:szCs w:val="22"/>
              </w:rPr>
            </w:pPr>
            <w:r w:rsidRPr="00F53F91">
              <w:rPr>
                <w:rFonts w:ascii="Calibri" w:hAnsi="Calibri" w:cs="Tahoma"/>
                <w:sz w:val="22"/>
                <w:szCs w:val="22"/>
              </w:rPr>
              <w:t>Manómetros tipo Bourdon</w:t>
            </w:r>
          </w:p>
          <w:p w:rsidR="00D9701C" w:rsidRPr="00F53F91" w:rsidRDefault="00D9701C" w:rsidP="00D9701C">
            <w:pPr>
              <w:pStyle w:val="Prrafodelista"/>
              <w:numPr>
                <w:ilvl w:val="0"/>
                <w:numId w:val="63"/>
              </w:numPr>
              <w:jc w:val="both"/>
              <w:rPr>
                <w:rFonts w:ascii="Calibri" w:hAnsi="Calibri" w:cs="Tahoma"/>
                <w:sz w:val="22"/>
                <w:szCs w:val="22"/>
              </w:rPr>
            </w:pPr>
            <w:r w:rsidRPr="00F53F91">
              <w:rPr>
                <w:rFonts w:ascii="Calibri" w:hAnsi="Calibri" w:cs="Tahoma"/>
                <w:sz w:val="22"/>
                <w:szCs w:val="22"/>
              </w:rPr>
              <w:t>Termómetros Tipo Bimetálicos</w:t>
            </w:r>
          </w:p>
          <w:p w:rsidR="00D9701C" w:rsidRPr="00F53F91" w:rsidRDefault="00D9701C" w:rsidP="00D9701C">
            <w:pPr>
              <w:pStyle w:val="Prrafodelista"/>
              <w:numPr>
                <w:ilvl w:val="0"/>
                <w:numId w:val="63"/>
              </w:numPr>
              <w:jc w:val="both"/>
              <w:rPr>
                <w:rFonts w:ascii="Calibri" w:hAnsi="Calibri" w:cs="Tahoma"/>
                <w:sz w:val="22"/>
                <w:szCs w:val="22"/>
              </w:rPr>
            </w:pPr>
            <w:r w:rsidRPr="00F53F91">
              <w:rPr>
                <w:rFonts w:ascii="Calibri" w:hAnsi="Calibri" w:cs="Tahoma"/>
                <w:sz w:val="22"/>
                <w:szCs w:val="22"/>
              </w:rPr>
              <w:t>Registrador de Temperatura</w:t>
            </w:r>
          </w:p>
          <w:p w:rsidR="00D9701C" w:rsidRPr="00F53F91" w:rsidRDefault="00D9701C" w:rsidP="00D9701C">
            <w:pPr>
              <w:pStyle w:val="Prrafodelista"/>
              <w:numPr>
                <w:ilvl w:val="0"/>
                <w:numId w:val="63"/>
              </w:numPr>
              <w:jc w:val="both"/>
              <w:rPr>
                <w:rFonts w:ascii="Calibri" w:hAnsi="Calibri" w:cs="Tahoma"/>
                <w:sz w:val="22"/>
                <w:szCs w:val="22"/>
              </w:rPr>
            </w:pPr>
            <w:r w:rsidRPr="00F53F91">
              <w:rPr>
                <w:rFonts w:ascii="Calibri" w:hAnsi="Calibri" w:cs="Tahoma"/>
                <w:sz w:val="22"/>
                <w:szCs w:val="22"/>
              </w:rPr>
              <w:t>Registrador de Presión</w:t>
            </w:r>
          </w:p>
          <w:p w:rsidR="00D9701C" w:rsidRPr="00F53F91" w:rsidRDefault="00D9701C" w:rsidP="005546D1">
            <w:pPr>
              <w:autoSpaceDE w:val="0"/>
              <w:autoSpaceDN w:val="0"/>
              <w:adjustRightInd w:val="0"/>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De esa forma, se dispondrá de un manifold de mediante el cual se podrá conectar: el registrador de presión, el registrador de temperatura, un manómetro y un termómetro; teniéndose aparte un termómetro para controlar la temperatura ambiente.</w:t>
            </w:r>
          </w:p>
          <w:p w:rsidR="00D9701C" w:rsidRPr="00F53F91" w:rsidRDefault="00D9701C" w:rsidP="005546D1">
            <w:pPr>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Por otra parte, indicar que todos los instrumentos a utilizar, deberán presentar sus respectivos Certificados de Calibración vigentes.</w:t>
            </w:r>
          </w:p>
          <w:p w:rsidR="00D9701C" w:rsidRPr="00F53F91" w:rsidRDefault="00D9701C" w:rsidP="005546D1">
            <w:pPr>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 xml:space="preserve">Para el llenado de cada tanque se utilizará agua provista del pozo que se encuentra en instalaciones de la Planta Engarrafadora de Trinidad – YPFB y Planta Engarrafadora Puerto Villarroel – YPFB </w:t>
            </w:r>
          </w:p>
          <w:p w:rsidR="00D9701C" w:rsidRPr="00F53F91" w:rsidRDefault="00D9701C" w:rsidP="005546D1">
            <w:pPr>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De esta manera, el contratista obtendrá todas las autorizaciones requeridas para recibir el suministro y la evacuación del agua necesaria para la prueba, así como para el tratamiento de esta</w:t>
            </w:r>
            <w:r>
              <w:rPr>
                <w:rFonts w:ascii="Calibri" w:hAnsi="Calibri" w:cs="Tahoma"/>
                <w:sz w:val="22"/>
                <w:szCs w:val="22"/>
              </w:rPr>
              <w:t>,</w:t>
            </w:r>
            <w:r w:rsidRPr="00F53F91">
              <w:rPr>
                <w:rFonts w:ascii="Calibri" w:hAnsi="Calibri" w:cs="Tahoma"/>
                <w:sz w:val="22"/>
                <w:szCs w:val="22"/>
              </w:rPr>
              <w:t xml:space="preserve"> si así</w:t>
            </w:r>
            <w:r>
              <w:rPr>
                <w:rFonts w:ascii="Calibri" w:hAnsi="Calibri" w:cs="Tahoma"/>
                <w:sz w:val="22"/>
                <w:szCs w:val="22"/>
              </w:rPr>
              <w:t>,</w:t>
            </w:r>
            <w:r w:rsidRPr="00F53F91">
              <w:rPr>
                <w:rFonts w:ascii="Calibri" w:hAnsi="Calibri" w:cs="Tahoma"/>
                <w:sz w:val="22"/>
                <w:szCs w:val="22"/>
              </w:rPr>
              <w:t xml:space="preserve"> se lo requiera por los órganos competentes.</w:t>
            </w:r>
          </w:p>
          <w:p w:rsidR="00D9701C" w:rsidRPr="00F53F91" w:rsidRDefault="00D9701C" w:rsidP="005546D1">
            <w:pPr>
              <w:pStyle w:val="Prrafodelista"/>
              <w:autoSpaceDE w:val="0"/>
              <w:autoSpaceDN w:val="0"/>
              <w:adjustRightInd w:val="0"/>
              <w:ind w:left="0"/>
              <w:jc w:val="both"/>
              <w:rPr>
                <w:rFonts w:ascii="Calibri" w:hAnsi="Calibri" w:cs="Tahoma"/>
                <w:sz w:val="22"/>
                <w:szCs w:val="22"/>
              </w:rPr>
            </w:pPr>
          </w:p>
          <w:p w:rsidR="00D9701C" w:rsidRPr="00A6546E" w:rsidRDefault="00D9701C" w:rsidP="005546D1">
            <w:pPr>
              <w:autoSpaceDE w:val="0"/>
              <w:autoSpaceDN w:val="0"/>
              <w:adjustRightInd w:val="0"/>
              <w:jc w:val="both"/>
              <w:rPr>
                <w:rFonts w:ascii="Calibri" w:hAnsi="Calibri" w:cs="Tahoma"/>
                <w:sz w:val="22"/>
                <w:szCs w:val="22"/>
              </w:rPr>
            </w:pPr>
            <w:r w:rsidRPr="00A6546E">
              <w:rPr>
                <w:rFonts w:ascii="Calibri" w:hAnsi="Calibri" w:cs="Tahoma"/>
                <w:sz w:val="22"/>
                <w:szCs w:val="22"/>
              </w:rPr>
              <w:t>El proceso deberá ser realizado y certificado por el</w:t>
            </w:r>
            <w:r>
              <w:rPr>
                <w:rFonts w:ascii="Calibri" w:hAnsi="Calibri" w:cs="Tahoma"/>
                <w:sz w:val="22"/>
                <w:szCs w:val="22"/>
              </w:rPr>
              <w:t xml:space="preserve"> </w:t>
            </w:r>
            <w:r>
              <w:rPr>
                <w:rFonts w:ascii="Calibri" w:hAnsi="Calibri" w:cs="Tahoma"/>
                <w:b/>
                <w:sz w:val="22"/>
                <w:szCs w:val="22"/>
              </w:rPr>
              <w:t>Ibmetro o institución acreditada para tales fines</w:t>
            </w:r>
            <w:r w:rsidRPr="00A6546E">
              <w:rPr>
                <w:rFonts w:ascii="Calibri" w:hAnsi="Calibri" w:cs="Tahoma"/>
                <w:sz w:val="22"/>
                <w:szCs w:val="22"/>
              </w:rPr>
              <w:t>, considerando que el ensayo concluirá satisfactoriamente, si no se produjeran variaciones de la presión, salvo las que resulten de la variación de la temperatura durante la prueba. Una vez concluido el ensayo se firmarán los registros por parte de la Fiscalización y la contratista en el lugar donde se realizó la prueba.</w:t>
            </w:r>
          </w:p>
          <w:p w:rsidR="00D9701C" w:rsidRPr="00F53F91" w:rsidRDefault="00D9701C" w:rsidP="005546D1">
            <w:pPr>
              <w:jc w:val="both"/>
              <w:rPr>
                <w:rFonts w:ascii="Calibri" w:hAnsi="Calibri" w:cs="Tahoma"/>
                <w:sz w:val="22"/>
                <w:szCs w:val="22"/>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Por otra parte, al momento de aprobar la Prueba Hidrostática en cada tanque, YPFB solo considerará como válido el registro </w:t>
            </w:r>
            <w:r>
              <w:rPr>
                <w:rFonts w:ascii="Calibri" w:hAnsi="Calibri" w:cs="Tahoma"/>
                <w:sz w:val="22"/>
                <w:szCs w:val="22"/>
              </w:rPr>
              <w:t xml:space="preserve">generado y acreditado por el Ibmetro; </w:t>
            </w:r>
            <w:r w:rsidRPr="00F53F91">
              <w:rPr>
                <w:rFonts w:ascii="Calibri" w:hAnsi="Calibri" w:cs="Tahoma"/>
                <w:sz w:val="22"/>
                <w:szCs w:val="22"/>
              </w:rPr>
              <w:t>obtenido mediante la medición con el Registrador de Presión y Temperatura, en dicho registro se contemplará el tiempo de presurización, estabilización, la prueba de resistencia y la despresurización, de esa manera, personal de YPFB estará presente en cada una de las pruebas para poder verificar y validar las mismas.</w:t>
            </w:r>
          </w:p>
          <w:p w:rsidR="00D9701C" w:rsidRPr="00F53F91" w:rsidRDefault="00D9701C" w:rsidP="005546D1">
            <w:pPr>
              <w:autoSpaceDE w:val="0"/>
              <w:autoSpaceDN w:val="0"/>
              <w:adjustRightInd w:val="0"/>
              <w:jc w:val="both"/>
              <w:rPr>
                <w:rFonts w:ascii="Calibri" w:hAnsi="Calibri" w:cs="Tahoma"/>
                <w:i/>
                <w:sz w:val="22"/>
                <w:szCs w:val="22"/>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Por otra parte, para la ejecución de la prueba hidrostática, el CONTRATISTA debe  presentar a los FISCALES DE SERVICIO la Certificación en Pruebas Hidrostáticas emitido </w:t>
            </w:r>
            <w:r>
              <w:rPr>
                <w:rFonts w:ascii="Calibri" w:hAnsi="Calibri" w:cs="Tahoma"/>
                <w:sz w:val="22"/>
                <w:szCs w:val="22"/>
              </w:rPr>
              <w:t>I</w:t>
            </w:r>
            <w:r w:rsidRPr="00F53F91">
              <w:rPr>
                <w:rFonts w:ascii="Calibri" w:hAnsi="Calibri" w:cs="Tahoma"/>
                <w:sz w:val="22"/>
                <w:szCs w:val="22"/>
              </w:rPr>
              <w:t>B</w:t>
            </w:r>
            <w:r>
              <w:rPr>
                <w:rFonts w:ascii="Calibri" w:hAnsi="Calibri" w:cs="Tahoma"/>
                <w:sz w:val="22"/>
                <w:szCs w:val="22"/>
              </w:rPr>
              <w:t>METRO</w:t>
            </w:r>
            <w:r w:rsidRPr="00F53F91">
              <w:rPr>
                <w:rFonts w:ascii="Calibri" w:hAnsi="Calibri" w:cs="Tahoma"/>
                <w:sz w:val="22"/>
                <w:szCs w:val="22"/>
              </w:rPr>
              <w:t>.</w:t>
            </w:r>
          </w:p>
          <w:p w:rsidR="00D9701C" w:rsidRPr="00852D19" w:rsidRDefault="00D9701C" w:rsidP="005546D1">
            <w:pPr>
              <w:autoSpaceDE w:val="0"/>
              <w:autoSpaceDN w:val="0"/>
              <w:adjustRightInd w:val="0"/>
              <w:jc w:val="both"/>
              <w:rPr>
                <w:rFonts w:ascii="Tahoma" w:hAnsi="Tahoma" w:cs="Tahoma"/>
              </w:rPr>
            </w:pPr>
            <w:r w:rsidRPr="00852D19">
              <w:rPr>
                <w:rFonts w:ascii="Tahoma" w:hAnsi="Tahoma" w:cs="Tahoma"/>
              </w:rPr>
              <w:t xml:space="preserve"> </w:t>
            </w:r>
          </w:p>
          <w:p w:rsidR="00D9701C" w:rsidRPr="00F53F91" w:rsidRDefault="00D9701C" w:rsidP="005546D1">
            <w:pPr>
              <w:tabs>
                <w:tab w:val="left" w:pos="748"/>
                <w:tab w:val="left" w:pos="1598"/>
              </w:tabs>
              <w:autoSpaceDE w:val="0"/>
              <w:autoSpaceDN w:val="0"/>
              <w:adjustRightInd w:val="0"/>
              <w:jc w:val="both"/>
              <w:rPr>
                <w:rFonts w:ascii="Calibri" w:hAnsi="Calibri" w:cs="Tahoma"/>
                <w:sz w:val="22"/>
                <w:szCs w:val="22"/>
              </w:rPr>
            </w:pPr>
            <w:r w:rsidRPr="001F721E">
              <w:rPr>
                <w:rFonts w:ascii="Calibri" w:hAnsi="Calibri" w:cs="Tahoma"/>
                <w:sz w:val="22"/>
                <w:szCs w:val="22"/>
              </w:rPr>
              <w:t>Disposición del Agua de Prueba Una</w:t>
            </w:r>
            <w:r w:rsidRPr="00F53F91">
              <w:rPr>
                <w:rFonts w:ascii="Calibri" w:hAnsi="Calibri" w:cs="Tahoma"/>
                <w:sz w:val="22"/>
                <w:szCs w:val="22"/>
              </w:rPr>
              <w:t xml:space="preserve"> vez concluida la prueba de hidrostática, la empresa CONTRATISTA deberá coordinar con YPFB la disposición del agua de prueba.</w:t>
            </w:r>
          </w:p>
          <w:p w:rsidR="00D9701C" w:rsidRPr="00F53F91" w:rsidRDefault="00D9701C" w:rsidP="005546D1">
            <w:pPr>
              <w:autoSpaceDE w:val="0"/>
              <w:autoSpaceDN w:val="0"/>
              <w:adjustRightInd w:val="0"/>
              <w:jc w:val="both"/>
              <w:rPr>
                <w:rFonts w:ascii="Calibri" w:hAnsi="Calibri" w:cs="Tahoma"/>
                <w:sz w:val="22"/>
                <w:szCs w:val="22"/>
              </w:rPr>
            </w:pPr>
          </w:p>
          <w:p w:rsidR="00D9701C"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La empresa CONTRATISTA deberá prever el uso de cisternas, bombas y la logística correspondiente para el desalojo del agua de prueba contenida en los tanques de almacenamiento de GLP.</w:t>
            </w:r>
          </w:p>
          <w:p w:rsidR="00D9701C" w:rsidRDefault="00D9701C" w:rsidP="005546D1">
            <w:pPr>
              <w:autoSpaceDE w:val="0"/>
              <w:autoSpaceDN w:val="0"/>
              <w:adjustRightInd w:val="0"/>
              <w:jc w:val="both"/>
              <w:rPr>
                <w:rFonts w:ascii="Calibri" w:hAnsi="Calibri" w:cs="Tahoma"/>
                <w:sz w:val="22"/>
                <w:szCs w:val="22"/>
              </w:rPr>
            </w:pPr>
          </w:p>
          <w:p w:rsidR="00D9701C" w:rsidRPr="009A4B95" w:rsidRDefault="00D9701C" w:rsidP="005546D1">
            <w:pPr>
              <w:autoSpaceDE w:val="0"/>
              <w:autoSpaceDN w:val="0"/>
              <w:adjustRightInd w:val="0"/>
              <w:jc w:val="both"/>
              <w:rPr>
                <w:rFonts w:ascii="Calibri" w:hAnsi="Calibri" w:cs="Tahoma"/>
                <w:b/>
                <w:sz w:val="22"/>
                <w:szCs w:val="22"/>
              </w:rPr>
            </w:pPr>
            <w:r w:rsidRPr="009A4B95">
              <w:rPr>
                <w:rFonts w:ascii="Calibri" w:hAnsi="Calibri" w:cs="Tahoma"/>
                <w:b/>
                <w:sz w:val="22"/>
                <w:szCs w:val="22"/>
              </w:rPr>
              <w:t>VERIFICACION, PROVISION Y CALIBRACION DE VALVULAS DE ALIVIO</w:t>
            </w:r>
          </w:p>
          <w:p w:rsidR="00D9701C" w:rsidRDefault="00D9701C" w:rsidP="005546D1">
            <w:pPr>
              <w:autoSpaceDE w:val="0"/>
              <w:autoSpaceDN w:val="0"/>
              <w:adjustRightInd w:val="0"/>
              <w:jc w:val="both"/>
              <w:rPr>
                <w:rFonts w:ascii="Calibri" w:hAnsi="Calibri" w:cs="Tahoma"/>
                <w:sz w:val="22"/>
                <w:szCs w:val="22"/>
              </w:rPr>
            </w:pPr>
          </w:p>
          <w:p w:rsidR="00D9701C" w:rsidRDefault="00D9701C" w:rsidP="005546D1">
            <w:pPr>
              <w:autoSpaceDE w:val="0"/>
              <w:autoSpaceDN w:val="0"/>
              <w:adjustRightInd w:val="0"/>
              <w:jc w:val="both"/>
              <w:rPr>
                <w:rFonts w:ascii="Calibri" w:hAnsi="Calibri" w:cs="Tahoma"/>
                <w:sz w:val="22"/>
                <w:szCs w:val="22"/>
              </w:rPr>
            </w:pPr>
            <w:r>
              <w:rPr>
                <w:rFonts w:ascii="Calibri" w:hAnsi="Calibri" w:cs="Tahoma"/>
                <w:sz w:val="22"/>
                <w:szCs w:val="22"/>
              </w:rPr>
              <w:t xml:space="preserve">La empresa CONTRATISTA, realizara la verificación e inspección de las válvulas de alivio roscadas (de 2 a 3 plg marca REGO) y platos porta válvulas instaladas en los tanques de almacenamiento de GLP, realizándose el mantenimiento preventivo respectivo individual, seteo y calibración con certificación (Ibmetro), montaje adecuado de los mismos y en el caso que fuere necesario realizar el cambio será </w:t>
            </w:r>
            <w:r>
              <w:rPr>
                <w:rFonts w:ascii="Calibri" w:hAnsi="Calibri" w:cs="Tahoma"/>
                <w:sz w:val="22"/>
                <w:szCs w:val="22"/>
              </w:rPr>
              <w:lastRenderedPageBreak/>
              <w:t>con la provisión instalación calibrado montaje de la válvula de alivio, válvula de exceso de flujo de similares o mejores características técnicas.</w:t>
            </w:r>
          </w:p>
          <w:p w:rsidR="00D9701C" w:rsidRDefault="00D9701C" w:rsidP="005546D1">
            <w:pPr>
              <w:autoSpaceDE w:val="0"/>
              <w:autoSpaceDN w:val="0"/>
              <w:adjustRightInd w:val="0"/>
              <w:jc w:val="both"/>
              <w:rPr>
                <w:rFonts w:ascii="Calibri" w:hAnsi="Calibri" w:cs="Tahoma"/>
                <w:sz w:val="22"/>
                <w:szCs w:val="22"/>
              </w:rPr>
            </w:pPr>
          </w:p>
          <w:p w:rsidR="00D9701C" w:rsidRDefault="00D9701C" w:rsidP="005546D1">
            <w:pPr>
              <w:autoSpaceDE w:val="0"/>
              <w:autoSpaceDN w:val="0"/>
              <w:adjustRightInd w:val="0"/>
              <w:jc w:val="both"/>
              <w:rPr>
                <w:rFonts w:ascii="Calibri" w:hAnsi="Calibri" w:cs="Tahoma"/>
                <w:sz w:val="22"/>
                <w:szCs w:val="22"/>
              </w:rPr>
            </w:pPr>
          </w:p>
          <w:p w:rsidR="00D9701C" w:rsidRDefault="00D9701C" w:rsidP="00D9701C">
            <w:pPr>
              <w:numPr>
                <w:ilvl w:val="0"/>
                <w:numId w:val="64"/>
              </w:numPr>
              <w:autoSpaceDE w:val="0"/>
              <w:autoSpaceDN w:val="0"/>
              <w:adjustRightInd w:val="0"/>
              <w:jc w:val="both"/>
              <w:rPr>
                <w:rFonts w:ascii="Calibri" w:hAnsi="Calibri" w:cs="Tahoma"/>
                <w:sz w:val="22"/>
                <w:szCs w:val="22"/>
              </w:rPr>
            </w:pPr>
            <w:r>
              <w:rPr>
                <w:rFonts w:ascii="Calibri" w:hAnsi="Calibri" w:cs="Tahoma"/>
                <w:sz w:val="22"/>
                <w:szCs w:val="22"/>
              </w:rPr>
              <w:t>VERIFI</w:t>
            </w:r>
          </w:p>
          <w:p w:rsidR="00D9701C" w:rsidRPr="00402399" w:rsidRDefault="00D9701C" w:rsidP="00D9701C">
            <w:pPr>
              <w:numPr>
                <w:ilvl w:val="0"/>
                <w:numId w:val="64"/>
              </w:numPr>
              <w:autoSpaceDE w:val="0"/>
              <w:autoSpaceDN w:val="0"/>
              <w:adjustRightInd w:val="0"/>
              <w:jc w:val="both"/>
              <w:rPr>
                <w:rFonts w:ascii="Calibri" w:hAnsi="Calibri" w:cs="Tahoma"/>
                <w:sz w:val="22"/>
                <w:szCs w:val="22"/>
              </w:rPr>
            </w:pPr>
          </w:p>
          <w:p w:rsidR="00D9701C" w:rsidRPr="00F53F91" w:rsidRDefault="00D9701C" w:rsidP="005546D1">
            <w:pPr>
              <w:autoSpaceDE w:val="0"/>
              <w:autoSpaceDN w:val="0"/>
              <w:adjustRightInd w:val="0"/>
              <w:jc w:val="both"/>
              <w:rPr>
                <w:rFonts w:ascii="Calibri" w:hAnsi="Calibri" w:cs="Tahoma"/>
                <w:sz w:val="22"/>
                <w:szCs w:val="22"/>
              </w:rPr>
            </w:pPr>
            <w:r w:rsidRPr="00F53F91">
              <w:rPr>
                <w:rFonts w:ascii="Calibri" w:hAnsi="Calibri" w:cs="Tahoma"/>
                <w:b/>
                <w:sz w:val="22"/>
                <w:szCs w:val="22"/>
              </w:rPr>
              <w:t>MANTENIMIENTO DE VÁLVULAS DE EXCESO DE FLUJO</w:t>
            </w:r>
          </w:p>
          <w:p w:rsidR="00D9701C" w:rsidRPr="00F53F91" w:rsidRDefault="00D9701C" w:rsidP="005546D1">
            <w:pPr>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Este punto considera el mantenimiento de las Válvulas de Exceso de Flujo, las cuales tienen la función de proteger contra un flujo excesivo cuando se produce ruptura de las tuberías que se conectan a un tanque.</w:t>
            </w:r>
          </w:p>
          <w:p w:rsidR="00D9701C" w:rsidRPr="00F53F91" w:rsidRDefault="00D9701C" w:rsidP="005546D1">
            <w:pPr>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Una válvula de exceso de flujo, cuando está en su posición abierta normal, permite el flujo GLP en ambas direcciones, este flujo se controla solo en una dirección. Cada válvula de exceso de flujo está marcada con una flecha que indica la dirección en la cual el flujo es controlado. Si el flujo en esa dirección excede un índice predeterminado, la válvula se cierra automáticamente.</w:t>
            </w:r>
          </w:p>
          <w:p w:rsidR="00D9701C" w:rsidRPr="00852D19" w:rsidRDefault="00D9701C" w:rsidP="005546D1">
            <w:pPr>
              <w:jc w:val="both"/>
              <w:rPr>
                <w:rFonts w:ascii="Tahoma" w:hAnsi="Tahoma" w:cs="Tahoma"/>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Asimismo, se considera buena práctica seleccionar una válvula de exceso de flujo con un caudal de cierre aproximadamente 50% mayor que le flujo normal anticipado. Esto es importante porque las válvulas que tienen un cierre de flujo muy aproximado al flujo normal pueden vibrar o cerrarse repentinamente durante una operación normal o debido a la rápida apertura de una válvula de control.</w:t>
            </w:r>
          </w:p>
          <w:p w:rsidR="00D9701C" w:rsidRPr="00D22A89" w:rsidRDefault="00D9701C" w:rsidP="005546D1">
            <w:pPr>
              <w:rPr>
                <w:rFonts w:ascii="Calibri" w:hAnsi="Calibri" w:cs="Calibri"/>
                <w:b/>
                <w:sz w:val="22"/>
                <w:szCs w:val="22"/>
              </w:rPr>
            </w:pPr>
          </w:p>
          <w:p w:rsidR="00D9701C" w:rsidRPr="00D22A89" w:rsidRDefault="00D9701C" w:rsidP="005546D1">
            <w:pPr>
              <w:rPr>
                <w:rFonts w:ascii="Calibri" w:hAnsi="Calibri" w:cs="Calibri"/>
                <w:b/>
                <w:sz w:val="22"/>
                <w:szCs w:val="22"/>
              </w:rPr>
            </w:pPr>
            <w:r w:rsidRPr="00D22A89">
              <w:rPr>
                <w:rFonts w:ascii="Calibri" w:hAnsi="Calibri" w:cs="Calibri"/>
                <w:b/>
                <w:sz w:val="22"/>
                <w:szCs w:val="22"/>
              </w:rPr>
              <w:t>PROVISION E INSTALACION DE MEDIDORES PORCENTUALES MAGNETICOS, MANOMETROS Y TERMOMETROS CON MODIFICACION DE CUPLAS.</w:t>
            </w:r>
          </w:p>
          <w:p w:rsidR="00D9701C" w:rsidRPr="00D22A89" w:rsidRDefault="00D9701C" w:rsidP="005546D1">
            <w:pPr>
              <w:rPr>
                <w:rFonts w:ascii="Calibri" w:hAnsi="Calibri" w:cs="Calibri"/>
                <w:b/>
                <w:sz w:val="22"/>
                <w:szCs w:val="22"/>
              </w:rPr>
            </w:pPr>
          </w:p>
          <w:p w:rsidR="00D9701C" w:rsidRPr="00D22A89" w:rsidRDefault="00D9701C" w:rsidP="005546D1">
            <w:pPr>
              <w:rPr>
                <w:rFonts w:ascii="Calibri" w:hAnsi="Calibri" w:cs="Calibri"/>
                <w:sz w:val="22"/>
                <w:szCs w:val="22"/>
              </w:rPr>
            </w:pPr>
            <w:r w:rsidRPr="00D22A89">
              <w:rPr>
                <w:rFonts w:ascii="Calibri" w:hAnsi="Calibri" w:cs="Calibri"/>
                <w:sz w:val="22"/>
                <w:szCs w:val="22"/>
              </w:rPr>
              <w:t xml:space="preserve">La empresa CONTRATISTA realizara la inspección conjunta con personal de YPFB para la verificación del estado de los instrumentos de medición y cuplas metálicas de los tanques de almacenamiento de GLP; realizando el mantenimiento preventivo respectivo; </w:t>
            </w:r>
            <w:r w:rsidRPr="009463B1">
              <w:rPr>
                <w:rFonts w:ascii="Calibri" w:hAnsi="Calibri" w:cs="Calibri"/>
                <w:sz w:val="22"/>
                <w:szCs w:val="22"/>
              </w:rPr>
              <w:t xml:space="preserve">en el caso que fuere necesario realizar el cambio </w:t>
            </w:r>
            <w:r>
              <w:rPr>
                <w:rFonts w:ascii="Calibri" w:hAnsi="Calibri" w:cs="Calibri"/>
                <w:sz w:val="22"/>
                <w:szCs w:val="22"/>
              </w:rPr>
              <w:t>de los mismos; este será con</w:t>
            </w:r>
            <w:r w:rsidRPr="009463B1">
              <w:rPr>
                <w:rFonts w:ascii="Calibri" w:hAnsi="Calibri" w:cs="Calibri"/>
                <w:sz w:val="22"/>
                <w:szCs w:val="22"/>
              </w:rPr>
              <w:t xml:space="preserve"> la provisión instalación calibrado</w:t>
            </w:r>
            <w:r>
              <w:rPr>
                <w:rFonts w:ascii="Calibri" w:hAnsi="Calibri" w:cs="Calibri"/>
                <w:sz w:val="22"/>
                <w:szCs w:val="22"/>
              </w:rPr>
              <w:t xml:space="preserve"> (si correspondiere),</w:t>
            </w:r>
            <w:r w:rsidRPr="009463B1">
              <w:rPr>
                <w:rFonts w:ascii="Calibri" w:hAnsi="Calibri" w:cs="Calibri"/>
                <w:sz w:val="22"/>
                <w:szCs w:val="22"/>
              </w:rPr>
              <w:t xml:space="preserve"> montaje de l</w:t>
            </w:r>
            <w:r>
              <w:rPr>
                <w:rFonts w:ascii="Calibri" w:hAnsi="Calibri" w:cs="Calibri"/>
                <w:sz w:val="22"/>
                <w:szCs w:val="22"/>
              </w:rPr>
              <w:t>os instrumentos de medición referidos</w:t>
            </w:r>
            <w:r w:rsidRPr="009463B1">
              <w:rPr>
                <w:rFonts w:ascii="Calibri" w:hAnsi="Calibri" w:cs="Calibri"/>
                <w:sz w:val="22"/>
                <w:szCs w:val="22"/>
              </w:rPr>
              <w:t xml:space="preserve"> de similares o mejores características técnicas</w:t>
            </w:r>
            <w:r>
              <w:rPr>
                <w:rFonts w:ascii="Calibri" w:hAnsi="Calibri" w:cs="Calibri"/>
                <w:sz w:val="22"/>
                <w:szCs w:val="22"/>
              </w:rPr>
              <w:t>, asi como los accesorios de sujeción (cuplas metálicas)</w:t>
            </w:r>
            <w:r w:rsidRPr="009463B1">
              <w:rPr>
                <w:rFonts w:ascii="Calibri" w:hAnsi="Calibri" w:cs="Calibri"/>
                <w:sz w:val="22"/>
                <w:szCs w:val="22"/>
              </w:rPr>
              <w:t>.</w:t>
            </w:r>
          </w:p>
          <w:p w:rsidR="00D9701C" w:rsidRPr="00852D19" w:rsidRDefault="00D9701C" w:rsidP="005546D1">
            <w:pPr>
              <w:rPr>
                <w:rFonts w:ascii="Tahoma" w:hAnsi="Tahoma" w:cs="Tahoma"/>
              </w:rPr>
            </w:pPr>
          </w:p>
          <w:p w:rsidR="00D9701C" w:rsidRPr="009463B1" w:rsidRDefault="00D9701C" w:rsidP="005546D1">
            <w:pPr>
              <w:tabs>
                <w:tab w:val="left" w:pos="1172"/>
              </w:tabs>
              <w:rPr>
                <w:rFonts w:ascii="Calibri" w:hAnsi="Calibri" w:cs="Tahoma"/>
                <w:b/>
                <w:sz w:val="22"/>
                <w:szCs w:val="22"/>
              </w:rPr>
            </w:pPr>
            <w:r w:rsidRPr="009463B1">
              <w:rPr>
                <w:rFonts w:ascii="Calibri" w:hAnsi="Calibri" w:cs="Tahoma"/>
                <w:b/>
                <w:sz w:val="22"/>
                <w:szCs w:val="22"/>
              </w:rPr>
              <w:t>LIMPIEZA EXTERNA Y AREANADO DE TANQUES DE ALMACENAMIENTO HORIZONTALES DE GLP</w:t>
            </w:r>
          </w:p>
          <w:p w:rsidR="00D9701C" w:rsidRPr="0080404B" w:rsidRDefault="00D9701C" w:rsidP="005546D1">
            <w:pPr>
              <w:tabs>
                <w:tab w:val="left" w:pos="1172"/>
              </w:tabs>
              <w:rPr>
                <w:rFonts w:ascii="Tahoma" w:hAnsi="Tahoma" w:cs="Tahoma"/>
                <w:b/>
                <w:szCs w:val="14"/>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 xml:space="preserve">Este punto comprende todas las actividades relacionadas con la limpieza general que debe presentar </w:t>
            </w:r>
            <w:r>
              <w:rPr>
                <w:rFonts w:ascii="Calibri" w:hAnsi="Calibri" w:cs="Tahoma"/>
                <w:sz w:val="22"/>
                <w:szCs w:val="22"/>
              </w:rPr>
              <w:t xml:space="preserve">del tanque </w:t>
            </w:r>
            <w:r w:rsidRPr="00F53F91">
              <w:rPr>
                <w:rFonts w:ascii="Calibri" w:hAnsi="Calibri" w:cs="Tahoma"/>
                <w:sz w:val="22"/>
                <w:szCs w:val="22"/>
              </w:rPr>
              <w:t>de almacenamiento de GLP, es decir, el CONTRATISTA deberá efectuar todos los trabajos necesarios para la limpieza externa del tanque, lo cual debe incluir:</w:t>
            </w:r>
          </w:p>
          <w:p w:rsidR="00D9701C" w:rsidRPr="00852D19" w:rsidRDefault="00D9701C" w:rsidP="005546D1">
            <w:pPr>
              <w:rPr>
                <w:rFonts w:ascii="Tahoma" w:hAnsi="Tahoma" w:cs="Tahoma"/>
                <w:szCs w:val="14"/>
              </w:rPr>
            </w:pPr>
          </w:p>
          <w:p w:rsidR="00D9701C" w:rsidRPr="00F53F91" w:rsidRDefault="00D9701C" w:rsidP="00D9701C">
            <w:pPr>
              <w:numPr>
                <w:ilvl w:val="0"/>
                <w:numId w:val="68"/>
              </w:numPr>
              <w:rPr>
                <w:rFonts w:ascii="Calibri" w:hAnsi="Calibri" w:cs="Tahoma"/>
                <w:sz w:val="22"/>
                <w:szCs w:val="22"/>
              </w:rPr>
            </w:pPr>
            <w:r w:rsidRPr="00F53F91">
              <w:rPr>
                <w:rFonts w:ascii="Calibri" w:hAnsi="Calibri" w:cs="Tahoma"/>
                <w:sz w:val="22"/>
                <w:szCs w:val="22"/>
              </w:rPr>
              <w:t>Limpieza externa de los tanques</w:t>
            </w:r>
          </w:p>
          <w:p w:rsidR="00D9701C" w:rsidRPr="00F53F91" w:rsidRDefault="00D9701C" w:rsidP="00D9701C">
            <w:pPr>
              <w:numPr>
                <w:ilvl w:val="0"/>
                <w:numId w:val="68"/>
              </w:numPr>
              <w:rPr>
                <w:rFonts w:ascii="Calibri" w:hAnsi="Calibri" w:cs="Tahoma"/>
                <w:sz w:val="22"/>
                <w:szCs w:val="22"/>
              </w:rPr>
            </w:pPr>
            <w:r w:rsidRPr="00F53F91">
              <w:rPr>
                <w:rFonts w:ascii="Calibri" w:hAnsi="Calibri" w:cs="Tahoma"/>
                <w:sz w:val="22"/>
                <w:szCs w:val="22"/>
              </w:rPr>
              <w:t>Limpieza de los caballetes de hormigón armado</w:t>
            </w:r>
          </w:p>
          <w:p w:rsidR="00D9701C" w:rsidRPr="00F53F91" w:rsidRDefault="00D9701C" w:rsidP="00D9701C">
            <w:pPr>
              <w:numPr>
                <w:ilvl w:val="0"/>
                <w:numId w:val="68"/>
              </w:numPr>
              <w:rPr>
                <w:rFonts w:ascii="Calibri" w:hAnsi="Calibri" w:cs="Tahoma"/>
                <w:sz w:val="22"/>
                <w:szCs w:val="22"/>
              </w:rPr>
            </w:pPr>
            <w:r w:rsidRPr="00F53F91">
              <w:rPr>
                <w:rFonts w:ascii="Calibri" w:hAnsi="Calibri" w:cs="Tahoma"/>
                <w:sz w:val="22"/>
                <w:szCs w:val="22"/>
              </w:rPr>
              <w:t>Limpieza de las tuberías de descarga, carga y fase gaseosa</w:t>
            </w:r>
          </w:p>
          <w:p w:rsidR="00D9701C" w:rsidRPr="00F53F91" w:rsidRDefault="00D9701C" w:rsidP="00D9701C">
            <w:pPr>
              <w:numPr>
                <w:ilvl w:val="0"/>
                <w:numId w:val="68"/>
              </w:numPr>
              <w:rPr>
                <w:rFonts w:ascii="Calibri" w:hAnsi="Calibri" w:cs="Tahoma"/>
                <w:sz w:val="22"/>
                <w:szCs w:val="22"/>
              </w:rPr>
            </w:pPr>
            <w:r w:rsidRPr="00F53F91">
              <w:rPr>
                <w:rFonts w:ascii="Calibri" w:hAnsi="Calibri" w:cs="Tahoma"/>
                <w:sz w:val="22"/>
                <w:szCs w:val="22"/>
              </w:rPr>
              <w:t>Limpieza de las tuberías del sistema de enfriamiento</w:t>
            </w:r>
          </w:p>
          <w:p w:rsidR="00D9701C" w:rsidRPr="00F53F91" w:rsidRDefault="00D9701C" w:rsidP="00D9701C">
            <w:pPr>
              <w:numPr>
                <w:ilvl w:val="0"/>
                <w:numId w:val="68"/>
              </w:numPr>
              <w:rPr>
                <w:rFonts w:ascii="Calibri" w:hAnsi="Calibri" w:cs="Tahoma"/>
                <w:sz w:val="22"/>
                <w:szCs w:val="22"/>
              </w:rPr>
            </w:pPr>
            <w:r w:rsidRPr="00F53F91">
              <w:rPr>
                <w:rFonts w:ascii="Calibri" w:hAnsi="Calibri" w:cs="Tahoma"/>
                <w:sz w:val="22"/>
                <w:szCs w:val="22"/>
              </w:rPr>
              <w:t>Limpieza de todas la válvulas de control</w:t>
            </w:r>
          </w:p>
          <w:p w:rsidR="00D9701C" w:rsidRPr="00F53F91" w:rsidRDefault="00D9701C" w:rsidP="005546D1">
            <w:pPr>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lastRenderedPageBreak/>
              <w:t>De esa forma, para lograr todos esos objetivos el CONTRATISTA deberá emplear varias técnicas de limpieza, utilizando detergente, agua, escobas, cepillos, guaipes, trapos, etc., siendo que todos los trabajos de limpieza serán inspeccionados por los FISCALES DE SERVICIO de YPFB.</w:t>
            </w:r>
          </w:p>
          <w:p w:rsidR="00D9701C" w:rsidRPr="00F53F91" w:rsidRDefault="00D9701C" w:rsidP="005546D1">
            <w:pPr>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La preparación de superficie consiste en eliminar escamas de laminación, óxidos, pinturas antiguas, grasas, aceites, sales y cualquier otro material contaminante que favorezca la corrosión ó afecte la compatibilidad y adhesión de la pintura al substrato.</w:t>
            </w:r>
          </w:p>
          <w:p w:rsidR="00D9701C" w:rsidRPr="00F53F91" w:rsidRDefault="00D9701C" w:rsidP="005546D1">
            <w:pPr>
              <w:tabs>
                <w:tab w:val="left" w:pos="1276"/>
              </w:tabs>
              <w:jc w:val="both"/>
              <w:rPr>
                <w:rFonts w:ascii="Calibri" w:hAnsi="Calibri" w:cs="Tahoma"/>
                <w:sz w:val="22"/>
                <w:szCs w:val="22"/>
              </w:rPr>
            </w:pPr>
          </w:p>
          <w:p w:rsidR="00D9701C" w:rsidRPr="0080404B" w:rsidRDefault="00D9701C" w:rsidP="005546D1">
            <w:pPr>
              <w:tabs>
                <w:tab w:val="left" w:pos="1276"/>
              </w:tabs>
              <w:jc w:val="both"/>
              <w:rPr>
                <w:rFonts w:ascii="Calibri" w:hAnsi="Calibri" w:cs="Tahoma"/>
                <w:sz w:val="22"/>
                <w:szCs w:val="22"/>
              </w:rPr>
            </w:pPr>
            <w:r w:rsidRPr="00F53F91">
              <w:rPr>
                <w:rFonts w:ascii="Calibri" w:hAnsi="Calibri" w:cs="Tahoma"/>
                <w:sz w:val="22"/>
                <w:szCs w:val="22"/>
              </w:rPr>
              <w:t>El método de preparación de superficie para este proceso es el arenado (sandblasting), cuyo principio consiste en proyectar sobre la superficie, un chorro de partículas abrasivas de  cierta granulometría a elevadas presiones entre rango de 100 a 150 PSI, mediante el empleo de aire comprimido seco el cual proyecta la arena almacenada en la tolva de arenar a través de boquillas que al momento de impactar el chorro abrasivo sobre la superficie esta elimina todo rastro de oxidación, laminación y pinturas sobre la superficie tratada, este se anotara en el registro de preparación superficial.</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El perfil de anclaje que se deberá obtener es de 50 -75 micras en promedio o por defecto se tomara el perfil recomendado por la ficha técnica o el fabricante de pintura.</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Principales Materiales Usados Como Abrasivos, Arena Silicea</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D9701C">
            <w:pPr>
              <w:numPr>
                <w:ilvl w:val="0"/>
                <w:numId w:val="71"/>
              </w:numPr>
              <w:tabs>
                <w:tab w:val="left" w:pos="747"/>
              </w:tabs>
              <w:jc w:val="both"/>
              <w:rPr>
                <w:rFonts w:ascii="Calibri" w:hAnsi="Calibri" w:cs="Tahoma"/>
                <w:sz w:val="22"/>
                <w:szCs w:val="22"/>
              </w:rPr>
            </w:pPr>
            <w:r w:rsidRPr="00F53F91">
              <w:rPr>
                <w:rFonts w:ascii="Calibri" w:hAnsi="Calibri" w:cs="Tahoma"/>
                <w:sz w:val="22"/>
                <w:szCs w:val="22"/>
              </w:rPr>
              <w:t>La arena deberá ser de cantera o de río, lavada y seca, no deberá usarse arena contaminada.</w:t>
            </w:r>
          </w:p>
          <w:p w:rsidR="00D9701C" w:rsidRPr="00F53F91" w:rsidRDefault="00D9701C" w:rsidP="00D9701C">
            <w:pPr>
              <w:numPr>
                <w:ilvl w:val="0"/>
                <w:numId w:val="71"/>
              </w:numPr>
              <w:tabs>
                <w:tab w:val="left" w:pos="747"/>
              </w:tabs>
              <w:jc w:val="both"/>
              <w:rPr>
                <w:rFonts w:ascii="Calibri" w:hAnsi="Calibri" w:cs="Tahoma"/>
                <w:sz w:val="22"/>
                <w:szCs w:val="22"/>
              </w:rPr>
            </w:pPr>
            <w:r w:rsidRPr="00F53F91">
              <w:rPr>
                <w:rFonts w:ascii="Calibri" w:hAnsi="Calibri" w:cs="Tahoma"/>
                <w:sz w:val="22"/>
                <w:szCs w:val="22"/>
              </w:rPr>
              <w:t>Deberá ser 95% cuarzo, el 5% restante podrá ser mica, feldespato y rocas diversas</w:t>
            </w:r>
          </w:p>
          <w:p w:rsidR="00D9701C" w:rsidRPr="00F53F91" w:rsidRDefault="00D9701C" w:rsidP="00D9701C">
            <w:pPr>
              <w:numPr>
                <w:ilvl w:val="0"/>
                <w:numId w:val="71"/>
              </w:numPr>
              <w:tabs>
                <w:tab w:val="left" w:pos="747"/>
              </w:tabs>
              <w:jc w:val="both"/>
              <w:rPr>
                <w:rFonts w:ascii="Calibri" w:hAnsi="Calibri" w:cs="Tahoma"/>
                <w:sz w:val="22"/>
                <w:szCs w:val="22"/>
              </w:rPr>
            </w:pPr>
            <w:r w:rsidRPr="00F53F91">
              <w:rPr>
                <w:rFonts w:ascii="Calibri" w:hAnsi="Calibri" w:cs="Tahoma"/>
                <w:sz w:val="22"/>
                <w:szCs w:val="22"/>
              </w:rPr>
              <w:t>Deberá pasar la malla 16 y ser retenida por la malla 30.</w:t>
            </w:r>
          </w:p>
          <w:p w:rsidR="00D9701C" w:rsidRPr="00F53F91" w:rsidRDefault="00D9701C" w:rsidP="00D9701C">
            <w:pPr>
              <w:numPr>
                <w:ilvl w:val="0"/>
                <w:numId w:val="71"/>
              </w:numPr>
              <w:tabs>
                <w:tab w:val="left" w:pos="747"/>
              </w:tabs>
              <w:jc w:val="both"/>
              <w:rPr>
                <w:rFonts w:ascii="Calibri" w:hAnsi="Calibri" w:cs="Tahoma"/>
                <w:sz w:val="22"/>
                <w:szCs w:val="22"/>
              </w:rPr>
            </w:pPr>
            <w:r w:rsidRPr="00F53F91">
              <w:rPr>
                <w:rFonts w:ascii="Calibri" w:hAnsi="Calibri" w:cs="Tahoma"/>
                <w:sz w:val="22"/>
                <w:szCs w:val="22"/>
              </w:rPr>
              <w:t>La composición en cloruros no debe ser mayor a 80 ppm.</w:t>
            </w:r>
          </w:p>
          <w:p w:rsidR="00D9701C" w:rsidRPr="00F53F91" w:rsidRDefault="00D9701C" w:rsidP="005546D1">
            <w:pPr>
              <w:tabs>
                <w:tab w:val="left" w:pos="747"/>
              </w:tabs>
              <w:ind w:left="720"/>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Aproximadamente del 60% al 80% de las fallas de performance de las pinturas, son atribuidas a la inadecuada selección del método de preparación de la superficie. Por consiguiente la especificación debe ser clara y concisa.</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Cuando la humedad ambiental sea mayor del 85% no se deberá arenar a la intemperie, el arenado deberá hacerse en un ambiente acondicionado, con humedad controlada siempre y cuando este sea posible dentro de las instalaciones.</w:t>
            </w:r>
            <w:r>
              <w:rPr>
                <w:rFonts w:ascii="Calibri" w:hAnsi="Calibri" w:cs="Tahoma"/>
                <w:sz w:val="22"/>
                <w:szCs w:val="22"/>
              </w:rPr>
              <w:t xml:space="preserve"> Se deberá contar con los siguientes registros:</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D9701C">
            <w:pPr>
              <w:numPr>
                <w:ilvl w:val="0"/>
                <w:numId w:val="72"/>
              </w:numPr>
              <w:tabs>
                <w:tab w:val="left" w:pos="747"/>
              </w:tabs>
              <w:jc w:val="both"/>
              <w:rPr>
                <w:rFonts w:ascii="Calibri" w:hAnsi="Calibri" w:cs="Tahoma"/>
                <w:sz w:val="22"/>
                <w:szCs w:val="22"/>
              </w:rPr>
            </w:pPr>
            <w:r w:rsidRPr="00F53F91">
              <w:rPr>
                <w:rFonts w:ascii="Calibri" w:hAnsi="Calibri" w:cs="Tahoma"/>
                <w:sz w:val="22"/>
                <w:szCs w:val="22"/>
              </w:rPr>
              <w:t>Registro de Perfil de anclaje o rugosidad.</w:t>
            </w:r>
          </w:p>
          <w:p w:rsidR="00D9701C" w:rsidRPr="00F53F91" w:rsidRDefault="00D9701C" w:rsidP="00D9701C">
            <w:pPr>
              <w:numPr>
                <w:ilvl w:val="0"/>
                <w:numId w:val="72"/>
              </w:numPr>
              <w:tabs>
                <w:tab w:val="left" w:pos="747"/>
              </w:tabs>
              <w:jc w:val="both"/>
              <w:rPr>
                <w:rFonts w:ascii="Calibri" w:hAnsi="Calibri" w:cs="Tahoma"/>
                <w:sz w:val="22"/>
                <w:szCs w:val="22"/>
              </w:rPr>
            </w:pPr>
            <w:r w:rsidRPr="00F53F91">
              <w:rPr>
                <w:rFonts w:ascii="Calibri" w:hAnsi="Calibri" w:cs="Tahoma"/>
                <w:sz w:val="22"/>
                <w:szCs w:val="22"/>
              </w:rPr>
              <w:t xml:space="preserve">Registro de Medición de espesores en seco. </w:t>
            </w:r>
          </w:p>
          <w:p w:rsidR="00D9701C" w:rsidRPr="00F53F91" w:rsidRDefault="00D9701C" w:rsidP="00D9701C">
            <w:pPr>
              <w:numPr>
                <w:ilvl w:val="0"/>
                <w:numId w:val="72"/>
              </w:numPr>
              <w:tabs>
                <w:tab w:val="left" w:pos="747"/>
              </w:tabs>
              <w:jc w:val="both"/>
              <w:rPr>
                <w:rFonts w:ascii="Calibri" w:hAnsi="Calibri" w:cs="Tahoma"/>
                <w:sz w:val="22"/>
                <w:szCs w:val="22"/>
              </w:rPr>
            </w:pPr>
            <w:r w:rsidRPr="00F53F91">
              <w:rPr>
                <w:rFonts w:ascii="Calibri" w:hAnsi="Calibri" w:cs="Tahoma"/>
                <w:sz w:val="22"/>
                <w:szCs w:val="22"/>
              </w:rPr>
              <w:t xml:space="preserve">Registro de medición de humedad relativa. </w:t>
            </w:r>
          </w:p>
          <w:p w:rsidR="00D9701C" w:rsidRPr="00F53F91" w:rsidRDefault="00D9701C" w:rsidP="00D9701C">
            <w:pPr>
              <w:numPr>
                <w:ilvl w:val="0"/>
                <w:numId w:val="72"/>
              </w:numPr>
              <w:tabs>
                <w:tab w:val="left" w:pos="747"/>
              </w:tabs>
              <w:jc w:val="both"/>
              <w:rPr>
                <w:rFonts w:ascii="Calibri" w:hAnsi="Calibri" w:cs="Tahoma"/>
                <w:sz w:val="22"/>
                <w:szCs w:val="22"/>
              </w:rPr>
            </w:pPr>
            <w:r w:rsidRPr="00F53F91">
              <w:rPr>
                <w:rFonts w:ascii="Calibri" w:hAnsi="Calibri" w:cs="Tahoma"/>
                <w:sz w:val="22"/>
                <w:szCs w:val="22"/>
              </w:rPr>
              <w:t xml:space="preserve">Registro de prueba de adherencia. </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Se debe seguir el procedimiento establecido en la Norma SSPC, SP o NACE, equivalentes, para la preparación de la superficies para pintura</w:t>
            </w:r>
            <w:r>
              <w:rPr>
                <w:rFonts w:ascii="Calibri" w:hAnsi="Calibri" w:cs="Tahoma"/>
                <w:sz w:val="22"/>
                <w:szCs w:val="22"/>
              </w:rPr>
              <w:t xml:space="preserve"> (no limitativos)</w:t>
            </w:r>
            <w:r w:rsidRPr="00F53F91">
              <w:rPr>
                <w:rFonts w:ascii="Calibri" w:hAnsi="Calibri" w:cs="Tahoma"/>
                <w:sz w:val="22"/>
                <w:szCs w:val="22"/>
              </w:rPr>
              <w:t>.</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D9701C">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 xml:space="preserve">Limpieza con solventes: </w:t>
            </w:r>
            <w:r w:rsidRPr="00F53F91">
              <w:rPr>
                <w:rFonts w:cs="Tahoma"/>
                <w:b w:val="0"/>
                <w:sz w:val="22"/>
                <w:szCs w:val="22"/>
              </w:rPr>
              <w:t>Remoción de todo material tales como, aceites, grasas, suciedad, polvo, manchas de trazado, productos de corte y otros materiales contaminantes, mediante el uso de solventes alcalinos y bio degradables.</w:t>
            </w:r>
          </w:p>
          <w:p w:rsidR="00D9701C" w:rsidRPr="00F53F91" w:rsidRDefault="00D9701C" w:rsidP="00D9701C">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Limpieza con herramientas manuales:</w:t>
            </w:r>
            <w:r w:rsidRPr="00F53F91">
              <w:rPr>
                <w:rFonts w:cs="Tahoma"/>
                <w:sz w:val="22"/>
                <w:szCs w:val="22"/>
              </w:rPr>
              <w:t xml:space="preserve"> </w:t>
            </w:r>
            <w:r w:rsidRPr="00F53F91">
              <w:rPr>
                <w:rFonts w:cs="Tahoma"/>
                <w:b w:val="0"/>
                <w:sz w:val="22"/>
                <w:szCs w:val="22"/>
              </w:rPr>
              <w:t xml:space="preserve">Remoción de óxido, escama de laminación y pinturas sueltas mediante el uso de herramientas manuales, tales como lijas y </w:t>
            </w:r>
            <w:r w:rsidRPr="00F53F91">
              <w:rPr>
                <w:rFonts w:cs="Tahoma"/>
                <w:b w:val="0"/>
                <w:sz w:val="22"/>
                <w:szCs w:val="22"/>
              </w:rPr>
              <w:lastRenderedPageBreak/>
              <w:t>escobillas de acero, cuchillas especiales, cinceles, picotas, etc. Este método no remueve óxidos, escamas de laminación y pinturas bien adheridas.</w:t>
            </w:r>
          </w:p>
          <w:p w:rsidR="00D9701C" w:rsidRPr="00F53F91" w:rsidRDefault="00D9701C" w:rsidP="00D9701C">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Limpieza con equipo motriz:</w:t>
            </w:r>
            <w:r w:rsidRPr="00F53F91">
              <w:rPr>
                <w:rFonts w:cs="Tahoma"/>
                <w:sz w:val="22"/>
                <w:szCs w:val="22"/>
              </w:rPr>
              <w:t xml:space="preserve"> </w:t>
            </w:r>
            <w:r w:rsidRPr="00F53F91">
              <w:rPr>
                <w:rFonts w:cs="Tahoma"/>
                <w:b w:val="0"/>
                <w:sz w:val="22"/>
                <w:szCs w:val="22"/>
              </w:rPr>
              <w:t>Remoción de escamas de óxido, escama de laminación y películas de pinturas sueltas o mal adheridas, mediante el empleo de equipo motriz eléctrico o neumáticos. Entre los equipos más utilizados se tienen las lijadoras, esmeriladoras, cepillos rotativos de acero, martillos neumáticos, etc.</w:t>
            </w:r>
          </w:p>
          <w:p w:rsidR="00D9701C" w:rsidRPr="00F53F91" w:rsidRDefault="00D9701C" w:rsidP="00D9701C">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Limpieza con arenado a metal blanco:</w:t>
            </w:r>
            <w:r w:rsidRPr="00F53F91">
              <w:rPr>
                <w:rFonts w:cs="Tahoma"/>
                <w:sz w:val="22"/>
                <w:szCs w:val="22"/>
              </w:rPr>
              <w:t xml:space="preserve"> </w:t>
            </w:r>
            <w:r w:rsidRPr="00F53F91">
              <w:rPr>
                <w:rFonts w:cs="Tahoma"/>
                <w:b w:val="0"/>
                <w:sz w:val="22"/>
                <w:szCs w:val="22"/>
              </w:rPr>
              <w:t>Remoción total de escamas de óxido, pintura y cualquier material contaminante mediante, el empleo de materiales abrasivos (arena, granallas metálicas, escoria, etc.).</w:t>
            </w:r>
          </w:p>
          <w:p w:rsidR="00D9701C" w:rsidRPr="00F53F91" w:rsidRDefault="00D9701C" w:rsidP="005546D1">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Este método de limpieza deja la superficie metálica 100% de color blanco-grisáceo en forma uniforme, y con un perfil de rugosidad adecuado para el anclaje de las pinturas.</w:t>
            </w:r>
          </w:p>
          <w:p w:rsidR="00D9701C" w:rsidRPr="00F53F91" w:rsidRDefault="00D9701C" w:rsidP="00D9701C">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 xml:space="preserve">Limpieza con arenado comercial: </w:t>
            </w:r>
            <w:r w:rsidRPr="00F53F91">
              <w:rPr>
                <w:rFonts w:cs="Tahoma"/>
                <w:b w:val="0"/>
                <w:sz w:val="22"/>
                <w:szCs w:val="22"/>
              </w:rPr>
              <w:t>Remoción de escamas de óxido, mill scale, pintura y cualquier otro material contaminante mediante el empleo de materiales abrasivos (arena, granalla metálicas, escoria).</w:t>
            </w:r>
            <w:r w:rsidRPr="00F53F91">
              <w:rPr>
                <w:rFonts w:cs="Tahoma"/>
                <w:sz w:val="22"/>
                <w:szCs w:val="22"/>
              </w:rPr>
              <w:t xml:space="preserve"> </w:t>
            </w:r>
          </w:p>
          <w:p w:rsidR="00D9701C" w:rsidRPr="00F53F91" w:rsidRDefault="00D9701C" w:rsidP="005546D1">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El aspecto final de la superficie metálica es regularmente veteado entre gris claro y negruzco, esto se debe a que el arenado comercial no elimina completamente la capa de óxido, escama de laminación y pintura antigua que resista el arenado, con este método el 67% de la superficie debe quedar libre de residuos visibles y el 33% restante con residuos visibles bien adheridos.</w:t>
            </w:r>
          </w:p>
          <w:p w:rsidR="00D9701C" w:rsidRPr="00F53F91" w:rsidRDefault="00D9701C" w:rsidP="00D9701C">
            <w:pPr>
              <w:pStyle w:val="Ttulo4"/>
              <w:keepNext w:val="0"/>
              <w:numPr>
                <w:ilvl w:val="0"/>
                <w:numId w:val="73"/>
              </w:numPr>
              <w:tabs>
                <w:tab w:val="left" w:pos="1276"/>
              </w:tabs>
              <w:spacing w:before="0" w:after="0"/>
              <w:ind w:left="1304" w:hanging="227"/>
              <w:contextualSpacing/>
              <w:jc w:val="both"/>
              <w:rPr>
                <w:rFonts w:cs="Tahoma"/>
                <w:sz w:val="22"/>
                <w:szCs w:val="22"/>
              </w:rPr>
            </w:pPr>
            <w:r w:rsidRPr="00F53F91">
              <w:rPr>
                <w:sz w:val="22"/>
                <w:szCs w:val="22"/>
              </w:rPr>
              <w:t xml:space="preserve">Limpieza con arenado suave “Brush Off”: </w:t>
            </w:r>
            <w:r w:rsidRPr="00F53F91">
              <w:rPr>
                <w:rFonts w:cs="Tahoma"/>
                <w:b w:val="0"/>
                <w:sz w:val="22"/>
                <w:szCs w:val="22"/>
              </w:rPr>
              <w:t>Remoción de grasa, aceites, partículas contaminadas, mill scale, óxidos y pinturas sueltas mediante una rápida acción de barrido con un material abrasivo.</w:t>
            </w:r>
          </w:p>
          <w:p w:rsidR="00D9701C" w:rsidRPr="00F53F91" w:rsidRDefault="00D9701C" w:rsidP="005546D1">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 xml:space="preserve">Este método se usa frecuentemente para remover capas de pintura temporal, para remover pinturas antiguas en malas condiciones, para generar rugosidad de películas de pinturas que hayan excedido su tiempo de repintado. </w:t>
            </w:r>
          </w:p>
          <w:p w:rsidR="00D9701C" w:rsidRPr="00F53F91" w:rsidRDefault="00D9701C" w:rsidP="00D9701C">
            <w:pPr>
              <w:pStyle w:val="Ttulo4"/>
              <w:keepNext w:val="0"/>
              <w:numPr>
                <w:ilvl w:val="0"/>
                <w:numId w:val="73"/>
              </w:numPr>
              <w:tabs>
                <w:tab w:val="left" w:pos="1276"/>
              </w:tabs>
              <w:spacing w:before="0" w:after="0"/>
              <w:ind w:left="1304" w:hanging="227"/>
              <w:contextualSpacing/>
              <w:jc w:val="both"/>
              <w:rPr>
                <w:rFonts w:cs="Tahoma"/>
                <w:b w:val="0"/>
                <w:sz w:val="22"/>
                <w:szCs w:val="22"/>
              </w:rPr>
            </w:pPr>
            <w:r w:rsidRPr="00F53F91">
              <w:rPr>
                <w:sz w:val="22"/>
                <w:szCs w:val="22"/>
              </w:rPr>
              <w:t xml:space="preserve">Limpieza con arenado cercano a metal blanco: </w:t>
            </w:r>
            <w:r w:rsidRPr="00F53F91">
              <w:rPr>
                <w:rFonts w:cs="Tahoma"/>
                <w:b w:val="0"/>
                <w:sz w:val="22"/>
                <w:szCs w:val="22"/>
              </w:rPr>
              <w:t>Remoción de casi toda la escama de laminación, óxido, escamas de óxido, pintura antigua y material contaminante mediante el uso de materiales abrasivos expulsados a través de una boquilla.</w:t>
            </w:r>
          </w:p>
          <w:p w:rsidR="00D9701C" w:rsidRPr="00F53F91" w:rsidRDefault="00D9701C" w:rsidP="005546D1">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Con este método de limpieza aproximadamente el 95% de la superficie debe quedar libre de residuos visibles y el 5% restante aparecerá con muy ligeras sombras o de coloraciones causadas por manchas de óxidos, escama de laminación o pintura firmemente adheridas.</w:t>
            </w:r>
          </w:p>
          <w:p w:rsidR="00D9701C" w:rsidRDefault="00D9701C" w:rsidP="005546D1"/>
          <w:p w:rsidR="00D9701C" w:rsidRPr="0080404B" w:rsidRDefault="00D9701C" w:rsidP="005546D1">
            <w:pPr>
              <w:rPr>
                <w:rFonts w:ascii="Verdana" w:hAnsi="Verdana" w:cs="Tahoma"/>
                <w:sz w:val="18"/>
                <w:szCs w:val="18"/>
              </w:rPr>
            </w:pPr>
            <w:r w:rsidRPr="0080404B">
              <w:rPr>
                <w:rFonts w:ascii="Calibri" w:hAnsi="Calibri"/>
                <w:sz w:val="22"/>
                <w:szCs w:val="22"/>
              </w:rPr>
              <w:t>Para el Pintado de Tanques de GLP t</w:t>
            </w:r>
            <w:r w:rsidRPr="0080404B">
              <w:rPr>
                <w:rFonts w:ascii="Verdana" w:hAnsi="Verdana" w:cs="Tahoma"/>
                <w:sz w:val="18"/>
                <w:szCs w:val="18"/>
              </w:rPr>
              <w:t xml:space="preserve">odos los materiales a ser utilizados deben ser aprobados por el Fiscal del Servicio, para ser utilizados en el tanque, de acuerdo a características requeridas por YPFB. </w:t>
            </w:r>
          </w:p>
          <w:p w:rsidR="00D9701C" w:rsidRPr="00941A0F" w:rsidRDefault="00D9701C" w:rsidP="005546D1">
            <w:pPr>
              <w:tabs>
                <w:tab w:val="left" w:pos="1276"/>
              </w:tabs>
              <w:jc w:val="both"/>
              <w:rPr>
                <w:rFonts w:ascii="Verdana" w:hAnsi="Verdana" w:cs="Tahoma"/>
                <w:sz w:val="18"/>
                <w:szCs w:val="18"/>
              </w:rPr>
            </w:pPr>
          </w:p>
          <w:p w:rsidR="00D9701C" w:rsidRPr="0080404B" w:rsidRDefault="00D9701C" w:rsidP="005546D1">
            <w:pPr>
              <w:pStyle w:val="Ttulo3"/>
              <w:keepNext w:val="0"/>
              <w:spacing w:before="0" w:after="0"/>
              <w:contextualSpacing/>
              <w:jc w:val="both"/>
              <w:rPr>
                <w:rFonts w:ascii="Calibri" w:hAnsi="Calibri" w:cs="Tahoma"/>
                <w:b w:val="0"/>
                <w:sz w:val="22"/>
                <w:szCs w:val="22"/>
              </w:rPr>
            </w:pPr>
            <w:r w:rsidRPr="0080404B">
              <w:rPr>
                <w:rFonts w:ascii="Calibri" w:hAnsi="Calibri"/>
                <w:b w:val="0"/>
                <w:sz w:val="22"/>
                <w:szCs w:val="22"/>
              </w:rPr>
              <w:t>El Mezclado, Homogeneizado Y Dilución; t</w:t>
            </w:r>
            <w:r w:rsidRPr="0080404B">
              <w:rPr>
                <w:rFonts w:ascii="Calibri" w:hAnsi="Calibri" w:cs="Tahoma"/>
                <w:b w:val="0"/>
                <w:sz w:val="22"/>
                <w:szCs w:val="22"/>
              </w:rPr>
              <w:t>oda la pintura o componente debe ser homogeneizada en sus recipientes, antes y durante la mezcla. Durante la aplicación, debe ser agitada frecuentemente a fin de mantener el pigmento en suspensión.</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La homogeneización se debe procesar en el recipiente original, no debiendo la pintura ser retirada del mismo en cuanto todo el pigmento sedimentado no sea incorporado al vehículo, admitiéndose, que una parte del vehículo sea retirada temporalmente para facilitar la operación de homogeneización.</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 xml:space="preserve">En el caso que haya dificultad en la dispersión del pigmento, la pintura no deberá ser utilizada. La mezcla y la homogeneización, deberán ser hechas por mezcladores mecánicos, admitiéndose la </w:t>
            </w:r>
            <w:r w:rsidRPr="00F53F91">
              <w:rPr>
                <w:rFonts w:ascii="Calibri" w:hAnsi="Calibri" w:cs="Tahoma"/>
                <w:sz w:val="22"/>
                <w:szCs w:val="22"/>
              </w:rPr>
              <w:lastRenderedPageBreak/>
              <w:t>operación manual para volúmenes menores a 18 litros; excepto para pinturas pigmentadas con aluminio, las que deben ser mezcladas manualmente.</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La operación de mezcla en recipientes abiertos debe ser hecha en ambientes ventilados, y distante de llamas y centellas.</w:t>
            </w: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r w:rsidRPr="00941A0F">
              <w:rPr>
                <w:rFonts w:ascii="Verdana" w:hAnsi="Verdana" w:cs="Tahoma"/>
                <w:sz w:val="18"/>
                <w:szCs w:val="18"/>
              </w:rPr>
              <w:t>La utilización de flujo de aire en la pintura con la finalidad de mezclarla u homogeneizarla, no está permitida en ningún caso.</w:t>
            </w:r>
          </w:p>
          <w:p w:rsidR="00D9701C" w:rsidRPr="00941A0F" w:rsidRDefault="00D9701C" w:rsidP="005546D1">
            <w:pPr>
              <w:tabs>
                <w:tab w:val="left" w:pos="1276"/>
              </w:tabs>
              <w:jc w:val="both"/>
              <w:rPr>
                <w:rFonts w:ascii="Verdana" w:hAnsi="Verdana" w:cs="Tahoma"/>
                <w:sz w:val="18"/>
                <w:szCs w:val="18"/>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Cuando se formase nata, por el espesamiento, en lata recientemente abierta la pintura debe ser rechazada.</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 xml:space="preserve">Cuando la homogeneización sea hecha de modo manual, la mayor parte del vehículo debe ser vertido en un recipiente limpio, y enseguida soltarse el material del fondo con una espátula larga homogeneizándose. </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Pinturas de dos o más componentes deben ser homogeneizados separadamente y luego mezclados, de acuerdo con los métodos y cantidades recomendadas por los fabricantes, en cantidades pequeñas, medidos en recipientes graduados o volúmenes previamente calibrados. Se debe elaborar tablas relacionando el área a pintar con las cantidades en litros de los componentes.</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La homogeneización y la mezcla deben ser perfectas, no pueden aparecer velos o franjas de color diferente y la apariencia final debe ser uniforme.</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La homogeneización, mezcla y dilución sólo se deben realizar al momento de la aplicación.</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La pintura no debe permanecer en los depósitos de los pulverizadores y baldes de los pintores más allá del tiempo especificado. Solamente las pinturas de un componente pueden ser aprovechadas. En este caso las sobras de pintura deben ser recogidas en un recipiente cerrado y nuevamente homogeneizado antes de usar.</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Las pinturas a ser pulverizadas, si no fueron formuladas específicamente para esa aplicación, pueden requerir dilución, cuando no fuera posible obtener una aplicación satisfactoria por medio del ajuste del equipo de pulverización.</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Si hay necesidad de dilución para facilitar la aplicación, debe ser usado el diluyente especificado, no debiendo sobrepasar las cantidades indicadas por los fabricantes, para cada método de aplicación.</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El diluyente debe ser incorporado a la pintura durante el proceso de homogeneización o mezcla, no siendo permitido a los pintores adicionar diluyente a la pintura después de haber sido esta diluida hasta la consistencia correcta.</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No deben ser usadas tintas cuyo tiempo de vida útil (shelf-life) se haya pasado. Eventuales revalidaciones pueden ser conducidas por los fabricantes.</w:t>
            </w: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En las pinturas de dos componentes de cura química, debe ser respetado el tiempo de vida después de la mezcla (pot-life).</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No es permitida la adición de secantes a la pintura.</w:t>
            </w:r>
          </w:p>
          <w:p w:rsidR="00D9701C" w:rsidRPr="00941A0F" w:rsidRDefault="00D9701C" w:rsidP="005546D1">
            <w:pPr>
              <w:tabs>
                <w:tab w:val="left" w:pos="1276"/>
              </w:tabs>
              <w:jc w:val="both"/>
              <w:rPr>
                <w:rFonts w:ascii="Verdana" w:hAnsi="Verdana" w:cs="Tahoma"/>
                <w:sz w:val="18"/>
                <w:szCs w:val="18"/>
              </w:rPr>
            </w:pPr>
          </w:p>
          <w:p w:rsidR="00D9701C" w:rsidRPr="00680C12" w:rsidRDefault="00D9701C" w:rsidP="005546D1">
            <w:pPr>
              <w:pStyle w:val="Ttulo3"/>
              <w:keepNext w:val="0"/>
              <w:spacing w:before="0" w:after="0"/>
              <w:contextualSpacing/>
              <w:jc w:val="both"/>
              <w:rPr>
                <w:rFonts w:ascii="Calibri" w:hAnsi="Calibri"/>
                <w:b w:val="0"/>
                <w:sz w:val="22"/>
                <w:szCs w:val="22"/>
              </w:rPr>
            </w:pPr>
            <w:r w:rsidRPr="00680C12">
              <w:rPr>
                <w:rFonts w:ascii="Calibri" w:hAnsi="Calibri"/>
                <w:b w:val="0"/>
                <w:sz w:val="22"/>
                <w:szCs w:val="22"/>
              </w:rPr>
              <w:t>Los Métodos De Aplicación podrán ser:</w:t>
            </w:r>
          </w:p>
          <w:p w:rsidR="00D9701C" w:rsidRPr="00941A0F" w:rsidRDefault="00D9701C" w:rsidP="005546D1">
            <w:pPr>
              <w:tabs>
                <w:tab w:val="left" w:pos="1276"/>
              </w:tabs>
              <w:jc w:val="both"/>
              <w:rPr>
                <w:rFonts w:ascii="Verdana" w:hAnsi="Verdana" w:cs="Tahoma"/>
                <w:sz w:val="18"/>
                <w:szCs w:val="18"/>
              </w:rPr>
            </w:pPr>
          </w:p>
          <w:p w:rsidR="00D9701C" w:rsidRPr="00F53F91" w:rsidRDefault="00D9701C" w:rsidP="00D9701C">
            <w:pPr>
              <w:pStyle w:val="Ttulo4"/>
              <w:keepNext w:val="0"/>
              <w:numPr>
                <w:ilvl w:val="0"/>
                <w:numId w:val="74"/>
              </w:numPr>
              <w:spacing w:before="0" w:after="0"/>
              <w:contextualSpacing/>
              <w:jc w:val="both"/>
              <w:rPr>
                <w:rFonts w:cs="Tahoma"/>
                <w:b w:val="0"/>
                <w:sz w:val="22"/>
                <w:szCs w:val="22"/>
              </w:rPr>
            </w:pPr>
            <w:r w:rsidRPr="00F53F91">
              <w:rPr>
                <w:sz w:val="22"/>
                <w:szCs w:val="22"/>
              </w:rPr>
              <w:t xml:space="preserve">Brochas: </w:t>
            </w:r>
            <w:r w:rsidRPr="00F53F91">
              <w:rPr>
                <w:rFonts w:cs="Tahoma"/>
                <w:b w:val="0"/>
                <w:sz w:val="22"/>
                <w:szCs w:val="22"/>
              </w:rPr>
              <w:t>Debe ser empleada la brocha de fibra vegetal o animal, de manera tal que no vaya desprendiendo la fibra durante la ejecución de la pintura. Estas deben ser mantenidas convenientemente limpias exentas de cualquier residuo.</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t>Deben ser usadas para la pintura de regiones soldadas, superficies irregulares, cantos vivos y cavidades. El ancho de la brocha debe ser compatible con las áreas a ser pintadas.</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t>La aplicación debe ser hecha de modo que la película no presente marcas de brocha después del secado, escurrimientos y ondulaciones deben ser corregidos inmediatamente con la brocha.</w:t>
            </w:r>
          </w:p>
          <w:p w:rsidR="00D9701C" w:rsidRPr="00F53F91" w:rsidRDefault="00D9701C" w:rsidP="00D9701C">
            <w:pPr>
              <w:pStyle w:val="Ttulo4"/>
              <w:keepNext w:val="0"/>
              <w:numPr>
                <w:ilvl w:val="0"/>
                <w:numId w:val="74"/>
              </w:numPr>
              <w:spacing w:before="0" w:after="0"/>
              <w:contextualSpacing/>
              <w:jc w:val="both"/>
              <w:rPr>
                <w:rFonts w:cs="Tahoma"/>
                <w:b w:val="0"/>
                <w:sz w:val="22"/>
                <w:szCs w:val="22"/>
              </w:rPr>
            </w:pPr>
            <w:r w:rsidRPr="00F53F91">
              <w:rPr>
                <w:sz w:val="22"/>
                <w:szCs w:val="22"/>
              </w:rPr>
              <w:t xml:space="preserve">Rodillos: </w:t>
            </w:r>
            <w:r w:rsidRPr="00F53F91">
              <w:rPr>
                <w:rFonts w:cs="Tahoma"/>
                <w:b w:val="0"/>
                <w:sz w:val="22"/>
                <w:szCs w:val="22"/>
              </w:rPr>
              <w:t>Serán empleados los rodillos confeccionados con lana natural, con ancho compatible con las áreas a ser pintadas.}Deben ser usados para la pintura de extensas áreas planas, cilíndricas y esféricas de radio grande, excepto cuando se trata de pinturas a base de silicatos inorgánicos.</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t>La aplicación debe ser hecha en franjas paralelas, comenzando por la parte superior de la estructura y la mano siguiente debe ser dada en sentido transversal (cruzado) a la anterior.</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t>Entre dos franjas adyacentes, de una misma mano, debe ser dada una sobre posición mínima de 5 cm. (overlaping).</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t>La aplicación debe ser hecha de modo que la película no presente burbujas, desprendimiento de la mano anterior, o impregnación de pelos removidos de los rodillos.</w:t>
            </w:r>
          </w:p>
          <w:p w:rsidR="00D9701C" w:rsidRPr="00F53F91" w:rsidRDefault="00D9701C" w:rsidP="00D9701C">
            <w:pPr>
              <w:pStyle w:val="Ttulo4"/>
              <w:keepNext w:val="0"/>
              <w:numPr>
                <w:ilvl w:val="0"/>
                <w:numId w:val="74"/>
              </w:numPr>
              <w:spacing w:before="0" w:after="0"/>
              <w:contextualSpacing/>
              <w:jc w:val="both"/>
              <w:rPr>
                <w:rFonts w:cs="Tahoma"/>
                <w:b w:val="0"/>
                <w:sz w:val="22"/>
                <w:szCs w:val="22"/>
              </w:rPr>
            </w:pPr>
            <w:r w:rsidRPr="00F53F91">
              <w:rPr>
                <w:sz w:val="22"/>
                <w:szCs w:val="22"/>
              </w:rPr>
              <w:t>Pistola Convencional</w:t>
            </w:r>
            <w:r w:rsidRPr="00F53F91">
              <w:rPr>
                <w:rFonts w:cs="Tahoma"/>
                <w:b w:val="0"/>
                <w:sz w:val="22"/>
                <w:szCs w:val="22"/>
              </w:rPr>
              <w:t>: Debe ser usada en pintura de extensas áreas y donde una gran productividad es deseada.</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t>El aire comprimido usado en la pistola, debe ser exento de agua o de aceites y el equipo debe ser provisto de separadores de agua y aceite.</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t>Las mangueras de aire, picos y agujas deben ser los recomendados por el fabricante de equipo para la pintura a ser pulverizada.</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t>La presión sobre la pintura en el depósito y la presión del aire en la pistola deben ser ajustadas en función de la pintura que está siendo utilizada, conforme orientación del fabricante.</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t>La presión sobre la pintura en el depósito debe ser ajustada siempre que sea necesario para compensar las variaciones de la elevación de la pistola encima del depósito.</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t>La presión de aire en la pistola debe ser lo suficientemente alta para atomizar la pintura, pero no tan alta como para causar neblina y evaporación del solvente o perdida por exceso de pulverización.</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t>Durante la aplicación, la pistola debe ser mantenida perpendicularmente a la superficie a pintar y a una distancia constante que asegure la deposición de una mano de pintura, debiendo la pintura llegar a la superficie todavía pulverizada.</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t>Este método de aplicación con pistola convencional, no debe ser usado en locales donde existan vientos fuertes, ni en estructuras extremadamente delgadas que provoquen pérdidas excesivas de pintura</w:t>
            </w:r>
            <w:r w:rsidRPr="00F53F91">
              <w:rPr>
                <w:rFonts w:cs="Tahoma"/>
                <w:sz w:val="22"/>
                <w:szCs w:val="22"/>
              </w:rPr>
              <w:t>.</w:t>
            </w:r>
          </w:p>
          <w:p w:rsidR="00D9701C" w:rsidRPr="00F53F91" w:rsidRDefault="00D9701C" w:rsidP="00D9701C">
            <w:pPr>
              <w:pStyle w:val="Ttulo4"/>
              <w:keepNext w:val="0"/>
              <w:numPr>
                <w:ilvl w:val="0"/>
                <w:numId w:val="74"/>
              </w:numPr>
              <w:spacing w:before="0" w:after="0"/>
              <w:contextualSpacing/>
              <w:jc w:val="both"/>
              <w:rPr>
                <w:rFonts w:cs="Tahoma"/>
                <w:b w:val="0"/>
                <w:sz w:val="22"/>
                <w:szCs w:val="22"/>
              </w:rPr>
            </w:pPr>
            <w:r w:rsidRPr="00F53F91">
              <w:rPr>
                <w:sz w:val="22"/>
                <w:szCs w:val="22"/>
              </w:rPr>
              <w:t xml:space="preserve">Pistola Aire Comprimido (airless): </w:t>
            </w:r>
            <w:r w:rsidRPr="00F53F91">
              <w:rPr>
                <w:rFonts w:cs="Tahoma"/>
                <w:b w:val="0"/>
                <w:sz w:val="22"/>
                <w:szCs w:val="22"/>
              </w:rPr>
              <w:t>El equipo de pintura debe poseer reguladores y medidores de presión de aire y de pintura.</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lastRenderedPageBreak/>
              <w:t>La presión de la bomba neumática del equipo de pintura debe ser ajustada en función de la pintura que está siendo pulverizada y conforme orientación del fabricante.</w:t>
            </w:r>
          </w:p>
          <w:p w:rsidR="00D9701C" w:rsidRPr="00F53F91" w:rsidRDefault="00D9701C" w:rsidP="005546D1">
            <w:pPr>
              <w:pStyle w:val="Ttulo4"/>
              <w:keepNext w:val="0"/>
              <w:spacing w:before="0" w:after="0"/>
              <w:ind w:left="1440"/>
              <w:contextualSpacing/>
              <w:jc w:val="both"/>
              <w:rPr>
                <w:rFonts w:cs="Tahoma"/>
                <w:b w:val="0"/>
                <w:sz w:val="22"/>
                <w:szCs w:val="22"/>
              </w:rPr>
            </w:pPr>
            <w:r w:rsidRPr="00F53F91">
              <w:rPr>
                <w:rFonts w:cs="Tahoma"/>
                <w:b w:val="0"/>
                <w:sz w:val="22"/>
                <w:szCs w:val="22"/>
              </w:rPr>
              <w:t>Durante la aplicación, la pistola debe ser mantenida perpendicularmente a la superficie y a una distancia constante para permitir la deposición de una mano húmeda de pintura, debiendo la pintura llegar a la superficie todavía pulverizada.</w:t>
            </w:r>
          </w:p>
          <w:p w:rsidR="00D9701C" w:rsidRPr="00941A0F" w:rsidRDefault="00D9701C" w:rsidP="005546D1">
            <w:pPr>
              <w:tabs>
                <w:tab w:val="left" w:pos="1276"/>
              </w:tabs>
              <w:jc w:val="both"/>
              <w:rPr>
                <w:rFonts w:ascii="Verdana" w:hAnsi="Verdana" w:cs="Tahoma"/>
                <w:sz w:val="18"/>
                <w:szCs w:val="18"/>
              </w:rPr>
            </w:pPr>
          </w:p>
          <w:p w:rsidR="00D9701C" w:rsidRPr="00F53F91" w:rsidRDefault="00D9701C" w:rsidP="005546D1">
            <w:pPr>
              <w:pStyle w:val="Ttulo3"/>
              <w:keepNext w:val="0"/>
              <w:tabs>
                <w:tab w:val="left" w:pos="748"/>
              </w:tabs>
              <w:spacing w:before="0" w:after="0"/>
              <w:contextualSpacing/>
              <w:jc w:val="both"/>
              <w:rPr>
                <w:rFonts w:ascii="Calibri" w:hAnsi="Calibri" w:cs="Tahoma"/>
                <w:sz w:val="22"/>
                <w:szCs w:val="22"/>
              </w:rPr>
            </w:pPr>
            <w:r w:rsidRPr="00680C12">
              <w:rPr>
                <w:rFonts w:ascii="Calibri" w:hAnsi="Calibri"/>
                <w:b w:val="0"/>
                <w:sz w:val="22"/>
                <w:szCs w:val="22"/>
              </w:rPr>
              <w:t>La Aplicación De Pinturas n</w:t>
            </w:r>
            <w:r w:rsidRPr="00680C12">
              <w:rPr>
                <w:rFonts w:ascii="Calibri" w:hAnsi="Calibri" w:cs="Tahoma"/>
                <w:b w:val="0"/>
                <w:sz w:val="22"/>
                <w:szCs w:val="22"/>
              </w:rPr>
              <w:t>o debe ser hecha ninguna aplicación de pintura en tiempo de lluvia, nevada o bruma, cuando la humedad relativa del aire fuera superior al 85%, ni cuando haya expectativa de que este nivel de humedad sea alcanzado</w:t>
            </w:r>
            <w:r w:rsidRPr="00F53F91">
              <w:rPr>
                <w:rFonts w:ascii="Calibri" w:hAnsi="Calibri" w:cs="Tahoma"/>
                <w:sz w:val="22"/>
                <w:szCs w:val="22"/>
              </w:rPr>
              <w:t>.</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La aplicación de la pintura de fondo en aristas, cantos, rebajas, grietas y soldaduras, debe ser siempre hecha con brocha.</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Cada mano de pintura debe tener una espesura uniforme, y exenta de defectos tales como porosidad, escurrimiento, arrugas, burbujas, agrietamientos e impregnación de abrasivos.</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Cualquier punto de espesura insuficiente, o áreas en que la aplicación se presenta con defectos, deben ser repintadas, de forma que alcance la condición especificada y dejada secar antes de la aplicación de la mano siguiente.</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Los intervalos de tiempo (máximo y mínimo), entre las diferentes manos deben ser aquellos específicos por el fabricante.</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Las estructuras y tubería pintadas antes del montaje, no deben ser manipuladas sin haber transcurrido el tiempo de secado para la repintada.</w:t>
            </w: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El manipuleo después del tiempo de secado, debe ser efectuado de manera que no cause daños a la pintura</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Antes de la aplicación de la pintura de acabado y entre las manos, toda la superficie de la pintura anterior debe recibir un lijado leve para mejorar la adherencia de la pintura siguiente si el plazo máximo entre manos ha sido sobrepasado.</w:t>
            </w:r>
          </w:p>
          <w:p w:rsidR="00D9701C" w:rsidRPr="00F53F91" w:rsidRDefault="00D9701C" w:rsidP="005546D1">
            <w:pPr>
              <w:tabs>
                <w:tab w:val="left" w:pos="1276"/>
              </w:tabs>
              <w:jc w:val="both"/>
              <w:rPr>
                <w:rFonts w:ascii="Calibri" w:hAnsi="Calibri" w:cs="Tahoma"/>
                <w:sz w:val="22"/>
                <w:szCs w:val="22"/>
              </w:rPr>
            </w:pPr>
          </w:p>
          <w:p w:rsidR="00D9701C" w:rsidRDefault="00D9701C" w:rsidP="005546D1">
            <w:pPr>
              <w:tabs>
                <w:tab w:val="left" w:pos="1276"/>
              </w:tabs>
              <w:jc w:val="both"/>
              <w:rPr>
                <w:rFonts w:ascii="Calibri" w:hAnsi="Calibri" w:cs="Tahoma"/>
                <w:sz w:val="22"/>
                <w:szCs w:val="22"/>
              </w:rPr>
            </w:pPr>
            <w:r w:rsidRPr="00F53F91">
              <w:rPr>
                <w:rFonts w:ascii="Calibri" w:hAnsi="Calibri" w:cs="Tahoma"/>
                <w:sz w:val="22"/>
                <w:szCs w:val="22"/>
              </w:rPr>
              <w:t>Durante la aplicación y secado de la pintura, debe ser tomado todo el cuidado para evitar la contaminación de la superficie por cenizas, sales, polvo u otras materias extrañas.</w:t>
            </w:r>
          </w:p>
          <w:p w:rsidR="00D9701C" w:rsidRPr="00F53F91" w:rsidRDefault="00D9701C" w:rsidP="005546D1">
            <w:pPr>
              <w:tabs>
                <w:tab w:val="left" w:pos="1276"/>
              </w:tabs>
              <w:jc w:val="both"/>
              <w:rPr>
                <w:rFonts w:ascii="Calibri" w:hAnsi="Calibri" w:cs="Tahoma"/>
                <w:sz w:val="22"/>
                <w:szCs w:val="22"/>
              </w:rPr>
            </w:pPr>
          </w:p>
          <w:p w:rsidR="00D9701C" w:rsidRDefault="00D9701C" w:rsidP="005546D1">
            <w:pPr>
              <w:pStyle w:val="Ttulo3"/>
              <w:keepNext w:val="0"/>
              <w:tabs>
                <w:tab w:val="left" w:pos="748"/>
              </w:tabs>
              <w:spacing w:before="0" w:after="0"/>
              <w:contextualSpacing/>
              <w:jc w:val="both"/>
              <w:rPr>
                <w:rFonts w:ascii="Verdana" w:hAnsi="Verdana" w:cs="Tahoma"/>
                <w:b w:val="0"/>
                <w:bCs w:val="0"/>
                <w:sz w:val="18"/>
                <w:szCs w:val="18"/>
              </w:rPr>
            </w:pPr>
            <w:r w:rsidRPr="00F53F91">
              <w:rPr>
                <w:rFonts w:ascii="Calibri" w:hAnsi="Calibri"/>
                <w:sz w:val="22"/>
                <w:szCs w:val="22"/>
              </w:rPr>
              <w:t xml:space="preserve">PINTADO </w:t>
            </w:r>
            <w:r>
              <w:rPr>
                <w:rFonts w:ascii="Calibri" w:hAnsi="Calibri"/>
                <w:sz w:val="22"/>
                <w:szCs w:val="22"/>
              </w:rPr>
              <w:t>D</w:t>
            </w:r>
            <w:r w:rsidRPr="00F53F91">
              <w:rPr>
                <w:rFonts w:ascii="Calibri" w:hAnsi="Calibri"/>
                <w:sz w:val="22"/>
                <w:szCs w:val="22"/>
              </w:rPr>
              <w:t>E LOGO</w:t>
            </w:r>
            <w:r>
              <w:rPr>
                <w:rFonts w:ascii="Calibri" w:hAnsi="Calibri"/>
                <w:sz w:val="22"/>
                <w:szCs w:val="22"/>
              </w:rPr>
              <w:t>S CORPORATIVOS, SEÑALÉTICA Y OTROS</w:t>
            </w:r>
          </w:p>
          <w:p w:rsidR="00D9701C" w:rsidRPr="00BF50B9" w:rsidRDefault="00D9701C" w:rsidP="005546D1">
            <w:pPr>
              <w:pStyle w:val="Ttulo3"/>
              <w:keepNext w:val="0"/>
              <w:tabs>
                <w:tab w:val="left" w:pos="748"/>
              </w:tabs>
              <w:spacing w:before="0" w:after="0"/>
              <w:contextualSpacing/>
              <w:jc w:val="both"/>
              <w:rPr>
                <w:rFonts w:ascii="Calibri" w:hAnsi="Calibri"/>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El color de los números y letras que identifican al tanque de almacenamiento debe ser de color negro (RAL 9005).</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La tipografía utilizada en la identificación de tanques de almacenamiento debe ser la correspondiente al alfabeto de la familia Humanist 777 LT BT, en los cuerpos de menor jerarquía, sobre todo en cuerpos de texto largos en virtud de su legibilidad. Asimismo, se ha establecido su uso en el slogan institucional, el interlineado deberá ser como se muestra en la figura.</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lastRenderedPageBreak/>
              <w:t>Las dimensiones de los letreros, símbolos, slogan y avisos utilizados para identificar al tanque, el producto, peligros, restricciones o cualquier otra información referente a la seguridad, deben ser tales que el área superficie de señal de seguridad m2 (S) y la distancia máxima de observación m (L) cumpla como mínimo con las siguiente relaciones:</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center"/>
              <w:rPr>
                <w:rFonts w:ascii="Calibri" w:hAnsi="Calibri" w:cs="Tahoma"/>
                <w:sz w:val="22"/>
                <w:szCs w:val="22"/>
              </w:rPr>
            </w:pPr>
            <w:r w:rsidRPr="00365044">
              <w:rPr>
                <w:rFonts w:ascii="Cambria Math" w:hAnsi="Cambria Math" w:cs="Cambria Math"/>
                <w:sz w:val="22"/>
                <w:szCs w:val="22"/>
              </w:rPr>
              <w:t>𝑆𝑖</w:t>
            </w:r>
            <w:r w:rsidRPr="00F53F91">
              <w:rPr>
                <w:rFonts w:ascii="Calibri" w:hAnsi="Calibri" w:cs="Tahoma"/>
                <w:sz w:val="22"/>
                <w:szCs w:val="22"/>
              </w:rPr>
              <w:t xml:space="preserve"> 0≤</w:t>
            </w:r>
            <w:r w:rsidRPr="00365044">
              <w:rPr>
                <w:rFonts w:ascii="Cambria Math" w:hAnsi="Cambria Math" w:cs="Cambria Math"/>
                <w:sz w:val="22"/>
                <w:szCs w:val="22"/>
              </w:rPr>
              <w:t>𝐿</w:t>
            </w:r>
            <w:r w:rsidRPr="00F53F91">
              <w:rPr>
                <w:rFonts w:ascii="Calibri" w:hAnsi="Calibri" w:cs="Tahoma"/>
                <w:sz w:val="22"/>
                <w:szCs w:val="22"/>
              </w:rPr>
              <w:t>&lt;5 entonces S = 0,0125 m2</w:t>
            </w:r>
          </w:p>
          <w:p w:rsidR="00D9701C" w:rsidRPr="00F53F91" w:rsidRDefault="00D9701C" w:rsidP="005546D1">
            <w:pPr>
              <w:tabs>
                <w:tab w:val="left" w:pos="1276"/>
              </w:tabs>
              <w:jc w:val="center"/>
              <w:rPr>
                <w:rFonts w:ascii="Calibri" w:hAnsi="Calibri" w:cs="Tahoma"/>
                <w:sz w:val="22"/>
                <w:szCs w:val="22"/>
              </w:rPr>
            </w:pPr>
            <w:r w:rsidRPr="00365044">
              <w:rPr>
                <w:rFonts w:ascii="Cambria Math" w:hAnsi="Cambria Math" w:cs="Cambria Math"/>
                <w:sz w:val="22"/>
                <w:szCs w:val="22"/>
              </w:rPr>
              <w:t>𝑆𝑖</w:t>
            </w:r>
            <w:r w:rsidRPr="00F53F91">
              <w:rPr>
                <w:rFonts w:ascii="Calibri" w:hAnsi="Calibri" w:cs="Tahoma"/>
                <w:sz w:val="22"/>
                <w:szCs w:val="22"/>
              </w:rPr>
              <w:t xml:space="preserve"> 5≤</w:t>
            </w:r>
            <w:r w:rsidRPr="00365044">
              <w:rPr>
                <w:rFonts w:ascii="Cambria Math" w:hAnsi="Cambria Math" w:cs="Cambria Math"/>
                <w:sz w:val="22"/>
                <w:szCs w:val="22"/>
              </w:rPr>
              <w:t>𝐿</w:t>
            </w:r>
            <w:r w:rsidRPr="00F53F91">
              <w:rPr>
                <w:rFonts w:ascii="Calibri" w:hAnsi="Calibri" w:cs="Tahoma"/>
                <w:sz w:val="22"/>
                <w:szCs w:val="22"/>
              </w:rPr>
              <w:t xml:space="preserve">&lt;50, entonces </w:t>
            </w:r>
            <w:r w:rsidRPr="00365044">
              <w:rPr>
                <w:rFonts w:ascii="Cambria Math" w:hAnsi="Cambria Math" w:cs="Cambria Math"/>
                <w:sz w:val="22"/>
                <w:szCs w:val="22"/>
              </w:rPr>
              <w:t>𝑆</w:t>
            </w:r>
            <w:r w:rsidRPr="00F53F91">
              <w:rPr>
                <w:rFonts w:ascii="Calibri" w:hAnsi="Calibri" w:cs="Tahoma"/>
                <w:sz w:val="22"/>
                <w:szCs w:val="22"/>
              </w:rPr>
              <w:t>≥</w:t>
            </w:r>
            <w:r w:rsidRPr="00365044">
              <w:rPr>
                <w:rFonts w:ascii="Cambria Math" w:hAnsi="Cambria Math" w:cs="Cambria Math"/>
                <w:sz w:val="22"/>
                <w:szCs w:val="22"/>
              </w:rPr>
              <w:t>𝐿</w:t>
            </w:r>
            <w:r w:rsidRPr="00F53F91">
              <w:rPr>
                <w:rFonts w:ascii="Calibri" w:hAnsi="Calibri" w:cs="Tahoma"/>
                <w:sz w:val="22"/>
                <w:szCs w:val="22"/>
              </w:rPr>
              <w:t>22000</w:t>
            </w:r>
          </w:p>
          <w:p w:rsidR="00D9701C" w:rsidRPr="00F53F91" w:rsidRDefault="00D9701C" w:rsidP="005546D1">
            <w:pPr>
              <w:tabs>
                <w:tab w:val="left" w:pos="1276"/>
              </w:tabs>
              <w:jc w:val="center"/>
              <w:rPr>
                <w:rFonts w:ascii="Calibri" w:hAnsi="Calibri" w:cs="Tahoma"/>
                <w:sz w:val="22"/>
                <w:szCs w:val="22"/>
              </w:rPr>
            </w:pPr>
            <w:r w:rsidRPr="00F53F91">
              <w:rPr>
                <w:rFonts w:ascii="Calibri" w:hAnsi="Calibri" w:cs="Tahoma"/>
                <w:sz w:val="22"/>
                <w:szCs w:val="22"/>
              </w:rPr>
              <w:t xml:space="preserve">Si </w:t>
            </w:r>
            <w:r w:rsidRPr="00365044">
              <w:rPr>
                <w:rFonts w:ascii="Cambria Math" w:hAnsi="Cambria Math" w:cs="Cambria Math"/>
                <w:sz w:val="22"/>
                <w:szCs w:val="22"/>
              </w:rPr>
              <w:t>𝐿</w:t>
            </w:r>
            <w:r w:rsidRPr="00F53F91">
              <w:rPr>
                <w:rFonts w:ascii="Calibri" w:hAnsi="Calibri" w:cs="Tahoma"/>
                <w:sz w:val="22"/>
                <w:szCs w:val="22"/>
              </w:rPr>
              <w:t xml:space="preserve"> ≥50, entonces S = 1.25 m2</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La tipografía de la clave de identificación del tanque, su contenido, avisos, señales y otros deben ser de un tamaño tal que puedan ser distinguidas con claridad por la vista humana, desde el acceso más alejado del tanque.</w:t>
            </w: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Para identificar los tanques, se debe utilizar un sistema formado por los elementos:</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D9701C">
            <w:pPr>
              <w:numPr>
                <w:ilvl w:val="0"/>
                <w:numId w:val="74"/>
              </w:numPr>
              <w:tabs>
                <w:tab w:val="left" w:pos="1276"/>
              </w:tabs>
              <w:jc w:val="both"/>
              <w:rPr>
                <w:rFonts w:ascii="Calibri" w:hAnsi="Calibri" w:cs="Tahoma"/>
                <w:sz w:val="22"/>
                <w:szCs w:val="22"/>
              </w:rPr>
            </w:pPr>
            <w:r w:rsidRPr="00F53F91">
              <w:rPr>
                <w:rFonts w:ascii="Calibri" w:hAnsi="Calibri" w:cs="Tahoma"/>
                <w:sz w:val="22"/>
                <w:szCs w:val="22"/>
              </w:rPr>
              <w:t>Emblema</w:t>
            </w:r>
          </w:p>
          <w:p w:rsidR="00D9701C" w:rsidRPr="00F53F91" w:rsidRDefault="00D9701C" w:rsidP="00D9701C">
            <w:pPr>
              <w:numPr>
                <w:ilvl w:val="0"/>
                <w:numId w:val="74"/>
              </w:numPr>
              <w:tabs>
                <w:tab w:val="left" w:pos="1276"/>
              </w:tabs>
              <w:jc w:val="both"/>
              <w:rPr>
                <w:rFonts w:ascii="Calibri" w:hAnsi="Calibri" w:cs="Tahoma"/>
                <w:sz w:val="22"/>
                <w:szCs w:val="22"/>
              </w:rPr>
            </w:pPr>
            <w:r w:rsidRPr="00F53F91">
              <w:rPr>
                <w:rFonts w:ascii="Calibri" w:hAnsi="Calibri" w:cs="Tahoma"/>
                <w:sz w:val="22"/>
                <w:szCs w:val="22"/>
              </w:rPr>
              <w:t>Número de tanque y el nombre de producto almacenado</w:t>
            </w:r>
          </w:p>
          <w:p w:rsidR="00D9701C" w:rsidRPr="00F53F91" w:rsidRDefault="00D9701C" w:rsidP="00D9701C">
            <w:pPr>
              <w:numPr>
                <w:ilvl w:val="0"/>
                <w:numId w:val="74"/>
              </w:numPr>
              <w:tabs>
                <w:tab w:val="left" w:pos="1276"/>
              </w:tabs>
              <w:jc w:val="both"/>
              <w:rPr>
                <w:rFonts w:ascii="Calibri" w:hAnsi="Calibri" w:cs="Tahoma"/>
                <w:sz w:val="22"/>
                <w:szCs w:val="22"/>
              </w:rPr>
            </w:pPr>
            <w:r w:rsidRPr="00F53F91">
              <w:rPr>
                <w:rFonts w:ascii="Calibri" w:hAnsi="Calibri" w:cs="Tahoma"/>
                <w:sz w:val="22"/>
                <w:szCs w:val="22"/>
              </w:rPr>
              <w:t>Rombo NFPA, según NFPA 704</w:t>
            </w:r>
          </w:p>
          <w:p w:rsidR="00D9701C" w:rsidRPr="00F53F91" w:rsidRDefault="00D9701C" w:rsidP="00D9701C">
            <w:pPr>
              <w:numPr>
                <w:ilvl w:val="0"/>
                <w:numId w:val="74"/>
              </w:numPr>
              <w:tabs>
                <w:tab w:val="left" w:pos="1276"/>
              </w:tabs>
              <w:jc w:val="both"/>
              <w:rPr>
                <w:rFonts w:ascii="Calibri" w:hAnsi="Calibri" w:cs="Tahoma"/>
                <w:sz w:val="22"/>
                <w:szCs w:val="22"/>
              </w:rPr>
            </w:pPr>
            <w:r w:rsidRPr="00F53F91">
              <w:rPr>
                <w:rFonts w:ascii="Calibri" w:hAnsi="Calibri" w:cs="Tahoma"/>
                <w:sz w:val="22"/>
                <w:szCs w:val="22"/>
              </w:rPr>
              <w:t>Slogan referido a la seguridad y buenas prácticas.</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Los colores que identifican al emblema, números, letras y símbolos y avisos, se deberán respetar, siendo que estos colores han sido normados.</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La aplicación de la pintura deberá estar a base de esmalte poliuretano y/o epóxica con un mínimo de espesor de pintura de 5 ml, y que sea capaz de hacer notar logotipos y todo texto anteriormente pintado.</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EL tamaño de letras así como su distribución deberá realizarse de acuerdo a la figura, que está en función a la capacidad del tanque. Excepcionalmente para tanques pequeños del tipo A, se deberá hacer uso del buen criterio del personal de la estación o planta.</w:t>
            </w:r>
          </w:p>
          <w:p w:rsidR="00D9701C" w:rsidRPr="00F53F91" w:rsidRDefault="00D9701C" w:rsidP="005546D1">
            <w:pPr>
              <w:tabs>
                <w:tab w:val="left" w:pos="1276"/>
              </w:tabs>
              <w:jc w:val="both"/>
              <w:rPr>
                <w:rFonts w:ascii="Calibri" w:hAnsi="Calibri" w:cs="Tahoma"/>
                <w:sz w:val="22"/>
                <w:szCs w:val="22"/>
              </w:rPr>
            </w:pPr>
          </w:p>
          <w:p w:rsidR="00D9701C" w:rsidRDefault="00D9701C" w:rsidP="005546D1">
            <w:pPr>
              <w:tabs>
                <w:tab w:val="left" w:pos="1276"/>
              </w:tabs>
              <w:jc w:val="both"/>
              <w:rPr>
                <w:rFonts w:ascii="Calibri" w:hAnsi="Calibri" w:cs="Tahoma"/>
                <w:sz w:val="22"/>
                <w:szCs w:val="22"/>
              </w:rPr>
            </w:pPr>
            <w:r w:rsidRPr="00F53F91">
              <w:rPr>
                <w:rFonts w:ascii="Calibri" w:hAnsi="Calibri" w:cs="Tahoma"/>
                <w:sz w:val="22"/>
                <w:szCs w:val="22"/>
              </w:rPr>
              <w:t>El emblema podrá ser pintado no más de una vez por cada tanque. El número y nombre de producto podrán ser pintado más de una vez, esto de acuerdo a la necesidad de resaltar visualmente para identificar el tanque, el tanque</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pStyle w:val="Ttulo3"/>
              <w:keepNext w:val="0"/>
              <w:numPr>
                <w:ilvl w:val="1"/>
                <w:numId w:val="0"/>
              </w:numPr>
              <w:spacing w:before="0" w:after="0"/>
              <w:contextualSpacing/>
              <w:jc w:val="both"/>
              <w:rPr>
                <w:rFonts w:ascii="Calibri" w:hAnsi="Calibri" w:cs="Tahoma"/>
                <w:b w:val="0"/>
                <w:bCs w:val="0"/>
                <w:sz w:val="22"/>
                <w:szCs w:val="22"/>
              </w:rPr>
            </w:pPr>
          </w:p>
          <w:p w:rsidR="00D9701C" w:rsidRPr="0080404B" w:rsidRDefault="00D9701C" w:rsidP="005546D1">
            <w:pPr>
              <w:pStyle w:val="Ttulo3"/>
              <w:keepNext w:val="0"/>
              <w:spacing w:before="0" w:after="0"/>
              <w:contextualSpacing/>
              <w:jc w:val="both"/>
              <w:rPr>
                <w:rFonts w:ascii="Calibri" w:hAnsi="Calibri" w:cs="Tahoma"/>
                <w:b w:val="0"/>
                <w:sz w:val="22"/>
                <w:szCs w:val="22"/>
              </w:rPr>
            </w:pPr>
            <w:r w:rsidRPr="0080404B">
              <w:rPr>
                <w:rFonts w:ascii="Calibri" w:hAnsi="Calibri"/>
                <w:b w:val="0"/>
                <w:sz w:val="22"/>
                <w:szCs w:val="22"/>
              </w:rPr>
              <w:t>El Emblema Institucional, e</w:t>
            </w:r>
            <w:r w:rsidRPr="0080404B">
              <w:rPr>
                <w:rFonts w:ascii="Calibri" w:hAnsi="Calibri" w:cs="Tahoma"/>
                <w:b w:val="0"/>
                <w:sz w:val="22"/>
                <w:szCs w:val="22"/>
              </w:rPr>
              <w:t>l uso del emblema deberá ser utilizado en la identificación de los tanques de almacenamiento y se debe evitar el uso indiscriminado, es decir es recomendable limitar al mínimo su uso para este fin.</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El emblema institucional se debe llevar en cada tanque atmosféricos y esféricos (uno sólo), en el frente que más destaque visualmente.</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En grupos de tanques a presión horizontal (Salchicha) como se forman en los tanques de GLP, se deberá realizar un solo pintado en el tanque que más destaque visualmente, es decir el primer tanque del grupo.</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lastRenderedPageBreak/>
              <w:t>Se deberá respetar la retícula constructiva, los colores y las dimensiones dadas en el documento imagen corporativa.</w:t>
            </w:r>
          </w:p>
          <w:p w:rsidR="00D9701C" w:rsidRPr="0080404B" w:rsidRDefault="00D9701C" w:rsidP="005546D1">
            <w:pPr>
              <w:pStyle w:val="Ttulo3"/>
              <w:keepNext w:val="0"/>
              <w:numPr>
                <w:ilvl w:val="1"/>
                <w:numId w:val="0"/>
              </w:numPr>
              <w:spacing w:before="0" w:after="0"/>
              <w:contextualSpacing/>
              <w:jc w:val="both"/>
              <w:rPr>
                <w:rFonts w:ascii="Verdana" w:hAnsi="Verdana" w:cs="Tahoma"/>
                <w:b w:val="0"/>
                <w:bCs w:val="0"/>
                <w:sz w:val="18"/>
                <w:szCs w:val="18"/>
              </w:rPr>
            </w:pPr>
          </w:p>
          <w:p w:rsidR="00D9701C" w:rsidRPr="00F53F91" w:rsidRDefault="00D9701C" w:rsidP="005546D1">
            <w:pPr>
              <w:pStyle w:val="Ttulo3"/>
              <w:keepNext w:val="0"/>
              <w:tabs>
                <w:tab w:val="left" w:pos="1276"/>
              </w:tabs>
              <w:spacing w:before="0" w:after="0"/>
              <w:contextualSpacing/>
              <w:jc w:val="both"/>
              <w:rPr>
                <w:rFonts w:ascii="Calibri" w:hAnsi="Calibri" w:cs="Tahoma"/>
                <w:sz w:val="22"/>
                <w:szCs w:val="22"/>
              </w:rPr>
            </w:pPr>
            <w:r w:rsidRPr="0080404B">
              <w:rPr>
                <w:rFonts w:ascii="Calibri" w:hAnsi="Calibri" w:cs="Tahoma"/>
                <w:b w:val="0"/>
                <w:sz w:val="22"/>
                <w:szCs w:val="22"/>
              </w:rPr>
              <w:t>La dimensión del emblema va</w:t>
            </w:r>
            <w:r w:rsidRPr="00F53F91">
              <w:rPr>
                <w:rFonts w:ascii="Calibri" w:hAnsi="Calibri" w:cs="Tahoma"/>
                <w:b w:val="0"/>
                <w:sz w:val="22"/>
                <w:szCs w:val="22"/>
              </w:rPr>
              <w:t xml:space="preserve"> en proporcionalidad con la capacidad de los tanques de acuerdo a la tabla mostrada a continuación:</w:t>
            </w: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right"/>
              <w:rPr>
                <w:rFonts w:ascii="Verdana" w:hAnsi="Verdana" w:cs="Tahoma"/>
                <w:sz w:val="18"/>
                <w:szCs w:val="18"/>
              </w:rPr>
            </w:pPr>
            <w:r w:rsidRPr="00941A0F">
              <w:rPr>
                <w:rFonts w:ascii="Verdana" w:hAnsi="Verdana"/>
                <w:noProof/>
                <w:sz w:val="18"/>
                <w:szCs w:val="18"/>
                <w:lang w:val="es-BO" w:eastAsia="es-BO"/>
              </w:rPr>
              <w:drawing>
                <wp:anchor distT="0" distB="0" distL="114300" distR="114300" simplePos="0" relativeHeight="251662848" behindDoc="0" locked="0" layoutInCell="1" allowOverlap="1">
                  <wp:simplePos x="0" y="0"/>
                  <wp:positionH relativeFrom="column">
                    <wp:posOffset>81915</wp:posOffset>
                  </wp:positionH>
                  <wp:positionV relativeFrom="paragraph">
                    <wp:posOffset>29845</wp:posOffset>
                  </wp:positionV>
                  <wp:extent cx="2709545" cy="1554480"/>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954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A0F">
              <w:rPr>
                <w:rFonts w:ascii="Verdana" w:hAnsi="Verdana"/>
                <w:noProof/>
                <w:sz w:val="18"/>
                <w:szCs w:val="18"/>
                <w:lang w:val="es-BO" w:eastAsia="es-BO"/>
              </w:rPr>
              <w:drawing>
                <wp:inline distT="0" distB="0" distL="0" distR="0">
                  <wp:extent cx="2915920" cy="159512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5920" cy="1595120"/>
                          </a:xfrm>
                          <a:prstGeom prst="rect">
                            <a:avLst/>
                          </a:prstGeom>
                          <a:noFill/>
                          <a:ln>
                            <a:noFill/>
                          </a:ln>
                        </pic:spPr>
                      </pic:pic>
                    </a:graphicData>
                  </a:graphic>
                </wp:inline>
              </w:drawing>
            </w:r>
          </w:p>
          <w:p w:rsidR="00D9701C" w:rsidRPr="00941A0F" w:rsidRDefault="00D9701C" w:rsidP="005546D1">
            <w:pPr>
              <w:tabs>
                <w:tab w:val="left" w:pos="1276"/>
              </w:tabs>
              <w:jc w:val="both"/>
              <w:rPr>
                <w:rFonts w:ascii="Verdana" w:hAnsi="Verdana" w:cs="Tahoma"/>
                <w:sz w:val="18"/>
                <w:szCs w:val="18"/>
              </w:rPr>
            </w:pPr>
          </w:p>
          <w:p w:rsidR="00D9701C" w:rsidRPr="0080404B" w:rsidRDefault="00D9701C" w:rsidP="005546D1">
            <w:pPr>
              <w:pStyle w:val="Ttulo3"/>
              <w:keepNext w:val="0"/>
              <w:spacing w:before="0" w:after="0"/>
              <w:contextualSpacing/>
              <w:jc w:val="both"/>
              <w:rPr>
                <w:rFonts w:ascii="Calibri" w:hAnsi="Calibri" w:cs="Tahoma"/>
                <w:b w:val="0"/>
                <w:sz w:val="22"/>
                <w:szCs w:val="22"/>
              </w:rPr>
            </w:pPr>
            <w:r w:rsidRPr="0080404B">
              <w:rPr>
                <w:rFonts w:ascii="Calibri" w:hAnsi="Calibri"/>
                <w:b w:val="0"/>
                <w:sz w:val="22"/>
                <w:szCs w:val="22"/>
              </w:rPr>
              <w:t>Número De Tanque, Nombre Del Producto Y Señales Complementarias, p</w:t>
            </w:r>
            <w:r w:rsidRPr="0080404B">
              <w:rPr>
                <w:rFonts w:ascii="Calibri" w:hAnsi="Calibri" w:cs="Tahoma"/>
                <w:b w:val="0"/>
                <w:sz w:val="22"/>
                <w:szCs w:val="22"/>
              </w:rPr>
              <w:t>ara la aplicación del número se deberá usar el RAL 9005, equivalente a Pantone Black. Las dimensiones del número, está en función de la capacidad del tanque.</w:t>
            </w: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noProof/>
                <w:sz w:val="18"/>
                <w:szCs w:val="18"/>
              </w:rPr>
            </w:pPr>
            <w:r w:rsidRPr="00941A0F">
              <w:rPr>
                <w:rFonts w:ascii="Verdana" w:hAnsi="Verdana"/>
                <w:noProof/>
                <w:sz w:val="18"/>
                <w:szCs w:val="18"/>
                <w:lang w:val="es-BO" w:eastAsia="es-BO"/>
              </w:rPr>
              <w:drawing>
                <wp:inline distT="0" distB="0" distL="0" distR="0">
                  <wp:extent cx="5715000" cy="197612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1976120"/>
                          </a:xfrm>
                          <a:prstGeom prst="rect">
                            <a:avLst/>
                          </a:prstGeom>
                          <a:noFill/>
                          <a:ln>
                            <a:noFill/>
                          </a:ln>
                        </pic:spPr>
                      </pic:pic>
                    </a:graphicData>
                  </a:graphic>
                </wp:inline>
              </w:drawing>
            </w:r>
          </w:p>
          <w:p w:rsidR="00D9701C" w:rsidRPr="00941A0F" w:rsidRDefault="00D9701C" w:rsidP="005546D1">
            <w:pPr>
              <w:rPr>
                <w:rFonts w:ascii="Verdana" w:hAnsi="Verdana"/>
                <w:sz w:val="18"/>
                <w:szCs w:val="18"/>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Las letras &amp; números deberán ser Humanist 777 Lt BT, en negrita, en mayúscula, sin inclinación, sin sub rayado inferior ni sub rayado superior, y una altura de letra descrita en la tabla.</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Los números de los tanques corresponderán al número asignado en los datos de activo fijo. El nombre del producto se escribirá en forma literal en un solo renglón y sin abreviaciones. Su ubicación será centrada al número.</w:t>
            </w:r>
          </w:p>
          <w:p w:rsidR="00D9701C" w:rsidRPr="00941A0F" w:rsidRDefault="00D9701C" w:rsidP="005546D1">
            <w:pPr>
              <w:tabs>
                <w:tab w:val="left" w:pos="1276"/>
              </w:tabs>
              <w:jc w:val="both"/>
              <w:rPr>
                <w:rFonts w:ascii="Verdana" w:hAnsi="Verdana" w:cs="Tahoma"/>
                <w:sz w:val="18"/>
                <w:szCs w:val="18"/>
              </w:rPr>
            </w:pPr>
          </w:p>
          <w:p w:rsidR="00D9701C" w:rsidRPr="0080404B" w:rsidRDefault="00D9701C" w:rsidP="005546D1">
            <w:pPr>
              <w:pStyle w:val="Ttulo3"/>
              <w:keepNext w:val="0"/>
              <w:spacing w:before="0" w:after="0"/>
              <w:contextualSpacing/>
              <w:jc w:val="both"/>
              <w:rPr>
                <w:rFonts w:ascii="Calibri" w:hAnsi="Calibri" w:cs="Tahoma"/>
                <w:b w:val="0"/>
                <w:sz w:val="22"/>
                <w:szCs w:val="22"/>
              </w:rPr>
            </w:pPr>
            <w:r w:rsidRPr="0080404B">
              <w:rPr>
                <w:rFonts w:ascii="Calibri" w:hAnsi="Calibri"/>
                <w:b w:val="0"/>
                <w:sz w:val="22"/>
                <w:szCs w:val="22"/>
              </w:rPr>
              <w:t>Rombo NFPA 704, p</w:t>
            </w:r>
            <w:r w:rsidRPr="0080404B">
              <w:rPr>
                <w:rFonts w:ascii="Calibri" w:hAnsi="Calibri" w:cs="Tahoma"/>
                <w:b w:val="0"/>
                <w:sz w:val="22"/>
                <w:szCs w:val="22"/>
              </w:rPr>
              <w:t xml:space="preserve">ara la aplicación del rombo NFPA, se deberá usar la siguiente relación de colores: </w:t>
            </w:r>
          </w:p>
          <w:p w:rsidR="00D9701C" w:rsidRPr="00F53F91" w:rsidRDefault="00D9701C" w:rsidP="005546D1">
            <w:pPr>
              <w:tabs>
                <w:tab w:val="left" w:pos="1276"/>
              </w:tabs>
              <w:rPr>
                <w:rFonts w:ascii="Calibri" w:hAnsi="Calibri" w:cs="Tahoma"/>
                <w:sz w:val="22"/>
                <w:szCs w:val="22"/>
              </w:rPr>
            </w:pPr>
          </w:p>
          <w:p w:rsidR="00D9701C" w:rsidRPr="00F53F91" w:rsidRDefault="00D9701C" w:rsidP="005546D1">
            <w:pPr>
              <w:tabs>
                <w:tab w:val="left" w:pos="1276"/>
              </w:tabs>
              <w:ind w:firstLine="1456"/>
              <w:rPr>
                <w:rFonts w:ascii="Calibri" w:hAnsi="Calibri" w:cs="Tahoma"/>
                <w:sz w:val="22"/>
                <w:szCs w:val="22"/>
              </w:rPr>
            </w:pPr>
            <w:r w:rsidRPr="00F53F91">
              <w:rPr>
                <w:rFonts w:ascii="Calibri" w:hAnsi="Calibri" w:cs="Tahoma"/>
                <w:sz w:val="22"/>
                <w:szCs w:val="22"/>
              </w:rPr>
              <w:t xml:space="preserve">AZUL       </w:t>
            </w:r>
            <w:r w:rsidRPr="00F53F91">
              <w:rPr>
                <w:rFonts w:ascii="Calibri" w:hAnsi="Calibri" w:cs="Tahoma"/>
                <w:sz w:val="22"/>
                <w:szCs w:val="22"/>
              </w:rPr>
              <w:tab/>
              <w:t>RAL 5017</w:t>
            </w:r>
          </w:p>
          <w:p w:rsidR="00D9701C" w:rsidRPr="00F53F91" w:rsidRDefault="00D9701C" w:rsidP="005546D1">
            <w:pPr>
              <w:tabs>
                <w:tab w:val="left" w:pos="1276"/>
              </w:tabs>
              <w:ind w:firstLine="1456"/>
              <w:rPr>
                <w:rFonts w:ascii="Calibri" w:hAnsi="Calibri" w:cs="Tahoma"/>
                <w:sz w:val="22"/>
                <w:szCs w:val="22"/>
              </w:rPr>
            </w:pPr>
            <w:r w:rsidRPr="00F53F91">
              <w:rPr>
                <w:rFonts w:ascii="Calibri" w:hAnsi="Calibri" w:cs="Tahoma"/>
                <w:sz w:val="22"/>
                <w:szCs w:val="22"/>
              </w:rPr>
              <w:t>ROJO</w:t>
            </w:r>
            <w:r w:rsidRPr="00F53F91">
              <w:rPr>
                <w:rFonts w:ascii="Calibri" w:hAnsi="Calibri" w:cs="Tahoma"/>
                <w:sz w:val="22"/>
                <w:szCs w:val="22"/>
              </w:rPr>
              <w:tab/>
              <w:t xml:space="preserve">           RAL 3000</w:t>
            </w:r>
          </w:p>
          <w:p w:rsidR="00D9701C" w:rsidRPr="00F53F91" w:rsidRDefault="00D9701C" w:rsidP="005546D1">
            <w:pPr>
              <w:tabs>
                <w:tab w:val="left" w:pos="1276"/>
              </w:tabs>
              <w:ind w:firstLine="1456"/>
              <w:rPr>
                <w:rFonts w:ascii="Calibri" w:hAnsi="Calibri" w:cs="Tahoma"/>
                <w:sz w:val="22"/>
                <w:szCs w:val="22"/>
              </w:rPr>
            </w:pPr>
            <w:r w:rsidRPr="00F53F91">
              <w:rPr>
                <w:rFonts w:ascii="Calibri" w:hAnsi="Calibri" w:cs="Tahoma"/>
                <w:sz w:val="22"/>
                <w:szCs w:val="22"/>
              </w:rPr>
              <w:t>AMARILLO</w:t>
            </w:r>
            <w:r w:rsidRPr="00F53F91">
              <w:rPr>
                <w:rFonts w:ascii="Calibri" w:hAnsi="Calibri" w:cs="Tahoma"/>
                <w:sz w:val="22"/>
                <w:szCs w:val="22"/>
              </w:rPr>
              <w:tab/>
              <w:t>RAL 1023</w:t>
            </w:r>
          </w:p>
          <w:p w:rsidR="00D9701C" w:rsidRPr="00F53F91" w:rsidRDefault="00D9701C" w:rsidP="005546D1">
            <w:pPr>
              <w:tabs>
                <w:tab w:val="left" w:pos="1276"/>
              </w:tabs>
              <w:ind w:firstLine="1456"/>
              <w:rPr>
                <w:rFonts w:ascii="Calibri" w:hAnsi="Calibri" w:cs="Tahoma"/>
                <w:sz w:val="22"/>
                <w:szCs w:val="22"/>
              </w:rPr>
            </w:pPr>
            <w:r w:rsidRPr="00F53F91">
              <w:rPr>
                <w:rFonts w:ascii="Calibri" w:hAnsi="Calibri" w:cs="Tahoma"/>
                <w:sz w:val="22"/>
                <w:szCs w:val="22"/>
              </w:rPr>
              <w:t>BLANCO</w:t>
            </w:r>
            <w:r w:rsidRPr="00F53F91">
              <w:rPr>
                <w:rFonts w:ascii="Calibri" w:hAnsi="Calibri" w:cs="Tahoma"/>
                <w:sz w:val="22"/>
                <w:szCs w:val="22"/>
              </w:rPr>
              <w:tab/>
              <w:t>RAL 9003</w:t>
            </w:r>
          </w:p>
          <w:p w:rsidR="00D9701C" w:rsidRPr="00F53F91" w:rsidRDefault="00D9701C" w:rsidP="005546D1">
            <w:pPr>
              <w:tabs>
                <w:tab w:val="left" w:pos="1276"/>
              </w:tabs>
              <w:ind w:firstLine="1456"/>
              <w:rPr>
                <w:rFonts w:ascii="Calibri" w:hAnsi="Calibri" w:cs="Tahoma"/>
                <w:sz w:val="22"/>
                <w:szCs w:val="22"/>
              </w:rPr>
            </w:pPr>
            <w:r w:rsidRPr="00F53F91">
              <w:rPr>
                <w:rFonts w:ascii="Calibri" w:hAnsi="Calibri" w:cs="Tahoma"/>
                <w:sz w:val="22"/>
                <w:szCs w:val="22"/>
              </w:rPr>
              <w:t>NEGRO</w:t>
            </w:r>
            <w:r w:rsidRPr="00F53F91">
              <w:rPr>
                <w:rFonts w:ascii="Calibri" w:hAnsi="Calibri" w:cs="Tahoma"/>
                <w:sz w:val="22"/>
                <w:szCs w:val="22"/>
              </w:rPr>
              <w:tab/>
              <w:t xml:space="preserve">           RAL 9005, equivalente a Pantone Black</w:t>
            </w:r>
          </w:p>
          <w:p w:rsidR="00D9701C" w:rsidRPr="00F53F91" w:rsidRDefault="00D9701C" w:rsidP="005546D1">
            <w:pPr>
              <w:tabs>
                <w:tab w:val="left" w:pos="1276"/>
              </w:tabs>
              <w:ind w:firstLine="1456"/>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lastRenderedPageBreak/>
              <w:t>Las dimensiones así como las letras del rombo NFPA deberán tener las dimensiones indicadas en la Norma NFPA 704. Las dimensiones del rombo se pueden ver en la figura “Dimensiones de identificación en Tanques”</w:t>
            </w: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r>
              <w:rPr>
                <w:noProof/>
                <w:lang w:val="es-BO" w:eastAsia="es-BO"/>
              </w:rPr>
              <w:drawing>
                <wp:anchor distT="0" distB="0" distL="114300" distR="114300" simplePos="0" relativeHeight="251664896" behindDoc="0" locked="0" layoutInCell="1" allowOverlap="1">
                  <wp:simplePos x="0" y="0"/>
                  <wp:positionH relativeFrom="column">
                    <wp:posOffset>1905</wp:posOffset>
                  </wp:positionH>
                  <wp:positionV relativeFrom="paragraph">
                    <wp:posOffset>22860</wp:posOffset>
                  </wp:positionV>
                  <wp:extent cx="2542540" cy="340360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2540" cy="340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p>
          <w:p w:rsidR="00D9701C" w:rsidRDefault="00D9701C" w:rsidP="005546D1">
            <w:pPr>
              <w:tabs>
                <w:tab w:val="left" w:pos="1276"/>
              </w:tabs>
              <w:jc w:val="right"/>
              <w:rPr>
                <w:rFonts w:ascii="Verdana" w:hAnsi="Verdana" w:cs="Tahoma"/>
                <w:b/>
                <w:sz w:val="18"/>
                <w:szCs w:val="18"/>
              </w:rPr>
            </w:pPr>
            <w:r w:rsidRPr="00941A0F">
              <w:rPr>
                <w:rFonts w:ascii="Verdana" w:hAnsi="Verdana"/>
                <w:noProof/>
                <w:sz w:val="18"/>
                <w:szCs w:val="18"/>
                <w:lang w:val="es-BO" w:eastAsia="es-BO"/>
              </w:rPr>
              <w:drawing>
                <wp:inline distT="0" distB="0" distL="0" distR="0">
                  <wp:extent cx="3154680" cy="833120"/>
                  <wp:effectExtent l="0" t="0" r="762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4680" cy="833120"/>
                          </a:xfrm>
                          <a:prstGeom prst="rect">
                            <a:avLst/>
                          </a:prstGeom>
                          <a:noFill/>
                          <a:ln>
                            <a:noFill/>
                          </a:ln>
                        </pic:spPr>
                      </pic:pic>
                    </a:graphicData>
                  </a:graphic>
                </wp:inline>
              </w:drawing>
            </w:r>
          </w:p>
          <w:p w:rsidR="00D9701C" w:rsidRDefault="00D9701C" w:rsidP="005546D1">
            <w:pPr>
              <w:tabs>
                <w:tab w:val="left" w:pos="1276"/>
              </w:tabs>
              <w:jc w:val="center"/>
              <w:rPr>
                <w:rFonts w:ascii="Verdana" w:hAnsi="Verdana" w:cs="Tahoma"/>
                <w:b/>
                <w:sz w:val="18"/>
                <w:szCs w:val="18"/>
              </w:rPr>
            </w:pPr>
          </w:p>
          <w:p w:rsidR="00D9701C" w:rsidRDefault="00D9701C" w:rsidP="005546D1">
            <w:pPr>
              <w:tabs>
                <w:tab w:val="left" w:pos="1276"/>
              </w:tabs>
              <w:jc w:val="center"/>
              <w:rPr>
                <w:rFonts w:ascii="Verdana" w:hAnsi="Verdana" w:cs="Tahoma"/>
                <w:b/>
                <w:sz w:val="18"/>
                <w:szCs w:val="18"/>
              </w:rPr>
            </w:pPr>
            <w:r w:rsidRPr="00941A0F">
              <w:rPr>
                <w:rFonts w:ascii="Verdana" w:hAnsi="Verdana"/>
                <w:noProof/>
                <w:sz w:val="18"/>
                <w:szCs w:val="18"/>
                <w:lang w:val="es-BO" w:eastAsia="es-BO"/>
              </w:rPr>
              <w:drawing>
                <wp:anchor distT="0" distB="0" distL="0" distR="0" simplePos="0" relativeHeight="251663872" behindDoc="0" locked="0" layoutInCell="1" allowOverlap="1">
                  <wp:simplePos x="0" y="0"/>
                  <wp:positionH relativeFrom="page">
                    <wp:posOffset>3122295</wp:posOffset>
                  </wp:positionH>
                  <wp:positionV relativeFrom="page">
                    <wp:posOffset>2058035</wp:posOffset>
                  </wp:positionV>
                  <wp:extent cx="1491615" cy="14357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161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01C" w:rsidRDefault="00D9701C" w:rsidP="005546D1">
            <w:pPr>
              <w:tabs>
                <w:tab w:val="left" w:pos="1276"/>
              </w:tabs>
              <w:jc w:val="center"/>
              <w:rPr>
                <w:rFonts w:ascii="Verdana" w:hAnsi="Verdana" w:cs="Tahoma"/>
                <w:b/>
                <w:sz w:val="18"/>
                <w:szCs w:val="18"/>
              </w:rPr>
            </w:pPr>
          </w:p>
          <w:p w:rsidR="00D9701C" w:rsidRDefault="00D9701C" w:rsidP="005546D1">
            <w:pPr>
              <w:tabs>
                <w:tab w:val="left" w:pos="1276"/>
              </w:tabs>
              <w:jc w:val="center"/>
              <w:rPr>
                <w:rFonts w:ascii="Verdana" w:hAnsi="Verdana" w:cs="Tahoma"/>
                <w:b/>
                <w:sz w:val="18"/>
                <w:szCs w:val="18"/>
              </w:rPr>
            </w:pPr>
          </w:p>
          <w:p w:rsidR="00D9701C" w:rsidRDefault="00D9701C" w:rsidP="005546D1">
            <w:pPr>
              <w:tabs>
                <w:tab w:val="left" w:pos="1276"/>
              </w:tabs>
              <w:jc w:val="center"/>
              <w:rPr>
                <w:rFonts w:ascii="Verdana" w:hAnsi="Verdana" w:cs="Tahoma"/>
                <w:b/>
                <w:sz w:val="18"/>
                <w:szCs w:val="18"/>
              </w:rPr>
            </w:pPr>
          </w:p>
          <w:p w:rsidR="00D9701C" w:rsidRDefault="00D9701C" w:rsidP="005546D1">
            <w:pPr>
              <w:tabs>
                <w:tab w:val="left" w:pos="1276"/>
              </w:tabs>
              <w:jc w:val="center"/>
              <w:rPr>
                <w:rFonts w:ascii="Verdana" w:hAnsi="Verdana" w:cs="Tahoma"/>
                <w:b/>
                <w:sz w:val="18"/>
                <w:szCs w:val="18"/>
              </w:rPr>
            </w:pPr>
          </w:p>
          <w:p w:rsidR="00D9701C" w:rsidRDefault="00D9701C" w:rsidP="005546D1">
            <w:pPr>
              <w:tabs>
                <w:tab w:val="left" w:pos="1276"/>
              </w:tabs>
              <w:jc w:val="center"/>
              <w:rPr>
                <w:rFonts w:ascii="Verdana" w:hAnsi="Verdana" w:cs="Tahoma"/>
                <w:b/>
                <w:sz w:val="18"/>
                <w:szCs w:val="18"/>
              </w:rPr>
            </w:pPr>
          </w:p>
          <w:p w:rsidR="00D9701C" w:rsidRDefault="00D9701C" w:rsidP="005546D1">
            <w:pPr>
              <w:tabs>
                <w:tab w:val="left" w:pos="1276"/>
              </w:tabs>
              <w:jc w:val="center"/>
              <w:rPr>
                <w:rFonts w:ascii="Verdana" w:hAnsi="Verdana" w:cs="Tahoma"/>
                <w:b/>
                <w:sz w:val="18"/>
                <w:szCs w:val="18"/>
              </w:rPr>
            </w:pPr>
          </w:p>
          <w:p w:rsidR="00D9701C" w:rsidRDefault="00D9701C" w:rsidP="005546D1">
            <w:pPr>
              <w:tabs>
                <w:tab w:val="left" w:pos="1276"/>
              </w:tabs>
              <w:jc w:val="center"/>
              <w:rPr>
                <w:rFonts w:ascii="Verdana" w:hAnsi="Verdana" w:cs="Tahoma"/>
                <w:b/>
                <w:sz w:val="18"/>
                <w:szCs w:val="18"/>
              </w:rPr>
            </w:pPr>
          </w:p>
          <w:p w:rsidR="00D9701C" w:rsidRPr="00CB5CEB" w:rsidRDefault="00D9701C" w:rsidP="005546D1">
            <w:pPr>
              <w:tabs>
                <w:tab w:val="left" w:pos="1276"/>
              </w:tabs>
              <w:jc w:val="center"/>
              <w:rPr>
                <w:rFonts w:ascii="Verdana" w:hAnsi="Verdana" w:cs="Tahoma"/>
                <w:b/>
                <w:sz w:val="18"/>
                <w:szCs w:val="18"/>
              </w:rPr>
            </w:pP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center"/>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EL tipo de letra y número es opcional, como indica la nota. La altura mínima son las mostradas en la tabla anterior. Usaremos una altura de letra o número igual a H3, de acuerdo al tipo de tanques (A, B, C, D y E).</w:t>
            </w:r>
          </w:p>
          <w:p w:rsidR="00D9701C" w:rsidRPr="00F53F91" w:rsidRDefault="00D9701C" w:rsidP="005546D1">
            <w:pPr>
              <w:tabs>
                <w:tab w:val="left" w:pos="1276"/>
              </w:tabs>
              <w:jc w:val="both"/>
              <w:rPr>
                <w:rFonts w:ascii="Calibri" w:hAnsi="Calibri" w:cs="Tahoma"/>
                <w:sz w:val="22"/>
                <w:szCs w:val="22"/>
              </w:rPr>
            </w:pPr>
          </w:p>
          <w:p w:rsidR="00D9701C" w:rsidRPr="00F53F91" w:rsidRDefault="00D9701C" w:rsidP="005546D1">
            <w:pPr>
              <w:tabs>
                <w:tab w:val="left" w:pos="1276"/>
              </w:tabs>
              <w:jc w:val="both"/>
              <w:rPr>
                <w:rFonts w:ascii="Calibri" w:hAnsi="Calibri" w:cs="Tahoma"/>
                <w:sz w:val="22"/>
                <w:szCs w:val="22"/>
              </w:rPr>
            </w:pPr>
            <w:r w:rsidRPr="00F53F91">
              <w:rPr>
                <w:rFonts w:ascii="Calibri" w:hAnsi="Calibri" w:cs="Tahoma"/>
                <w:sz w:val="22"/>
                <w:szCs w:val="22"/>
              </w:rPr>
              <w:t>En la figura, se muestra el rombo según NFPA 704, en la cual se muestra el significado de los colores, el significado de los números, letras, así como ejemplos utilizados en nuestro rubro,</w:t>
            </w:r>
          </w:p>
          <w:p w:rsidR="00D9701C" w:rsidRPr="00941A0F" w:rsidRDefault="00D9701C" w:rsidP="005546D1">
            <w:pPr>
              <w:tabs>
                <w:tab w:val="left" w:pos="1276"/>
              </w:tabs>
              <w:jc w:val="both"/>
              <w:rPr>
                <w:rFonts w:ascii="Verdana" w:hAnsi="Verdana" w:cs="Tahoma"/>
                <w:sz w:val="18"/>
                <w:szCs w:val="18"/>
              </w:rPr>
            </w:pPr>
          </w:p>
          <w:p w:rsidR="00D9701C" w:rsidRPr="00941A0F" w:rsidRDefault="00D9701C" w:rsidP="005546D1">
            <w:pPr>
              <w:tabs>
                <w:tab w:val="left" w:pos="1276"/>
              </w:tabs>
              <w:jc w:val="both"/>
              <w:rPr>
                <w:rFonts w:ascii="Verdana" w:hAnsi="Verdana" w:cs="Tahoma"/>
                <w:sz w:val="18"/>
                <w:szCs w:val="18"/>
              </w:rPr>
            </w:pPr>
            <w:r w:rsidRPr="00941A0F">
              <w:rPr>
                <w:rFonts w:ascii="Verdana" w:hAnsi="Verdana"/>
                <w:noProof/>
                <w:sz w:val="18"/>
                <w:szCs w:val="18"/>
                <w:lang w:val="es-BO" w:eastAsia="es-BO"/>
              </w:rPr>
              <w:drawing>
                <wp:inline distT="0" distB="0" distL="0" distR="0">
                  <wp:extent cx="5643880" cy="1417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3880" cy="1417320"/>
                          </a:xfrm>
                          <a:prstGeom prst="rect">
                            <a:avLst/>
                          </a:prstGeom>
                          <a:noFill/>
                          <a:ln>
                            <a:noFill/>
                          </a:ln>
                        </pic:spPr>
                      </pic:pic>
                    </a:graphicData>
                  </a:graphic>
                </wp:inline>
              </w:drawing>
            </w:r>
          </w:p>
          <w:p w:rsidR="00D9701C" w:rsidRPr="00852D19" w:rsidRDefault="00D9701C" w:rsidP="005546D1">
            <w:pPr>
              <w:rPr>
                <w:rFonts w:ascii="Tahoma" w:hAnsi="Tahoma" w:cs="Tahoma"/>
                <w:b/>
                <w:szCs w:val="14"/>
              </w:rPr>
            </w:pPr>
          </w:p>
          <w:p w:rsidR="00D9701C" w:rsidRPr="00F53F91" w:rsidRDefault="00D9701C" w:rsidP="005546D1">
            <w:pPr>
              <w:jc w:val="both"/>
              <w:rPr>
                <w:rFonts w:ascii="Calibri" w:hAnsi="Calibri" w:cs="Tahoma"/>
                <w:b/>
                <w:sz w:val="22"/>
                <w:szCs w:val="22"/>
              </w:rPr>
            </w:pPr>
            <w:r w:rsidRPr="00F53F91">
              <w:rPr>
                <w:rFonts w:ascii="Calibri" w:hAnsi="Calibri" w:cs="Tahoma"/>
                <w:b/>
                <w:sz w:val="22"/>
                <w:szCs w:val="22"/>
              </w:rPr>
              <w:t>VERIFICACIÓN, REPOSICIÓN Y MANTENIMIENTO DE VÁLVULAS DE PROCESO, PURGA Y SISTEMA DE ENFRIAMIENTO</w:t>
            </w:r>
          </w:p>
          <w:p w:rsidR="00D9701C" w:rsidRPr="00F53F91" w:rsidRDefault="00D9701C" w:rsidP="005546D1">
            <w:pPr>
              <w:rPr>
                <w:rFonts w:ascii="Calibri" w:hAnsi="Calibri" w:cs="Tahoma"/>
                <w:b/>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Para este punto debe considerarse la ejecución de todos los trabajos relacionados a la limpieza, inspección y mantenimiento de todas las válvulas de proceso</w:t>
            </w:r>
            <w:r>
              <w:rPr>
                <w:rFonts w:ascii="Calibri" w:hAnsi="Calibri" w:cs="Tahoma"/>
                <w:sz w:val="22"/>
                <w:szCs w:val="22"/>
              </w:rPr>
              <w:t xml:space="preserve"> aguas arriba y aguas abajo del tanque de almacenamiento y  que sean valoradas por los Fiscales de Servicio</w:t>
            </w:r>
            <w:r w:rsidRPr="00F53F91">
              <w:rPr>
                <w:rFonts w:ascii="Calibri" w:hAnsi="Calibri" w:cs="Tahoma"/>
                <w:sz w:val="22"/>
                <w:szCs w:val="22"/>
              </w:rPr>
              <w:t>, válvulas de purga y válvulas del sistema de enfriamiento de</w:t>
            </w:r>
            <w:r>
              <w:rPr>
                <w:rFonts w:ascii="Calibri" w:hAnsi="Calibri" w:cs="Tahoma"/>
                <w:sz w:val="22"/>
                <w:szCs w:val="22"/>
              </w:rPr>
              <w:t>l</w:t>
            </w:r>
            <w:r w:rsidRPr="00F53F91">
              <w:rPr>
                <w:rFonts w:ascii="Calibri" w:hAnsi="Calibri" w:cs="Tahoma"/>
                <w:sz w:val="22"/>
                <w:szCs w:val="22"/>
              </w:rPr>
              <w:t xml:space="preserve"> tanque de almacenamiento.</w:t>
            </w:r>
          </w:p>
          <w:p w:rsidR="00D9701C" w:rsidRPr="00852D19" w:rsidRDefault="00D9701C" w:rsidP="005546D1">
            <w:pPr>
              <w:jc w:val="both"/>
              <w:rPr>
                <w:rFonts w:ascii="Tahoma" w:hAnsi="Tahoma" w:cs="Tahoma"/>
                <w:szCs w:val="14"/>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El CONTRATISTA deberá verificar las condiciones todos los componentes de cada válvula, como ser asientos, eje, prensa estopa, maneta y esferas (siendo que la mayoría de las válvulas son del tipo bola de cuarto de giro).</w:t>
            </w:r>
          </w:p>
          <w:p w:rsidR="00D9701C" w:rsidRPr="00F53F91" w:rsidRDefault="00D9701C" w:rsidP="005546D1">
            <w:pPr>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Asimismo, cada una de las válvulas una vez verificadas y sometidas a mantenimiento deberán pasar por las respectivas pruebas de estanqueidad y fuga, es decir, cada válvula deberá ser sometida a una presión determinada para verificar el correcto funcionamiento de su sello (para ambos lados de cada válvula), para ello se deberá considerar todo lo indicado según norma ASME B 16.34, asimismo, el CONTRATISTA deberá realizar la limpieza de los bulones, tuercas en general de todas las válvulas bridadas, en caso de ser necesario deberá proveer nuevos insumos. Posterior a ello, el CONTRATISTA deberá proveer nuevas empaquetaduras acorde al dimensionamiento de cada válvula bridada, siendo que todos estos accesorios e insumos serán verificados por los FISCALES DEL SERVICIO.</w:t>
            </w:r>
          </w:p>
          <w:p w:rsidR="00D9701C" w:rsidRPr="00852D19" w:rsidRDefault="00D9701C" w:rsidP="005546D1">
            <w:pPr>
              <w:rPr>
                <w:rFonts w:ascii="Tahoma" w:hAnsi="Tahoma" w:cs="Tahoma"/>
                <w:b/>
                <w:szCs w:val="14"/>
              </w:rPr>
            </w:pPr>
          </w:p>
          <w:p w:rsidR="00D9701C" w:rsidRPr="00BF50B9" w:rsidRDefault="00D9701C" w:rsidP="005546D1">
            <w:pPr>
              <w:pStyle w:val="Ttulo2"/>
              <w:keepNext w:val="0"/>
              <w:spacing w:before="0" w:after="0"/>
              <w:contextualSpacing/>
              <w:jc w:val="both"/>
              <w:rPr>
                <w:rFonts w:ascii="Calibri" w:hAnsi="Calibri"/>
                <w:sz w:val="22"/>
                <w:szCs w:val="22"/>
              </w:rPr>
            </w:pPr>
            <w:r w:rsidRPr="00BF50B9">
              <w:rPr>
                <w:rFonts w:ascii="Calibri" w:hAnsi="Calibri"/>
                <w:i w:val="0"/>
                <w:sz w:val="22"/>
                <w:szCs w:val="22"/>
              </w:rPr>
              <w:t>MANTENIMIENTO DEL SISTEMA DE ATERRAMIENTO.</w:t>
            </w:r>
          </w:p>
          <w:p w:rsidR="00D9701C" w:rsidRPr="00F53F91" w:rsidRDefault="00D9701C" w:rsidP="005546D1">
            <w:pPr>
              <w:autoSpaceDE w:val="0"/>
              <w:autoSpaceDN w:val="0"/>
              <w:adjustRightInd w:val="0"/>
              <w:jc w:val="both"/>
              <w:rPr>
                <w:rFonts w:ascii="Calibri" w:hAnsi="Calibri" w:cs="Tahoma"/>
                <w:b/>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En este punto, se debe contemplar realizar la inspección, mantenimiento y mejoramiento del Sistema de Aterramiento, en primera instancia deberá efectuarse la medición de la resistencia del sistema, siendo el rango permisible entre 1,5 Ω hasta 5 Ω (Ohmios).</w:t>
            </w:r>
          </w:p>
          <w:p w:rsidR="00D9701C" w:rsidRPr="00F53F91" w:rsidRDefault="00D9701C" w:rsidP="005546D1">
            <w:pPr>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En caso de que la resistencia no presente valores dentro del rango establecido anteriormente, se deberá prever según el análisis establecido por el CONTRATISTA la inclusión de jabalinas, las cuales deben ser de cobre puro, asimismo, la longitud de las mismas deberá ser de 2,5 m y deberán encontrarse recubiertas por Geo-gel, Bentonita u otros, toda esta acción coadyuvará en generar una resistencia en todo el sistema acorde al rango establecido anteriormente.</w:t>
            </w:r>
          </w:p>
          <w:p w:rsidR="00D9701C" w:rsidRPr="00F53F91" w:rsidRDefault="00D9701C" w:rsidP="005546D1">
            <w:pPr>
              <w:jc w:val="both"/>
              <w:rPr>
                <w:rFonts w:ascii="Calibri" w:hAnsi="Calibri" w:cs="Tahoma"/>
                <w:sz w:val="22"/>
                <w:szCs w:val="22"/>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Por otra parte, el mantenimiento del sistema deberá contemplar la limpieza de cables, conexiones con jabalinas, soldaduras exotérmicas (en caso de que estas existan) y de todo accesorio que se encuentre sulfatado.</w:t>
            </w:r>
          </w:p>
          <w:p w:rsidR="00D9701C" w:rsidRPr="00F53F91" w:rsidRDefault="00D9701C" w:rsidP="005546D1">
            <w:pPr>
              <w:jc w:val="both"/>
              <w:rPr>
                <w:rFonts w:ascii="Calibri" w:hAnsi="Calibri" w:cs="Tahoma"/>
                <w:sz w:val="22"/>
                <w:szCs w:val="22"/>
              </w:rPr>
            </w:pPr>
          </w:p>
          <w:p w:rsidR="00D9701C" w:rsidRPr="00805A8C" w:rsidRDefault="00D9701C" w:rsidP="005546D1">
            <w:pPr>
              <w:rPr>
                <w:rFonts w:ascii="Calibri" w:hAnsi="Calibri" w:cs="Tahoma"/>
                <w:b/>
                <w:sz w:val="22"/>
                <w:szCs w:val="22"/>
              </w:rPr>
            </w:pPr>
            <w:r w:rsidRPr="00805A8C">
              <w:rPr>
                <w:rFonts w:ascii="Calibri" w:hAnsi="Calibri" w:cs="Tahoma"/>
                <w:b/>
                <w:sz w:val="22"/>
                <w:szCs w:val="22"/>
              </w:rPr>
              <w:t>INERTIZADO DE TANQUE HORIZONTAL DE ALMACENAMIENTO PARA PUESTA EN MARCHA</w:t>
            </w:r>
          </w:p>
          <w:p w:rsidR="00D9701C" w:rsidRPr="00852D19" w:rsidRDefault="00D9701C" w:rsidP="005546D1">
            <w:pPr>
              <w:rPr>
                <w:rFonts w:ascii="Tahoma" w:hAnsi="Tahoma" w:cs="Tahoma"/>
                <w:b/>
                <w:szCs w:val="14"/>
              </w:rPr>
            </w:pPr>
          </w:p>
          <w:p w:rsidR="00D9701C" w:rsidRPr="00805A8C" w:rsidRDefault="00D9701C" w:rsidP="005546D1">
            <w:pPr>
              <w:autoSpaceDE w:val="0"/>
              <w:autoSpaceDN w:val="0"/>
              <w:adjustRightInd w:val="0"/>
              <w:jc w:val="both"/>
              <w:rPr>
                <w:rFonts w:ascii="Calibri" w:hAnsi="Calibri" w:cs="Tahoma"/>
                <w:color w:val="000000"/>
                <w:sz w:val="22"/>
                <w:szCs w:val="22"/>
              </w:rPr>
            </w:pPr>
            <w:r w:rsidRPr="00805A8C">
              <w:rPr>
                <w:rFonts w:ascii="Calibri" w:hAnsi="Calibri" w:cs="Tahoma"/>
                <w:color w:val="000000"/>
                <w:sz w:val="22"/>
                <w:szCs w:val="22"/>
              </w:rPr>
              <w:t>El Inertizado de los tanques se consigue con el siguiente proceso:</w:t>
            </w:r>
          </w:p>
          <w:p w:rsidR="00D9701C" w:rsidRPr="00805A8C" w:rsidRDefault="00D9701C" w:rsidP="005546D1">
            <w:pPr>
              <w:autoSpaceDE w:val="0"/>
              <w:autoSpaceDN w:val="0"/>
              <w:adjustRightInd w:val="0"/>
              <w:jc w:val="both"/>
              <w:rPr>
                <w:rFonts w:ascii="Calibri" w:hAnsi="Calibri" w:cs="Tahoma"/>
                <w:color w:val="000000"/>
                <w:sz w:val="22"/>
                <w:szCs w:val="22"/>
              </w:rPr>
            </w:pPr>
          </w:p>
          <w:p w:rsidR="00D9701C" w:rsidRPr="00805A8C" w:rsidRDefault="00D9701C" w:rsidP="00D9701C">
            <w:pPr>
              <w:numPr>
                <w:ilvl w:val="0"/>
                <w:numId w:val="68"/>
              </w:numPr>
              <w:autoSpaceDE w:val="0"/>
              <w:autoSpaceDN w:val="0"/>
              <w:adjustRightInd w:val="0"/>
              <w:jc w:val="both"/>
              <w:rPr>
                <w:rFonts w:ascii="Calibri" w:hAnsi="Calibri" w:cs="Tahoma"/>
                <w:color w:val="000000"/>
                <w:sz w:val="22"/>
                <w:szCs w:val="22"/>
              </w:rPr>
            </w:pPr>
            <w:r w:rsidRPr="00805A8C">
              <w:rPr>
                <w:rFonts w:ascii="Calibri" w:hAnsi="Calibri" w:cs="Tahoma"/>
                <w:color w:val="000000"/>
                <w:sz w:val="22"/>
                <w:szCs w:val="22"/>
              </w:rPr>
              <w:t>El GLP (Fase Gaseosa), se introducirá por la toma de fase gaseosa del depósito de forma lenta. Se introducirá un volumen mínimo, de un 60 % del volumen geométrico del depósito aproximadamente.</w:t>
            </w:r>
          </w:p>
          <w:p w:rsidR="00D9701C" w:rsidRPr="00805A8C" w:rsidRDefault="00D9701C" w:rsidP="00D9701C">
            <w:pPr>
              <w:numPr>
                <w:ilvl w:val="0"/>
                <w:numId w:val="68"/>
              </w:numPr>
              <w:autoSpaceDE w:val="0"/>
              <w:autoSpaceDN w:val="0"/>
              <w:adjustRightInd w:val="0"/>
              <w:jc w:val="both"/>
              <w:rPr>
                <w:rFonts w:ascii="Calibri" w:hAnsi="Calibri" w:cs="Tahoma"/>
                <w:b/>
                <w:sz w:val="22"/>
                <w:szCs w:val="22"/>
              </w:rPr>
            </w:pPr>
            <w:r w:rsidRPr="00805A8C">
              <w:rPr>
                <w:rFonts w:ascii="Calibri" w:hAnsi="Calibri" w:cs="Tahoma"/>
                <w:color w:val="000000"/>
                <w:sz w:val="22"/>
                <w:szCs w:val="22"/>
              </w:rPr>
              <w:t>Una vez introducido el GLP, se deja en reposo durante un cierto tiempo para que ocupe la parte inferior del mismo, dejando el aire que es más liviano pueda ascender.</w:t>
            </w:r>
          </w:p>
          <w:p w:rsidR="00D9701C" w:rsidRPr="00805A8C" w:rsidRDefault="00D9701C" w:rsidP="00D9701C">
            <w:pPr>
              <w:numPr>
                <w:ilvl w:val="0"/>
                <w:numId w:val="68"/>
              </w:numPr>
              <w:autoSpaceDE w:val="0"/>
              <w:autoSpaceDN w:val="0"/>
              <w:adjustRightInd w:val="0"/>
              <w:jc w:val="both"/>
              <w:rPr>
                <w:rFonts w:ascii="Calibri" w:hAnsi="Calibri" w:cs="Tahoma"/>
                <w:color w:val="000000"/>
                <w:sz w:val="22"/>
                <w:szCs w:val="22"/>
              </w:rPr>
            </w:pPr>
            <w:r w:rsidRPr="00805A8C">
              <w:rPr>
                <w:rFonts w:ascii="Calibri" w:hAnsi="Calibri" w:cs="Tahoma"/>
                <w:color w:val="000000"/>
                <w:sz w:val="22"/>
                <w:szCs w:val="22"/>
              </w:rPr>
              <w:t xml:space="preserve">Después que se ha conseguido este proceso se procederá a la apertura de la fase liquida este procedimiento se deberá realizar mediante un adaptador especial el cual evacuará el aire </w:t>
            </w:r>
            <w:r w:rsidRPr="00805A8C">
              <w:rPr>
                <w:rFonts w:ascii="Calibri" w:hAnsi="Calibri" w:cs="Tahoma"/>
                <w:color w:val="000000"/>
                <w:sz w:val="22"/>
                <w:szCs w:val="22"/>
              </w:rPr>
              <w:lastRenderedPageBreak/>
              <w:t>contenido en la parte superior de cada tanque o también se procederá a efectuar la purga de aire por alguna conexión superior de cada tanque.</w:t>
            </w:r>
          </w:p>
          <w:p w:rsidR="00D9701C" w:rsidRPr="00805A8C" w:rsidRDefault="00D9701C" w:rsidP="005546D1">
            <w:pPr>
              <w:autoSpaceDE w:val="0"/>
              <w:autoSpaceDN w:val="0"/>
              <w:adjustRightInd w:val="0"/>
              <w:jc w:val="both"/>
              <w:rPr>
                <w:rFonts w:ascii="Calibri" w:hAnsi="Calibri" w:cs="Tahoma"/>
                <w:color w:val="000000"/>
                <w:sz w:val="22"/>
                <w:szCs w:val="22"/>
              </w:rPr>
            </w:pPr>
          </w:p>
          <w:p w:rsidR="00D9701C" w:rsidRDefault="00D9701C" w:rsidP="005546D1">
            <w:pPr>
              <w:autoSpaceDE w:val="0"/>
              <w:autoSpaceDN w:val="0"/>
              <w:adjustRightInd w:val="0"/>
              <w:rPr>
                <w:rFonts w:ascii="Calibri" w:hAnsi="Calibri" w:cs="Tahoma"/>
                <w:color w:val="000000"/>
                <w:sz w:val="22"/>
                <w:szCs w:val="22"/>
              </w:rPr>
            </w:pPr>
            <w:r w:rsidRPr="00805A8C">
              <w:rPr>
                <w:rFonts w:ascii="Calibri" w:hAnsi="Calibri" w:cs="Tahoma"/>
                <w:color w:val="000000"/>
                <w:sz w:val="22"/>
                <w:szCs w:val="22"/>
              </w:rPr>
              <w:t>El CONTRATISTA debe</w:t>
            </w:r>
            <w:r>
              <w:rPr>
                <w:rFonts w:ascii="Calibri" w:hAnsi="Calibri" w:cs="Tahoma"/>
                <w:color w:val="000000"/>
                <w:sz w:val="22"/>
                <w:szCs w:val="22"/>
              </w:rPr>
              <w:t>rá</w:t>
            </w:r>
            <w:r w:rsidRPr="00805A8C">
              <w:rPr>
                <w:rFonts w:ascii="Calibri" w:hAnsi="Calibri" w:cs="Tahoma"/>
                <w:color w:val="000000"/>
                <w:sz w:val="22"/>
                <w:szCs w:val="22"/>
              </w:rPr>
              <w:t xml:space="preserve"> considerar que el Inertizado </w:t>
            </w:r>
            <w:r>
              <w:rPr>
                <w:rFonts w:ascii="Calibri" w:hAnsi="Calibri" w:cs="Tahoma"/>
                <w:color w:val="000000"/>
                <w:sz w:val="22"/>
                <w:szCs w:val="22"/>
              </w:rPr>
              <w:t>será</w:t>
            </w:r>
            <w:r w:rsidRPr="00805A8C">
              <w:rPr>
                <w:rFonts w:ascii="Calibri" w:hAnsi="Calibri" w:cs="Tahoma"/>
                <w:color w:val="000000"/>
                <w:sz w:val="22"/>
                <w:szCs w:val="22"/>
              </w:rPr>
              <w:t xml:space="preserve"> realizado de manera </w:t>
            </w:r>
            <w:r>
              <w:rPr>
                <w:rFonts w:ascii="Calibri" w:hAnsi="Calibri" w:cs="Tahoma"/>
                <w:color w:val="000000"/>
                <w:sz w:val="22"/>
                <w:szCs w:val="22"/>
              </w:rPr>
              <w:t>simultánea con las líneas de ingreso y salida del tanque y que, para la puesta en marcha, deberá realizar las actividades necesarias en el tanque para lograr recibir y almacenar GLP, volumen que será proporcionado por YPFB según corresponda que la contratista asistirá técnicamente.</w:t>
            </w:r>
          </w:p>
          <w:p w:rsidR="00D9701C" w:rsidRPr="00805A8C" w:rsidRDefault="00D9701C" w:rsidP="005546D1">
            <w:pPr>
              <w:autoSpaceDE w:val="0"/>
              <w:autoSpaceDN w:val="0"/>
              <w:adjustRightInd w:val="0"/>
              <w:rPr>
                <w:rFonts w:ascii="Calibri" w:hAnsi="Calibri" w:cs="Tahoma"/>
                <w:color w:val="000000"/>
                <w:sz w:val="22"/>
                <w:szCs w:val="22"/>
              </w:rPr>
            </w:pPr>
          </w:p>
          <w:p w:rsidR="00D9701C" w:rsidRPr="00F53F91" w:rsidRDefault="00D9701C" w:rsidP="005546D1">
            <w:pPr>
              <w:rPr>
                <w:rFonts w:ascii="Calibri" w:hAnsi="Calibri" w:cs="Tahoma"/>
                <w:b/>
                <w:sz w:val="22"/>
                <w:szCs w:val="22"/>
              </w:rPr>
            </w:pPr>
            <w:r w:rsidRPr="00F53F91">
              <w:rPr>
                <w:rFonts w:ascii="Calibri" w:hAnsi="Calibri"/>
                <w:b/>
                <w:sz w:val="22"/>
                <w:szCs w:val="22"/>
              </w:rPr>
              <w:t>LIMPIEZA GENERAL TANQUES Y ÁREA PERIMETRAL</w:t>
            </w:r>
          </w:p>
          <w:p w:rsidR="00D9701C" w:rsidRPr="00DA7F0E" w:rsidRDefault="00D9701C" w:rsidP="005546D1">
            <w:pPr>
              <w:ind w:left="643"/>
              <w:rPr>
                <w:rFonts w:ascii="Tahoma" w:hAnsi="Tahoma" w:cs="Tahoma"/>
                <w:b/>
                <w:szCs w:val="14"/>
              </w:rPr>
            </w:pPr>
          </w:p>
          <w:p w:rsidR="00D9701C" w:rsidRPr="00F53F91" w:rsidRDefault="00D9701C" w:rsidP="005546D1">
            <w:pPr>
              <w:rPr>
                <w:rFonts w:ascii="Calibri" w:hAnsi="Calibri" w:cs="Tahoma"/>
                <w:sz w:val="22"/>
                <w:szCs w:val="22"/>
              </w:rPr>
            </w:pPr>
            <w:r w:rsidRPr="00F53F91">
              <w:rPr>
                <w:rFonts w:ascii="Calibri" w:hAnsi="Calibri" w:cs="Tahoma"/>
                <w:sz w:val="22"/>
                <w:szCs w:val="22"/>
              </w:rPr>
              <w:t>Este punto comprende todas las actividades relacionadas con la limpieza general que debe presentar cada uno de los tanques de almacenamiento de GLP, es decir, el CONTRATISTA deberá efectuar todos los trabajos necesarios para la limpieza externa de los tanques, lo cual debe incluir:</w:t>
            </w:r>
          </w:p>
          <w:p w:rsidR="00D9701C" w:rsidRPr="00F53F91" w:rsidRDefault="00D9701C" w:rsidP="005546D1">
            <w:pPr>
              <w:rPr>
                <w:rFonts w:ascii="Calibri" w:hAnsi="Calibri" w:cs="Tahoma"/>
                <w:sz w:val="22"/>
                <w:szCs w:val="22"/>
              </w:rPr>
            </w:pPr>
          </w:p>
          <w:p w:rsidR="00D9701C" w:rsidRPr="00F53F91" w:rsidRDefault="00D9701C" w:rsidP="00D9701C">
            <w:pPr>
              <w:numPr>
                <w:ilvl w:val="0"/>
                <w:numId w:val="75"/>
              </w:numPr>
              <w:rPr>
                <w:rFonts w:ascii="Calibri" w:hAnsi="Calibri" w:cs="Tahoma"/>
                <w:sz w:val="22"/>
                <w:szCs w:val="22"/>
              </w:rPr>
            </w:pPr>
            <w:r w:rsidRPr="00F53F91">
              <w:rPr>
                <w:rFonts w:ascii="Calibri" w:hAnsi="Calibri" w:cs="Tahoma"/>
                <w:sz w:val="22"/>
                <w:szCs w:val="22"/>
              </w:rPr>
              <w:t>Limpieza externa de los tanques</w:t>
            </w:r>
          </w:p>
          <w:p w:rsidR="00D9701C" w:rsidRPr="00F53F91" w:rsidRDefault="00D9701C" w:rsidP="00D9701C">
            <w:pPr>
              <w:numPr>
                <w:ilvl w:val="0"/>
                <w:numId w:val="75"/>
              </w:numPr>
              <w:rPr>
                <w:rFonts w:ascii="Calibri" w:hAnsi="Calibri" w:cs="Tahoma"/>
                <w:sz w:val="22"/>
                <w:szCs w:val="22"/>
              </w:rPr>
            </w:pPr>
            <w:r w:rsidRPr="00F53F91">
              <w:rPr>
                <w:rFonts w:ascii="Calibri" w:hAnsi="Calibri" w:cs="Tahoma"/>
                <w:sz w:val="22"/>
                <w:szCs w:val="22"/>
              </w:rPr>
              <w:t>Limpieza de los caballetes soportes de los tanques</w:t>
            </w:r>
          </w:p>
          <w:p w:rsidR="00D9701C" w:rsidRPr="00F53F91" w:rsidRDefault="00D9701C" w:rsidP="00D9701C">
            <w:pPr>
              <w:numPr>
                <w:ilvl w:val="0"/>
                <w:numId w:val="75"/>
              </w:numPr>
              <w:rPr>
                <w:rFonts w:ascii="Calibri" w:hAnsi="Calibri" w:cs="Tahoma"/>
                <w:sz w:val="22"/>
                <w:szCs w:val="22"/>
              </w:rPr>
            </w:pPr>
            <w:r w:rsidRPr="00F53F91">
              <w:rPr>
                <w:rFonts w:ascii="Calibri" w:hAnsi="Calibri" w:cs="Tahoma"/>
                <w:sz w:val="22"/>
                <w:szCs w:val="22"/>
              </w:rPr>
              <w:t>Limpieza de las las tuberías de descarga, carga y fase gaseosa</w:t>
            </w:r>
          </w:p>
          <w:p w:rsidR="00D9701C" w:rsidRPr="00F53F91" w:rsidRDefault="00D9701C" w:rsidP="00D9701C">
            <w:pPr>
              <w:numPr>
                <w:ilvl w:val="0"/>
                <w:numId w:val="75"/>
              </w:numPr>
              <w:rPr>
                <w:rFonts w:ascii="Calibri" w:hAnsi="Calibri" w:cs="Tahoma"/>
                <w:sz w:val="22"/>
                <w:szCs w:val="22"/>
              </w:rPr>
            </w:pPr>
            <w:r w:rsidRPr="00F53F91">
              <w:rPr>
                <w:rFonts w:ascii="Calibri" w:hAnsi="Calibri" w:cs="Tahoma"/>
                <w:sz w:val="22"/>
                <w:szCs w:val="22"/>
              </w:rPr>
              <w:t>Limpieza de las tuberías del sistema de enfriamiento</w:t>
            </w:r>
          </w:p>
          <w:p w:rsidR="00D9701C" w:rsidRPr="00F53F91" w:rsidRDefault="00D9701C" w:rsidP="00D9701C">
            <w:pPr>
              <w:numPr>
                <w:ilvl w:val="0"/>
                <w:numId w:val="75"/>
              </w:numPr>
              <w:rPr>
                <w:rFonts w:ascii="Calibri" w:hAnsi="Calibri" w:cs="Tahoma"/>
                <w:sz w:val="22"/>
                <w:szCs w:val="22"/>
              </w:rPr>
            </w:pPr>
            <w:r w:rsidRPr="00F53F91">
              <w:rPr>
                <w:rFonts w:ascii="Calibri" w:hAnsi="Calibri" w:cs="Tahoma"/>
                <w:sz w:val="22"/>
                <w:szCs w:val="22"/>
              </w:rPr>
              <w:t>Limpieza de todas las válvulas de control</w:t>
            </w:r>
          </w:p>
          <w:p w:rsidR="00D9701C" w:rsidRPr="00F53F91" w:rsidRDefault="00D9701C" w:rsidP="005546D1">
            <w:pPr>
              <w:rPr>
                <w:rFonts w:ascii="Calibri" w:hAnsi="Calibri" w:cs="Tahoma"/>
                <w:sz w:val="22"/>
                <w:szCs w:val="22"/>
              </w:rPr>
            </w:pPr>
          </w:p>
          <w:p w:rsidR="00D9701C" w:rsidRPr="00F53F91" w:rsidRDefault="00D9701C" w:rsidP="005546D1">
            <w:pPr>
              <w:rPr>
                <w:rFonts w:ascii="Calibri" w:hAnsi="Calibri" w:cs="Tahoma"/>
                <w:sz w:val="22"/>
                <w:szCs w:val="22"/>
              </w:rPr>
            </w:pPr>
            <w:r w:rsidRPr="00F53F91">
              <w:rPr>
                <w:rFonts w:ascii="Calibri" w:hAnsi="Calibri" w:cs="Tahoma"/>
                <w:sz w:val="22"/>
                <w:szCs w:val="22"/>
              </w:rPr>
              <w:t>De esa forma, para lograr todos esos objetivos el CONTRATISTA deberá emplear varias técnicas de limpieza, utilizando detergente, agua, escobas, cepillos, guaipes, trapos, etc., siendo que todos los trabajos de limpieza serán inspeccionados por los FISCALES DE SERVICIO de YPFB.</w:t>
            </w:r>
          </w:p>
          <w:p w:rsidR="00D9701C" w:rsidRPr="00852D19" w:rsidRDefault="00D9701C" w:rsidP="005546D1">
            <w:pPr>
              <w:ind w:left="643"/>
              <w:rPr>
                <w:rFonts w:ascii="Tahoma" w:hAnsi="Tahoma" w:cs="Tahoma"/>
                <w:b/>
                <w:szCs w:val="14"/>
              </w:rPr>
            </w:pPr>
          </w:p>
          <w:p w:rsidR="00D9701C" w:rsidRPr="00F53F91" w:rsidRDefault="00D9701C" w:rsidP="005546D1">
            <w:pPr>
              <w:rPr>
                <w:rFonts w:ascii="Calibri" w:hAnsi="Calibri" w:cs="Tahoma"/>
                <w:b/>
                <w:sz w:val="22"/>
                <w:szCs w:val="22"/>
              </w:rPr>
            </w:pPr>
            <w:r w:rsidRPr="00BF50B9">
              <w:rPr>
                <w:rFonts w:ascii="Calibri" w:hAnsi="Calibri" w:cs="Tahoma"/>
                <w:b/>
                <w:sz w:val="22"/>
                <w:szCs w:val="22"/>
              </w:rPr>
              <w:t>INFORME FINAL Y GENERACION DE DATA BOOK DE CADA TANQUE</w:t>
            </w:r>
            <w:r w:rsidRPr="00C54A17">
              <w:rPr>
                <w:rFonts w:ascii="Calibri" w:hAnsi="Calibri" w:cs="Tahoma"/>
                <w:b/>
                <w:sz w:val="22"/>
                <w:szCs w:val="22"/>
              </w:rPr>
              <w:t>.</w:t>
            </w:r>
          </w:p>
          <w:p w:rsidR="00D9701C" w:rsidRPr="00852D19" w:rsidRDefault="00D9701C" w:rsidP="005546D1">
            <w:pPr>
              <w:rPr>
                <w:rFonts w:ascii="Tahoma" w:hAnsi="Tahoma" w:cs="Tahoma"/>
              </w:rPr>
            </w:pPr>
          </w:p>
          <w:p w:rsidR="00D9701C" w:rsidRPr="00F53F91" w:rsidRDefault="00D9701C" w:rsidP="005546D1">
            <w:pPr>
              <w:jc w:val="both"/>
              <w:rPr>
                <w:rFonts w:ascii="Calibri" w:hAnsi="Calibri" w:cs="Tahoma"/>
                <w:sz w:val="22"/>
                <w:szCs w:val="22"/>
              </w:rPr>
            </w:pPr>
            <w:r w:rsidRPr="00F53F91">
              <w:rPr>
                <w:rFonts w:ascii="Calibri" w:hAnsi="Calibri" w:cs="Tahoma"/>
                <w:sz w:val="22"/>
                <w:szCs w:val="22"/>
              </w:rPr>
              <w:t>El CONTRATISTA deberá presentar a los FISCALES DE SERVICIO designados por YPFB</w:t>
            </w:r>
            <w:r>
              <w:rPr>
                <w:rFonts w:ascii="Calibri" w:hAnsi="Calibri" w:cs="Tahoma"/>
                <w:sz w:val="22"/>
                <w:szCs w:val="22"/>
              </w:rPr>
              <w:t>,</w:t>
            </w:r>
            <w:r w:rsidRPr="00F53F91">
              <w:rPr>
                <w:rFonts w:ascii="Calibri" w:hAnsi="Calibri" w:cs="Tahoma"/>
                <w:sz w:val="22"/>
                <w:szCs w:val="22"/>
              </w:rPr>
              <w:t xml:space="preserve"> los informes finales</w:t>
            </w:r>
            <w:r>
              <w:rPr>
                <w:rFonts w:ascii="Calibri" w:hAnsi="Calibri" w:cs="Tahoma"/>
                <w:sz w:val="22"/>
                <w:szCs w:val="22"/>
              </w:rPr>
              <w:t xml:space="preserve"> individuales por cada tanque de almacenamiento con la descripción de los trabajos</w:t>
            </w:r>
            <w:r w:rsidRPr="00F53F91">
              <w:rPr>
                <w:rFonts w:ascii="Calibri" w:hAnsi="Calibri" w:cs="Tahoma"/>
                <w:sz w:val="22"/>
                <w:szCs w:val="22"/>
              </w:rPr>
              <w:t xml:space="preserve"> realizado</w:t>
            </w:r>
            <w:r>
              <w:rPr>
                <w:rFonts w:ascii="Calibri" w:hAnsi="Calibri" w:cs="Tahoma"/>
                <w:sz w:val="22"/>
                <w:szCs w:val="22"/>
              </w:rPr>
              <w:t>s</w:t>
            </w:r>
            <w:r w:rsidRPr="00F53F91">
              <w:rPr>
                <w:rFonts w:ascii="Calibri" w:hAnsi="Calibri" w:cs="Tahoma"/>
                <w:sz w:val="22"/>
                <w:szCs w:val="22"/>
              </w:rPr>
              <w:t xml:space="preserve">, </w:t>
            </w:r>
            <w:r>
              <w:rPr>
                <w:rFonts w:ascii="Calibri" w:hAnsi="Calibri" w:cs="Tahoma"/>
                <w:sz w:val="22"/>
                <w:szCs w:val="22"/>
              </w:rPr>
              <w:t xml:space="preserve">con </w:t>
            </w:r>
            <w:r w:rsidRPr="00F53F91">
              <w:rPr>
                <w:rFonts w:ascii="Calibri" w:hAnsi="Calibri" w:cs="Tahoma"/>
                <w:sz w:val="22"/>
                <w:szCs w:val="22"/>
              </w:rPr>
              <w:t xml:space="preserve">la documentación referente a los </w:t>
            </w:r>
            <w:r>
              <w:rPr>
                <w:rFonts w:ascii="Calibri" w:hAnsi="Calibri" w:cs="Tahoma"/>
                <w:sz w:val="22"/>
                <w:szCs w:val="22"/>
              </w:rPr>
              <w:t xml:space="preserve">recursos, </w:t>
            </w:r>
            <w:r w:rsidRPr="00F53F91">
              <w:rPr>
                <w:rFonts w:ascii="Calibri" w:hAnsi="Calibri" w:cs="Tahoma"/>
                <w:sz w:val="22"/>
                <w:szCs w:val="22"/>
              </w:rPr>
              <w:t>materiales utilizados,</w:t>
            </w:r>
            <w:r>
              <w:rPr>
                <w:rFonts w:ascii="Calibri" w:hAnsi="Calibri" w:cs="Tahoma"/>
                <w:sz w:val="22"/>
                <w:szCs w:val="22"/>
              </w:rPr>
              <w:t xml:space="preserve"> con</w:t>
            </w:r>
            <w:r w:rsidRPr="00F53F91">
              <w:rPr>
                <w:rFonts w:ascii="Calibri" w:hAnsi="Calibri" w:cs="Tahoma"/>
                <w:sz w:val="22"/>
                <w:szCs w:val="22"/>
              </w:rPr>
              <w:t xml:space="preserve"> la</w:t>
            </w:r>
            <w:r>
              <w:rPr>
                <w:rFonts w:ascii="Calibri" w:hAnsi="Calibri" w:cs="Tahoma"/>
                <w:sz w:val="22"/>
                <w:szCs w:val="22"/>
              </w:rPr>
              <w:t>s</w:t>
            </w:r>
            <w:r w:rsidRPr="00F53F91">
              <w:rPr>
                <w:rFonts w:ascii="Calibri" w:hAnsi="Calibri" w:cs="Tahoma"/>
                <w:sz w:val="22"/>
                <w:szCs w:val="22"/>
              </w:rPr>
              <w:t xml:space="preserve"> </w:t>
            </w:r>
            <w:r>
              <w:rPr>
                <w:rFonts w:ascii="Calibri" w:hAnsi="Calibri" w:cs="Tahoma"/>
                <w:sz w:val="22"/>
                <w:szCs w:val="22"/>
              </w:rPr>
              <w:t>recomendaciones</w:t>
            </w:r>
            <w:r w:rsidRPr="00F53F91">
              <w:rPr>
                <w:rFonts w:ascii="Calibri" w:hAnsi="Calibri" w:cs="Tahoma"/>
                <w:sz w:val="22"/>
                <w:szCs w:val="22"/>
              </w:rPr>
              <w:t xml:space="preserve"> de los especialistas que participaron en </w:t>
            </w:r>
            <w:r>
              <w:rPr>
                <w:rFonts w:ascii="Calibri" w:hAnsi="Calibri" w:cs="Tahoma"/>
                <w:sz w:val="22"/>
                <w:szCs w:val="22"/>
              </w:rPr>
              <w:t>dichos servicios</w:t>
            </w:r>
            <w:r w:rsidRPr="00F53F91">
              <w:rPr>
                <w:rFonts w:ascii="Calibri" w:hAnsi="Calibri" w:cs="Tahoma"/>
                <w:sz w:val="22"/>
                <w:szCs w:val="22"/>
              </w:rPr>
              <w:t>,</w:t>
            </w:r>
            <w:r>
              <w:rPr>
                <w:rFonts w:ascii="Calibri" w:hAnsi="Calibri" w:cs="Tahoma"/>
                <w:sz w:val="22"/>
                <w:szCs w:val="22"/>
              </w:rPr>
              <w:t xml:space="preserve"> adjuntado los</w:t>
            </w:r>
            <w:r w:rsidRPr="00F53F91">
              <w:rPr>
                <w:rFonts w:ascii="Calibri" w:hAnsi="Calibri" w:cs="Tahoma"/>
                <w:sz w:val="22"/>
                <w:szCs w:val="22"/>
              </w:rPr>
              <w:t xml:space="preserve"> certificados</w:t>
            </w:r>
            <w:r>
              <w:rPr>
                <w:rFonts w:ascii="Calibri" w:hAnsi="Calibri" w:cs="Tahoma"/>
                <w:sz w:val="22"/>
                <w:szCs w:val="22"/>
              </w:rPr>
              <w:t xml:space="preserve"> de calibración y/o verificación (Ibmetro, otros)</w:t>
            </w:r>
            <w:r w:rsidRPr="00F53F91">
              <w:rPr>
                <w:rFonts w:ascii="Calibri" w:hAnsi="Calibri" w:cs="Tahoma"/>
                <w:sz w:val="22"/>
                <w:szCs w:val="22"/>
              </w:rPr>
              <w:t xml:space="preserve"> resultantes de las pruebas realizadas, reporte</w:t>
            </w:r>
            <w:r>
              <w:rPr>
                <w:rFonts w:ascii="Calibri" w:hAnsi="Calibri" w:cs="Tahoma"/>
                <w:sz w:val="22"/>
                <w:szCs w:val="22"/>
              </w:rPr>
              <w:t>s</w:t>
            </w:r>
            <w:r w:rsidRPr="00F53F91">
              <w:rPr>
                <w:rFonts w:ascii="Calibri" w:hAnsi="Calibri" w:cs="Tahoma"/>
                <w:sz w:val="22"/>
                <w:szCs w:val="22"/>
              </w:rPr>
              <w:t xml:space="preserve"> fotográfico</w:t>
            </w:r>
            <w:r>
              <w:rPr>
                <w:rFonts w:ascii="Calibri" w:hAnsi="Calibri" w:cs="Tahoma"/>
                <w:sz w:val="22"/>
                <w:szCs w:val="22"/>
              </w:rPr>
              <w:t>s cronologicos</w:t>
            </w:r>
            <w:r w:rsidRPr="00F53F91">
              <w:rPr>
                <w:rFonts w:ascii="Calibri" w:hAnsi="Calibri" w:cs="Tahoma"/>
                <w:sz w:val="22"/>
                <w:szCs w:val="22"/>
              </w:rPr>
              <w:t xml:space="preserve">, </w:t>
            </w:r>
            <w:r>
              <w:rPr>
                <w:rFonts w:ascii="Calibri" w:hAnsi="Calibri" w:cs="Tahoma"/>
                <w:sz w:val="22"/>
                <w:szCs w:val="22"/>
              </w:rPr>
              <w:t xml:space="preserve">los </w:t>
            </w:r>
            <w:r w:rsidRPr="00F53F91">
              <w:rPr>
                <w:rFonts w:ascii="Calibri" w:hAnsi="Calibri" w:cs="Tahoma"/>
                <w:sz w:val="22"/>
                <w:szCs w:val="22"/>
              </w:rPr>
              <w:t xml:space="preserve">registros </w:t>
            </w:r>
            <w:r>
              <w:rPr>
                <w:rFonts w:ascii="Calibri" w:hAnsi="Calibri" w:cs="Tahoma"/>
                <w:sz w:val="22"/>
                <w:szCs w:val="22"/>
              </w:rPr>
              <w:t>de</w:t>
            </w:r>
            <w:r w:rsidRPr="00F53F91">
              <w:rPr>
                <w:rFonts w:ascii="Calibri" w:hAnsi="Calibri" w:cs="Tahoma"/>
                <w:sz w:val="22"/>
                <w:szCs w:val="22"/>
              </w:rPr>
              <w:t xml:space="preserve"> cada actividad</w:t>
            </w:r>
            <w:r>
              <w:rPr>
                <w:rFonts w:ascii="Calibri" w:hAnsi="Calibri" w:cs="Tahoma"/>
                <w:sz w:val="22"/>
                <w:szCs w:val="22"/>
              </w:rPr>
              <w:t xml:space="preserve"> realizada</w:t>
            </w:r>
            <w:r w:rsidRPr="00F53F91">
              <w:rPr>
                <w:rFonts w:ascii="Calibri" w:hAnsi="Calibri" w:cs="Tahoma"/>
                <w:sz w:val="22"/>
                <w:szCs w:val="22"/>
              </w:rPr>
              <w:t xml:space="preserve"> </w:t>
            </w:r>
            <w:r>
              <w:rPr>
                <w:rFonts w:ascii="Calibri" w:hAnsi="Calibri" w:cs="Tahoma"/>
                <w:sz w:val="22"/>
                <w:szCs w:val="22"/>
              </w:rPr>
              <w:t>(presión,</w:t>
            </w:r>
            <w:r w:rsidRPr="00F53F91">
              <w:rPr>
                <w:rFonts w:ascii="Calibri" w:hAnsi="Calibri" w:cs="Tahoma"/>
                <w:sz w:val="22"/>
                <w:szCs w:val="22"/>
              </w:rPr>
              <w:t xml:space="preserve"> temperatura</w:t>
            </w:r>
            <w:r>
              <w:rPr>
                <w:rFonts w:ascii="Calibri" w:hAnsi="Calibri" w:cs="Tahoma"/>
                <w:sz w:val="22"/>
                <w:szCs w:val="22"/>
              </w:rPr>
              <w:t xml:space="preserve">) de las pruebas hidrostáticas, asi mismo </w:t>
            </w:r>
            <w:r w:rsidRPr="00F53F91">
              <w:rPr>
                <w:rFonts w:ascii="Calibri" w:hAnsi="Calibri" w:cs="Tahoma"/>
                <w:sz w:val="22"/>
                <w:szCs w:val="22"/>
              </w:rPr>
              <w:t>deberá presentar el Data Book</w:t>
            </w:r>
            <w:r>
              <w:rPr>
                <w:rFonts w:ascii="Calibri" w:hAnsi="Calibri" w:cs="Tahoma"/>
                <w:sz w:val="22"/>
                <w:szCs w:val="22"/>
              </w:rPr>
              <w:t xml:space="preserve"> integral</w:t>
            </w:r>
            <w:r w:rsidRPr="00F53F91">
              <w:rPr>
                <w:rFonts w:ascii="Calibri" w:hAnsi="Calibri" w:cs="Tahoma"/>
                <w:sz w:val="22"/>
                <w:szCs w:val="22"/>
              </w:rPr>
              <w:t xml:space="preserve"> (</w:t>
            </w:r>
            <w:r>
              <w:rPr>
                <w:rFonts w:ascii="Calibri" w:hAnsi="Calibri" w:cs="Tahoma"/>
                <w:sz w:val="22"/>
                <w:szCs w:val="22"/>
              </w:rPr>
              <w:t>impresión a</w:t>
            </w:r>
            <w:r w:rsidRPr="00F53F91">
              <w:rPr>
                <w:rFonts w:ascii="Calibri" w:hAnsi="Calibri" w:cs="Tahoma"/>
                <w:sz w:val="22"/>
                <w:szCs w:val="22"/>
              </w:rPr>
              <w:t xml:space="preserve"> colores)</w:t>
            </w:r>
            <w:r>
              <w:rPr>
                <w:rFonts w:ascii="Calibri" w:hAnsi="Calibri" w:cs="Tahoma"/>
                <w:sz w:val="22"/>
                <w:szCs w:val="22"/>
              </w:rPr>
              <w:t xml:space="preserve"> por cada </w:t>
            </w:r>
            <w:r w:rsidRPr="00F53F91">
              <w:rPr>
                <w:rFonts w:ascii="Calibri" w:hAnsi="Calibri" w:cs="Tahoma"/>
                <w:sz w:val="22"/>
                <w:szCs w:val="22"/>
              </w:rPr>
              <w:t>tanque intervenido</w:t>
            </w:r>
            <w:r>
              <w:rPr>
                <w:rFonts w:ascii="Calibri" w:hAnsi="Calibri" w:cs="Tahoma"/>
                <w:sz w:val="22"/>
                <w:szCs w:val="22"/>
              </w:rPr>
              <w:t>.</w:t>
            </w:r>
          </w:p>
        </w:tc>
      </w:tr>
      <w:tr w:rsidR="00D9701C" w:rsidRPr="00844CEB" w:rsidTr="00D9701C">
        <w:trPr>
          <w:gridAfter w:val="1"/>
          <w:wAfter w:w="13" w:type="dxa"/>
        </w:trPr>
        <w:tc>
          <w:tcPr>
            <w:tcW w:w="9153" w:type="dxa"/>
            <w:shd w:val="clear" w:color="auto" w:fill="8DB3E2"/>
            <w:vAlign w:val="center"/>
          </w:tcPr>
          <w:p w:rsidR="00D9701C" w:rsidRPr="00E44B13" w:rsidRDefault="00D9701C" w:rsidP="005546D1">
            <w:pPr>
              <w:rPr>
                <w:rFonts w:ascii="Calibri" w:hAnsi="Calibri" w:cs="Calibri"/>
                <w:sz w:val="22"/>
                <w:szCs w:val="22"/>
              </w:rPr>
            </w:pPr>
            <w:r w:rsidRPr="00E44B13">
              <w:rPr>
                <w:rFonts w:ascii="Calibri" w:hAnsi="Calibri" w:cs="Calibri"/>
                <w:b/>
                <w:bCs/>
                <w:szCs w:val="22"/>
              </w:rPr>
              <w:lastRenderedPageBreak/>
              <w:t>PERSONAL</w:t>
            </w:r>
          </w:p>
        </w:tc>
      </w:tr>
      <w:tr w:rsidR="00D9701C" w:rsidRPr="00844CEB" w:rsidTr="00D9701C">
        <w:trPr>
          <w:gridAfter w:val="1"/>
          <w:wAfter w:w="13" w:type="dxa"/>
        </w:trPr>
        <w:tc>
          <w:tcPr>
            <w:tcW w:w="9153" w:type="dxa"/>
            <w:shd w:val="clear" w:color="auto" w:fill="auto"/>
            <w:vAlign w:val="center"/>
          </w:tcPr>
          <w:p w:rsidR="00D9701C" w:rsidRPr="00E44B13" w:rsidRDefault="00D9701C" w:rsidP="005546D1">
            <w:pPr>
              <w:autoSpaceDE w:val="0"/>
              <w:autoSpaceDN w:val="0"/>
              <w:adjustRightInd w:val="0"/>
              <w:jc w:val="both"/>
              <w:rPr>
                <w:rFonts w:ascii="Calibri" w:hAnsi="Calibri" w:cs="Calibri"/>
                <w:sz w:val="22"/>
                <w:szCs w:val="22"/>
              </w:rPr>
            </w:pPr>
          </w:p>
          <w:p w:rsidR="00D9701C" w:rsidRPr="00E44B13" w:rsidRDefault="00D9701C" w:rsidP="005546D1">
            <w:pPr>
              <w:autoSpaceDE w:val="0"/>
              <w:autoSpaceDN w:val="0"/>
              <w:adjustRightInd w:val="0"/>
              <w:jc w:val="both"/>
              <w:rPr>
                <w:rFonts w:ascii="Calibri" w:hAnsi="Calibri" w:cs="Calibri"/>
                <w:sz w:val="22"/>
                <w:szCs w:val="22"/>
              </w:rPr>
            </w:pPr>
            <w:r w:rsidRPr="00E44B13">
              <w:rPr>
                <w:rFonts w:ascii="Calibri" w:hAnsi="Calibri" w:cs="Calibri"/>
                <w:sz w:val="22"/>
                <w:szCs w:val="22"/>
              </w:rPr>
              <w:t>Para su ingreso a instalaciones el personal detallado deberá presentar / contar con:</w:t>
            </w:r>
          </w:p>
          <w:p w:rsidR="00D9701C" w:rsidRPr="00E44B13" w:rsidRDefault="00D9701C" w:rsidP="005546D1">
            <w:pPr>
              <w:autoSpaceDE w:val="0"/>
              <w:autoSpaceDN w:val="0"/>
              <w:adjustRightInd w:val="0"/>
              <w:jc w:val="both"/>
              <w:rPr>
                <w:rFonts w:ascii="Calibri" w:hAnsi="Calibri" w:cs="Calibri"/>
                <w:sz w:val="22"/>
                <w:szCs w:val="22"/>
              </w:rPr>
            </w:pPr>
          </w:p>
          <w:p w:rsidR="00D9701C" w:rsidRPr="00E44B13" w:rsidRDefault="00D9701C" w:rsidP="00D9701C">
            <w:pPr>
              <w:numPr>
                <w:ilvl w:val="0"/>
                <w:numId w:val="79"/>
              </w:numPr>
              <w:autoSpaceDE w:val="0"/>
              <w:autoSpaceDN w:val="0"/>
              <w:adjustRightInd w:val="0"/>
              <w:ind w:left="709" w:hanging="283"/>
              <w:jc w:val="both"/>
              <w:rPr>
                <w:rFonts w:ascii="Calibri" w:hAnsi="Calibri" w:cs="Calibri"/>
                <w:sz w:val="22"/>
                <w:szCs w:val="22"/>
              </w:rPr>
            </w:pPr>
            <w:r w:rsidRPr="00E44B13">
              <w:rPr>
                <w:rFonts w:ascii="Calibri" w:hAnsi="Calibri" w:cs="Calibri"/>
                <w:sz w:val="22"/>
                <w:szCs w:val="22"/>
              </w:rPr>
              <w:t>Cédula de Identidad (vigente) u credencial de la empresa, del personal asignado para brindar el servicio.</w:t>
            </w:r>
          </w:p>
          <w:p w:rsidR="00D9701C" w:rsidRPr="00E44B13" w:rsidRDefault="00D9701C" w:rsidP="00D9701C">
            <w:pPr>
              <w:numPr>
                <w:ilvl w:val="0"/>
                <w:numId w:val="79"/>
              </w:numPr>
              <w:autoSpaceDE w:val="0"/>
              <w:autoSpaceDN w:val="0"/>
              <w:adjustRightInd w:val="0"/>
              <w:ind w:left="709" w:hanging="283"/>
              <w:jc w:val="both"/>
              <w:rPr>
                <w:rFonts w:ascii="Calibri" w:hAnsi="Calibri" w:cs="Calibri"/>
                <w:sz w:val="22"/>
                <w:szCs w:val="22"/>
              </w:rPr>
            </w:pPr>
            <w:r w:rsidRPr="00E44B13">
              <w:rPr>
                <w:rFonts w:ascii="Calibri" w:hAnsi="Calibri" w:cs="Calibri"/>
                <w:sz w:val="22"/>
                <w:szCs w:val="22"/>
              </w:rPr>
              <w:t xml:space="preserve">Uniforme – Ropa de Trabajo, camisa y pantalón u overol industrial, (EPP) Equipo de Protección Personal, mínimo que consta en: Casco, Zapatos de seguridad (punta de acero), Guantes, Lentes de Seguridad, por norma de seguridad industrial y salud ocupacional del DTCC. </w:t>
            </w:r>
          </w:p>
          <w:p w:rsidR="00D9701C" w:rsidRPr="00E44B13" w:rsidRDefault="00D9701C" w:rsidP="005546D1">
            <w:pPr>
              <w:rPr>
                <w:rFonts w:ascii="Verdana" w:hAnsi="Verdana" w:cs="Calibri"/>
                <w:bCs/>
                <w:sz w:val="18"/>
                <w:szCs w:val="18"/>
              </w:rPr>
            </w:pPr>
          </w:p>
          <w:p w:rsidR="00D9701C" w:rsidRPr="00E43E2F" w:rsidRDefault="00D9701C" w:rsidP="005546D1">
            <w:pPr>
              <w:jc w:val="both"/>
              <w:rPr>
                <w:rFonts w:ascii="Calibri" w:hAnsi="Calibri" w:cs="Calibri"/>
                <w:bCs/>
                <w:sz w:val="22"/>
                <w:szCs w:val="22"/>
              </w:rPr>
            </w:pPr>
            <w:r w:rsidRPr="00E43E2F">
              <w:rPr>
                <w:rFonts w:ascii="Calibri" w:hAnsi="Calibri" w:cs="Calibri"/>
                <w:bCs/>
                <w:sz w:val="22"/>
                <w:szCs w:val="22"/>
              </w:rPr>
              <w:t>Cualquier daño a los equipos atribuibles al descuido o negligencia del personal empleado por parte de la empresa adjudicada para la prestación del servicio, serán reparados de forma inmediata y sin costo alguno para YPFB.</w:t>
            </w:r>
          </w:p>
          <w:p w:rsidR="00D9701C" w:rsidRPr="00E44B13" w:rsidRDefault="00D9701C" w:rsidP="005546D1">
            <w:pPr>
              <w:autoSpaceDE w:val="0"/>
              <w:autoSpaceDN w:val="0"/>
              <w:adjustRightInd w:val="0"/>
              <w:jc w:val="both"/>
              <w:rPr>
                <w:rFonts w:ascii="Calibri" w:hAnsi="Calibri" w:cs="Calibri"/>
                <w:sz w:val="22"/>
                <w:szCs w:val="22"/>
              </w:rPr>
            </w:pPr>
          </w:p>
        </w:tc>
      </w:tr>
      <w:tr w:rsidR="00D9701C" w:rsidRPr="00844CEB" w:rsidTr="00D9701C">
        <w:trPr>
          <w:gridAfter w:val="1"/>
          <w:wAfter w:w="13" w:type="dxa"/>
        </w:trPr>
        <w:tc>
          <w:tcPr>
            <w:tcW w:w="9153" w:type="dxa"/>
            <w:shd w:val="clear" w:color="auto" w:fill="8DB3E2"/>
            <w:vAlign w:val="center"/>
          </w:tcPr>
          <w:p w:rsidR="00D9701C" w:rsidRPr="00844CEB" w:rsidRDefault="00D9701C" w:rsidP="005546D1">
            <w:pPr>
              <w:autoSpaceDE w:val="0"/>
              <w:autoSpaceDN w:val="0"/>
              <w:adjustRightInd w:val="0"/>
              <w:rPr>
                <w:rFonts w:ascii="Calibri" w:hAnsi="Calibri" w:cs="Calibri"/>
                <w:b/>
                <w:bCs/>
                <w:sz w:val="22"/>
                <w:szCs w:val="22"/>
              </w:rPr>
            </w:pPr>
            <w:r w:rsidRPr="00844CEB">
              <w:rPr>
                <w:rFonts w:ascii="Calibri" w:hAnsi="Calibri" w:cs="Calibri"/>
                <w:b/>
                <w:bCs/>
                <w:sz w:val="22"/>
                <w:szCs w:val="22"/>
              </w:rPr>
              <w:lastRenderedPageBreak/>
              <w:t>MATERIALES</w:t>
            </w:r>
            <w:r w:rsidRPr="00844CEB">
              <w:rPr>
                <w:rFonts w:ascii="Calibri" w:hAnsi="Calibri" w:cs="Calibri"/>
                <w:sz w:val="22"/>
                <w:szCs w:val="22"/>
              </w:rPr>
              <w:t xml:space="preserve">, </w:t>
            </w:r>
            <w:r w:rsidRPr="00844CEB">
              <w:rPr>
                <w:rFonts w:ascii="Calibri" w:hAnsi="Calibri" w:cs="Calibri"/>
                <w:b/>
                <w:bCs/>
                <w:sz w:val="22"/>
                <w:szCs w:val="22"/>
              </w:rPr>
              <w:t>HERRAMIENTAS Y</w:t>
            </w:r>
            <w:r w:rsidRPr="00844CEB">
              <w:rPr>
                <w:rFonts w:ascii="Calibri" w:hAnsi="Calibri" w:cs="Calibri"/>
                <w:sz w:val="22"/>
                <w:szCs w:val="22"/>
              </w:rPr>
              <w:t xml:space="preserve"> </w:t>
            </w:r>
            <w:r w:rsidRPr="00844CEB">
              <w:rPr>
                <w:rFonts w:ascii="Calibri" w:hAnsi="Calibri" w:cs="Calibri"/>
                <w:b/>
                <w:bCs/>
                <w:sz w:val="22"/>
                <w:szCs w:val="22"/>
              </w:rPr>
              <w:t>EQUIPOS</w:t>
            </w:r>
          </w:p>
        </w:tc>
      </w:tr>
      <w:tr w:rsidR="00D9701C" w:rsidRPr="00844CEB" w:rsidTr="00D9701C">
        <w:trPr>
          <w:gridAfter w:val="1"/>
          <w:wAfter w:w="13" w:type="dxa"/>
        </w:trPr>
        <w:tc>
          <w:tcPr>
            <w:tcW w:w="9153" w:type="dxa"/>
            <w:shd w:val="clear" w:color="auto" w:fill="auto"/>
            <w:vAlign w:val="center"/>
          </w:tcPr>
          <w:p w:rsidR="00D9701C" w:rsidRDefault="00D9701C" w:rsidP="005546D1">
            <w:pPr>
              <w:autoSpaceDE w:val="0"/>
              <w:autoSpaceDN w:val="0"/>
              <w:adjustRightInd w:val="0"/>
              <w:jc w:val="both"/>
              <w:rPr>
                <w:rFonts w:ascii="Calibri" w:hAnsi="Calibri" w:cs="Calibri"/>
                <w:sz w:val="22"/>
                <w:szCs w:val="22"/>
              </w:rPr>
            </w:pPr>
          </w:p>
          <w:p w:rsidR="00D9701C" w:rsidRDefault="00D9701C" w:rsidP="005546D1">
            <w:pPr>
              <w:autoSpaceDE w:val="0"/>
              <w:autoSpaceDN w:val="0"/>
              <w:adjustRightInd w:val="0"/>
              <w:jc w:val="both"/>
              <w:rPr>
                <w:rFonts w:ascii="Calibri" w:hAnsi="Calibri" w:cs="Calibri"/>
                <w:sz w:val="22"/>
                <w:szCs w:val="22"/>
              </w:rPr>
            </w:pPr>
            <w:r w:rsidRPr="00844CEB">
              <w:rPr>
                <w:rFonts w:ascii="Calibri" w:hAnsi="Calibri" w:cs="Calibri"/>
                <w:sz w:val="22"/>
                <w:szCs w:val="22"/>
              </w:rPr>
              <w:t xml:space="preserve">Todo material, herramienta y equipo que utilice el adjudicado para desarrollar </w:t>
            </w:r>
            <w:r w:rsidRPr="005C6B32">
              <w:rPr>
                <w:rFonts w:ascii="Calibri" w:hAnsi="Calibri" w:cs="Calibri"/>
                <w:b/>
                <w:sz w:val="22"/>
                <w:szCs w:val="22"/>
              </w:rPr>
              <w:t>SERVICIO DE INSPECCION INTEGRAL Y MANTENIMIENTO DE TANQUES DE GLP PARA LAS 3 PLANTAS DEL DTCC</w:t>
            </w:r>
            <w:r w:rsidRPr="00844CEB">
              <w:rPr>
                <w:rFonts w:ascii="Calibri" w:hAnsi="Calibri" w:cs="Calibri"/>
                <w:sz w:val="22"/>
                <w:szCs w:val="22"/>
              </w:rPr>
              <w:t>, debe correr a su cuenta propia</w:t>
            </w:r>
            <w:r>
              <w:rPr>
                <w:rFonts w:ascii="Calibri" w:hAnsi="Calibri" w:cs="Calibri"/>
                <w:sz w:val="22"/>
                <w:szCs w:val="22"/>
              </w:rPr>
              <w:t xml:space="preserve"> de la empresa adjudicada</w:t>
            </w:r>
            <w:r w:rsidRPr="00844CEB">
              <w:rPr>
                <w:rFonts w:ascii="Calibri" w:hAnsi="Calibri" w:cs="Calibri"/>
                <w:sz w:val="22"/>
                <w:szCs w:val="22"/>
              </w:rPr>
              <w:t xml:space="preserve"> y debe hacerse responsable del mismo, </w:t>
            </w:r>
            <w:r w:rsidRPr="001F05B2">
              <w:rPr>
                <w:rFonts w:ascii="Calibri" w:hAnsi="Calibri" w:cs="Calibri"/>
                <w:sz w:val="22"/>
                <w:szCs w:val="22"/>
              </w:rPr>
              <w:t>deberá considerar tener</w:t>
            </w:r>
            <w:r>
              <w:rPr>
                <w:rFonts w:ascii="Calibri" w:hAnsi="Calibri" w:cs="Calibri"/>
                <w:sz w:val="22"/>
                <w:szCs w:val="22"/>
              </w:rPr>
              <w:t xml:space="preserve"> disponibilidad</w:t>
            </w:r>
            <w:r w:rsidRPr="001F05B2">
              <w:rPr>
                <w:rFonts w:ascii="Calibri" w:hAnsi="Calibri" w:cs="Calibri"/>
                <w:sz w:val="22"/>
                <w:szCs w:val="22"/>
              </w:rPr>
              <w:t xml:space="preserve"> durante el Servicio </w:t>
            </w:r>
            <w:r>
              <w:rPr>
                <w:rFonts w:ascii="Calibri" w:hAnsi="Calibri" w:cs="Calibri"/>
                <w:sz w:val="22"/>
                <w:szCs w:val="22"/>
              </w:rPr>
              <w:t>los</w:t>
            </w:r>
            <w:r w:rsidRPr="001F05B2">
              <w:rPr>
                <w:rFonts w:ascii="Calibri" w:hAnsi="Calibri" w:cs="Calibri"/>
                <w:sz w:val="22"/>
                <w:szCs w:val="22"/>
              </w:rPr>
              <w:t xml:space="preserve"> equipo</w:t>
            </w:r>
            <w:r>
              <w:rPr>
                <w:rFonts w:ascii="Calibri" w:hAnsi="Calibri" w:cs="Calibri"/>
                <w:sz w:val="22"/>
                <w:szCs w:val="22"/>
              </w:rPr>
              <w:t>s</w:t>
            </w:r>
            <w:r w:rsidRPr="001F05B2">
              <w:rPr>
                <w:rFonts w:ascii="Calibri" w:hAnsi="Calibri" w:cs="Calibri"/>
                <w:sz w:val="22"/>
                <w:szCs w:val="22"/>
              </w:rPr>
              <w:t>, maquinaria</w:t>
            </w:r>
            <w:r>
              <w:rPr>
                <w:rFonts w:ascii="Calibri" w:hAnsi="Calibri" w:cs="Calibri"/>
                <w:sz w:val="22"/>
                <w:szCs w:val="22"/>
              </w:rPr>
              <w:t>s, instrumentos de medición</w:t>
            </w:r>
            <w:r w:rsidRPr="001F05B2">
              <w:rPr>
                <w:rFonts w:ascii="Calibri" w:hAnsi="Calibri" w:cs="Calibri"/>
                <w:sz w:val="22"/>
                <w:szCs w:val="22"/>
              </w:rPr>
              <w:t xml:space="preserve"> y herramientas mínimas necesarias </w:t>
            </w:r>
            <w:r>
              <w:rPr>
                <w:rFonts w:ascii="Calibri" w:hAnsi="Calibri" w:cs="Calibri"/>
                <w:sz w:val="22"/>
                <w:szCs w:val="22"/>
              </w:rPr>
              <w:t>y seguras, para evitar poner en riesgo los predios de YPFB.</w:t>
            </w:r>
          </w:p>
          <w:p w:rsidR="00D9701C" w:rsidRPr="00844CEB" w:rsidRDefault="00D9701C" w:rsidP="005546D1">
            <w:pPr>
              <w:autoSpaceDE w:val="0"/>
              <w:autoSpaceDN w:val="0"/>
              <w:adjustRightInd w:val="0"/>
              <w:jc w:val="both"/>
              <w:rPr>
                <w:rFonts w:ascii="Calibri" w:hAnsi="Calibri" w:cs="Calibri"/>
                <w:sz w:val="22"/>
                <w:szCs w:val="22"/>
              </w:rPr>
            </w:pPr>
          </w:p>
        </w:tc>
      </w:tr>
      <w:tr w:rsidR="00D9701C" w:rsidRPr="00107547" w:rsidTr="00D9701C">
        <w:tc>
          <w:tcPr>
            <w:tcW w:w="9166" w:type="dxa"/>
            <w:gridSpan w:val="2"/>
            <w:shd w:val="clear" w:color="auto" w:fill="8DB3E2"/>
          </w:tcPr>
          <w:p w:rsidR="00D9701C" w:rsidRPr="00107547" w:rsidRDefault="00D9701C" w:rsidP="005546D1">
            <w:pPr>
              <w:rPr>
                <w:rFonts w:ascii="Calibri" w:hAnsi="Calibri" w:cs="Calibri"/>
                <w:sz w:val="22"/>
                <w:szCs w:val="22"/>
              </w:rPr>
            </w:pPr>
            <w:r w:rsidRPr="00107547">
              <w:rPr>
                <w:rFonts w:ascii="Calibri" w:hAnsi="Calibri" w:cs="Calibri"/>
                <w:b/>
                <w:bCs/>
                <w:sz w:val="22"/>
                <w:szCs w:val="22"/>
              </w:rPr>
              <w:t xml:space="preserve">PLAZO </w:t>
            </w:r>
            <w:r>
              <w:rPr>
                <w:rFonts w:ascii="Calibri" w:hAnsi="Calibri" w:cs="Calibri"/>
                <w:b/>
                <w:bCs/>
                <w:sz w:val="22"/>
                <w:szCs w:val="22"/>
              </w:rPr>
              <w:t>DE ENTREGA</w:t>
            </w:r>
          </w:p>
        </w:tc>
      </w:tr>
      <w:tr w:rsidR="00D9701C" w:rsidRPr="009E0113" w:rsidTr="00D9701C">
        <w:tc>
          <w:tcPr>
            <w:tcW w:w="9166" w:type="dxa"/>
            <w:gridSpan w:val="2"/>
            <w:shd w:val="clear" w:color="auto" w:fill="auto"/>
          </w:tcPr>
          <w:p w:rsidR="00D9701C" w:rsidRPr="00827530" w:rsidRDefault="00D9701C" w:rsidP="005546D1">
            <w:pPr>
              <w:autoSpaceDE w:val="0"/>
              <w:autoSpaceDN w:val="0"/>
              <w:adjustRightInd w:val="0"/>
              <w:jc w:val="both"/>
              <w:rPr>
                <w:rFonts w:ascii="Calibri" w:hAnsi="Calibri" w:cs="Calibri"/>
                <w:bCs/>
                <w:sz w:val="22"/>
                <w:szCs w:val="22"/>
              </w:rPr>
            </w:pPr>
            <w:r w:rsidRPr="00827530">
              <w:rPr>
                <w:rFonts w:ascii="Calibri" w:hAnsi="Calibri" w:cs="Calibri"/>
                <w:bCs/>
                <w:sz w:val="22"/>
                <w:szCs w:val="22"/>
              </w:rPr>
              <w:t>El plazo</w:t>
            </w:r>
            <w:r>
              <w:rPr>
                <w:rFonts w:ascii="Calibri" w:hAnsi="Calibri" w:cs="Calibri"/>
                <w:bCs/>
                <w:sz w:val="22"/>
                <w:szCs w:val="22"/>
              </w:rPr>
              <w:t xml:space="preserve"> para la</w:t>
            </w:r>
            <w:r w:rsidRPr="00827530">
              <w:rPr>
                <w:rFonts w:ascii="Calibri" w:hAnsi="Calibri" w:cs="Calibri"/>
                <w:bCs/>
                <w:sz w:val="22"/>
                <w:szCs w:val="22"/>
              </w:rPr>
              <w:t xml:space="preserve"> realización </w:t>
            </w:r>
            <w:r>
              <w:rPr>
                <w:rFonts w:ascii="Calibri" w:hAnsi="Calibri" w:cs="Calibri"/>
                <w:bCs/>
                <w:sz w:val="22"/>
                <w:szCs w:val="22"/>
              </w:rPr>
              <w:t xml:space="preserve">del </w:t>
            </w:r>
            <w:r w:rsidRPr="004C6D0D">
              <w:rPr>
                <w:rFonts w:ascii="Calibri" w:hAnsi="Calibri" w:cs="Calibri"/>
                <w:bCs/>
                <w:sz w:val="22"/>
                <w:szCs w:val="22"/>
              </w:rPr>
              <w:t xml:space="preserve">SERVICIO DE INSPECCION INTEGRAL Y MANTENIMIENTO DE TANQUES DE GLP PARA LAS 3 PLANTAS DEL DTCC </w:t>
            </w:r>
            <w:r>
              <w:rPr>
                <w:rFonts w:ascii="Calibri" w:hAnsi="Calibri" w:cs="Calibri"/>
                <w:bCs/>
                <w:sz w:val="22"/>
                <w:szCs w:val="22"/>
              </w:rPr>
              <w:t>es</w:t>
            </w:r>
            <w:r w:rsidRPr="00827530">
              <w:rPr>
                <w:rFonts w:ascii="Calibri" w:hAnsi="Calibri" w:cs="Calibri"/>
                <w:bCs/>
                <w:color w:val="000000"/>
                <w:sz w:val="22"/>
                <w:szCs w:val="22"/>
              </w:rPr>
              <w:t xml:space="preserve"> </w:t>
            </w:r>
            <w:r w:rsidRPr="00827530">
              <w:rPr>
                <w:rFonts w:ascii="Calibri" w:hAnsi="Calibri" w:cs="Calibri"/>
                <w:bCs/>
                <w:sz w:val="22"/>
                <w:szCs w:val="22"/>
              </w:rPr>
              <w:t xml:space="preserve">de </w:t>
            </w:r>
            <w:r>
              <w:rPr>
                <w:rFonts w:ascii="Calibri" w:hAnsi="Calibri" w:cs="Calibri"/>
                <w:bCs/>
                <w:sz w:val="22"/>
                <w:szCs w:val="22"/>
              </w:rPr>
              <w:t>60</w:t>
            </w:r>
            <w:r w:rsidRPr="00827530">
              <w:rPr>
                <w:rFonts w:ascii="Calibri" w:hAnsi="Calibri" w:cs="Calibri"/>
                <w:bCs/>
                <w:sz w:val="22"/>
                <w:szCs w:val="22"/>
              </w:rPr>
              <w:t xml:space="preserve"> (</w:t>
            </w:r>
            <w:r>
              <w:rPr>
                <w:rFonts w:ascii="Calibri" w:hAnsi="Calibri" w:cs="Calibri"/>
                <w:bCs/>
                <w:sz w:val="22"/>
                <w:szCs w:val="22"/>
              </w:rPr>
              <w:t>sesenta</w:t>
            </w:r>
            <w:r w:rsidRPr="00827530">
              <w:rPr>
                <w:rFonts w:ascii="Calibri" w:hAnsi="Calibri" w:cs="Calibri"/>
                <w:bCs/>
                <w:sz w:val="22"/>
                <w:szCs w:val="22"/>
              </w:rPr>
              <w:t>) días calendario a partir de la emisión de la Orden de Proceder</w:t>
            </w:r>
            <w:r>
              <w:rPr>
                <w:rFonts w:ascii="Calibri" w:hAnsi="Calibri" w:cs="Calibri"/>
                <w:bCs/>
                <w:sz w:val="22"/>
                <w:szCs w:val="22"/>
              </w:rPr>
              <w:t xml:space="preserve"> del contrato.</w:t>
            </w:r>
          </w:p>
          <w:p w:rsidR="00D9701C" w:rsidRPr="009E0113" w:rsidRDefault="00D9701C" w:rsidP="005546D1">
            <w:pPr>
              <w:autoSpaceDE w:val="0"/>
              <w:autoSpaceDN w:val="0"/>
              <w:adjustRightInd w:val="0"/>
              <w:jc w:val="both"/>
              <w:rPr>
                <w:rFonts w:ascii="Arial" w:hAnsi="Arial" w:cs="Arial"/>
                <w:bCs/>
              </w:rPr>
            </w:pPr>
          </w:p>
        </w:tc>
      </w:tr>
      <w:tr w:rsidR="00D9701C" w:rsidRPr="00844CEB" w:rsidTr="00D9701C">
        <w:trPr>
          <w:gridAfter w:val="1"/>
          <w:wAfter w:w="13" w:type="dxa"/>
        </w:trPr>
        <w:tc>
          <w:tcPr>
            <w:tcW w:w="9153" w:type="dxa"/>
            <w:shd w:val="clear" w:color="auto" w:fill="8DB3E2"/>
            <w:vAlign w:val="center"/>
          </w:tcPr>
          <w:p w:rsidR="00D9701C" w:rsidRPr="00844CEB" w:rsidRDefault="00D9701C" w:rsidP="005546D1">
            <w:pPr>
              <w:rPr>
                <w:rFonts w:ascii="Calibri" w:hAnsi="Calibri" w:cs="Calibri"/>
                <w:b/>
                <w:bCs/>
                <w:sz w:val="22"/>
                <w:szCs w:val="22"/>
              </w:rPr>
            </w:pPr>
            <w:r w:rsidRPr="00844CEB">
              <w:rPr>
                <w:rFonts w:ascii="Calibri" w:hAnsi="Calibri" w:cs="Calibri"/>
                <w:b/>
                <w:bCs/>
                <w:sz w:val="22"/>
                <w:szCs w:val="22"/>
              </w:rPr>
              <w:t>FORMA DE PAGO</w:t>
            </w:r>
          </w:p>
        </w:tc>
      </w:tr>
      <w:tr w:rsidR="00D9701C" w:rsidRPr="00844CEB" w:rsidTr="00D9701C">
        <w:trPr>
          <w:gridAfter w:val="1"/>
          <w:wAfter w:w="13" w:type="dxa"/>
        </w:trPr>
        <w:tc>
          <w:tcPr>
            <w:tcW w:w="9153" w:type="dxa"/>
            <w:shd w:val="clear" w:color="auto" w:fill="auto"/>
            <w:vAlign w:val="center"/>
          </w:tcPr>
          <w:p w:rsidR="00D9701C" w:rsidRDefault="00D9701C" w:rsidP="005546D1">
            <w:pPr>
              <w:autoSpaceDE w:val="0"/>
              <w:autoSpaceDN w:val="0"/>
              <w:adjustRightInd w:val="0"/>
              <w:jc w:val="both"/>
              <w:rPr>
                <w:rFonts w:ascii="Calibri" w:hAnsi="Calibri" w:cs="Calibri"/>
                <w:sz w:val="22"/>
                <w:szCs w:val="22"/>
              </w:rPr>
            </w:pPr>
          </w:p>
          <w:p w:rsidR="00D9701C" w:rsidRPr="00844CEB" w:rsidRDefault="00D9701C" w:rsidP="005546D1">
            <w:pPr>
              <w:autoSpaceDE w:val="0"/>
              <w:autoSpaceDN w:val="0"/>
              <w:adjustRightInd w:val="0"/>
              <w:jc w:val="both"/>
              <w:rPr>
                <w:rFonts w:ascii="Calibri" w:hAnsi="Calibri" w:cs="Calibri"/>
                <w:sz w:val="22"/>
                <w:szCs w:val="22"/>
              </w:rPr>
            </w:pPr>
            <w:r w:rsidRPr="00844CEB">
              <w:rPr>
                <w:rFonts w:ascii="Calibri" w:hAnsi="Calibri" w:cs="Calibri"/>
                <w:sz w:val="22"/>
                <w:szCs w:val="22"/>
              </w:rPr>
              <w:t>El pago se efect</w:t>
            </w:r>
            <w:r>
              <w:rPr>
                <w:rFonts w:ascii="Calibri" w:hAnsi="Calibri" w:cs="Calibri"/>
                <w:sz w:val="22"/>
                <w:szCs w:val="22"/>
              </w:rPr>
              <w:t xml:space="preserve">uara mediante el sistema SIGEP, </w:t>
            </w:r>
            <w:r w:rsidRPr="00844CEB">
              <w:rPr>
                <w:rFonts w:ascii="Calibri" w:hAnsi="Calibri" w:cs="Calibri"/>
                <w:sz w:val="22"/>
                <w:szCs w:val="22"/>
              </w:rPr>
              <w:t xml:space="preserve">la empresa adjudicada para efectos de pago después de haber desarrollado el </w:t>
            </w:r>
            <w:r w:rsidRPr="005C6B32">
              <w:rPr>
                <w:rFonts w:ascii="Calibri" w:hAnsi="Calibri" w:cs="Calibri"/>
                <w:b/>
                <w:sz w:val="22"/>
                <w:szCs w:val="22"/>
              </w:rPr>
              <w:t>SERVICIO DE INSPECCION INTEGRAL Y MANTENIMIENTO DE TANQUES DE GLP PARA LAS 3 PLANTAS DEL DTCC</w:t>
            </w:r>
            <w:r>
              <w:rPr>
                <w:rFonts w:ascii="Calibri" w:hAnsi="Calibri" w:cs="Calibri"/>
                <w:b/>
                <w:sz w:val="22"/>
                <w:szCs w:val="22"/>
              </w:rPr>
              <w:t xml:space="preserve">, </w:t>
            </w:r>
            <w:r w:rsidRPr="00844CEB">
              <w:rPr>
                <w:rFonts w:ascii="Calibri" w:hAnsi="Calibri" w:cs="Calibri"/>
                <w:sz w:val="22"/>
                <w:szCs w:val="22"/>
              </w:rPr>
              <w:t xml:space="preserve"> debe presentar los siguientes documentos indispensables:</w:t>
            </w:r>
          </w:p>
          <w:p w:rsidR="00D9701C" w:rsidRPr="00844CEB" w:rsidRDefault="00D9701C" w:rsidP="005546D1">
            <w:pPr>
              <w:autoSpaceDE w:val="0"/>
              <w:autoSpaceDN w:val="0"/>
              <w:adjustRightInd w:val="0"/>
              <w:jc w:val="both"/>
              <w:rPr>
                <w:rFonts w:ascii="Calibri" w:hAnsi="Calibri" w:cs="Calibri"/>
                <w:sz w:val="22"/>
                <w:szCs w:val="22"/>
              </w:rPr>
            </w:pPr>
            <w:r w:rsidRPr="00844CEB">
              <w:rPr>
                <w:rFonts w:ascii="Calibri" w:hAnsi="Calibri" w:cs="Calibri"/>
                <w:sz w:val="22"/>
                <w:szCs w:val="22"/>
              </w:rPr>
              <w:t xml:space="preserve"> </w:t>
            </w:r>
          </w:p>
          <w:p w:rsidR="00D9701C" w:rsidRPr="00844CEB" w:rsidRDefault="00D9701C" w:rsidP="00D9701C">
            <w:pPr>
              <w:numPr>
                <w:ilvl w:val="0"/>
                <w:numId w:val="77"/>
              </w:numPr>
              <w:autoSpaceDE w:val="0"/>
              <w:autoSpaceDN w:val="0"/>
              <w:adjustRightInd w:val="0"/>
              <w:jc w:val="both"/>
              <w:rPr>
                <w:rFonts w:ascii="Calibri" w:hAnsi="Calibri" w:cs="Calibri"/>
                <w:sz w:val="22"/>
                <w:szCs w:val="22"/>
              </w:rPr>
            </w:pPr>
            <w:r w:rsidRPr="00844CEB">
              <w:rPr>
                <w:rFonts w:ascii="Calibri" w:hAnsi="Calibri" w:cs="Calibri"/>
                <w:sz w:val="22"/>
                <w:szCs w:val="22"/>
              </w:rPr>
              <w:t>Carta de solicitud de pago</w:t>
            </w:r>
          </w:p>
          <w:p w:rsidR="00D9701C" w:rsidRPr="00844CEB" w:rsidRDefault="00D9701C" w:rsidP="00D9701C">
            <w:pPr>
              <w:numPr>
                <w:ilvl w:val="0"/>
                <w:numId w:val="77"/>
              </w:numPr>
              <w:autoSpaceDE w:val="0"/>
              <w:autoSpaceDN w:val="0"/>
              <w:adjustRightInd w:val="0"/>
              <w:jc w:val="both"/>
              <w:rPr>
                <w:rFonts w:ascii="Calibri" w:hAnsi="Calibri" w:cs="Calibri"/>
                <w:sz w:val="22"/>
                <w:szCs w:val="22"/>
              </w:rPr>
            </w:pPr>
            <w:r w:rsidRPr="00844CEB">
              <w:rPr>
                <w:rFonts w:ascii="Calibri" w:hAnsi="Calibri" w:cs="Calibri"/>
                <w:sz w:val="22"/>
                <w:szCs w:val="22"/>
              </w:rPr>
              <w:t>Factura original a Nombre de YPFB, NIT 1020269020</w:t>
            </w:r>
          </w:p>
          <w:p w:rsidR="00D9701C" w:rsidRDefault="00D9701C" w:rsidP="00D9701C">
            <w:pPr>
              <w:numPr>
                <w:ilvl w:val="0"/>
                <w:numId w:val="77"/>
              </w:numPr>
              <w:autoSpaceDE w:val="0"/>
              <w:autoSpaceDN w:val="0"/>
              <w:adjustRightInd w:val="0"/>
              <w:jc w:val="both"/>
              <w:rPr>
                <w:rFonts w:ascii="Calibri" w:hAnsi="Calibri" w:cs="Calibri"/>
                <w:sz w:val="22"/>
                <w:szCs w:val="22"/>
              </w:rPr>
            </w:pPr>
            <w:r w:rsidRPr="00844CEB">
              <w:rPr>
                <w:rFonts w:ascii="Calibri" w:hAnsi="Calibri" w:cs="Calibri"/>
                <w:sz w:val="22"/>
                <w:szCs w:val="22"/>
              </w:rPr>
              <w:t>Fotocopia de carnet del representante legal</w:t>
            </w:r>
          </w:p>
          <w:p w:rsidR="00D9701C" w:rsidRPr="00DE5189" w:rsidRDefault="00D9701C" w:rsidP="00D9701C">
            <w:pPr>
              <w:numPr>
                <w:ilvl w:val="0"/>
                <w:numId w:val="77"/>
              </w:numPr>
              <w:autoSpaceDE w:val="0"/>
              <w:autoSpaceDN w:val="0"/>
              <w:adjustRightInd w:val="0"/>
              <w:jc w:val="both"/>
              <w:rPr>
                <w:rFonts w:ascii="Calibri" w:hAnsi="Calibri" w:cs="Calibri"/>
                <w:sz w:val="22"/>
                <w:szCs w:val="22"/>
              </w:rPr>
            </w:pPr>
            <w:r w:rsidRPr="00DE5189">
              <w:rPr>
                <w:rFonts w:ascii="Calibri" w:hAnsi="Calibri" w:cs="Calibri"/>
                <w:sz w:val="22"/>
                <w:szCs w:val="22"/>
              </w:rPr>
              <w:t>Fotocopia simple de NIT</w:t>
            </w:r>
          </w:p>
          <w:p w:rsidR="00D9701C" w:rsidRPr="00844CEB" w:rsidRDefault="00D9701C" w:rsidP="00D9701C">
            <w:pPr>
              <w:numPr>
                <w:ilvl w:val="0"/>
                <w:numId w:val="77"/>
              </w:numPr>
              <w:autoSpaceDE w:val="0"/>
              <w:autoSpaceDN w:val="0"/>
              <w:adjustRightInd w:val="0"/>
              <w:jc w:val="both"/>
              <w:rPr>
                <w:rFonts w:ascii="Calibri" w:hAnsi="Calibri" w:cs="Calibri"/>
                <w:sz w:val="22"/>
                <w:szCs w:val="22"/>
                <w:lang w:val="es-BO"/>
              </w:rPr>
            </w:pPr>
            <w:r w:rsidRPr="00844CEB">
              <w:rPr>
                <w:rFonts w:ascii="Calibri" w:hAnsi="Calibri" w:cs="Calibri"/>
                <w:sz w:val="22"/>
                <w:szCs w:val="22"/>
              </w:rPr>
              <w:t>Fotocopia simple de Registro SIGMA</w:t>
            </w:r>
            <w:r w:rsidRPr="00844CEB">
              <w:rPr>
                <w:rFonts w:ascii="Calibri" w:hAnsi="Calibri" w:cs="Calibri"/>
                <w:sz w:val="22"/>
                <w:szCs w:val="22"/>
                <w:lang w:val="es-BO"/>
              </w:rPr>
              <w:t>/SIGEP</w:t>
            </w:r>
          </w:p>
          <w:p w:rsidR="00D9701C" w:rsidRPr="00844CEB" w:rsidRDefault="00D9701C" w:rsidP="00D9701C">
            <w:pPr>
              <w:numPr>
                <w:ilvl w:val="0"/>
                <w:numId w:val="77"/>
              </w:numPr>
              <w:autoSpaceDE w:val="0"/>
              <w:autoSpaceDN w:val="0"/>
              <w:adjustRightInd w:val="0"/>
              <w:jc w:val="both"/>
              <w:rPr>
                <w:rFonts w:ascii="Calibri" w:hAnsi="Calibri" w:cs="Calibri"/>
                <w:sz w:val="22"/>
                <w:szCs w:val="22"/>
              </w:rPr>
            </w:pPr>
            <w:r>
              <w:rPr>
                <w:rFonts w:ascii="Calibri" w:hAnsi="Calibri" w:cs="Calibri"/>
                <w:sz w:val="22"/>
                <w:szCs w:val="22"/>
              </w:rPr>
              <w:t>Fotocopia simple de Orden de Servicio</w:t>
            </w:r>
          </w:p>
          <w:p w:rsidR="00D9701C" w:rsidRPr="00844CEB" w:rsidRDefault="00D9701C" w:rsidP="005546D1">
            <w:pPr>
              <w:autoSpaceDE w:val="0"/>
              <w:autoSpaceDN w:val="0"/>
              <w:adjustRightInd w:val="0"/>
              <w:jc w:val="both"/>
              <w:rPr>
                <w:rFonts w:ascii="Calibri" w:hAnsi="Calibri" w:cs="Calibri"/>
                <w:sz w:val="22"/>
                <w:szCs w:val="22"/>
              </w:rPr>
            </w:pPr>
          </w:p>
          <w:p w:rsidR="00D9701C" w:rsidRDefault="00D9701C" w:rsidP="005546D1">
            <w:pPr>
              <w:autoSpaceDE w:val="0"/>
              <w:autoSpaceDN w:val="0"/>
              <w:adjustRightInd w:val="0"/>
              <w:jc w:val="both"/>
              <w:rPr>
                <w:rFonts w:ascii="Calibri" w:hAnsi="Calibri" w:cs="Calibri"/>
                <w:sz w:val="22"/>
                <w:szCs w:val="22"/>
              </w:rPr>
            </w:pPr>
            <w:r w:rsidRPr="00844CEB">
              <w:rPr>
                <w:rFonts w:ascii="Calibri" w:hAnsi="Calibri" w:cs="Calibri"/>
                <w:sz w:val="22"/>
                <w:szCs w:val="22"/>
              </w:rPr>
              <w:t xml:space="preserve">Cabe aclarar que </w:t>
            </w:r>
            <w:r>
              <w:rPr>
                <w:rFonts w:ascii="Calibri" w:hAnsi="Calibri" w:cs="Calibri"/>
                <w:sz w:val="22"/>
                <w:szCs w:val="22"/>
              </w:rPr>
              <w:t xml:space="preserve"> se realizara un pago único de </w:t>
            </w:r>
            <w:r w:rsidRPr="00844CEB">
              <w:rPr>
                <w:rFonts w:ascii="Calibri" w:hAnsi="Calibri" w:cs="Calibri"/>
                <w:sz w:val="22"/>
                <w:szCs w:val="22"/>
              </w:rPr>
              <w:t xml:space="preserve">los </w:t>
            </w:r>
            <w:r>
              <w:rPr>
                <w:rFonts w:ascii="Calibri" w:hAnsi="Calibri" w:cs="Calibri"/>
                <w:sz w:val="22"/>
                <w:szCs w:val="22"/>
              </w:rPr>
              <w:t>trabajos realizados en el tanque.</w:t>
            </w:r>
          </w:p>
          <w:p w:rsidR="00D9701C" w:rsidRPr="00844CEB" w:rsidRDefault="00D9701C" w:rsidP="005546D1">
            <w:pPr>
              <w:autoSpaceDE w:val="0"/>
              <w:autoSpaceDN w:val="0"/>
              <w:adjustRightInd w:val="0"/>
              <w:jc w:val="both"/>
              <w:rPr>
                <w:rFonts w:ascii="Calibri" w:hAnsi="Calibri" w:cs="Calibri"/>
                <w:sz w:val="22"/>
                <w:szCs w:val="22"/>
              </w:rPr>
            </w:pPr>
          </w:p>
        </w:tc>
      </w:tr>
      <w:tr w:rsidR="00D9701C" w:rsidRPr="00844CEB" w:rsidTr="00D9701C">
        <w:trPr>
          <w:gridAfter w:val="1"/>
          <w:wAfter w:w="13" w:type="dxa"/>
        </w:trPr>
        <w:tc>
          <w:tcPr>
            <w:tcW w:w="9153" w:type="dxa"/>
            <w:shd w:val="clear" w:color="auto" w:fill="8DB3E2"/>
            <w:vAlign w:val="center"/>
          </w:tcPr>
          <w:p w:rsidR="00D9701C" w:rsidRPr="00844CEB" w:rsidRDefault="00D9701C" w:rsidP="005546D1">
            <w:pPr>
              <w:rPr>
                <w:rFonts w:ascii="Calibri" w:hAnsi="Calibri" w:cs="Calibri"/>
                <w:sz w:val="22"/>
                <w:szCs w:val="22"/>
              </w:rPr>
            </w:pPr>
            <w:r w:rsidRPr="00107547">
              <w:rPr>
                <w:rFonts w:ascii="Calibri" w:hAnsi="Calibri" w:cs="Calibri"/>
                <w:b/>
                <w:bCs/>
                <w:sz w:val="22"/>
                <w:szCs w:val="22"/>
              </w:rPr>
              <w:t>LUGAR DE PRESTACIÓN DEL SERVICIO</w:t>
            </w:r>
          </w:p>
        </w:tc>
      </w:tr>
      <w:tr w:rsidR="00D9701C" w:rsidRPr="00844CEB" w:rsidTr="00D9701C">
        <w:trPr>
          <w:gridAfter w:val="1"/>
          <w:wAfter w:w="13" w:type="dxa"/>
        </w:trPr>
        <w:tc>
          <w:tcPr>
            <w:tcW w:w="9153" w:type="dxa"/>
            <w:shd w:val="clear" w:color="auto" w:fill="auto"/>
            <w:vAlign w:val="center"/>
          </w:tcPr>
          <w:p w:rsidR="00D9701C" w:rsidRDefault="00D9701C" w:rsidP="005546D1">
            <w:pPr>
              <w:autoSpaceDE w:val="0"/>
              <w:autoSpaceDN w:val="0"/>
              <w:adjustRightInd w:val="0"/>
              <w:jc w:val="both"/>
              <w:rPr>
                <w:rFonts w:ascii="Calibri" w:hAnsi="Calibri" w:cs="Calibri"/>
                <w:sz w:val="22"/>
                <w:szCs w:val="22"/>
              </w:rPr>
            </w:pPr>
          </w:p>
          <w:p w:rsidR="00D9701C" w:rsidRDefault="00D9701C" w:rsidP="005546D1">
            <w:pPr>
              <w:autoSpaceDE w:val="0"/>
              <w:autoSpaceDN w:val="0"/>
              <w:adjustRightInd w:val="0"/>
              <w:jc w:val="both"/>
              <w:rPr>
                <w:rFonts w:ascii="Calibri" w:hAnsi="Calibri" w:cs="Calibri"/>
                <w:sz w:val="22"/>
                <w:szCs w:val="22"/>
              </w:rPr>
            </w:pPr>
            <w:r w:rsidRPr="00D45E47">
              <w:rPr>
                <w:rFonts w:ascii="Calibri" w:hAnsi="Calibri" w:cs="Calibri"/>
                <w:sz w:val="22"/>
                <w:szCs w:val="22"/>
              </w:rPr>
              <w:t xml:space="preserve">El desarrollo del servicio será realizado en predios </w:t>
            </w:r>
            <w:r>
              <w:rPr>
                <w:rFonts w:ascii="Calibri" w:hAnsi="Calibri" w:cs="Calibri"/>
                <w:sz w:val="22"/>
                <w:szCs w:val="22"/>
              </w:rPr>
              <w:t>de las siguientes plantas</w:t>
            </w:r>
          </w:p>
          <w:p w:rsidR="00D9701C" w:rsidRDefault="00D9701C" w:rsidP="005546D1">
            <w:pPr>
              <w:jc w:val="both"/>
              <w:rPr>
                <w:rFonts w:ascii="Calibri" w:hAnsi="Calibri" w:cs="Calibri"/>
                <w:sz w:val="22"/>
                <w:szCs w:val="22"/>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410"/>
              <w:gridCol w:w="1662"/>
              <w:gridCol w:w="4994"/>
            </w:tblGrid>
            <w:tr w:rsidR="00D9701C" w:rsidRPr="00464294" w:rsidTr="005546D1">
              <w:trPr>
                <w:trHeight w:val="196"/>
              </w:trPr>
              <w:tc>
                <w:tcPr>
                  <w:tcW w:w="1047" w:type="dxa"/>
                  <w:vMerge w:val="restart"/>
                  <w:shd w:val="clear" w:color="auto" w:fill="auto"/>
                  <w:vAlign w:val="center"/>
                  <w:hideMark/>
                </w:tcPr>
                <w:p w:rsidR="00D9701C" w:rsidRPr="00464294" w:rsidRDefault="00D9701C" w:rsidP="005546D1">
                  <w:pPr>
                    <w:jc w:val="center"/>
                    <w:rPr>
                      <w:rFonts w:ascii="Calibri" w:hAnsi="Calibri"/>
                      <w:bCs/>
                      <w:color w:val="000000"/>
                      <w:sz w:val="18"/>
                      <w:szCs w:val="18"/>
                    </w:rPr>
                  </w:pPr>
                  <w:r>
                    <w:rPr>
                      <w:rFonts w:ascii="Calibri" w:hAnsi="Calibri"/>
                      <w:b/>
                      <w:bCs/>
                      <w:color w:val="000000"/>
                      <w:sz w:val="18"/>
                      <w:szCs w:val="18"/>
                    </w:rPr>
                    <w:t>PLANTAS ENGARRAFADORAS DE GLP DTCC</w:t>
                  </w:r>
                </w:p>
              </w:tc>
              <w:tc>
                <w:tcPr>
                  <w:tcW w:w="1410" w:type="dxa"/>
                  <w:shd w:val="clear" w:color="auto" w:fill="B8CCE4"/>
                  <w:vAlign w:val="center"/>
                  <w:hideMark/>
                </w:tcPr>
                <w:p w:rsidR="00D9701C" w:rsidRPr="00986E6D" w:rsidRDefault="00D9701C" w:rsidP="005546D1">
                  <w:pPr>
                    <w:jc w:val="center"/>
                    <w:rPr>
                      <w:rFonts w:ascii="Calibri" w:hAnsi="Calibri"/>
                      <w:b/>
                      <w:bCs/>
                      <w:color w:val="000000"/>
                      <w:sz w:val="18"/>
                      <w:szCs w:val="18"/>
                    </w:rPr>
                  </w:pPr>
                  <w:r w:rsidRPr="00986E6D">
                    <w:rPr>
                      <w:rFonts w:ascii="Calibri" w:hAnsi="Calibri"/>
                      <w:b/>
                      <w:bCs/>
                      <w:color w:val="000000"/>
                      <w:sz w:val="18"/>
                      <w:szCs w:val="18"/>
                    </w:rPr>
                    <w:t>D</w:t>
                  </w:r>
                  <w:r>
                    <w:rPr>
                      <w:rFonts w:ascii="Calibri" w:hAnsi="Calibri"/>
                      <w:b/>
                      <w:bCs/>
                      <w:color w:val="000000"/>
                      <w:sz w:val="18"/>
                      <w:szCs w:val="18"/>
                    </w:rPr>
                    <w:t>EPARTAMENTO</w:t>
                  </w:r>
                  <w:r w:rsidRPr="00986E6D">
                    <w:rPr>
                      <w:rFonts w:ascii="Calibri" w:hAnsi="Calibri"/>
                      <w:b/>
                      <w:bCs/>
                      <w:color w:val="000000"/>
                      <w:sz w:val="18"/>
                      <w:szCs w:val="18"/>
                    </w:rPr>
                    <w:t xml:space="preserve"> /CIUDAD</w:t>
                  </w:r>
                </w:p>
              </w:tc>
              <w:tc>
                <w:tcPr>
                  <w:tcW w:w="1662" w:type="dxa"/>
                  <w:shd w:val="clear" w:color="auto" w:fill="B8CCE4"/>
                  <w:hideMark/>
                </w:tcPr>
                <w:p w:rsidR="00D9701C" w:rsidRPr="00986E6D" w:rsidRDefault="00D9701C" w:rsidP="005546D1">
                  <w:pPr>
                    <w:jc w:val="center"/>
                    <w:rPr>
                      <w:rFonts w:ascii="Calibri" w:hAnsi="Calibri"/>
                      <w:b/>
                      <w:bCs/>
                      <w:color w:val="000000"/>
                      <w:sz w:val="18"/>
                      <w:szCs w:val="18"/>
                    </w:rPr>
                  </w:pPr>
                  <w:r>
                    <w:rPr>
                      <w:rFonts w:ascii="Calibri" w:hAnsi="Calibri"/>
                      <w:b/>
                      <w:bCs/>
                      <w:color w:val="000000"/>
                      <w:sz w:val="18"/>
                      <w:szCs w:val="18"/>
                    </w:rPr>
                    <w:t>PLANTA</w:t>
                  </w:r>
                </w:p>
              </w:tc>
              <w:tc>
                <w:tcPr>
                  <w:tcW w:w="4994" w:type="dxa"/>
                  <w:shd w:val="clear" w:color="auto" w:fill="B8CCE4"/>
                  <w:vAlign w:val="center"/>
                  <w:hideMark/>
                </w:tcPr>
                <w:p w:rsidR="00D9701C" w:rsidRPr="00986E6D" w:rsidRDefault="00D9701C" w:rsidP="005546D1">
                  <w:pPr>
                    <w:jc w:val="center"/>
                    <w:rPr>
                      <w:rFonts w:ascii="Calibri" w:hAnsi="Calibri"/>
                      <w:b/>
                      <w:bCs/>
                      <w:color w:val="000000"/>
                      <w:sz w:val="18"/>
                      <w:szCs w:val="18"/>
                    </w:rPr>
                  </w:pPr>
                  <w:r>
                    <w:rPr>
                      <w:rFonts w:ascii="Calibri" w:hAnsi="Calibri"/>
                      <w:b/>
                      <w:bCs/>
                      <w:color w:val="000000"/>
                      <w:sz w:val="18"/>
                      <w:szCs w:val="18"/>
                    </w:rPr>
                    <w:t>UBICACION</w:t>
                  </w:r>
                </w:p>
              </w:tc>
            </w:tr>
            <w:tr w:rsidR="00D9701C" w:rsidRPr="00464294" w:rsidTr="005546D1">
              <w:trPr>
                <w:trHeight w:val="230"/>
              </w:trPr>
              <w:tc>
                <w:tcPr>
                  <w:tcW w:w="1047" w:type="dxa"/>
                  <w:vMerge/>
                  <w:shd w:val="clear" w:color="auto" w:fill="auto"/>
                  <w:hideMark/>
                </w:tcPr>
                <w:p w:rsidR="00D9701C" w:rsidRPr="00464294" w:rsidRDefault="00D9701C" w:rsidP="005546D1">
                  <w:pPr>
                    <w:jc w:val="center"/>
                    <w:rPr>
                      <w:rFonts w:ascii="Calibri" w:hAnsi="Calibri"/>
                      <w:bCs/>
                      <w:color w:val="000000"/>
                      <w:sz w:val="18"/>
                      <w:szCs w:val="18"/>
                    </w:rPr>
                  </w:pPr>
                </w:p>
              </w:tc>
              <w:tc>
                <w:tcPr>
                  <w:tcW w:w="1410" w:type="dxa"/>
                  <w:shd w:val="clear" w:color="auto" w:fill="auto"/>
                  <w:noWrap/>
                  <w:hideMark/>
                </w:tcPr>
                <w:p w:rsidR="00D9701C" w:rsidRPr="00464294" w:rsidRDefault="00D9701C" w:rsidP="005546D1">
                  <w:pPr>
                    <w:jc w:val="center"/>
                    <w:rPr>
                      <w:rFonts w:ascii="Calibri" w:hAnsi="Calibri"/>
                      <w:bCs/>
                      <w:color w:val="000000"/>
                      <w:sz w:val="18"/>
                      <w:szCs w:val="18"/>
                    </w:rPr>
                  </w:pPr>
                  <w:r w:rsidRPr="00464294">
                    <w:rPr>
                      <w:rFonts w:ascii="Calibri" w:hAnsi="Calibri"/>
                      <w:bCs/>
                      <w:color w:val="000000"/>
                      <w:sz w:val="18"/>
                      <w:szCs w:val="18"/>
                    </w:rPr>
                    <w:t>Cochabamba</w:t>
                  </w:r>
                </w:p>
              </w:tc>
              <w:tc>
                <w:tcPr>
                  <w:tcW w:w="1662" w:type="dxa"/>
                  <w:shd w:val="clear" w:color="auto" w:fill="auto"/>
                  <w:noWrap/>
                  <w:hideMark/>
                </w:tcPr>
                <w:p w:rsidR="00D9701C" w:rsidRPr="00464294" w:rsidRDefault="00D9701C" w:rsidP="005546D1">
                  <w:pPr>
                    <w:rPr>
                      <w:rFonts w:ascii="Calibri" w:hAnsi="Calibri"/>
                      <w:bCs/>
                      <w:color w:val="000000"/>
                      <w:sz w:val="18"/>
                      <w:szCs w:val="18"/>
                    </w:rPr>
                  </w:pPr>
                  <w:r w:rsidRPr="00464294">
                    <w:rPr>
                      <w:rFonts w:ascii="Calibri" w:hAnsi="Calibri"/>
                      <w:bCs/>
                      <w:color w:val="000000"/>
                      <w:sz w:val="18"/>
                      <w:szCs w:val="18"/>
                    </w:rPr>
                    <w:t>Valle Hermoso</w:t>
                  </w:r>
                </w:p>
              </w:tc>
              <w:tc>
                <w:tcPr>
                  <w:tcW w:w="4994" w:type="dxa"/>
                  <w:shd w:val="clear" w:color="auto" w:fill="auto"/>
                  <w:noWrap/>
                  <w:hideMark/>
                </w:tcPr>
                <w:p w:rsidR="00D9701C" w:rsidRPr="00464294" w:rsidRDefault="00D9701C" w:rsidP="005546D1">
                  <w:pPr>
                    <w:rPr>
                      <w:rFonts w:ascii="Calibri" w:hAnsi="Calibri"/>
                      <w:bCs/>
                      <w:color w:val="000000"/>
                      <w:sz w:val="18"/>
                      <w:szCs w:val="18"/>
                    </w:rPr>
                  </w:pPr>
                  <w:r w:rsidRPr="00464294">
                    <w:rPr>
                      <w:rFonts w:ascii="Calibri" w:hAnsi="Calibri"/>
                      <w:bCs/>
                      <w:color w:val="000000"/>
                      <w:sz w:val="18"/>
                      <w:szCs w:val="18"/>
                    </w:rPr>
                    <w:t xml:space="preserve">Av. </w:t>
                  </w:r>
                  <w:r>
                    <w:rPr>
                      <w:rFonts w:ascii="Calibri" w:hAnsi="Calibri"/>
                      <w:bCs/>
                      <w:color w:val="000000"/>
                      <w:sz w:val="18"/>
                      <w:szCs w:val="18"/>
                    </w:rPr>
                    <w:t>Siglo 20 (final) Zona Valle Hermoso</w:t>
                  </w:r>
                </w:p>
              </w:tc>
            </w:tr>
            <w:tr w:rsidR="00D9701C" w:rsidRPr="00464294" w:rsidTr="005546D1">
              <w:trPr>
                <w:trHeight w:val="185"/>
              </w:trPr>
              <w:tc>
                <w:tcPr>
                  <w:tcW w:w="1047" w:type="dxa"/>
                  <w:vMerge/>
                  <w:shd w:val="clear" w:color="auto" w:fill="auto"/>
                  <w:hideMark/>
                </w:tcPr>
                <w:p w:rsidR="00D9701C" w:rsidRPr="00B26E1D" w:rsidRDefault="00D9701C" w:rsidP="005546D1">
                  <w:pPr>
                    <w:rPr>
                      <w:rFonts w:ascii="Calibri" w:hAnsi="Calibri"/>
                      <w:bCs/>
                      <w:color w:val="000000"/>
                      <w:sz w:val="18"/>
                      <w:szCs w:val="18"/>
                      <w:lang w:val="es-BO"/>
                    </w:rPr>
                  </w:pPr>
                </w:p>
              </w:tc>
              <w:tc>
                <w:tcPr>
                  <w:tcW w:w="1410" w:type="dxa"/>
                  <w:shd w:val="clear" w:color="auto" w:fill="auto"/>
                  <w:noWrap/>
                  <w:hideMark/>
                </w:tcPr>
                <w:p w:rsidR="00D9701C" w:rsidRPr="00464294" w:rsidRDefault="00D9701C" w:rsidP="005546D1">
                  <w:pPr>
                    <w:jc w:val="center"/>
                    <w:rPr>
                      <w:rFonts w:ascii="Calibri" w:hAnsi="Calibri"/>
                      <w:bCs/>
                      <w:color w:val="000000"/>
                      <w:sz w:val="18"/>
                      <w:szCs w:val="18"/>
                    </w:rPr>
                  </w:pPr>
                  <w:r w:rsidRPr="00464294">
                    <w:rPr>
                      <w:rFonts w:ascii="Calibri" w:hAnsi="Calibri"/>
                      <w:bCs/>
                      <w:color w:val="000000"/>
                      <w:sz w:val="18"/>
                      <w:szCs w:val="18"/>
                    </w:rPr>
                    <w:t>Cochabamba</w:t>
                  </w:r>
                </w:p>
              </w:tc>
              <w:tc>
                <w:tcPr>
                  <w:tcW w:w="1662" w:type="dxa"/>
                  <w:shd w:val="clear" w:color="auto" w:fill="auto"/>
                  <w:noWrap/>
                  <w:hideMark/>
                </w:tcPr>
                <w:p w:rsidR="00D9701C" w:rsidRPr="00464294" w:rsidRDefault="00D9701C" w:rsidP="005546D1">
                  <w:pPr>
                    <w:rPr>
                      <w:rFonts w:ascii="Calibri" w:hAnsi="Calibri"/>
                      <w:bCs/>
                      <w:color w:val="000000"/>
                      <w:sz w:val="18"/>
                      <w:szCs w:val="18"/>
                    </w:rPr>
                  </w:pPr>
                  <w:r>
                    <w:rPr>
                      <w:rFonts w:ascii="Calibri" w:hAnsi="Calibri"/>
                      <w:bCs/>
                      <w:color w:val="000000"/>
                      <w:sz w:val="18"/>
                      <w:szCs w:val="18"/>
                    </w:rPr>
                    <w:t>Puerto Villarroel</w:t>
                  </w:r>
                </w:p>
              </w:tc>
              <w:tc>
                <w:tcPr>
                  <w:tcW w:w="4994" w:type="dxa"/>
                  <w:shd w:val="clear" w:color="auto" w:fill="auto"/>
                  <w:noWrap/>
                  <w:hideMark/>
                </w:tcPr>
                <w:p w:rsidR="00D9701C" w:rsidRPr="00464294" w:rsidRDefault="00D9701C" w:rsidP="005546D1">
                  <w:pPr>
                    <w:rPr>
                      <w:rFonts w:ascii="Calibri" w:hAnsi="Calibri"/>
                      <w:bCs/>
                      <w:color w:val="000000"/>
                      <w:sz w:val="18"/>
                      <w:szCs w:val="18"/>
                    </w:rPr>
                  </w:pPr>
                  <w:r>
                    <w:rPr>
                      <w:rFonts w:ascii="Calibri" w:hAnsi="Calibri"/>
                      <w:bCs/>
                      <w:color w:val="000000"/>
                      <w:sz w:val="18"/>
                      <w:szCs w:val="18"/>
                    </w:rPr>
                    <w:t>Poblacion del mismo nombre</w:t>
                  </w:r>
                </w:p>
              </w:tc>
            </w:tr>
            <w:tr w:rsidR="00D9701C" w:rsidRPr="00464294" w:rsidTr="005546D1">
              <w:trPr>
                <w:trHeight w:val="286"/>
              </w:trPr>
              <w:tc>
                <w:tcPr>
                  <w:tcW w:w="1047" w:type="dxa"/>
                  <w:vMerge/>
                  <w:shd w:val="clear" w:color="auto" w:fill="auto"/>
                  <w:hideMark/>
                </w:tcPr>
                <w:p w:rsidR="00D9701C" w:rsidRPr="00464294" w:rsidRDefault="00D9701C" w:rsidP="005546D1">
                  <w:pPr>
                    <w:rPr>
                      <w:rFonts w:ascii="Calibri" w:hAnsi="Calibri"/>
                      <w:bCs/>
                      <w:color w:val="000000"/>
                      <w:sz w:val="18"/>
                      <w:szCs w:val="18"/>
                    </w:rPr>
                  </w:pPr>
                </w:p>
              </w:tc>
              <w:tc>
                <w:tcPr>
                  <w:tcW w:w="1410" w:type="dxa"/>
                  <w:shd w:val="clear" w:color="auto" w:fill="auto"/>
                  <w:noWrap/>
                  <w:hideMark/>
                </w:tcPr>
                <w:p w:rsidR="00D9701C" w:rsidRPr="00464294" w:rsidRDefault="00D9701C" w:rsidP="005546D1">
                  <w:pPr>
                    <w:jc w:val="center"/>
                    <w:rPr>
                      <w:rFonts w:ascii="Calibri" w:hAnsi="Calibri"/>
                      <w:bCs/>
                      <w:color w:val="000000"/>
                      <w:sz w:val="18"/>
                      <w:szCs w:val="18"/>
                    </w:rPr>
                  </w:pPr>
                  <w:r w:rsidRPr="00464294">
                    <w:rPr>
                      <w:rFonts w:ascii="Calibri" w:hAnsi="Calibri"/>
                      <w:bCs/>
                      <w:color w:val="000000"/>
                      <w:sz w:val="18"/>
                      <w:szCs w:val="18"/>
                    </w:rPr>
                    <w:t>Trinidad</w:t>
                  </w:r>
                </w:p>
              </w:tc>
              <w:tc>
                <w:tcPr>
                  <w:tcW w:w="1662" w:type="dxa"/>
                  <w:shd w:val="clear" w:color="auto" w:fill="auto"/>
                  <w:noWrap/>
                  <w:hideMark/>
                </w:tcPr>
                <w:p w:rsidR="00D9701C" w:rsidRPr="00464294" w:rsidRDefault="00D9701C" w:rsidP="005546D1">
                  <w:pPr>
                    <w:rPr>
                      <w:rFonts w:ascii="Calibri" w:hAnsi="Calibri"/>
                      <w:bCs/>
                      <w:color w:val="000000"/>
                      <w:sz w:val="18"/>
                      <w:szCs w:val="18"/>
                    </w:rPr>
                  </w:pPr>
                  <w:r>
                    <w:rPr>
                      <w:rFonts w:ascii="Calibri" w:hAnsi="Calibri"/>
                      <w:bCs/>
                      <w:color w:val="000000"/>
                      <w:sz w:val="18"/>
                      <w:szCs w:val="18"/>
                    </w:rPr>
                    <w:t>Trinidad</w:t>
                  </w:r>
                </w:p>
              </w:tc>
              <w:tc>
                <w:tcPr>
                  <w:tcW w:w="4994" w:type="dxa"/>
                  <w:shd w:val="clear" w:color="auto" w:fill="auto"/>
                  <w:noWrap/>
                  <w:hideMark/>
                </w:tcPr>
                <w:p w:rsidR="00D9701C" w:rsidRPr="00464294" w:rsidRDefault="00D9701C" w:rsidP="005546D1">
                  <w:pPr>
                    <w:rPr>
                      <w:rFonts w:ascii="Calibri" w:hAnsi="Calibri"/>
                      <w:bCs/>
                      <w:color w:val="000000"/>
                      <w:sz w:val="18"/>
                      <w:szCs w:val="18"/>
                    </w:rPr>
                  </w:pPr>
                  <w:r w:rsidRPr="00464294">
                    <w:rPr>
                      <w:rFonts w:ascii="Calibri" w:hAnsi="Calibri"/>
                      <w:bCs/>
                      <w:color w:val="000000"/>
                      <w:sz w:val="18"/>
                      <w:szCs w:val="18"/>
                    </w:rPr>
                    <w:t xml:space="preserve">Av. </w:t>
                  </w:r>
                  <w:r>
                    <w:rPr>
                      <w:rFonts w:ascii="Calibri" w:hAnsi="Calibri"/>
                      <w:bCs/>
                      <w:color w:val="000000"/>
                      <w:sz w:val="18"/>
                      <w:szCs w:val="18"/>
                    </w:rPr>
                    <w:t>Libertad, esq. Calle Bopi</w:t>
                  </w:r>
                </w:p>
              </w:tc>
            </w:tr>
          </w:tbl>
          <w:p w:rsidR="00D9701C" w:rsidRDefault="00D9701C" w:rsidP="005546D1">
            <w:pPr>
              <w:jc w:val="both"/>
              <w:rPr>
                <w:rFonts w:ascii="Calibri" w:hAnsi="Calibri" w:cs="Calibri"/>
                <w:sz w:val="22"/>
                <w:szCs w:val="22"/>
              </w:rPr>
            </w:pPr>
          </w:p>
          <w:p w:rsidR="00D9701C" w:rsidRPr="00844CEB" w:rsidRDefault="00D9701C" w:rsidP="005546D1">
            <w:pPr>
              <w:autoSpaceDE w:val="0"/>
              <w:autoSpaceDN w:val="0"/>
              <w:adjustRightInd w:val="0"/>
              <w:jc w:val="both"/>
              <w:rPr>
                <w:rFonts w:ascii="Calibri" w:hAnsi="Calibri" w:cs="Calibri"/>
                <w:sz w:val="22"/>
                <w:szCs w:val="22"/>
              </w:rPr>
            </w:pPr>
            <w:r w:rsidRPr="002D5532">
              <w:rPr>
                <w:rFonts w:ascii="Calibri" w:hAnsi="Calibri" w:cs="Calibri"/>
                <w:sz w:val="22"/>
                <w:szCs w:val="22"/>
              </w:rPr>
              <w:t xml:space="preserve">Los trabajos se realizarán en los horarios y días coordinados con el </w:t>
            </w:r>
            <w:r>
              <w:rPr>
                <w:rFonts w:ascii="Calibri" w:hAnsi="Calibri" w:cs="Calibri"/>
                <w:sz w:val="22"/>
                <w:szCs w:val="22"/>
              </w:rPr>
              <w:t>Encargado o Responsable de la Planta</w:t>
            </w:r>
            <w:r w:rsidRPr="002D5532">
              <w:rPr>
                <w:rFonts w:ascii="Calibri" w:hAnsi="Calibri" w:cs="Calibri"/>
                <w:sz w:val="22"/>
                <w:szCs w:val="22"/>
              </w:rPr>
              <w:t xml:space="preserve"> respectiva y también en coordinación con </w:t>
            </w:r>
            <w:r>
              <w:rPr>
                <w:rFonts w:ascii="Calibri" w:hAnsi="Calibri" w:cs="Calibri"/>
                <w:sz w:val="22"/>
                <w:szCs w:val="22"/>
              </w:rPr>
              <w:t>los fiscales de servicio</w:t>
            </w:r>
            <w:r w:rsidRPr="002D5532">
              <w:rPr>
                <w:rFonts w:ascii="Calibri" w:hAnsi="Calibri" w:cs="Calibri"/>
                <w:sz w:val="22"/>
                <w:szCs w:val="22"/>
              </w:rPr>
              <w:t xml:space="preserve">, esto debido a </w:t>
            </w:r>
            <w:r>
              <w:rPr>
                <w:rFonts w:ascii="Calibri" w:hAnsi="Calibri" w:cs="Calibri"/>
                <w:sz w:val="22"/>
                <w:szCs w:val="22"/>
              </w:rPr>
              <w:t>la participación de personal técnico de asistencia en la realización de dicho servicio</w:t>
            </w:r>
            <w:r w:rsidRPr="002D5532">
              <w:rPr>
                <w:rFonts w:ascii="Calibri" w:hAnsi="Calibri" w:cs="Calibri"/>
                <w:sz w:val="22"/>
                <w:szCs w:val="22"/>
              </w:rPr>
              <w:t>.</w:t>
            </w:r>
          </w:p>
        </w:tc>
      </w:tr>
      <w:tr w:rsidR="00D9701C" w:rsidRPr="00844CEB" w:rsidTr="00D9701C">
        <w:trPr>
          <w:gridAfter w:val="1"/>
          <w:wAfter w:w="13" w:type="dxa"/>
        </w:trPr>
        <w:tc>
          <w:tcPr>
            <w:tcW w:w="9153" w:type="dxa"/>
            <w:shd w:val="clear" w:color="auto" w:fill="8DB3E2"/>
            <w:vAlign w:val="center"/>
          </w:tcPr>
          <w:p w:rsidR="00D9701C" w:rsidRPr="00844CEB" w:rsidRDefault="00D9701C" w:rsidP="005546D1">
            <w:pPr>
              <w:rPr>
                <w:rFonts w:ascii="Calibri" w:hAnsi="Calibri" w:cs="Calibri"/>
                <w:b/>
                <w:bCs/>
                <w:sz w:val="22"/>
                <w:szCs w:val="22"/>
              </w:rPr>
            </w:pPr>
            <w:r w:rsidRPr="00107547">
              <w:rPr>
                <w:rFonts w:ascii="Calibri" w:hAnsi="Calibri" w:cs="Calibri"/>
                <w:b/>
                <w:bCs/>
                <w:sz w:val="22"/>
                <w:szCs w:val="22"/>
              </w:rPr>
              <w:t>FISCAL</w:t>
            </w:r>
            <w:r>
              <w:rPr>
                <w:rFonts w:ascii="Calibri" w:hAnsi="Calibri" w:cs="Calibri"/>
                <w:b/>
                <w:bCs/>
                <w:sz w:val="22"/>
                <w:szCs w:val="22"/>
              </w:rPr>
              <w:t>ES</w:t>
            </w:r>
            <w:r w:rsidRPr="00107547">
              <w:rPr>
                <w:rFonts w:ascii="Calibri" w:hAnsi="Calibri" w:cs="Calibri"/>
                <w:b/>
                <w:bCs/>
                <w:sz w:val="22"/>
                <w:szCs w:val="22"/>
              </w:rPr>
              <w:t xml:space="preserve"> DE SERVICIO</w:t>
            </w:r>
          </w:p>
        </w:tc>
      </w:tr>
      <w:tr w:rsidR="00D9701C" w:rsidRPr="00844CEB" w:rsidTr="00D9701C">
        <w:trPr>
          <w:gridAfter w:val="1"/>
          <w:wAfter w:w="13" w:type="dxa"/>
        </w:trPr>
        <w:tc>
          <w:tcPr>
            <w:tcW w:w="9153" w:type="dxa"/>
            <w:shd w:val="clear" w:color="auto" w:fill="auto"/>
            <w:vAlign w:val="center"/>
          </w:tcPr>
          <w:p w:rsidR="00D9701C" w:rsidRDefault="00D9701C" w:rsidP="005546D1">
            <w:pPr>
              <w:autoSpaceDE w:val="0"/>
              <w:autoSpaceDN w:val="0"/>
              <w:adjustRightInd w:val="0"/>
              <w:jc w:val="both"/>
              <w:rPr>
                <w:rFonts w:ascii="Calibri" w:hAnsi="Calibri" w:cs="Calibri"/>
                <w:sz w:val="22"/>
                <w:szCs w:val="22"/>
              </w:rPr>
            </w:pPr>
          </w:p>
          <w:p w:rsidR="00D9701C" w:rsidRDefault="00D9701C" w:rsidP="005546D1">
            <w:pPr>
              <w:autoSpaceDE w:val="0"/>
              <w:autoSpaceDN w:val="0"/>
              <w:adjustRightInd w:val="0"/>
              <w:jc w:val="both"/>
              <w:rPr>
                <w:rFonts w:ascii="Calibri" w:hAnsi="Calibri" w:cs="Calibri"/>
                <w:sz w:val="22"/>
                <w:szCs w:val="22"/>
              </w:rPr>
            </w:pPr>
            <w:r>
              <w:rPr>
                <w:rFonts w:ascii="Calibri" w:hAnsi="Calibri" w:cs="Calibri"/>
                <w:sz w:val="22"/>
                <w:szCs w:val="22"/>
              </w:rPr>
              <w:t>YPFB</w:t>
            </w:r>
            <w:r w:rsidRPr="00107547">
              <w:rPr>
                <w:rFonts w:ascii="Calibri" w:hAnsi="Calibri" w:cs="Calibri"/>
                <w:sz w:val="22"/>
                <w:szCs w:val="22"/>
              </w:rPr>
              <w:t xml:space="preserve"> de</w:t>
            </w:r>
            <w:r>
              <w:rPr>
                <w:rFonts w:ascii="Calibri" w:hAnsi="Calibri" w:cs="Calibri"/>
                <w:sz w:val="22"/>
                <w:szCs w:val="22"/>
              </w:rPr>
              <w:t>signará a los FISCALES DEL SERVICIO para fines de</w:t>
            </w:r>
            <w:r w:rsidRPr="00107547">
              <w:rPr>
                <w:rFonts w:ascii="Calibri" w:hAnsi="Calibri" w:cs="Calibri"/>
                <w:sz w:val="22"/>
                <w:szCs w:val="22"/>
              </w:rPr>
              <w:t xml:space="preserve"> control </w:t>
            </w:r>
            <w:r>
              <w:rPr>
                <w:rFonts w:ascii="Calibri" w:hAnsi="Calibri" w:cs="Calibri"/>
                <w:sz w:val="22"/>
                <w:szCs w:val="22"/>
              </w:rPr>
              <w:t xml:space="preserve">y seguimiento </w:t>
            </w:r>
            <w:r w:rsidRPr="00107547">
              <w:rPr>
                <w:rFonts w:ascii="Calibri" w:hAnsi="Calibri" w:cs="Calibri"/>
                <w:sz w:val="22"/>
                <w:szCs w:val="22"/>
              </w:rPr>
              <w:t>del servicio</w:t>
            </w:r>
            <w:r>
              <w:rPr>
                <w:rFonts w:ascii="Calibri" w:hAnsi="Calibri" w:cs="Calibri"/>
                <w:sz w:val="22"/>
                <w:szCs w:val="22"/>
              </w:rPr>
              <w:t>, donde también realizaran las siguientes funciones específicas:</w:t>
            </w:r>
          </w:p>
          <w:p w:rsidR="00D9701C" w:rsidRDefault="00D9701C" w:rsidP="00D9701C">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lastRenderedPageBreak/>
              <w:t>Verificar el cumplimiento de la Orden de Servicio, las Especificaciones Técnicas/DCD de la propuesta adjudicada.</w:t>
            </w:r>
          </w:p>
          <w:p w:rsidR="00D9701C" w:rsidRDefault="00D9701C" w:rsidP="00D9701C">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Autorizar y solicitar que se realice los mantenimientos correctivos si fuere necesarios.</w:t>
            </w:r>
          </w:p>
          <w:p w:rsidR="00D9701C" w:rsidRDefault="00D9701C" w:rsidP="00D9701C">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Aprobar y autorizar el cambio de aquellos materiales repuestos accesorios no previstos.</w:t>
            </w:r>
          </w:p>
          <w:p w:rsidR="00D9701C" w:rsidRDefault="00D9701C" w:rsidP="00D9701C">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Efectuar la recepción del servicio y dar conformidad verificando el cumplimiento de lo establecido en las Especificaciones Técnicas/DCD y el Orden de Proceder.</w:t>
            </w:r>
          </w:p>
          <w:p w:rsidR="00D9701C" w:rsidRDefault="00D9701C" w:rsidP="00D9701C">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Coordinar in situ con personal encargado de la CONTRATISTA, los horarios y cronogramas de los servicios en los tanques de almacenamiento, en el menor tiempo posible para el pronto restablecimiento operativo en cada planta engarrafadora.</w:t>
            </w:r>
          </w:p>
          <w:p w:rsidR="00D9701C" w:rsidRDefault="00D9701C" w:rsidP="005546D1">
            <w:pPr>
              <w:autoSpaceDE w:val="0"/>
              <w:autoSpaceDN w:val="0"/>
              <w:adjustRightInd w:val="0"/>
              <w:rPr>
                <w:rFonts w:ascii="Calibri" w:hAnsi="Calibri" w:cs="Calibri"/>
                <w:sz w:val="22"/>
                <w:szCs w:val="22"/>
              </w:rPr>
            </w:pPr>
            <w:r>
              <w:rPr>
                <w:rFonts w:ascii="Calibri" w:hAnsi="Calibri" w:cs="Calibri"/>
                <w:sz w:val="22"/>
                <w:szCs w:val="22"/>
              </w:rPr>
              <w:t>Remitir y elaborar informe de conformidad para procesar la gestión de pago.</w:t>
            </w:r>
          </w:p>
          <w:p w:rsidR="00D9701C" w:rsidRPr="00844CEB" w:rsidRDefault="00D9701C" w:rsidP="005546D1">
            <w:pPr>
              <w:autoSpaceDE w:val="0"/>
              <w:autoSpaceDN w:val="0"/>
              <w:adjustRightInd w:val="0"/>
              <w:rPr>
                <w:rFonts w:ascii="Calibri" w:hAnsi="Calibri" w:cs="Calibri"/>
                <w:sz w:val="22"/>
                <w:szCs w:val="22"/>
              </w:rPr>
            </w:pPr>
          </w:p>
        </w:tc>
      </w:tr>
      <w:tr w:rsidR="00D9701C" w:rsidRPr="001E72B5" w:rsidTr="00D9701C">
        <w:trPr>
          <w:gridAfter w:val="1"/>
          <w:wAfter w:w="13" w:type="dxa"/>
          <w:trHeight w:val="417"/>
        </w:trPr>
        <w:tc>
          <w:tcPr>
            <w:tcW w:w="9153" w:type="dxa"/>
            <w:shd w:val="clear" w:color="auto" w:fill="9CC2E5"/>
            <w:vAlign w:val="center"/>
          </w:tcPr>
          <w:p w:rsidR="00D9701C" w:rsidRPr="001E72B5" w:rsidRDefault="00D9701C" w:rsidP="005546D1">
            <w:pPr>
              <w:rPr>
                <w:rFonts w:ascii="Verdana" w:hAnsi="Verdana" w:cs="Calibri"/>
                <w:sz w:val="18"/>
                <w:szCs w:val="18"/>
              </w:rPr>
            </w:pPr>
            <w:r w:rsidRPr="001E72B5">
              <w:rPr>
                <w:rFonts w:ascii="Verdana" w:hAnsi="Verdana" w:cs="Calibri"/>
                <w:b/>
                <w:bCs/>
                <w:sz w:val="18"/>
                <w:szCs w:val="18"/>
              </w:rPr>
              <w:lastRenderedPageBreak/>
              <w:t xml:space="preserve">GARANTÍAS TÉCNICAS </w:t>
            </w:r>
          </w:p>
        </w:tc>
      </w:tr>
      <w:tr w:rsidR="00D9701C" w:rsidRPr="006F062C" w:rsidTr="00D9701C">
        <w:trPr>
          <w:gridAfter w:val="1"/>
          <w:wAfter w:w="13" w:type="dxa"/>
          <w:trHeight w:val="691"/>
        </w:trPr>
        <w:tc>
          <w:tcPr>
            <w:tcW w:w="9153" w:type="dxa"/>
            <w:shd w:val="clear" w:color="auto" w:fill="auto"/>
            <w:vAlign w:val="center"/>
          </w:tcPr>
          <w:p w:rsidR="00D9701C" w:rsidRDefault="00D9701C" w:rsidP="005546D1">
            <w:pPr>
              <w:autoSpaceDE w:val="0"/>
              <w:autoSpaceDN w:val="0"/>
              <w:adjustRightInd w:val="0"/>
              <w:jc w:val="both"/>
              <w:rPr>
                <w:rFonts w:ascii="Calibri" w:hAnsi="Calibri" w:cs="Tahoma"/>
                <w:sz w:val="22"/>
                <w:szCs w:val="22"/>
              </w:rPr>
            </w:pPr>
          </w:p>
          <w:p w:rsidR="00D9701C" w:rsidRDefault="00D9701C" w:rsidP="005546D1">
            <w:pPr>
              <w:autoSpaceDE w:val="0"/>
              <w:autoSpaceDN w:val="0"/>
              <w:adjustRightInd w:val="0"/>
              <w:jc w:val="both"/>
              <w:rPr>
                <w:rFonts w:ascii="Calibri" w:hAnsi="Calibri" w:cs="Tahoma"/>
                <w:sz w:val="22"/>
                <w:szCs w:val="22"/>
              </w:rPr>
            </w:pPr>
            <w:r w:rsidRPr="00F53F91">
              <w:rPr>
                <w:rFonts w:ascii="Calibri" w:hAnsi="Calibri" w:cs="Tahoma"/>
                <w:sz w:val="22"/>
                <w:szCs w:val="22"/>
              </w:rPr>
              <w:t>La empresa CONTRATISTA, deberá Garantizar</w:t>
            </w:r>
            <w:r>
              <w:rPr>
                <w:rFonts w:ascii="Calibri" w:hAnsi="Calibri" w:cs="Tahoma"/>
                <w:sz w:val="22"/>
                <w:szCs w:val="22"/>
              </w:rPr>
              <w:t xml:space="preserve"> los servicios realizados</w:t>
            </w:r>
            <w:r w:rsidRPr="00F53F91">
              <w:rPr>
                <w:rFonts w:ascii="Calibri" w:hAnsi="Calibri" w:cs="Tahoma"/>
                <w:sz w:val="22"/>
                <w:szCs w:val="22"/>
              </w:rPr>
              <w:t xml:space="preserve"> mediante la emisión de una Garantía Técnica</w:t>
            </w:r>
            <w:r>
              <w:rPr>
                <w:rFonts w:ascii="Calibri" w:hAnsi="Calibri" w:cs="Tahoma"/>
                <w:sz w:val="22"/>
                <w:szCs w:val="22"/>
              </w:rPr>
              <w:t xml:space="preserve"> escrita a YPFB</w:t>
            </w:r>
            <w:r w:rsidRPr="00F53F91">
              <w:rPr>
                <w:rFonts w:ascii="Calibri" w:hAnsi="Calibri" w:cs="Tahoma"/>
                <w:sz w:val="22"/>
                <w:szCs w:val="22"/>
              </w:rPr>
              <w:t xml:space="preserve">, </w:t>
            </w:r>
            <w:r>
              <w:rPr>
                <w:rFonts w:ascii="Calibri" w:hAnsi="Calibri" w:cs="Tahoma"/>
                <w:sz w:val="22"/>
                <w:szCs w:val="22"/>
              </w:rPr>
              <w:t>por</w:t>
            </w:r>
            <w:r w:rsidRPr="00F53F91">
              <w:rPr>
                <w:rFonts w:ascii="Calibri" w:hAnsi="Calibri" w:cs="Tahoma"/>
                <w:sz w:val="22"/>
                <w:szCs w:val="22"/>
              </w:rPr>
              <w:t xml:space="preserve"> un periodo de </w:t>
            </w:r>
            <w:r>
              <w:rPr>
                <w:rFonts w:ascii="Calibri" w:hAnsi="Calibri" w:cs="Tahoma"/>
                <w:sz w:val="22"/>
                <w:szCs w:val="22"/>
              </w:rPr>
              <w:t>vigencia</w:t>
            </w:r>
            <w:r w:rsidRPr="00F53F91">
              <w:rPr>
                <w:rFonts w:ascii="Calibri" w:hAnsi="Calibri" w:cs="Tahoma"/>
                <w:sz w:val="22"/>
                <w:szCs w:val="22"/>
              </w:rPr>
              <w:t xml:space="preserve"> de un (1) año</w:t>
            </w:r>
            <w:r>
              <w:rPr>
                <w:rFonts w:ascii="Calibri" w:hAnsi="Calibri" w:cs="Tahoma"/>
                <w:sz w:val="22"/>
                <w:szCs w:val="22"/>
              </w:rPr>
              <w:t xml:space="preserve"> calendario;</w:t>
            </w:r>
            <w:r w:rsidRPr="00F53F91">
              <w:rPr>
                <w:rFonts w:ascii="Calibri" w:hAnsi="Calibri" w:cs="Tahoma"/>
                <w:sz w:val="22"/>
                <w:szCs w:val="22"/>
              </w:rPr>
              <w:t xml:space="preserve"> por cualquier defecto, daño, mala instalación o cualquier observación</w:t>
            </w:r>
            <w:r>
              <w:rPr>
                <w:rFonts w:ascii="Calibri" w:hAnsi="Calibri" w:cs="Tahoma"/>
                <w:sz w:val="22"/>
                <w:szCs w:val="22"/>
              </w:rPr>
              <w:t xml:space="preserve"> técnica</w:t>
            </w:r>
            <w:r w:rsidRPr="00F53F91">
              <w:rPr>
                <w:rFonts w:ascii="Calibri" w:hAnsi="Calibri" w:cs="Tahoma"/>
                <w:sz w:val="22"/>
                <w:szCs w:val="22"/>
              </w:rPr>
              <w:t xml:space="preserve"> identificada que se encuentre relacionada con los trabajos ejecutados por el CONTRATISTA</w:t>
            </w:r>
            <w:r>
              <w:rPr>
                <w:rFonts w:ascii="Calibri" w:hAnsi="Calibri" w:cs="Tahoma"/>
                <w:sz w:val="22"/>
                <w:szCs w:val="22"/>
              </w:rPr>
              <w:t xml:space="preserve"> en los tanques de almacenamiento de GLP de las plantas engarrafadoras del DTCC.</w:t>
            </w:r>
          </w:p>
          <w:p w:rsidR="00D9701C" w:rsidRDefault="00D9701C" w:rsidP="005546D1">
            <w:pPr>
              <w:autoSpaceDE w:val="0"/>
              <w:autoSpaceDN w:val="0"/>
              <w:adjustRightInd w:val="0"/>
              <w:jc w:val="both"/>
              <w:rPr>
                <w:rFonts w:ascii="Calibri" w:hAnsi="Calibri" w:cs="Tahoma"/>
                <w:sz w:val="22"/>
                <w:szCs w:val="22"/>
              </w:rPr>
            </w:pPr>
          </w:p>
          <w:p w:rsidR="00D9701C" w:rsidRDefault="00D9701C" w:rsidP="005546D1">
            <w:pPr>
              <w:autoSpaceDE w:val="0"/>
              <w:autoSpaceDN w:val="0"/>
              <w:adjustRightInd w:val="0"/>
              <w:jc w:val="both"/>
              <w:rPr>
                <w:rFonts w:ascii="Calibri" w:hAnsi="Calibri" w:cs="Tahoma"/>
                <w:sz w:val="22"/>
                <w:szCs w:val="22"/>
              </w:rPr>
            </w:pPr>
            <w:r w:rsidRPr="004F037B">
              <w:rPr>
                <w:rFonts w:ascii="Calibri" w:hAnsi="Calibri" w:cs="Tahoma"/>
                <w:sz w:val="22"/>
                <w:szCs w:val="22"/>
              </w:rPr>
              <w:t xml:space="preserve">Una vez concluido el Servicio, el CONTRATISTA deberá efectuar inspecciones con el fin de garantizar los trabajos ejecutados (durante las operaciones posteriores a la puesta en marcha del tanque), debiendo subsanar cualquier observación relacionada a los </w:t>
            </w:r>
            <w:r>
              <w:rPr>
                <w:rFonts w:ascii="Calibri" w:hAnsi="Calibri" w:cs="Tahoma"/>
                <w:sz w:val="22"/>
                <w:szCs w:val="22"/>
              </w:rPr>
              <w:t>servicios</w:t>
            </w:r>
            <w:r w:rsidRPr="004F037B">
              <w:rPr>
                <w:rFonts w:ascii="Calibri" w:hAnsi="Calibri" w:cs="Tahoma"/>
                <w:sz w:val="22"/>
                <w:szCs w:val="22"/>
              </w:rPr>
              <w:t xml:space="preserve"> realizados que vayan a ser identificados por los FISCALES DEL SERVICIO y/o personal</w:t>
            </w:r>
            <w:r>
              <w:rPr>
                <w:rFonts w:ascii="Calibri" w:hAnsi="Calibri" w:cs="Tahoma"/>
                <w:sz w:val="22"/>
                <w:szCs w:val="22"/>
              </w:rPr>
              <w:t xml:space="preserve"> de YPFB</w:t>
            </w:r>
            <w:r w:rsidRPr="004F037B">
              <w:rPr>
                <w:rFonts w:ascii="Calibri" w:hAnsi="Calibri" w:cs="Tahoma"/>
                <w:sz w:val="22"/>
                <w:szCs w:val="22"/>
              </w:rPr>
              <w:t>.</w:t>
            </w:r>
          </w:p>
          <w:p w:rsidR="00D9701C" w:rsidRPr="006F062C" w:rsidRDefault="00D9701C" w:rsidP="005546D1">
            <w:pPr>
              <w:autoSpaceDE w:val="0"/>
              <w:autoSpaceDN w:val="0"/>
              <w:adjustRightInd w:val="0"/>
              <w:jc w:val="both"/>
              <w:rPr>
                <w:rFonts w:ascii="Calibri" w:hAnsi="Calibri" w:cs="Tahoma"/>
                <w:sz w:val="22"/>
                <w:szCs w:val="22"/>
              </w:rPr>
            </w:pPr>
          </w:p>
        </w:tc>
      </w:tr>
      <w:tr w:rsidR="00D9701C" w:rsidRPr="00844CEB" w:rsidTr="00D9701C">
        <w:trPr>
          <w:gridAfter w:val="1"/>
          <w:wAfter w:w="13" w:type="dxa"/>
        </w:trPr>
        <w:tc>
          <w:tcPr>
            <w:tcW w:w="9153" w:type="dxa"/>
            <w:shd w:val="clear" w:color="auto" w:fill="8DB3E2"/>
            <w:vAlign w:val="center"/>
          </w:tcPr>
          <w:p w:rsidR="00D9701C" w:rsidRPr="00844CEB" w:rsidRDefault="00D9701C" w:rsidP="005546D1">
            <w:pPr>
              <w:autoSpaceDE w:val="0"/>
              <w:autoSpaceDN w:val="0"/>
              <w:adjustRightInd w:val="0"/>
              <w:rPr>
                <w:rFonts w:ascii="Calibri" w:hAnsi="Calibri" w:cs="Calibri"/>
                <w:b/>
                <w:sz w:val="22"/>
                <w:szCs w:val="22"/>
              </w:rPr>
            </w:pPr>
            <w:r w:rsidRPr="00844CEB">
              <w:rPr>
                <w:rFonts w:ascii="Calibri" w:hAnsi="Calibri" w:cs="Calibri"/>
                <w:b/>
                <w:sz w:val="22"/>
                <w:szCs w:val="22"/>
              </w:rPr>
              <w:t>MULTAS</w:t>
            </w:r>
          </w:p>
        </w:tc>
      </w:tr>
      <w:tr w:rsidR="00D9701C" w:rsidRPr="00844CEB" w:rsidTr="00D9701C">
        <w:trPr>
          <w:gridAfter w:val="1"/>
          <w:wAfter w:w="13" w:type="dxa"/>
        </w:trPr>
        <w:tc>
          <w:tcPr>
            <w:tcW w:w="9153" w:type="dxa"/>
            <w:shd w:val="clear" w:color="auto" w:fill="auto"/>
            <w:vAlign w:val="center"/>
          </w:tcPr>
          <w:p w:rsidR="00D9701C" w:rsidRPr="002869D5" w:rsidRDefault="00D9701C" w:rsidP="005546D1">
            <w:pPr>
              <w:autoSpaceDE w:val="0"/>
              <w:autoSpaceDN w:val="0"/>
              <w:adjustRightInd w:val="0"/>
              <w:jc w:val="both"/>
              <w:rPr>
                <w:rFonts w:ascii="Calibri" w:hAnsi="Calibri" w:cs="Calibri"/>
                <w:sz w:val="22"/>
                <w:szCs w:val="22"/>
              </w:rPr>
            </w:pPr>
          </w:p>
          <w:p w:rsidR="00D9701C" w:rsidRDefault="00D9701C" w:rsidP="005546D1">
            <w:pPr>
              <w:autoSpaceDE w:val="0"/>
              <w:autoSpaceDN w:val="0"/>
              <w:adjustRightInd w:val="0"/>
              <w:jc w:val="both"/>
              <w:rPr>
                <w:rFonts w:ascii="Calibri" w:hAnsi="Calibri" w:cs="Calibri"/>
                <w:sz w:val="22"/>
                <w:szCs w:val="22"/>
              </w:rPr>
            </w:pPr>
            <w:r w:rsidRPr="002869D5">
              <w:rPr>
                <w:rFonts w:ascii="Calibri" w:hAnsi="Calibri" w:cs="Calibri"/>
                <w:sz w:val="22"/>
                <w:szCs w:val="22"/>
              </w:rPr>
              <w:t>Cuando la empresa contratada incumpla el p</w:t>
            </w:r>
            <w:r>
              <w:rPr>
                <w:rFonts w:ascii="Calibri" w:hAnsi="Calibri" w:cs="Calibri"/>
                <w:sz w:val="22"/>
                <w:szCs w:val="22"/>
              </w:rPr>
              <w:t>eriodo de plazo de entrega</w:t>
            </w:r>
            <w:r w:rsidRPr="002869D5">
              <w:rPr>
                <w:rFonts w:ascii="Calibri" w:hAnsi="Calibri" w:cs="Calibri"/>
                <w:sz w:val="22"/>
                <w:szCs w:val="22"/>
              </w:rPr>
              <w:t xml:space="preserve">, se aplicará una sanción (multa) de 1% por cada día calendario de retraso del total adjudicado, cuando las multas excedan el 20% del total adjudicado, la </w:t>
            </w:r>
            <w:r>
              <w:rPr>
                <w:rFonts w:ascii="Calibri" w:hAnsi="Calibri" w:cs="Calibri"/>
                <w:sz w:val="22"/>
                <w:szCs w:val="22"/>
              </w:rPr>
              <w:t xml:space="preserve">Orden de Servicio </w:t>
            </w:r>
            <w:r w:rsidRPr="002869D5">
              <w:rPr>
                <w:rFonts w:ascii="Calibri" w:hAnsi="Calibri" w:cs="Calibri"/>
                <w:sz w:val="22"/>
                <w:szCs w:val="22"/>
              </w:rPr>
              <w:t>queda sin efecto, el adjudicatario quedara pasible a una sanción según corresponda.</w:t>
            </w:r>
          </w:p>
          <w:p w:rsidR="00D9701C" w:rsidRPr="00844CEB" w:rsidRDefault="00D9701C" w:rsidP="005546D1">
            <w:pPr>
              <w:autoSpaceDE w:val="0"/>
              <w:autoSpaceDN w:val="0"/>
              <w:adjustRightInd w:val="0"/>
              <w:jc w:val="both"/>
              <w:rPr>
                <w:rFonts w:ascii="Calibri" w:hAnsi="Calibri" w:cs="Calibri"/>
                <w:sz w:val="22"/>
                <w:szCs w:val="22"/>
              </w:rPr>
            </w:pPr>
          </w:p>
        </w:tc>
      </w:tr>
      <w:tr w:rsidR="00D9701C" w:rsidRPr="00844CEB" w:rsidTr="00D9701C">
        <w:trPr>
          <w:gridAfter w:val="1"/>
          <w:wAfter w:w="13" w:type="dxa"/>
          <w:trHeight w:val="418"/>
        </w:trPr>
        <w:tc>
          <w:tcPr>
            <w:tcW w:w="9153" w:type="dxa"/>
            <w:tcBorders>
              <w:top w:val="single" w:sz="4" w:space="0" w:color="auto"/>
              <w:left w:val="single" w:sz="4" w:space="0" w:color="auto"/>
              <w:bottom w:val="single" w:sz="4" w:space="0" w:color="auto"/>
              <w:right w:val="single" w:sz="4" w:space="0" w:color="auto"/>
            </w:tcBorders>
            <w:shd w:val="clear" w:color="auto" w:fill="BDD6EE"/>
            <w:vAlign w:val="center"/>
          </w:tcPr>
          <w:p w:rsidR="00D9701C" w:rsidRPr="00844CEB" w:rsidRDefault="00D9701C" w:rsidP="005546D1">
            <w:pPr>
              <w:autoSpaceDE w:val="0"/>
              <w:autoSpaceDN w:val="0"/>
              <w:adjustRightInd w:val="0"/>
              <w:jc w:val="center"/>
              <w:rPr>
                <w:rFonts w:ascii="Calibri" w:hAnsi="Calibri" w:cs="Calibri"/>
                <w:b/>
                <w:sz w:val="22"/>
                <w:szCs w:val="22"/>
              </w:rPr>
            </w:pPr>
            <w:r w:rsidRPr="00844CEB">
              <w:rPr>
                <w:rFonts w:ascii="Calibri" w:hAnsi="Calibri" w:cs="Calibri"/>
                <w:b/>
                <w:sz w:val="22"/>
                <w:szCs w:val="22"/>
              </w:rPr>
              <w:t>ANEXO</w:t>
            </w:r>
            <w:r>
              <w:rPr>
                <w:rFonts w:ascii="Calibri" w:hAnsi="Calibri" w:cs="Calibri"/>
                <w:b/>
                <w:sz w:val="22"/>
                <w:szCs w:val="22"/>
              </w:rPr>
              <w:t>S</w:t>
            </w:r>
          </w:p>
        </w:tc>
      </w:tr>
      <w:tr w:rsidR="00D9701C" w:rsidRPr="00844CEB" w:rsidTr="00D9701C">
        <w:trPr>
          <w:gridAfter w:val="1"/>
          <w:wAfter w:w="13" w:type="dxa"/>
          <w:trHeight w:val="418"/>
        </w:trPr>
        <w:tc>
          <w:tcPr>
            <w:tcW w:w="9153" w:type="dxa"/>
            <w:tcBorders>
              <w:top w:val="single" w:sz="4" w:space="0" w:color="auto"/>
              <w:left w:val="single" w:sz="4" w:space="0" w:color="auto"/>
              <w:bottom w:val="single" w:sz="4" w:space="0" w:color="auto"/>
              <w:right w:val="single" w:sz="4" w:space="0" w:color="auto"/>
            </w:tcBorders>
            <w:shd w:val="clear" w:color="auto" w:fill="FFFFFF"/>
            <w:vAlign w:val="center"/>
          </w:tcPr>
          <w:p w:rsidR="00D9701C" w:rsidRPr="00B90556" w:rsidRDefault="00D9701C" w:rsidP="005546D1">
            <w:pPr>
              <w:autoSpaceDE w:val="0"/>
              <w:autoSpaceDN w:val="0"/>
              <w:adjustRightInd w:val="0"/>
              <w:ind w:left="720"/>
              <w:rPr>
                <w:rFonts w:ascii="Calibri" w:hAnsi="Calibri" w:cs="Calibri"/>
                <w:b/>
                <w:sz w:val="22"/>
                <w:szCs w:val="22"/>
              </w:rPr>
            </w:pPr>
          </w:p>
          <w:p w:rsidR="00D9701C" w:rsidRPr="00844CEB" w:rsidRDefault="00D9701C" w:rsidP="00D9701C">
            <w:pPr>
              <w:numPr>
                <w:ilvl w:val="0"/>
                <w:numId w:val="78"/>
              </w:numPr>
              <w:autoSpaceDE w:val="0"/>
              <w:autoSpaceDN w:val="0"/>
              <w:adjustRightInd w:val="0"/>
              <w:rPr>
                <w:rFonts w:ascii="Calibri" w:hAnsi="Calibri" w:cs="Calibri"/>
                <w:b/>
                <w:sz w:val="22"/>
                <w:szCs w:val="22"/>
              </w:rPr>
            </w:pPr>
            <w:r>
              <w:rPr>
                <w:rFonts w:ascii="Calibri" w:hAnsi="Calibri" w:cs="Calibri"/>
                <w:sz w:val="22"/>
                <w:szCs w:val="22"/>
              </w:rPr>
              <w:t xml:space="preserve">VALIDACION </w:t>
            </w:r>
            <w:r w:rsidRPr="00844CEB">
              <w:rPr>
                <w:rFonts w:ascii="Calibri" w:hAnsi="Calibri" w:cs="Calibri"/>
                <w:sz w:val="22"/>
                <w:szCs w:val="22"/>
              </w:rPr>
              <w:t>SEGUROS</w:t>
            </w:r>
            <w:r>
              <w:rPr>
                <w:rFonts w:ascii="Calibri" w:hAnsi="Calibri" w:cs="Calibri"/>
                <w:sz w:val="22"/>
                <w:szCs w:val="22"/>
              </w:rPr>
              <w:t>.</w:t>
            </w:r>
          </w:p>
          <w:p w:rsidR="00D9701C" w:rsidRPr="00844CEB" w:rsidRDefault="00D9701C" w:rsidP="00D9701C">
            <w:pPr>
              <w:numPr>
                <w:ilvl w:val="0"/>
                <w:numId w:val="78"/>
              </w:numPr>
              <w:autoSpaceDE w:val="0"/>
              <w:autoSpaceDN w:val="0"/>
              <w:adjustRightInd w:val="0"/>
              <w:rPr>
                <w:rFonts w:ascii="Calibri" w:hAnsi="Calibri" w:cs="Calibri"/>
                <w:b/>
                <w:sz w:val="22"/>
                <w:szCs w:val="22"/>
              </w:rPr>
            </w:pPr>
            <w:r>
              <w:rPr>
                <w:rFonts w:ascii="Calibri" w:hAnsi="Calibri" w:cs="Calibri"/>
                <w:sz w:val="22"/>
                <w:szCs w:val="22"/>
              </w:rPr>
              <w:t xml:space="preserve">VALIDACION </w:t>
            </w:r>
            <w:r w:rsidRPr="00844CEB">
              <w:rPr>
                <w:rFonts w:ascii="Calibri" w:hAnsi="Calibri" w:cs="Calibri"/>
                <w:sz w:val="22"/>
                <w:szCs w:val="22"/>
              </w:rPr>
              <w:t>TRIBUTOS Y FACTURACIÓN</w:t>
            </w:r>
            <w:r w:rsidRPr="00844CEB">
              <w:rPr>
                <w:rFonts w:ascii="Calibri" w:hAnsi="Calibri" w:cs="Calibri"/>
                <w:b/>
                <w:sz w:val="22"/>
                <w:szCs w:val="22"/>
              </w:rPr>
              <w:t>.</w:t>
            </w:r>
          </w:p>
          <w:p w:rsidR="00D9701C" w:rsidRDefault="00D9701C" w:rsidP="00D9701C">
            <w:pPr>
              <w:numPr>
                <w:ilvl w:val="0"/>
                <w:numId w:val="78"/>
              </w:numPr>
              <w:autoSpaceDE w:val="0"/>
              <w:autoSpaceDN w:val="0"/>
              <w:adjustRightInd w:val="0"/>
              <w:rPr>
                <w:rFonts w:ascii="Calibri" w:hAnsi="Calibri" w:cs="Calibri"/>
                <w:sz w:val="22"/>
                <w:szCs w:val="22"/>
              </w:rPr>
            </w:pPr>
            <w:r>
              <w:rPr>
                <w:rFonts w:ascii="Calibri" w:hAnsi="Calibri" w:cs="Calibri"/>
                <w:sz w:val="22"/>
                <w:szCs w:val="22"/>
              </w:rPr>
              <w:t xml:space="preserve">VALIDACION </w:t>
            </w:r>
            <w:r w:rsidRPr="00844CEB">
              <w:rPr>
                <w:rFonts w:ascii="Calibri" w:hAnsi="Calibri" w:cs="Calibri"/>
                <w:sz w:val="22"/>
                <w:szCs w:val="22"/>
              </w:rPr>
              <w:t>GARANTIAS FINANCIERA</w:t>
            </w:r>
            <w:r>
              <w:rPr>
                <w:rFonts w:ascii="Calibri" w:hAnsi="Calibri" w:cs="Calibri"/>
                <w:sz w:val="22"/>
                <w:szCs w:val="22"/>
              </w:rPr>
              <w:t>S.</w:t>
            </w:r>
          </w:p>
          <w:p w:rsidR="00D9701C" w:rsidRPr="00565400" w:rsidRDefault="00D9701C" w:rsidP="00D9701C">
            <w:pPr>
              <w:numPr>
                <w:ilvl w:val="0"/>
                <w:numId w:val="78"/>
              </w:numPr>
              <w:rPr>
                <w:rFonts w:ascii="Calibri" w:hAnsi="Calibri" w:cs="Calibri"/>
                <w:sz w:val="22"/>
                <w:szCs w:val="22"/>
              </w:rPr>
            </w:pPr>
            <w:r w:rsidRPr="00565400">
              <w:rPr>
                <w:rFonts w:ascii="Calibri" w:hAnsi="Calibri" w:cs="Calibri"/>
                <w:sz w:val="22"/>
                <w:szCs w:val="22"/>
              </w:rPr>
              <w:t>VALIDACION DE SEGURIDAD INDUSTRIAL</w:t>
            </w:r>
          </w:p>
          <w:p w:rsidR="00D9701C" w:rsidRPr="00565400" w:rsidRDefault="00D9701C" w:rsidP="005546D1">
            <w:pPr>
              <w:autoSpaceDE w:val="0"/>
              <w:autoSpaceDN w:val="0"/>
              <w:adjustRightInd w:val="0"/>
              <w:ind w:left="720"/>
              <w:rPr>
                <w:rFonts w:ascii="Calibri" w:hAnsi="Calibri" w:cs="Calibri"/>
                <w:sz w:val="22"/>
                <w:szCs w:val="22"/>
              </w:rPr>
            </w:pPr>
          </w:p>
        </w:tc>
      </w:tr>
      <w:tr w:rsidR="00D9701C" w:rsidRPr="004922C1" w:rsidTr="00D9701C">
        <w:trPr>
          <w:trHeight w:val="418"/>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9701C" w:rsidRPr="004922C1" w:rsidRDefault="00D9701C" w:rsidP="005546D1">
            <w:pPr>
              <w:autoSpaceDE w:val="0"/>
              <w:autoSpaceDN w:val="0"/>
              <w:adjustRightInd w:val="0"/>
              <w:jc w:val="center"/>
              <w:rPr>
                <w:rFonts w:ascii="Calibri" w:hAnsi="Calibri" w:cs="Calibri"/>
                <w:b/>
                <w:sz w:val="22"/>
                <w:szCs w:val="22"/>
              </w:rPr>
            </w:pPr>
            <w:r w:rsidRPr="004922C1">
              <w:rPr>
                <w:rFonts w:ascii="Calibri" w:hAnsi="Calibri" w:cs="Calibri"/>
                <w:b/>
                <w:sz w:val="22"/>
                <w:szCs w:val="22"/>
              </w:rPr>
              <w:t>SEGUROS</w:t>
            </w:r>
          </w:p>
        </w:tc>
      </w:tr>
      <w:tr w:rsidR="00D9701C" w:rsidRPr="004922C1" w:rsidTr="00D9701C">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9701C" w:rsidRPr="004922C1" w:rsidRDefault="00D9701C" w:rsidP="005546D1">
            <w:pPr>
              <w:rPr>
                <w:rFonts w:ascii="Calibri" w:hAnsi="Calibri" w:cs="Calibri"/>
                <w:sz w:val="22"/>
                <w:szCs w:val="22"/>
              </w:rPr>
            </w:pPr>
            <w:r w:rsidRPr="004922C1">
              <w:rPr>
                <w:rFonts w:ascii="Calibri" w:hAnsi="Calibri" w:cs="Calibri"/>
                <w:b/>
                <w:bCs/>
                <w:sz w:val="22"/>
                <w:szCs w:val="22"/>
              </w:rPr>
              <w:t>CLAUSULA DE SEGUROS</w:t>
            </w:r>
          </w:p>
        </w:tc>
      </w:tr>
      <w:tr w:rsidR="00D9701C" w:rsidRPr="004922C1" w:rsidTr="00D9701C">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auto"/>
          </w:tcPr>
          <w:p w:rsidR="00D9701C" w:rsidRDefault="00D9701C" w:rsidP="00D9701C">
            <w:pPr>
              <w:numPr>
                <w:ilvl w:val="0"/>
                <w:numId w:val="90"/>
              </w:numPr>
              <w:spacing w:before="100" w:beforeAutospacing="1" w:after="100" w:afterAutospacing="1"/>
              <w:rPr>
                <w:rFonts w:ascii="Calibri" w:hAnsi="Calibri" w:cs="Calibri"/>
                <w:color w:val="000000"/>
              </w:rPr>
            </w:pPr>
            <w:r>
              <w:rPr>
                <w:rFonts w:ascii="Calibri" w:hAnsi="Calibri" w:cs="Arial"/>
                <w:b/>
                <w:i/>
                <w:color w:val="000000"/>
                <w:sz w:val="22"/>
                <w:szCs w:val="22"/>
              </w:rPr>
              <w:t>PÓLIZA DE ACCIDENTES PERSONALES</w:t>
            </w:r>
            <w:r>
              <w:rPr>
                <w:rFonts w:ascii="Calibri" w:hAnsi="Calibri" w:cs="Arial"/>
                <w:i/>
                <w:color w:val="000000"/>
                <w:sz w:val="22"/>
                <w:szCs w:val="22"/>
              </w:rPr>
              <w:t xml:space="preserve">. </w:t>
            </w:r>
            <w:r>
              <w:rPr>
                <w:rFonts w:ascii="Calibri" w:hAnsi="Calibri" w:cs="Calibri"/>
                <w:color w:val="000000"/>
              </w:rPr>
              <w:br/>
            </w:r>
            <w:r>
              <w:rPr>
                <w:rFonts w:ascii="Calibri" w:hAnsi="Calibri" w:cs="Calibri"/>
                <w:color w:val="000000"/>
              </w:rPr>
              <w:br/>
            </w:r>
            <w:r>
              <w:rPr>
                <w:rFonts w:ascii="Calibri" w:hAnsi="Calibri" w:cs="Arial"/>
                <w:i/>
                <w:color w:val="000000"/>
                <w:sz w:val="22"/>
                <w:szCs w:val="22"/>
              </w:rPr>
              <w:t>El adjudicado y sus dependientes, deberán estar cubiertos bajo el Seguro de Accidentes Personales (</w:t>
            </w:r>
            <w:r w:rsidRPr="00165544">
              <w:rPr>
                <w:rFonts w:ascii="Calibri" w:hAnsi="Calibri" w:cs="Calibri"/>
                <w:b/>
                <w:i/>
                <w:color w:val="000000"/>
                <w:sz w:val="22"/>
                <w:szCs w:val="22"/>
              </w:rPr>
              <w:t>la Póliza deberá estar emitida por Entidad Aseguradora</w:t>
            </w:r>
            <w:r w:rsidRPr="00165544">
              <w:rPr>
                <w:rFonts w:ascii="Calibri" w:hAnsi="Calibri" w:cs="Calibri"/>
                <w:i/>
                <w:color w:val="000000"/>
                <w:sz w:val="22"/>
                <w:szCs w:val="22"/>
              </w:rPr>
              <w:t>)</w:t>
            </w:r>
            <w:r>
              <w:rPr>
                <w:rFonts w:ascii="Calibri" w:hAnsi="Calibri" w:cs="Arial"/>
                <w:i/>
                <w:color w:val="000000"/>
                <w:sz w:val="22"/>
                <w:szCs w:val="22"/>
              </w:rPr>
              <w:t xml:space="preserve"> que cubre gastos </w:t>
            </w:r>
            <w:r>
              <w:rPr>
                <w:rFonts w:ascii="Calibri" w:hAnsi="Calibri" w:cs="Arial"/>
                <w:i/>
                <w:color w:val="000000"/>
                <w:sz w:val="22"/>
                <w:szCs w:val="22"/>
              </w:rPr>
              <w:lastRenderedPageBreak/>
              <w:t xml:space="preserve">médicos, invalidez parcial permanente, invalidez total permanente y muerte, por lesiones corporales sufridos como consecuencia directa e inmediata de los accidentes que ocurran en el desempeño de su trabajo. </w:t>
            </w:r>
            <w:r>
              <w:rPr>
                <w:rFonts w:ascii="Calibri" w:hAnsi="Calibri" w:cs="Calibri"/>
                <w:color w:val="000000"/>
              </w:rPr>
              <w:br/>
            </w:r>
            <w:r>
              <w:rPr>
                <w:rFonts w:ascii="Calibri" w:hAnsi="Calibri" w:cs="Calibri"/>
                <w:color w:val="000000"/>
              </w:rPr>
              <w:br/>
            </w:r>
            <w:r w:rsidRPr="00165544">
              <w:rPr>
                <w:rFonts w:ascii="Calibri" w:hAnsi="Calibri" w:cs="Calibri"/>
                <w:i/>
                <w:iCs/>
                <w:color w:val="000000"/>
                <w:sz w:val="22"/>
                <w:szCs w:val="22"/>
              </w:rPr>
              <w:t>La Póliza deberá estar a nombre del Adjudicado como contratante y sus empleados deberán figurar como asegurados.</w:t>
            </w:r>
            <w:r>
              <w:rPr>
                <w:rFonts w:ascii="Calibri" w:hAnsi="Calibri" w:cs="Calibri"/>
                <w:color w:val="000000"/>
              </w:rPr>
              <w:br/>
            </w:r>
            <w:r>
              <w:rPr>
                <w:rFonts w:ascii="Calibri" w:hAnsi="Calibri" w:cs="Calibri"/>
                <w:color w:val="000000"/>
              </w:rPr>
              <w:br/>
            </w:r>
            <w:r w:rsidRPr="00165544">
              <w:rPr>
                <w:rFonts w:ascii="Calibri" w:hAnsi="Calibri" w:cs="Calibri"/>
                <w:i/>
                <w:iCs/>
                <w:color w:val="000000"/>
                <w:sz w:val="22"/>
                <w:szCs w:val="22"/>
              </w:rPr>
              <w:t xml:space="preserve">En sustitución a la Póliza de Accidentes personales o certificado de seguro opcionalmente pueden presentar el certificado de aportes mensual voluntario al seguro social a corto plazo o una caja de Salud. </w:t>
            </w:r>
            <w:r>
              <w:rPr>
                <w:rFonts w:ascii="Calibri" w:hAnsi="Calibri" w:cs="Calibri"/>
                <w:color w:val="000000"/>
              </w:rPr>
              <w:br/>
            </w:r>
            <w:r>
              <w:rPr>
                <w:rFonts w:ascii="Calibri" w:hAnsi="Calibri" w:cs="Calibri"/>
                <w:color w:val="000000"/>
              </w:rPr>
              <w:br/>
            </w:r>
            <w:r>
              <w:rPr>
                <w:rFonts w:ascii="Calibri" w:hAnsi="Calibri" w:cs="Arial"/>
                <w:b/>
                <w:i/>
                <w:color w:val="000000"/>
                <w:sz w:val="22"/>
                <w:szCs w:val="22"/>
              </w:rPr>
              <w:t>2.CONDICIONES ADICIONALES</w:t>
            </w:r>
          </w:p>
          <w:p w:rsidR="00D9701C" w:rsidRPr="00165544" w:rsidRDefault="00D9701C" w:rsidP="00D9701C">
            <w:pPr>
              <w:numPr>
                <w:ilvl w:val="0"/>
                <w:numId w:val="91"/>
              </w:numPr>
              <w:spacing w:before="100" w:beforeAutospacing="1" w:after="100" w:afterAutospacing="1"/>
              <w:rPr>
                <w:rFonts w:ascii="Calibri" w:hAnsi="Calibri" w:cs="Calibri"/>
                <w:color w:val="000000"/>
              </w:rPr>
            </w:pPr>
            <w:r>
              <w:rPr>
                <w:rFonts w:ascii="Calibri" w:hAnsi="Calibri" w:cs="Arial"/>
                <w:i/>
                <w:color w:val="000000"/>
                <w:sz w:val="22"/>
                <w:szCs w:val="22"/>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r>
              <w:rPr>
                <w:rFonts w:ascii="Calibri" w:hAnsi="Calibri" w:cs="Calibri"/>
                <w:color w:val="000000"/>
              </w:rPr>
              <w:br/>
            </w:r>
            <w:r>
              <w:rPr>
                <w:rFonts w:ascii="Calibri" w:hAnsi="Calibri" w:cs="Calibri"/>
                <w:color w:val="000000"/>
              </w:rPr>
              <w:br/>
            </w:r>
            <w:r>
              <w:rPr>
                <w:rFonts w:ascii="Calibri" w:hAnsi="Calibri" w:cs="Arial"/>
                <w:i/>
                <w:color w:val="000000"/>
                <w:sz w:val="22"/>
                <w:szCs w:val="22"/>
              </w:rPr>
              <w:t>El adjudicado, deberá entregar copia de la citada póliza a YPFB antes de la suscripción del contrato</w:t>
            </w:r>
          </w:p>
        </w:tc>
      </w:tr>
      <w:tr w:rsidR="00D9701C" w:rsidRPr="004922C1" w:rsidTr="00D9701C">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9701C" w:rsidRPr="004922C1" w:rsidRDefault="00D9701C" w:rsidP="005546D1">
            <w:pPr>
              <w:jc w:val="center"/>
              <w:rPr>
                <w:rFonts w:ascii="Calibri" w:hAnsi="Calibri" w:cs="Calibri"/>
                <w:b/>
                <w:bCs/>
                <w:sz w:val="22"/>
                <w:szCs w:val="22"/>
              </w:rPr>
            </w:pPr>
            <w:r w:rsidRPr="004922C1">
              <w:rPr>
                <w:rFonts w:ascii="Calibri" w:hAnsi="Calibri" w:cs="Calibri"/>
                <w:b/>
                <w:bCs/>
                <w:sz w:val="22"/>
                <w:szCs w:val="22"/>
              </w:rPr>
              <w:lastRenderedPageBreak/>
              <w:t>TRIBUTOS Y FACTURACIÓN</w:t>
            </w:r>
          </w:p>
        </w:tc>
      </w:tr>
      <w:tr w:rsidR="00D9701C" w:rsidRPr="004922C1" w:rsidTr="00D9701C">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9701C" w:rsidRPr="004922C1" w:rsidRDefault="00D9701C" w:rsidP="005546D1">
            <w:pPr>
              <w:autoSpaceDE w:val="0"/>
              <w:autoSpaceDN w:val="0"/>
              <w:adjustRightInd w:val="0"/>
              <w:jc w:val="both"/>
              <w:rPr>
                <w:rFonts w:ascii="Calibri" w:hAnsi="Calibri" w:cs="Calibri"/>
                <w:sz w:val="22"/>
                <w:szCs w:val="22"/>
              </w:rPr>
            </w:pPr>
            <w:r w:rsidRPr="004922C1">
              <w:rPr>
                <w:rFonts w:ascii="Calibri" w:hAnsi="Calibri" w:cs="Calibri"/>
                <w:b/>
                <w:sz w:val="22"/>
                <w:szCs w:val="22"/>
              </w:rPr>
              <w:t>FACTURACION Y TRIBUTOS</w:t>
            </w:r>
          </w:p>
        </w:tc>
      </w:tr>
      <w:tr w:rsidR="00D9701C" w:rsidRPr="004922C1" w:rsidTr="00D9701C">
        <w:trPr>
          <w:trHeight w:val="409"/>
        </w:trPr>
        <w:tc>
          <w:tcPr>
            <w:tcW w:w="9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701C" w:rsidRPr="004922C1" w:rsidRDefault="00D9701C" w:rsidP="005546D1">
            <w:pPr>
              <w:autoSpaceDE w:val="0"/>
              <w:autoSpaceDN w:val="0"/>
              <w:adjustRightInd w:val="0"/>
              <w:jc w:val="both"/>
              <w:rPr>
                <w:rFonts w:ascii="Calibri" w:hAnsi="Calibri" w:cs="Calibri"/>
                <w:b/>
                <w:sz w:val="22"/>
                <w:szCs w:val="22"/>
              </w:rPr>
            </w:pPr>
            <w:r w:rsidRPr="004922C1">
              <w:rPr>
                <w:rFonts w:ascii="Calibri" w:hAnsi="Calibri" w:cs="Calibri"/>
                <w:b/>
                <w:sz w:val="22"/>
                <w:szCs w:val="22"/>
              </w:rPr>
              <w:t>FACTURACIÓN</w:t>
            </w:r>
          </w:p>
          <w:p w:rsidR="00D9701C" w:rsidRDefault="00D9701C" w:rsidP="005546D1">
            <w:pPr>
              <w:autoSpaceDE w:val="0"/>
              <w:autoSpaceDN w:val="0"/>
              <w:adjustRightInd w:val="0"/>
              <w:jc w:val="both"/>
              <w:rPr>
                <w:rFonts w:ascii="Calibri" w:hAnsi="Calibri" w:cs="Calibri"/>
                <w:sz w:val="22"/>
                <w:szCs w:val="22"/>
              </w:rPr>
            </w:pPr>
            <w:r w:rsidRPr="00B878E0">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B878E0">
              <w:rPr>
                <w:rFonts w:ascii="Calibri" w:hAnsi="Calibri" w:cs="Calibri"/>
                <w:sz w:val="22"/>
                <w:szCs w:val="22"/>
              </w:rPr>
              <w:tab/>
            </w:r>
            <w:r w:rsidRPr="00B878E0">
              <w:rPr>
                <w:rFonts w:ascii="Calibri" w:hAnsi="Calibri" w:cs="Calibri"/>
                <w:sz w:val="22"/>
                <w:szCs w:val="22"/>
              </w:rPr>
              <w:tab/>
            </w:r>
            <w:r w:rsidRPr="00B878E0">
              <w:rPr>
                <w:rFonts w:ascii="Calibri" w:hAnsi="Calibri" w:cs="Calibri"/>
                <w:sz w:val="22"/>
                <w:szCs w:val="22"/>
              </w:rPr>
              <w:tab/>
            </w:r>
            <w:r w:rsidRPr="00B878E0">
              <w:rPr>
                <w:rFonts w:ascii="Calibri" w:hAnsi="Calibri" w:cs="Calibri"/>
                <w:sz w:val="22"/>
                <w:szCs w:val="22"/>
              </w:rPr>
              <w:tab/>
            </w:r>
            <w:r w:rsidRPr="00B878E0">
              <w:rPr>
                <w:rFonts w:ascii="Calibri" w:hAnsi="Calibri" w:cs="Calibri"/>
                <w:sz w:val="22"/>
                <w:szCs w:val="22"/>
              </w:rPr>
              <w:tab/>
            </w:r>
          </w:p>
          <w:p w:rsidR="00D9701C" w:rsidRDefault="00D9701C" w:rsidP="005546D1">
            <w:pPr>
              <w:autoSpaceDE w:val="0"/>
              <w:autoSpaceDN w:val="0"/>
              <w:adjustRightInd w:val="0"/>
              <w:jc w:val="both"/>
              <w:rPr>
                <w:rFonts w:ascii="Calibri" w:hAnsi="Calibri" w:cs="Calibri"/>
                <w:sz w:val="22"/>
                <w:szCs w:val="22"/>
              </w:rPr>
            </w:pPr>
            <w:r w:rsidRPr="00B878E0">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B878E0">
              <w:rPr>
                <w:rFonts w:ascii="Calibri" w:hAnsi="Calibri" w:cs="Calibri"/>
                <w:sz w:val="22"/>
                <w:szCs w:val="22"/>
              </w:rPr>
              <w:tab/>
            </w:r>
            <w:r w:rsidRPr="00B878E0">
              <w:rPr>
                <w:rFonts w:ascii="Calibri" w:hAnsi="Calibri" w:cs="Calibri"/>
                <w:sz w:val="22"/>
                <w:szCs w:val="22"/>
              </w:rPr>
              <w:tab/>
            </w:r>
            <w:r w:rsidRPr="00B878E0">
              <w:rPr>
                <w:rFonts w:ascii="Calibri" w:hAnsi="Calibri" w:cs="Calibri"/>
                <w:sz w:val="22"/>
                <w:szCs w:val="22"/>
              </w:rPr>
              <w:tab/>
            </w:r>
            <w:r w:rsidRPr="00B878E0">
              <w:rPr>
                <w:rFonts w:ascii="Calibri" w:hAnsi="Calibri" w:cs="Calibri"/>
                <w:sz w:val="22"/>
                <w:szCs w:val="22"/>
              </w:rPr>
              <w:tab/>
            </w:r>
            <w:r w:rsidRPr="00B878E0">
              <w:rPr>
                <w:rFonts w:ascii="Calibri" w:hAnsi="Calibri" w:cs="Calibri"/>
                <w:sz w:val="22"/>
                <w:szCs w:val="22"/>
              </w:rPr>
              <w:tab/>
            </w:r>
            <w:r w:rsidRPr="00B83A1A">
              <w:rPr>
                <w:rFonts w:ascii="Calibri" w:hAnsi="Calibri" w:cs="Calibri"/>
                <w:sz w:val="22"/>
                <w:szCs w:val="22"/>
              </w:rPr>
              <w:tab/>
            </w:r>
            <w:r w:rsidRPr="00B83A1A">
              <w:rPr>
                <w:rFonts w:ascii="Calibri" w:hAnsi="Calibri" w:cs="Calibri"/>
                <w:sz w:val="22"/>
                <w:szCs w:val="22"/>
              </w:rPr>
              <w:tab/>
            </w:r>
            <w:r w:rsidRPr="00B83A1A">
              <w:rPr>
                <w:rFonts w:ascii="Calibri" w:hAnsi="Calibri" w:cs="Calibri"/>
                <w:sz w:val="22"/>
                <w:szCs w:val="22"/>
              </w:rPr>
              <w:tab/>
            </w:r>
            <w:r w:rsidRPr="00B83A1A">
              <w:rPr>
                <w:rFonts w:ascii="Calibri" w:hAnsi="Calibri" w:cs="Calibri"/>
                <w:sz w:val="22"/>
                <w:szCs w:val="22"/>
              </w:rPr>
              <w:tab/>
            </w:r>
            <w:r w:rsidRPr="00B83A1A">
              <w:rPr>
                <w:rFonts w:ascii="Calibri" w:hAnsi="Calibri" w:cs="Calibri"/>
                <w:sz w:val="22"/>
                <w:szCs w:val="22"/>
              </w:rPr>
              <w:tab/>
            </w:r>
            <w:r w:rsidRPr="00B83A1A">
              <w:rPr>
                <w:rFonts w:ascii="Calibri" w:hAnsi="Calibri" w:cs="Calibri"/>
                <w:sz w:val="22"/>
                <w:szCs w:val="22"/>
              </w:rPr>
              <w:tab/>
            </w:r>
            <w:r w:rsidRPr="00B83A1A">
              <w:rPr>
                <w:rFonts w:ascii="Calibri" w:hAnsi="Calibri" w:cs="Calibri"/>
                <w:sz w:val="22"/>
                <w:szCs w:val="22"/>
              </w:rPr>
              <w:tab/>
            </w:r>
            <w:r w:rsidRPr="00B83A1A">
              <w:rPr>
                <w:rFonts w:ascii="Calibri" w:hAnsi="Calibri" w:cs="Calibri"/>
                <w:sz w:val="22"/>
                <w:szCs w:val="22"/>
              </w:rPr>
              <w:tab/>
            </w:r>
          </w:p>
          <w:p w:rsidR="00D9701C" w:rsidRPr="004922C1" w:rsidRDefault="00D9701C" w:rsidP="005546D1">
            <w:pPr>
              <w:autoSpaceDE w:val="0"/>
              <w:autoSpaceDN w:val="0"/>
              <w:adjustRightInd w:val="0"/>
              <w:jc w:val="both"/>
              <w:rPr>
                <w:rFonts w:ascii="Calibri" w:hAnsi="Calibri" w:cs="Calibri"/>
                <w:sz w:val="22"/>
                <w:szCs w:val="22"/>
              </w:rPr>
            </w:pPr>
            <w:r w:rsidRPr="00B878E0">
              <w:rPr>
                <w:rFonts w:ascii="Calibri" w:hAnsi="Calibri" w:cs="Calibri"/>
                <w:sz w:val="22"/>
                <w:szCs w:val="22"/>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r w:rsidRPr="00B878E0">
              <w:rPr>
                <w:rFonts w:ascii="Calibri" w:hAnsi="Calibri" w:cs="Calibri"/>
                <w:sz w:val="22"/>
                <w:szCs w:val="22"/>
              </w:rPr>
              <w:tab/>
            </w:r>
            <w:r w:rsidRPr="00B878E0">
              <w:rPr>
                <w:rFonts w:ascii="Calibri" w:hAnsi="Calibri" w:cs="Calibri"/>
                <w:sz w:val="22"/>
                <w:szCs w:val="22"/>
              </w:rPr>
              <w:tab/>
            </w:r>
            <w:r w:rsidRPr="00B878E0">
              <w:rPr>
                <w:rFonts w:ascii="Calibri" w:hAnsi="Calibri" w:cs="Calibri"/>
                <w:sz w:val="22"/>
                <w:szCs w:val="22"/>
              </w:rPr>
              <w:tab/>
            </w:r>
            <w:r w:rsidRPr="00B878E0">
              <w:rPr>
                <w:rFonts w:ascii="Calibri" w:hAnsi="Calibri" w:cs="Calibri"/>
                <w:sz w:val="22"/>
                <w:szCs w:val="22"/>
              </w:rPr>
              <w:tab/>
            </w:r>
            <w:r w:rsidRPr="00B878E0">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sz w:val="22"/>
                <w:szCs w:val="22"/>
              </w:rPr>
              <w:tab/>
            </w:r>
            <w:r w:rsidRPr="004922C1">
              <w:rPr>
                <w:rFonts w:ascii="Calibri" w:hAnsi="Calibri" w:cs="Calibri"/>
                <w:b/>
                <w:sz w:val="22"/>
                <w:szCs w:val="22"/>
              </w:rPr>
              <w:tab/>
            </w:r>
            <w:r w:rsidRPr="004922C1">
              <w:rPr>
                <w:rFonts w:ascii="Calibri" w:hAnsi="Calibri" w:cs="Calibri"/>
                <w:b/>
                <w:sz w:val="22"/>
                <w:szCs w:val="22"/>
              </w:rPr>
              <w:tab/>
            </w:r>
            <w:r w:rsidRPr="004922C1">
              <w:rPr>
                <w:rFonts w:ascii="Calibri" w:hAnsi="Calibri" w:cs="Calibri"/>
                <w:b/>
                <w:sz w:val="22"/>
                <w:szCs w:val="22"/>
              </w:rPr>
              <w:tab/>
            </w:r>
            <w:r w:rsidRPr="004922C1">
              <w:rPr>
                <w:rFonts w:ascii="Calibri" w:hAnsi="Calibri" w:cs="Calibri"/>
                <w:b/>
                <w:sz w:val="22"/>
                <w:szCs w:val="22"/>
              </w:rPr>
              <w:tab/>
            </w:r>
            <w:r w:rsidRPr="004922C1">
              <w:rPr>
                <w:rFonts w:ascii="Calibri" w:hAnsi="Calibri" w:cs="Calibri"/>
                <w:b/>
                <w:sz w:val="22"/>
                <w:szCs w:val="22"/>
              </w:rPr>
              <w:tab/>
            </w:r>
          </w:p>
          <w:p w:rsidR="00D9701C" w:rsidRPr="004922C1" w:rsidRDefault="00D9701C" w:rsidP="005546D1">
            <w:pPr>
              <w:autoSpaceDE w:val="0"/>
              <w:autoSpaceDN w:val="0"/>
              <w:adjustRightInd w:val="0"/>
              <w:jc w:val="both"/>
              <w:rPr>
                <w:rFonts w:ascii="Calibri" w:hAnsi="Calibri" w:cs="Calibri"/>
                <w:b/>
                <w:sz w:val="22"/>
                <w:szCs w:val="22"/>
              </w:rPr>
            </w:pPr>
            <w:r w:rsidRPr="004922C1">
              <w:rPr>
                <w:rFonts w:ascii="Calibri" w:hAnsi="Calibri" w:cs="Calibri"/>
                <w:b/>
                <w:sz w:val="22"/>
                <w:szCs w:val="22"/>
              </w:rPr>
              <w:t>TRIBUTOS:</w:t>
            </w:r>
            <w:r w:rsidRPr="004922C1">
              <w:rPr>
                <w:rFonts w:ascii="Calibri" w:hAnsi="Calibri" w:cs="Calibri"/>
                <w:b/>
                <w:sz w:val="22"/>
                <w:szCs w:val="22"/>
              </w:rPr>
              <w:tab/>
            </w:r>
          </w:p>
          <w:p w:rsidR="00D9701C" w:rsidRDefault="00D9701C" w:rsidP="005546D1">
            <w:pPr>
              <w:autoSpaceDE w:val="0"/>
              <w:autoSpaceDN w:val="0"/>
              <w:adjustRightInd w:val="0"/>
              <w:jc w:val="both"/>
              <w:rPr>
                <w:rFonts w:ascii="Calibri" w:hAnsi="Calibri" w:cs="Calibri"/>
                <w:sz w:val="22"/>
                <w:szCs w:val="22"/>
              </w:rPr>
            </w:pPr>
            <w:r w:rsidRPr="00B878E0">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B878E0">
              <w:rPr>
                <w:rFonts w:ascii="Calibri" w:hAnsi="Calibri" w:cs="Calibri"/>
                <w:sz w:val="22"/>
                <w:szCs w:val="22"/>
              </w:rPr>
              <w:tab/>
            </w:r>
            <w:r w:rsidRPr="00B878E0">
              <w:rPr>
                <w:rFonts w:ascii="Calibri" w:hAnsi="Calibri" w:cs="Calibri"/>
                <w:sz w:val="22"/>
                <w:szCs w:val="22"/>
              </w:rPr>
              <w:tab/>
            </w:r>
            <w:r w:rsidRPr="00B878E0">
              <w:rPr>
                <w:rFonts w:ascii="Calibri" w:hAnsi="Calibri" w:cs="Calibri"/>
                <w:sz w:val="22"/>
                <w:szCs w:val="22"/>
              </w:rPr>
              <w:tab/>
            </w:r>
            <w:r w:rsidRPr="00B878E0">
              <w:rPr>
                <w:rFonts w:ascii="Calibri" w:hAnsi="Calibri" w:cs="Calibri"/>
                <w:sz w:val="22"/>
                <w:szCs w:val="22"/>
              </w:rPr>
              <w:tab/>
            </w:r>
            <w:r w:rsidRPr="00B878E0">
              <w:rPr>
                <w:rFonts w:ascii="Calibri" w:hAnsi="Calibri" w:cs="Calibri"/>
                <w:sz w:val="22"/>
                <w:szCs w:val="22"/>
              </w:rPr>
              <w:tab/>
            </w:r>
            <w:r w:rsidRPr="00B83A1A">
              <w:rPr>
                <w:rFonts w:ascii="Calibri" w:hAnsi="Calibri" w:cs="Calibri"/>
                <w:sz w:val="22"/>
                <w:szCs w:val="22"/>
              </w:rPr>
              <w:tab/>
            </w:r>
          </w:p>
          <w:p w:rsidR="00D9701C" w:rsidRPr="004922C1" w:rsidRDefault="00D9701C" w:rsidP="005546D1">
            <w:pPr>
              <w:autoSpaceDE w:val="0"/>
              <w:autoSpaceDN w:val="0"/>
              <w:adjustRightInd w:val="0"/>
              <w:jc w:val="both"/>
              <w:rPr>
                <w:rFonts w:ascii="Calibri" w:hAnsi="Calibri" w:cs="Calibri"/>
                <w:sz w:val="22"/>
                <w:szCs w:val="22"/>
              </w:rPr>
            </w:pPr>
            <w:r w:rsidRPr="00B83A1A">
              <w:rPr>
                <w:rFonts w:ascii="Calibri" w:hAnsi="Calibri" w:cs="Calibri"/>
                <w:sz w:val="22"/>
                <w:szCs w:val="22"/>
              </w:rPr>
              <w:tab/>
            </w:r>
            <w:r w:rsidRPr="00B83A1A">
              <w:rPr>
                <w:rFonts w:ascii="Calibri" w:hAnsi="Calibri" w:cs="Calibri"/>
                <w:sz w:val="22"/>
                <w:szCs w:val="22"/>
              </w:rPr>
              <w:tab/>
            </w:r>
            <w:r w:rsidRPr="004922C1">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tc>
      </w:tr>
      <w:tr w:rsidR="00D9701C" w:rsidRPr="004922C1" w:rsidTr="00D9701C">
        <w:trPr>
          <w:trHeight w:val="324"/>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9701C" w:rsidRPr="004922C1" w:rsidRDefault="00D9701C" w:rsidP="005546D1">
            <w:pPr>
              <w:jc w:val="center"/>
              <w:rPr>
                <w:rFonts w:ascii="Calibri" w:hAnsi="Calibri" w:cs="Calibri"/>
                <w:b/>
                <w:sz w:val="22"/>
                <w:szCs w:val="22"/>
              </w:rPr>
            </w:pPr>
            <w:r w:rsidRPr="004922C1">
              <w:rPr>
                <w:rFonts w:ascii="Calibri" w:hAnsi="Calibri" w:cs="Calibri"/>
                <w:b/>
                <w:sz w:val="22"/>
                <w:szCs w:val="22"/>
              </w:rPr>
              <w:t>GARANTÍAS FINANCIERAS</w:t>
            </w:r>
          </w:p>
        </w:tc>
      </w:tr>
      <w:tr w:rsidR="00D9701C" w:rsidRPr="004922C1" w:rsidTr="00D9701C">
        <w:trPr>
          <w:trHeight w:val="415"/>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9701C" w:rsidRPr="004922C1" w:rsidRDefault="00D9701C" w:rsidP="005546D1">
            <w:pPr>
              <w:rPr>
                <w:rFonts w:ascii="Calibri" w:hAnsi="Calibri" w:cs="Calibri"/>
                <w:b/>
                <w:sz w:val="22"/>
                <w:szCs w:val="22"/>
              </w:rPr>
            </w:pPr>
            <w:r w:rsidRPr="004922C1">
              <w:rPr>
                <w:rFonts w:ascii="Calibri" w:hAnsi="Calibri" w:cs="Calibri"/>
                <w:b/>
                <w:sz w:val="22"/>
                <w:szCs w:val="22"/>
              </w:rPr>
              <w:t>GARANTÍA DE SERIEDAD DE PROPUESTA</w:t>
            </w:r>
          </w:p>
        </w:tc>
      </w:tr>
      <w:tr w:rsidR="00D9701C" w:rsidRPr="004922C1" w:rsidTr="00D9701C">
        <w:trPr>
          <w:trHeight w:val="645"/>
        </w:trPr>
        <w:tc>
          <w:tcPr>
            <w:tcW w:w="9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701C" w:rsidRPr="004922C1" w:rsidRDefault="00D9701C" w:rsidP="005546D1">
            <w:pPr>
              <w:jc w:val="both"/>
              <w:rPr>
                <w:rFonts w:ascii="Arial" w:hAnsi="Arial"/>
              </w:rPr>
            </w:pPr>
            <w:r w:rsidRPr="004922C1">
              <w:rPr>
                <w:rFonts w:ascii="Arial" w:hAnsi="Arial"/>
              </w:rPr>
              <w:t xml:space="preserve">A elección de la empresa </w:t>
            </w:r>
            <w:r w:rsidRPr="004922C1">
              <w:rPr>
                <w:rFonts w:ascii="Arial" w:hAnsi="Arial"/>
                <w:sz w:val="16"/>
                <w:szCs w:val="16"/>
              </w:rPr>
              <w:t>(proponente o adjudicada, según corresponda)</w:t>
            </w:r>
            <w:r w:rsidRPr="004922C1">
              <w:rPr>
                <w:rFonts w:ascii="Arial" w:hAnsi="Arial"/>
              </w:rPr>
              <w:t xml:space="preserve">  ésta podrá optar por uno de los siguientes instrumentos financieros: </w:t>
            </w:r>
            <w:r w:rsidRPr="004922C1">
              <w:rPr>
                <w:rFonts w:ascii="Arial" w:hAnsi="Arial"/>
                <w:sz w:val="16"/>
                <w:szCs w:val="16"/>
              </w:rPr>
              <w:t>(en caso de incorporar más de un instrumento de Garantía)</w:t>
            </w:r>
          </w:p>
          <w:p w:rsidR="00D9701C" w:rsidRPr="004922C1" w:rsidRDefault="00D9701C" w:rsidP="005546D1">
            <w:pPr>
              <w:rPr>
                <w:rFonts w:ascii="Arial" w:hAnsi="Arial"/>
              </w:rPr>
            </w:pPr>
          </w:p>
          <w:p w:rsidR="00D9701C" w:rsidRPr="004922C1" w:rsidRDefault="00D9701C" w:rsidP="005546D1">
            <w:pPr>
              <w:spacing w:after="240"/>
              <w:jc w:val="both"/>
              <w:rPr>
                <w:rFonts w:ascii="Calibri" w:hAnsi="Calibri"/>
              </w:rPr>
            </w:pPr>
            <w:r w:rsidRPr="004922C1">
              <w:rPr>
                <w:rFonts w:ascii="Calibri" w:hAnsi="Calibri"/>
                <w:b/>
                <w:bCs/>
                <w:u w:val="single"/>
              </w:rPr>
              <w:lastRenderedPageBreak/>
              <w:t>Boleta de Garantía</w:t>
            </w:r>
            <w:r w:rsidRPr="004922C1">
              <w:rPr>
                <w:rFonts w:ascii="Calibri" w:hAnsi="Calibri"/>
                <w:b/>
                <w:bCs/>
              </w:rPr>
              <w:t>,</w:t>
            </w:r>
            <w:r w:rsidRPr="004922C1">
              <w:rPr>
                <w:rFonts w:ascii="Calibri" w:hAnsi="Calibri"/>
              </w:rPr>
              <w:t xml:space="preserve"> emitida por una Entidad de Intermediación Financiera (</w:t>
            </w:r>
            <w:r w:rsidRPr="004922C1">
              <w:rPr>
                <w:rFonts w:ascii="Calibri" w:hAnsi="Calibri"/>
                <w:b/>
                <w:bCs/>
                <w:u w:val="single"/>
              </w:rPr>
              <w:t>Bancaria)</w:t>
            </w:r>
            <w:r w:rsidRPr="004922C1">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rPr>
              <w:t>150</w:t>
            </w:r>
            <w:r w:rsidRPr="004922C1">
              <w:rPr>
                <w:rFonts w:ascii="Calibri" w:hAnsi="Calibri"/>
              </w:rPr>
              <w:t>  días calendario computables a partir de la fecha de Presentación de Propuestas, por un monto equivalente de  al menos 1 % del valor total de la propuesta económica.</w:t>
            </w:r>
          </w:p>
          <w:p w:rsidR="00D9701C" w:rsidRPr="004922C1" w:rsidRDefault="00D9701C" w:rsidP="005546D1">
            <w:pPr>
              <w:jc w:val="both"/>
              <w:rPr>
                <w:rFonts w:ascii="Calibri" w:hAnsi="Calibri"/>
              </w:rPr>
            </w:pPr>
            <w:r w:rsidRPr="004922C1">
              <w:rPr>
                <w:rFonts w:ascii="Calibri" w:hAnsi="Calibri"/>
                <w:b/>
                <w:bCs/>
                <w:u w:val="single"/>
              </w:rPr>
              <w:t>Garantía a Primer Requerimiento</w:t>
            </w:r>
            <w:r w:rsidRPr="004922C1">
              <w:rPr>
                <w:rFonts w:ascii="Calibri" w:hAnsi="Calibri"/>
              </w:rPr>
              <w:t>, emitida por una Entidad de Intermediación Financiera (</w:t>
            </w:r>
            <w:r w:rsidRPr="004922C1">
              <w:rPr>
                <w:rFonts w:ascii="Calibri" w:hAnsi="Calibri"/>
                <w:b/>
                <w:bCs/>
                <w:u w:val="single"/>
              </w:rPr>
              <w:t>Bancaria)</w:t>
            </w:r>
            <w:r w:rsidRPr="004922C1">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150</w:t>
            </w:r>
            <w:r w:rsidRPr="004922C1">
              <w:rPr>
                <w:rFonts w:ascii="Calibri" w:hAnsi="Calibri"/>
              </w:rPr>
              <w:t>  días calendario computables a partir de la fecha de Presentación de Propuestas, por un monto equivalente de  al menos 1 % del valor total la propuesta económica.</w:t>
            </w:r>
          </w:p>
          <w:p w:rsidR="00D9701C" w:rsidRPr="004922C1" w:rsidRDefault="00D9701C" w:rsidP="005546D1">
            <w:pPr>
              <w:jc w:val="both"/>
              <w:rPr>
                <w:rFonts w:ascii="Calibri" w:hAnsi="Calibri"/>
              </w:rPr>
            </w:pPr>
          </w:p>
          <w:p w:rsidR="00D9701C" w:rsidRPr="004922C1" w:rsidRDefault="00D9701C" w:rsidP="005546D1">
            <w:pPr>
              <w:jc w:val="both"/>
              <w:rPr>
                <w:rFonts w:ascii="Calibri" w:hAnsi="Calibri"/>
              </w:rPr>
            </w:pPr>
            <w:r w:rsidRPr="004922C1">
              <w:rPr>
                <w:rFonts w:ascii="Calibri" w:hAnsi="Calibri"/>
                <w:b/>
                <w:bCs/>
                <w:u w:val="single"/>
              </w:rPr>
              <w:t>Póliza de caución a Primer requerimiento para Entidades Públicas</w:t>
            </w:r>
            <w:r w:rsidRPr="004922C1">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rPr>
              <w:t>150</w:t>
            </w:r>
            <w:r w:rsidRPr="004922C1">
              <w:rPr>
                <w:rFonts w:ascii="Calibri" w:hAnsi="Calibri"/>
              </w:rPr>
              <w:t xml:space="preserve"> días calendario computables a partir de la fecha de Presentación de Propuestas, por un monto equivalente de  al menos  1 % del valor total de la propuesta económica.</w:t>
            </w:r>
          </w:p>
          <w:p w:rsidR="00D9701C" w:rsidRPr="004922C1" w:rsidRDefault="00D9701C" w:rsidP="005546D1">
            <w:pPr>
              <w:jc w:val="both"/>
              <w:rPr>
                <w:rFonts w:ascii="Calibri" w:hAnsi="Calibri" w:cs="Calibri"/>
                <w:sz w:val="22"/>
                <w:szCs w:val="22"/>
              </w:rPr>
            </w:pPr>
          </w:p>
        </w:tc>
      </w:tr>
      <w:tr w:rsidR="00D9701C" w:rsidRPr="004922C1" w:rsidTr="00D9701C">
        <w:trPr>
          <w:trHeight w:val="645"/>
        </w:trPr>
        <w:tc>
          <w:tcPr>
            <w:tcW w:w="9166"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D9701C" w:rsidRPr="004922C1" w:rsidRDefault="00D9701C" w:rsidP="005546D1">
            <w:pPr>
              <w:rPr>
                <w:rFonts w:ascii="Calibri" w:hAnsi="Calibri" w:cs="Calibri"/>
                <w:sz w:val="22"/>
                <w:szCs w:val="22"/>
              </w:rPr>
            </w:pPr>
            <w:r w:rsidRPr="004922C1">
              <w:rPr>
                <w:rFonts w:ascii="Calibri" w:hAnsi="Calibri" w:cs="Calibri"/>
                <w:b/>
                <w:sz w:val="22"/>
                <w:szCs w:val="22"/>
              </w:rPr>
              <w:lastRenderedPageBreak/>
              <w:t>GARANTÍA DE CUMPLIMIENTO DE CONTRATO</w:t>
            </w:r>
          </w:p>
        </w:tc>
      </w:tr>
      <w:tr w:rsidR="00D9701C" w:rsidRPr="004922C1" w:rsidTr="00D9701C">
        <w:trPr>
          <w:trHeight w:val="645"/>
        </w:trPr>
        <w:tc>
          <w:tcPr>
            <w:tcW w:w="9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9701C" w:rsidRPr="004922C1" w:rsidRDefault="00D9701C" w:rsidP="005546D1">
            <w:pPr>
              <w:jc w:val="both"/>
              <w:rPr>
                <w:rFonts w:ascii="Arial" w:hAnsi="Arial"/>
                <w:sz w:val="16"/>
                <w:szCs w:val="16"/>
              </w:rPr>
            </w:pPr>
            <w:r w:rsidRPr="004922C1">
              <w:rPr>
                <w:rFonts w:ascii="Arial" w:hAnsi="Arial"/>
              </w:rPr>
              <w:t xml:space="preserve">A elección de la empresa </w:t>
            </w:r>
            <w:r w:rsidRPr="004922C1">
              <w:rPr>
                <w:rFonts w:ascii="Arial" w:hAnsi="Arial"/>
                <w:sz w:val="16"/>
                <w:szCs w:val="16"/>
              </w:rPr>
              <w:t>(proponente o adjudicada, según corresponda)</w:t>
            </w:r>
            <w:r w:rsidRPr="004922C1">
              <w:rPr>
                <w:rFonts w:ascii="Arial" w:hAnsi="Arial"/>
              </w:rPr>
              <w:t xml:space="preserve">  ésta podrá optar por uno de los siguientes instrumentos financieros: </w:t>
            </w:r>
            <w:r w:rsidRPr="004922C1">
              <w:rPr>
                <w:rFonts w:ascii="Arial" w:hAnsi="Arial"/>
                <w:sz w:val="16"/>
                <w:szCs w:val="16"/>
              </w:rPr>
              <w:t>(en caso de incorporar más de un instrumento de Garantía)</w:t>
            </w:r>
          </w:p>
          <w:p w:rsidR="00D9701C" w:rsidRPr="004922C1" w:rsidRDefault="00D9701C" w:rsidP="005546D1">
            <w:pPr>
              <w:jc w:val="both"/>
              <w:rPr>
                <w:rFonts w:ascii="Arial" w:hAnsi="Arial"/>
                <w:sz w:val="16"/>
                <w:szCs w:val="16"/>
              </w:rPr>
            </w:pPr>
          </w:p>
          <w:p w:rsidR="00D9701C" w:rsidRPr="004922C1" w:rsidRDefault="00D9701C" w:rsidP="005546D1">
            <w:pPr>
              <w:jc w:val="both"/>
              <w:rPr>
                <w:rFonts w:ascii="Calibri" w:hAnsi="Calibri"/>
              </w:rPr>
            </w:pPr>
            <w:r w:rsidRPr="004922C1">
              <w:rPr>
                <w:rFonts w:ascii="Calibri" w:hAnsi="Calibri"/>
                <w:b/>
                <w:bCs/>
                <w:u w:val="single"/>
              </w:rPr>
              <w:t>Boleta de Garantía</w:t>
            </w:r>
            <w:r w:rsidRPr="004922C1">
              <w:rPr>
                <w:rFonts w:ascii="Calibri" w:hAnsi="Calibri"/>
              </w:rPr>
              <w:t xml:space="preserve">, emitida por una Entidad de Intermediación Financiera </w:t>
            </w:r>
            <w:r w:rsidRPr="004922C1">
              <w:rPr>
                <w:rFonts w:ascii="Calibri" w:hAnsi="Calibri"/>
                <w:b/>
                <w:bCs/>
                <w:u w:val="single"/>
              </w:rPr>
              <w:t>(Bancaria)</w:t>
            </w:r>
            <w:r w:rsidRPr="004922C1">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9701C" w:rsidRPr="004922C1" w:rsidRDefault="00D9701C" w:rsidP="005546D1">
            <w:pPr>
              <w:jc w:val="both"/>
              <w:rPr>
                <w:rFonts w:ascii="Arial" w:hAnsi="Arial"/>
              </w:rPr>
            </w:pPr>
          </w:p>
          <w:p w:rsidR="00D9701C" w:rsidRPr="004922C1" w:rsidRDefault="00D9701C" w:rsidP="005546D1">
            <w:pPr>
              <w:jc w:val="both"/>
              <w:rPr>
                <w:rFonts w:ascii="Calibri" w:hAnsi="Calibri"/>
              </w:rPr>
            </w:pPr>
            <w:r w:rsidRPr="004922C1">
              <w:rPr>
                <w:rFonts w:ascii="Calibri" w:hAnsi="Calibri"/>
                <w:b/>
                <w:bCs/>
                <w:u w:val="single"/>
              </w:rPr>
              <w:t>Garantía a Primer Requerimiento</w:t>
            </w:r>
            <w:r w:rsidRPr="004922C1">
              <w:rPr>
                <w:rFonts w:ascii="Calibri" w:hAnsi="Calibri"/>
              </w:rPr>
              <w:t>, emitida por una Entidad de Intermediación Financiera (</w:t>
            </w:r>
            <w:r w:rsidRPr="004922C1">
              <w:rPr>
                <w:rFonts w:ascii="Calibri" w:hAnsi="Calibri"/>
                <w:b/>
                <w:bCs/>
                <w:u w:val="single"/>
              </w:rPr>
              <w:t>Bancaria)</w:t>
            </w:r>
            <w:r w:rsidRPr="004922C1">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9701C" w:rsidRPr="004922C1" w:rsidRDefault="00D9701C" w:rsidP="005546D1">
            <w:pPr>
              <w:jc w:val="both"/>
              <w:rPr>
                <w:rFonts w:ascii="Arial" w:hAnsi="Arial"/>
              </w:rPr>
            </w:pPr>
          </w:p>
          <w:p w:rsidR="00D9701C" w:rsidRPr="004922C1" w:rsidRDefault="00D9701C" w:rsidP="005546D1">
            <w:pPr>
              <w:jc w:val="both"/>
              <w:rPr>
                <w:rFonts w:ascii="Calibri" w:hAnsi="Calibri"/>
              </w:rPr>
            </w:pPr>
            <w:r w:rsidRPr="004922C1">
              <w:rPr>
                <w:rFonts w:ascii="Calibri" w:hAnsi="Calibri"/>
                <w:b/>
                <w:bCs/>
                <w:u w:val="single"/>
              </w:rPr>
              <w:t>Póliza de caución a Primer requerimiento para Entidades Públicas</w:t>
            </w:r>
            <w:r w:rsidRPr="004922C1">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9701C" w:rsidRPr="004922C1" w:rsidRDefault="00D9701C" w:rsidP="005546D1">
            <w:pPr>
              <w:jc w:val="both"/>
              <w:rPr>
                <w:rFonts w:ascii="Calibri" w:hAnsi="Calibri" w:cs="Calibri"/>
                <w:sz w:val="22"/>
                <w:szCs w:val="22"/>
              </w:rPr>
            </w:pPr>
          </w:p>
          <w:p w:rsidR="00D9701C" w:rsidRPr="004922C1" w:rsidRDefault="00D9701C" w:rsidP="005546D1">
            <w:pPr>
              <w:jc w:val="both"/>
              <w:rPr>
                <w:rFonts w:ascii="Calibri" w:hAnsi="Calibri" w:cs="Calibri"/>
                <w:sz w:val="22"/>
                <w:szCs w:val="22"/>
              </w:rPr>
            </w:pPr>
          </w:p>
          <w:p w:rsidR="00D9701C" w:rsidRPr="004922C1" w:rsidRDefault="00D9701C" w:rsidP="005546D1">
            <w:pPr>
              <w:spacing w:line="360" w:lineRule="auto"/>
              <w:jc w:val="center"/>
              <w:rPr>
                <w:rFonts w:ascii="Arial" w:eastAsia="Calibri" w:hAnsi="Arial" w:cs="Arial"/>
                <w:b/>
                <w:bCs/>
                <w:sz w:val="22"/>
                <w:szCs w:val="22"/>
              </w:rPr>
            </w:pPr>
            <w:r w:rsidRPr="004922C1">
              <w:rPr>
                <w:rFonts w:ascii="Arial" w:eastAsia="Calibri" w:hAnsi="Arial" w:cs="Arial"/>
                <w:b/>
                <w:bCs/>
                <w:sz w:val="22"/>
                <w:szCs w:val="22"/>
              </w:rPr>
              <w:t>INSTRUCCIONES PARA LA EMISION DE INSTRUMENTOS FINANCIEROS -V.3</w:t>
            </w:r>
          </w:p>
          <w:p w:rsidR="00D9701C" w:rsidRPr="004922C1" w:rsidRDefault="00D9701C" w:rsidP="005546D1">
            <w:pPr>
              <w:spacing w:before="120" w:after="120"/>
              <w:jc w:val="both"/>
              <w:rPr>
                <w:rFonts w:ascii="Arial" w:eastAsia="Calibri" w:hAnsi="Arial" w:cs="Arial"/>
              </w:rPr>
            </w:pPr>
            <w:r w:rsidRPr="004922C1">
              <w:rPr>
                <w:rFonts w:ascii="Arial" w:eastAsia="Calibri" w:hAnsi="Arial" w:cs="Arial"/>
              </w:rPr>
              <w:lastRenderedPageBreak/>
              <w:t xml:space="preserve">El Proponente o Adjudicado deberá solicitar o instruir a la entidad de intermediación financiera bancaría, el correcto registro de datos o información en los Instrumentos Financieros de Garantía requeridos, </w:t>
            </w:r>
            <w:r w:rsidRPr="004922C1">
              <w:rPr>
                <w:rFonts w:ascii="Arial" w:eastAsia="Calibri" w:hAnsi="Arial" w:cs="Arial"/>
                <w:u w:val="single"/>
              </w:rPr>
              <w:t>cumpliendo obligatoriamente</w:t>
            </w:r>
            <w:r w:rsidRPr="004922C1">
              <w:rPr>
                <w:rFonts w:ascii="Arial" w:eastAsia="Calibri" w:hAnsi="Arial" w:cs="Arial"/>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D9701C" w:rsidRPr="004922C1" w:rsidTr="005546D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9701C" w:rsidRPr="004922C1" w:rsidRDefault="00D9701C" w:rsidP="005546D1">
                  <w:pPr>
                    <w:jc w:val="center"/>
                    <w:rPr>
                      <w:rFonts w:ascii="Calibri" w:eastAsia="Calibri" w:hAnsi="Calibri"/>
                      <w:b/>
                      <w:bCs/>
                      <w:sz w:val="19"/>
                      <w:szCs w:val="19"/>
                      <w:lang w:val="es-BO"/>
                    </w:rPr>
                  </w:pPr>
                  <w:r w:rsidRPr="004922C1">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9701C" w:rsidRPr="004922C1" w:rsidRDefault="00D9701C" w:rsidP="005546D1">
                  <w:pPr>
                    <w:jc w:val="center"/>
                    <w:rPr>
                      <w:rFonts w:ascii="Calibri" w:eastAsia="Calibri" w:hAnsi="Calibri"/>
                      <w:b/>
                      <w:bCs/>
                      <w:sz w:val="19"/>
                      <w:szCs w:val="19"/>
                      <w:lang w:val="es-BO"/>
                    </w:rPr>
                  </w:pPr>
                  <w:r w:rsidRPr="004922C1">
                    <w:rPr>
                      <w:rFonts w:ascii="Calibri" w:eastAsia="Calibri" w:hAnsi="Calibri"/>
                      <w:b/>
                      <w:bCs/>
                      <w:sz w:val="19"/>
                      <w:szCs w:val="19"/>
                      <w:lang w:val="es-BO"/>
                    </w:rPr>
                    <w:t>INSTRUCCIÓN</w:t>
                  </w:r>
                </w:p>
              </w:tc>
            </w:tr>
            <w:tr w:rsidR="00D9701C" w:rsidRPr="004922C1" w:rsidTr="005546D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701C" w:rsidRPr="004922C1" w:rsidRDefault="00D9701C" w:rsidP="005546D1">
                  <w:pPr>
                    <w:rPr>
                      <w:rFonts w:ascii="Calibri" w:eastAsia="Calibri" w:hAnsi="Calibri"/>
                      <w:b/>
                      <w:bCs/>
                      <w:sz w:val="19"/>
                      <w:szCs w:val="19"/>
                      <w:lang w:val="es-BO"/>
                    </w:rPr>
                  </w:pPr>
                  <w:r w:rsidRPr="004922C1">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9701C" w:rsidRPr="004922C1" w:rsidRDefault="00D9701C" w:rsidP="005546D1">
                  <w:pPr>
                    <w:spacing w:before="60" w:after="60"/>
                    <w:jc w:val="both"/>
                    <w:rPr>
                      <w:rFonts w:ascii="Arial" w:eastAsia="Calibri" w:hAnsi="Arial" w:cs="Arial"/>
                      <w:sz w:val="19"/>
                      <w:szCs w:val="19"/>
                    </w:rPr>
                  </w:pPr>
                  <w:r w:rsidRPr="004922C1">
                    <w:rPr>
                      <w:rFonts w:ascii="Arial" w:eastAsia="Calibri" w:hAnsi="Arial" w:cs="Arial"/>
                      <w:sz w:val="19"/>
                      <w:szCs w:val="19"/>
                    </w:rPr>
                    <w:t xml:space="preserve">Se aceptará </w:t>
                  </w:r>
                  <w:r w:rsidRPr="004922C1">
                    <w:rPr>
                      <w:rFonts w:ascii="Arial" w:eastAsia="Calibri" w:hAnsi="Arial" w:cs="Arial"/>
                      <w:b/>
                      <w:sz w:val="19"/>
                      <w:szCs w:val="19"/>
                      <w:u w:val="single"/>
                    </w:rPr>
                    <w:t>únicamente</w:t>
                  </w:r>
                  <w:r w:rsidRPr="004922C1">
                    <w:rPr>
                      <w:rFonts w:ascii="Arial" w:eastAsia="Calibri" w:hAnsi="Arial" w:cs="Arial"/>
                      <w:sz w:val="19"/>
                      <w:szCs w:val="19"/>
                    </w:rPr>
                    <w:t xml:space="preserve"> los instrumentos detallados en el anexo o acápite de Garantias Financieras.</w:t>
                  </w:r>
                </w:p>
                <w:p w:rsidR="00D9701C" w:rsidRPr="004922C1" w:rsidRDefault="00D9701C" w:rsidP="005546D1">
                  <w:pPr>
                    <w:spacing w:before="60" w:after="60"/>
                    <w:jc w:val="both"/>
                    <w:rPr>
                      <w:rFonts w:ascii="Calibri" w:eastAsia="Calibri" w:hAnsi="Calibri"/>
                      <w:i/>
                      <w:iCs/>
                      <w:sz w:val="19"/>
                      <w:szCs w:val="19"/>
                      <w:lang w:val="es-BO"/>
                    </w:rPr>
                  </w:pPr>
                  <w:r w:rsidRPr="004922C1">
                    <w:rPr>
                      <w:rFonts w:ascii="Arial" w:eastAsia="Calibri" w:hAnsi="Arial" w:cs="Arial"/>
                      <w:sz w:val="19"/>
                      <w:szCs w:val="19"/>
                    </w:rPr>
                    <w:t xml:space="preserve">En caso de </w:t>
                  </w:r>
                  <w:r w:rsidRPr="004922C1">
                    <w:rPr>
                      <w:rFonts w:ascii="Arial" w:eastAsia="Calibri" w:hAnsi="Arial" w:cs="Arial"/>
                      <w:i/>
                      <w:sz w:val="19"/>
                      <w:szCs w:val="19"/>
                    </w:rPr>
                    <w:t>Póliza de caución a Primer requerimiento para Entidades Públicas</w:t>
                  </w:r>
                  <w:r w:rsidRPr="004922C1">
                    <w:rPr>
                      <w:rFonts w:ascii="Arial" w:eastAsia="Calibri" w:hAnsi="Arial" w:cs="Arial"/>
                      <w:sz w:val="19"/>
                      <w:szCs w:val="19"/>
                    </w:rPr>
                    <w:t>, se deberá remitir todos los anexos vinculados.</w:t>
                  </w:r>
                </w:p>
              </w:tc>
            </w:tr>
            <w:tr w:rsidR="00D9701C" w:rsidRPr="004922C1" w:rsidTr="005546D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701C" w:rsidRPr="004922C1" w:rsidRDefault="00D9701C" w:rsidP="005546D1">
                  <w:pPr>
                    <w:rPr>
                      <w:rFonts w:ascii="Calibri" w:eastAsia="Calibri" w:hAnsi="Calibri"/>
                      <w:b/>
                      <w:bCs/>
                      <w:sz w:val="19"/>
                      <w:szCs w:val="19"/>
                      <w:lang w:val="es-BO"/>
                    </w:rPr>
                  </w:pPr>
                  <w:r w:rsidRPr="004922C1">
                    <w:rPr>
                      <w:rFonts w:ascii="Calibri" w:eastAsia="Calibri" w:hAnsi="Calibri"/>
                      <w:b/>
                      <w:bCs/>
                      <w:sz w:val="19"/>
                      <w:szCs w:val="19"/>
                      <w:lang w:val="es-BO"/>
                    </w:rPr>
                    <w:t>OBJETO DE LA GARANTÍA</w:t>
                  </w:r>
                </w:p>
                <w:p w:rsidR="00D9701C" w:rsidRPr="004922C1" w:rsidRDefault="00D9701C" w:rsidP="005546D1">
                  <w:pPr>
                    <w:rPr>
                      <w:rFonts w:ascii="Arial" w:eastAsia="Calibri" w:hAnsi="Arial"/>
                      <w:i/>
                      <w:sz w:val="19"/>
                      <w:szCs w:val="19"/>
                      <w:lang w:val="es-BO"/>
                    </w:rPr>
                  </w:pPr>
                  <w:r w:rsidRPr="004922C1">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9701C" w:rsidRPr="004922C1" w:rsidRDefault="00D9701C" w:rsidP="005546D1">
                  <w:pPr>
                    <w:spacing w:before="60" w:after="60"/>
                    <w:jc w:val="both"/>
                    <w:rPr>
                      <w:rFonts w:ascii="Arial" w:eastAsia="Calibri" w:hAnsi="Arial" w:cs="Arial"/>
                      <w:sz w:val="19"/>
                      <w:szCs w:val="19"/>
                    </w:rPr>
                  </w:pPr>
                  <w:r w:rsidRPr="004922C1">
                    <w:rPr>
                      <w:rFonts w:ascii="Arial" w:eastAsia="Calibri" w:hAnsi="Arial" w:cs="Arial"/>
                      <w:sz w:val="19"/>
                      <w:szCs w:val="19"/>
                    </w:rPr>
                    <w:t xml:space="preserve">Debe consignar correctamente y de manera explícita, </w:t>
                  </w:r>
                  <w:r w:rsidRPr="004922C1">
                    <w:rPr>
                      <w:rFonts w:ascii="Arial" w:eastAsia="Calibri" w:hAnsi="Arial" w:cs="Arial"/>
                      <w:b/>
                      <w:sz w:val="19"/>
                      <w:szCs w:val="19"/>
                      <w:u w:val="single"/>
                    </w:rPr>
                    <w:t>textual</w:t>
                  </w:r>
                  <w:r w:rsidRPr="004922C1">
                    <w:rPr>
                      <w:rFonts w:ascii="Arial" w:eastAsia="Calibri" w:hAnsi="Arial" w:cs="Arial"/>
                      <w:sz w:val="19"/>
                      <w:szCs w:val="19"/>
                    </w:rPr>
                    <w:t xml:space="preserve"> y </w:t>
                  </w:r>
                  <w:r w:rsidRPr="004922C1">
                    <w:rPr>
                      <w:rFonts w:ascii="Arial" w:eastAsia="Calibri" w:hAnsi="Arial" w:cs="Arial"/>
                      <w:b/>
                      <w:sz w:val="19"/>
                      <w:szCs w:val="19"/>
                      <w:u w:val="single"/>
                    </w:rPr>
                    <w:t>completa</w:t>
                  </w:r>
                  <w:r w:rsidRPr="004922C1">
                    <w:rPr>
                      <w:rFonts w:ascii="Arial" w:eastAsia="Calibri" w:hAnsi="Arial" w:cs="Arial"/>
                      <w:sz w:val="19"/>
                      <w:szCs w:val="19"/>
                    </w:rPr>
                    <w:t xml:space="preserve">: </w:t>
                  </w:r>
                </w:p>
                <w:p w:rsidR="00D9701C" w:rsidRPr="004922C1" w:rsidRDefault="00D9701C" w:rsidP="00D9701C">
                  <w:pPr>
                    <w:numPr>
                      <w:ilvl w:val="0"/>
                      <w:numId w:val="36"/>
                    </w:numPr>
                    <w:spacing w:before="60" w:after="60"/>
                    <w:jc w:val="both"/>
                    <w:rPr>
                      <w:rFonts w:ascii="Arial" w:eastAsia="Calibri" w:hAnsi="Arial" w:cs="Arial"/>
                      <w:sz w:val="19"/>
                      <w:szCs w:val="19"/>
                    </w:rPr>
                  </w:pPr>
                  <w:r w:rsidRPr="004922C1">
                    <w:rPr>
                      <w:rFonts w:ascii="Arial" w:eastAsia="Calibri" w:hAnsi="Arial" w:cs="Arial"/>
                      <w:b/>
                      <w:sz w:val="19"/>
                      <w:szCs w:val="19"/>
                    </w:rPr>
                    <w:t>Objeto a garantizar (“Garantía según el objeto”)</w:t>
                  </w:r>
                  <w:r w:rsidRPr="004922C1">
                    <w:rPr>
                      <w:rFonts w:ascii="Arial" w:eastAsia="Calibri" w:hAnsi="Arial" w:cs="Arial"/>
                      <w:b/>
                      <w:sz w:val="19"/>
                      <w:szCs w:val="19"/>
                      <w:vertAlign w:val="superscript"/>
                    </w:rPr>
                    <w:footnoteReference w:id="1"/>
                  </w:r>
                  <w:r w:rsidRPr="004922C1">
                    <w:rPr>
                      <w:rFonts w:ascii="Arial" w:eastAsia="Calibri" w:hAnsi="Arial" w:cs="Arial"/>
                      <w:sz w:val="19"/>
                      <w:szCs w:val="19"/>
                    </w:rPr>
                    <w:t xml:space="preserve"> conforme lo requerido en el anexo o acápite de Garantías Financieras. </w:t>
                  </w:r>
                </w:p>
                <w:p w:rsidR="00D9701C" w:rsidRPr="004922C1" w:rsidRDefault="00D9701C" w:rsidP="00D9701C">
                  <w:pPr>
                    <w:numPr>
                      <w:ilvl w:val="0"/>
                      <w:numId w:val="36"/>
                    </w:numPr>
                    <w:spacing w:before="60" w:after="60"/>
                    <w:jc w:val="both"/>
                    <w:rPr>
                      <w:rFonts w:ascii="Arial" w:eastAsia="Calibri" w:hAnsi="Arial" w:cs="Arial"/>
                      <w:b/>
                      <w:sz w:val="19"/>
                      <w:szCs w:val="19"/>
                    </w:rPr>
                  </w:pPr>
                  <w:r w:rsidRPr="004922C1">
                    <w:rPr>
                      <w:rFonts w:ascii="Arial" w:eastAsia="Calibri" w:hAnsi="Arial" w:cs="Arial"/>
                      <w:b/>
                      <w:sz w:val="19"/>
                      <w:szCs w:val="19"/>
                    </w:rPr>
                    <w:t xml:space="preserve">Nombre (Objeto de la Contratación) y/o código </w:t>
                  </w:r>
                  <w:r w:rsidRPr="004922C1">
                    <w:rPr>
                      <w:rFonts w:ascii="Arial" w:eastAsia="Calibri" w:hAnsi="Arial" w:cs="Arial"/>
                      <w:sz w:val="19"/>
                      <w:szCs w:val="19"/>
                    </w:rPr>
                    <w:t>del proceso de contratación, conforme al registrado en la página web</w:t>
                  </w:r>
                  <w:r w:rsidRPr="004922C1">
                    <w:rPr>
                      <w:rFonts w:ascii="Arial" w:eastAsia="Calibri" w:hAnsi="Arial" w:cs="Arial"/>
                      <w:b/>
                      <w:sz w:val="19"/>
                      <w:szCs w:val="19"/>
                    </w:rPr>
                    <w:t>:</w:t>
                  </w:r>
                </w:p>
                <w:p w:rsidR="00D9701C" w:rsidRPr="004922C1" w:rsidRDefault="00D9701C" w:rsidP="005546D1">
                  <w:pPr>
                    <w:spacing w:before="60" w:after="60"/>
                    <w:ind w:left="360"/>
                    <w:jc w:val="both"/>
                    <w:rPr>
                      <w:rFonts w:ascii="Arial" w:eastAsia="Calibri" w:hAnsi="Arial" w:cs="Arial"/>
                      <w:b/>
                      <w:i/>
                      <w:sz w:val="19"/>
                      <w:szCs w:val="19"/>
                    </w:rPr>
                  </w:pPr>
                  <w:r w:rsidRPr="004922C1">
                    <w:rPr>
                      <w:rFonts w:ascii="Arial" w:eastAsia="Calibri" w:hAnsi="Arial" w:cs="Arial"/>
                      <w:b/>
                      <w:i/>
                      <w:sz w:val="19"/>
                      <w:szCs w:val="19"/>
                    </w:rPr>
                    <w:t>http://contrataciones.ypfb.gob.bo/contrataciones/publicacion</w:t>
                  </w:r>
                </w:p>
              </w:tc>
            </w:tr>
            <w:tr w:rsidR="00D9701C" w:rsidRPr="004922C1" w:rsidTr="005546D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701C" w:rsidRPr="004922C1" w:rsidRDefault="00D9701C" w:rsidP="005546D1">
                  <w:pPr>
                    <w:rPr>
                      <w:rFonts w:ascii="Calibri" w:eastAsia="Calibri" w:hAnsi="Calibri"/>
                      <w:b/>
                      <w:bCs/>
                      <w:sz w:val="19"/>
                      <w:szCs w:val="19"/>
                      <w:lang w:val="es-BO"/>
                    </w:rPr>
                  </w:pPr>
                  <w:r w:rsidRPr="004922C1">
                    <w:rPr>
                      <w:rFonts w:ascii="Calibri" w:eastAsia="Calibri" w:hAnsi="Calibr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9701C" w:rsidRPr="004922C1" w:rsidRDefault="00D9701C" w:rsidP="005546D1">
                  <w:pPr>
                    <w:spacing w:before="120" w:after="120"/>
                    <w:jc w:val="both"/>
                    <w:rPr>
                      <w:rFonts w:ascii="Arial" w:eastAsia="Calibri" w:hAnsi="Arial" w:cs="Arial"/>
                      <w:sz w:val="19"/>
                      <w:szCs w:val="19"/>
                    </w:rPr>
                  </w:pPr>
                  <w:r w:rsidRPr="004922C1">
                    <w:rPr>
                      <w:rFonts w:ascii="Arial" w:eastAsia="Calibri" w:hAnsi="Arial" w:cs="Arial"/>
                      <w:sz w:val="19"/>
                      <w:szCs w:val="19"/>
                    </w:rPr>
                    <w:t xml:space="preserve">Debe consignar el nombre y tipo societario </w:t>
                  </w:r>
                  <w:r w:rsidRPr="004922C1">
                    <w:rPr>
                      <w:rFonts w:ascii="Arial" w:eastAsia="Calibri" w:hAnsi="Arial" w:cs="Arial"/>
                      <w:sz w:val="19"/>
                      <w:szCs w:val="19"/>
                      <w:u w:val="single"/>
                    </w:rPr>
                    <w:t>conforme</w:t>
                  </w:r>
                  <w:r w:rsidRPr="004922C1">
                    <w:rPr>
                      <w:rFonts w:ascii="Arial" w:eastAsia="Calibri" w:hAnsi="Arial" w:cs="Arial"/>
                      <w:sz w:val="19"/>
                      <w:szCs w:val="19"/>
                    </w:rPr>
                    <w:t xml:space="preserve"> se encuentre inscrito en el Registro (informático o documental) FUNDEMPRESA -o equivalente en el país de origen-. </w:t>
                  </w:r>
                </w:p>
                <w:p w:rsidR="00D9701C" w:rsidRPr="004922C1" w:rsidRDefault="00D9701C" w:rsidP="005546D1">
                  <w:pPr>
                    <w:spacing w:before="120" w:after="120"/>
                    <w:jc w:val="both"/>
                    <w:rPr>
                      <w:rFonts w:ascii="Arial" w:eastAsia="Calibri" w:hAnsi="Arial" w:cs="Arial"/>
                      <w:sz w:val="19"/>
                      <w:szCs w:val="19"/>
                    </w:rPr>
                  </w:pPr>
                  <w:r w:rsidRPr="004922C1">
                    <w:rPr>
                      <w:rFonts w:ascii="Arial" w:eastAsia="Calibri" w:hAnsi="Arial" w:cs="Arial"/>
                      <w:sz w:val="19"/>
                      <w:szCs w:val="19"/>
                    </w:rPr>
                    <w:t xml:space="preserve">Para </w:t>
                  </w:r>
                  <w:r w:rsidRPr="004922C1">
                    <w:rPr>
                      <w:rFonts w:ascii="Arial" w:eastAsia="Calibri" w:hAnsi="Arial" w:cs="Arial"/>
                      <w:sz w:val="19"/>
                      <w:szCs w:val="19"/>
                      <w:u w:val="single"/>
                    </w:rPr>
                    <w:t>Asociaciones Accidentales,</w:t>
                  </w:r>
                  <w:r w:rsidRPr="004922C1">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D9701C" w:rsidRPr="004922C1" w:rsidRDefault="00D9701C" w:rsidP="005546D1">
                  <w:pPr>
                    <w:spacing w:before="120" w:after="120"/>
                    <w:jc w:val="both"/>
                    <w:rPr>
                      <w:rFonts w:ascii="Arial" w:eastAsia="Calibri" w:hAnsi="Arial" w:cs="Arial"/>
                      <w:sz w:val="19"/>
                      <w:szCs w:val="19"/>
                    </w:rPr>
                  </w:pPr>
                  <w:r w:rsidRPr="004922C1">
                    <w:rPr>
                      <w:rFonts w:ascii="Arial" w:eastAsia="Calibri" w:hAnsi="Arial" w:cs="Arial"/>
                      <w:sz w:val="19"/>
                      <w:szCs w:val="19"/>
                    </w:rPr>
                    <w:t xml:space="preserve">Para </w:t>
                  </w:r>
                  <w:r w:rsidRPr="004922C1">
                    <w:rPr>
                      <w:rFonts w:ascii="Arial" w:eastAsia="Calibri" w:hAnsi="Arial" w:cs="Arial"/>
                      <w:sz w:val="19"/>
                      <w:szCs w:val="19"/>
                      <w:u w:val="single"/>
                    </w:rPr>
                    <w:t>Empresas Unipersonales</w:t>
                  </w:r>
                  <w:r w:rsidRPr="004922C1">
                    <w:rPr>
                      <w:rFonts w:ascii="Arial" w:eastAsia="Calibri" w:hAnsi="Arial" w:cs="Arial"/>
                      <w:sz w:val="19"/>
                      <w:szCs w:val="19"/>
                    </w:rPr>
                    <w:t>, alternativamente podrá figurar el nombre del Contribuyente (NIT).</w:t>
                  </w:r>
                </w:p>
              </w:tc>
            </w:tr>
            <w:tr w:rsidR="00D9701C" w:rsidRPr="004922C1" w:rsidTr="005546D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701C" w:rsidRPr="004922C1" w:rsidRDefault="00D9701C" w:rsidP="005546D1">
                  <w:pPr>
                    <w:rPr>
                      <w:rFonts w:ascii="Calibri" w:eastAsia="Calibri" w:hAnsi="Calibri"/>
                      <w:b/>
                      <w:bCs/>
                      <w:sz w:val="19"/>
                      <w:szCs w:val="19"/>
                      <w:lang w:val="es-BO"/>
                    </w:rPr>
                  </w:pPr>
                  <w:r w:rsidRPr="004922C1">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9701C" w:rsidRPr="004922C1" w:rsidRDefault="00D9701C" w:rsidP="005546D1">
                  <w:pPr>
                    <w:jc w:val="both"/>
                    <w:rPr>
                      <w:rFonts w:ascii="Arial" w:eastAsia="Calibri" w:hAnsi="Arial" w:cs="Arial"/>
                      <w:sz w:val="19"/>
                      <w:szCs w:val="19"/>
                    </w:rPr>
                  </w:pPr>
                  <w:r w:rsidRPr="004922C1">
                    <w:rPr>
                      <w:rFonts w:ascii="Arial" w:eastAsia="Calibri" w:hAnsi="Arial" w:cs="Arial"/>
                      <w:sz w:val="19"/>
                      <w:szCs w:val="19"/>
                    </w:rPr>
                    <w:t>Debe consignar:</w:t>
                  </w:r>
                </w:p>
                <w:p w:rsidR="00D9701C" w:rsidRPr="004922C1" w:rsidRDefault="00D9701C" w:rsidP="00D9701C">
                  <w:pPr>
                    <w:numPr>
                      <w:ilvl w:val="0"/>
                      <w:numId w:val="37"/>
                    </w:numPr>
                    <w:spacing w:line="276" w:lineRule="auto"/>
                    <w:ind w:left="357" w:hanging="357"/>
                    <w:jc w:val="both"/>
                    <w:rPr>
                      <w:rFonts w:ascii="Arial" w:eastAsia="Calibri" w:hAnsi="Arial"/>
                      <w:i/>
                      <w:sz w:val="19"/>
                      <w:szCs w:val="19"/>
                    </w:rPr>
                  </w:pPr>
                  <w:r w:rsidRPr="004922C1">
                    <w:rPr>
                      <w:rFonts w:ascii="Arial" w:eastAsia="Calibri" w:hAnsi="Arial" w:cs="Arial"/>
                      <w:sz w:val="19"/>
                      <w:szCs w:val="19"/>
                    </w:rPr>
                    <w:t xml:space="preserve">YACIMIENTOS PETROLIFEROS FISCALES BOLIVIANOS; </w:t>
                  </w:r>
                  <w:r w:rsidRPr="004922C1">
                    <w:rPr>
                      <w:rFonts w:ascii="Arial" w:eastAsia="Calibri" w:hAnsi="Arial"/>
                      <w:i/>
                      <w:sz w:val="19"/>
                      <w:szCs w:val="19"/>
                    </w:rPr>
                    <w:t>YPFB; o ambos.</w:t>
                  </w:r>
                </w:p>
              </w:tc>
            </w:tr>
            <w:tr w:rsidR="00D9701C" w:rsidRPr="004922C1" w:rsidTr="005546D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701C" w:rsidRPr="004922C1" w:rsidRDefault="00D9701C" w:rsidP="005546D1">
                  <w:pPr>
                    <w:rPr>
                      <w:rFonts w:ascii="Calibri" w:eastAsia="Calibri" w:hAnsi="Calibri"/>
                      <w:sz w:val="19"/>
                      <w:szCs w:val="19"/>
                      <w:lang w:val="es-BO"/>
                    </w:rPr>
                  </w:pPr>
                  <w:r w:rsidRPr="004922C1">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9701C" w:rsidRPr="004922C1" w:rsidRDefault="00D9701C" w:rsidP="005546D1">
                  <w:pPr>
                    <w:spacing w:before="60" w:after="60"/>
                    <w:jc w:val="both"/>
                    <w:rPr>
                      <w:rFonts w:ascii="Arial" w:eastAsia="Calibri" w:hAnsi="Arial" w:cs="Arial"/>
                      <w:sz w:val="19"/>
                      <w:szCs w:val="19"/>
                    </w:rPr>
                  </w:pPr>
                  <w:r w:rsidRPr="004922C1">
                    <w:rPr>
                      <w:rFonts w:ascii="Arial" w:eastAsia="Calibri" w:hAnsi="Arial" w:cs="Arial"/>
                      <w:sz w:val="19"/>
                      <w:szCs w:val="19"/>
                    </w:rPr>
                    <w:t>Debe consignar el valor/importe/monto correctamente calculado conforme el anexo o acápite de Garantías Financieras, la “</w:t>
                  </w:r>
                  <w:r w:rsidRPr="004922C1">
                    <w:rPr>
                      <w:rFonts w:ascii="Arial" w:eastAsia="Calibri" w:hAnsi="Arial" w:cs="Arial"/>
                      <w:i/>
                      <w:sz w:val="19"/>
                      <w:szCs w:val="19"/>
                    </w:rPr>
                    <w:t>Garantía según el objeto</w:t>
                  </w:r>
                  <w:r w:rsidRPr="004922C1">
                    <w:rPr>
                      <w:rFonts w:ascii="Arial" w:eastAsia="Calibri" w:hAnsi="Arial" w:cs="Arial"/>
                      <w:sz w:val="19"/>
                      <w:szCs w:val="19"/>
                    </w:rPr>
                    <w:t>” y la moneda del proceso de contratación requerido en el DBC o DCD.</w:t>
                  </w:r>
                </w:p>
                <w:p w:rsidR="00D9701C" w:rsidRPr="004922C1" w:rsidRDefault="00D9701C" w:rsidP="005546D1">
                  <w:pPr>
                    <w:spacing w:before="60" w:after="60"/>
                    <w:jc w:val="both"/>
                    <w:rPr>
                      <w:rFonts w:ascii="Arial" w:eastAsia="Calibri" w:hAnsi="Arial" w:cs="Arial"/>
                      <w:sz w:val="19"/>
                      <w:szCs w:val="19"/>
                    </w:rPr>
                  </w:pPr>
                  <w:r w:rsidRPr="004922C1">
                    <w:rPr>
                      <w:rFonts w:ascii="Arial" w:eastAsia="Calibri" w:hAnsi="Arial" w:cs="Arial"/>
                      <w:sz w:val="19"/>
                      <w:szCs w:val="19"/>
                    </w:rPr>
                    <w:t>Para adjudicación por ITEMS, LOTES, TRAMOS, PAQUETES, VOLÚMENES O ETAPAS, el “</w:t>
                  </w:r>
                  <w:r w:rsidRPr="004922C1">
                    <w:rPr>
                      <w:rFonts w:ascii="Arial" w:eastAsia="Calibri" w:hAnsi="Arial" w:cs="Arial"/>
                      <w:i/>
                      <w:sz w:val="19"/>
                      <w:szCs w:val="19"/>
                    </w:rPr>
                    <w:t>monto máximo de la contratación”</w:t>
                  </w:r>
                  <w:r w:rsidRPr="004922C1">
                    <w:rPr>
                      <w:rFonts w:ascii="Arial" w:eastAsia="Calibri" w:hAnsi="Arial" w:cs="Arial"/>
                      <w:sz w:val="19"/>
                      <w:szCs w:val="19"/>
                    </w:rPr>
                    <w:t xml:space="preserve"> corresponderá al registrado en el acápite “P</w:t>
                  </w:r>
                  <w:r w:rsidRPr="004922C1">
                    <w:rPr>
                      <w:rFonts w:ascii="Arial" w:eastAsia="Calibri" w:hAnsi="Arial" w:cs="Arial"/>
                      <w:i/>
                      <w:sz w:val="19"/>
                      <w:szCs w:val="19"/>
                    </w:rPr>
                    <w:t>recio Referencial”</w:t>
                  </w:r>
                  <w:r w:rsidRPr="004922C1">
                    <w:rPr>
                      <w:rFonts w:ascii="Arial" w:eastAsia="Calibri" w:hAnsi="Arial" w:cs="Arial"/>
                      <w:sz w:val="19"/>
                      <w:szCs w:val="19"/>
                    </w:rPr>
                    <w:t xml:space="preserve"> del DBC o DCD.</w:t>
                  </w:r>
                </w:p>
              </w:tc>
            </w:tr>
            <w:tr w:rsidR="00D9701C" w:rsidRPr="004922C1" w:rsidTr="005546D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701C" w:rsidRPr="004922C1" w:rsidRDefault="00D9701C" w:rsidP="005546D1">
                  <w:pPr>
                    <w:rPr>
                      <w:rFonts w:ascii="Calibri" w:eastAsia="Calibri" w:hAnsi="Calibri"/>
                      <w:sz w:val="19"/>
                      <w:szCs w:val="19"/>
                      <w:lang w:val="es-BO"/>
                    </w:rPr>
                  </w:pPr>
                  <w:r w:rsidRPr="004922C1">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9701C" w:rsidRPr="004922C1" w:rsidRDefault="00D9701C" w:rsidP="005546D1">
                  <w:pPr>
                    <w:spacing w:before="60" w:after="60"/>
                    <w:jc w:val="both"/>
                    <w:rPr>
                      <w:rFonts w:ascii="Arial" w:eastAsia="Calibri" w:hAnsi="Arial" w:cs="Arial"/>
                      <w:sz w:val="19"/>
                      <w:szCs w:val="19"/>
                    </w:rPr>
                  </w:pPr>
                  <w:r w:rsidRPr="004922C1">
                    <w:rPr>
                      <w:rFonts w:ascii="Arial" w:eastAsia="Calibri" w:hAnsi="Arial" w:cs="Arial"/>
                      <w:sz w:val="19"/>
                      <w:szCs w:val="19"/>
                    </w:rPr>
                    <w:t xml:space="preserve">Debe consignar una vigencia </w:t>
                  </w:r>
                  <w:r w:rsidRPr="004922C1">
                    <w:rPr>
                      <w:rFonts w:ascii="Arial" w:eastAsia="Calibri" w:hAnsi="Arial" w:cs="Arial"/>
                      <w:sz w:val="19"/>
                      <w:szCs w:val="19"/>
                      <w:u w:val="single"/>
                    </w:rPr>
                    <w:t>igual o mayor</w:t>
                  </w:r>
                  <w:r w:rsidRPr="004922C1">
                    <w:rPr>
                      <w:rFonts w:ascii="Arial" w:eastAsia="Calibri" w:hAnsi="Arial" w:cs="Arial"/>
                      <w:sz w:val="19"/>
                      <w:szCs w:val="19"/>
                    </w:rPr>
                    <w:t xml:space="preserve"> a la requerida en el Anexo o acápite de Garantías Financieras, </w:t>
                  </w:r>
                </w:p>
                <w:p w:rsidR="00D9701C" w:rsidRPr="004922C1" w:rsidRDefault="00D9701C" w:rsidP="00D9701C">
                  <w:pPr>
                    <w:numPr>
                      <w:ilvl w:val="0"/>
                      <w:numId w:val="38"/>
                    </w:numPr>
                    <w:spacing w:before="60" w:after="60"/>
                    <w:jc w:val="both"/>
                    <w:rPr>
                      <w:rFonts w:ascii="Arial" w:eastAsia="Calibri" w:hAnsi="Arial" w:cs="Arial"/>
                      <w:sz w:val="19"/>
                      <w:szCs w:val="19"/>
                    </w:rPr>
                  </w:pPr>
                  <w:r w:rsidRPr="004922C1">
                    <w:rPr>
                      <w:rFonts w:ascii="Arial" w:eastAsia="Calibri" w:hAnsi="Arial" w:cs="Arial"/>
                      <w:b/>
                      <w:sz w:val="19"/>
                      <w:szCs w:val="19"/>
                      <w:u w:val="single"/>
                    </w:rPr>
                    <w:t>Para la Garantía de Seriedad de Propuesta:</w:t>
                  </w:r>
                  <w:r w:rsidRPr="004922C1">
                    <w:rPr>
                      <w:rFonts w:ascii="Arial" w:eastAsia="Calibri" w:hAnsi="Arial" w:cs="Arial"/>
                      <w:sz w:val="19"/>
                      <w:szCs w:val="19"/>
                    </w:rPr>
                    <w:t xml:space="preserve"> mínimamente 150 días computables a partir de la “</w:t>
                  </w:r>
                  <w:r w:rsidRPr="004922C1">
                    <w:rPr>
                      <w:rFonts w:ascii="Arial" w:eastAsia="Calibri" w:hAnsi="Arial" w:cs="Arial"/>
                      <w:i/>
                      <w:sz w:val="19"/>
                      <w:szCs w:val="19"/>
                    </w:rPr>
                    <w:t>Fecha de presentación de propuestas</w:t>
                  </w:r>
                  <w:r w:rsidRPr="004922C1">
                    <w:rPr>
                      <w:rFonts w:ascii="Arial" w:eastAsia="Calibri" w:hAnsi="Arial" w:cs="Arial"/>
                      <w:sz w:val="19"/>
                      <w:szCs w:val="19"/>
                    </w:rPr>
                    <w:t xml:space="preserve">”, establecida en el Cronograma de Plazos del DBC. </w:t>
                  </w:r>
                </w:p>
                <w:p w:rsidR="00D9701C" w:rsidRPr="004922C1" w:rsidRDefault="00D9701C" w:rsidP="00D9701C">
                  <w:pPr>
                    <w:numPr>
                      <w:ilvl w:val="0"/>
                      <w:numId w:val="38"/>
                    </w:numPr>
                    <w:spacing w:before="60" w:after="60"/>
                    <w:jc w:val="both"/>
                    <w:rPr>
                      <w:rFonts w:ascii="Arial" w:eastAsia="Calibri" w:hAnsi="Arial" w:cs="Arial"/>
                      <w:sz w:val="19"/>
                      <w:szCs w:val="19"/>
                    </w:rPr>
                  </w:pPr>
                  <w:r w:rsidRPr="004922C1">
                    <w:rPr>
                      <w:rFonts w:ascii="Arial" w:eastAsia="Calibri" w:hAnsi="Arial" w:cs="Arial"/>
                      <w:b/>
                      <w:sz w:val="19"/>
                      <w:szCs w:val="19"/>
                      <w:u w:val="single"/>
                    </w:rPr>
                    <w:t>Para Garantía de Cumplimiento de Contrato y otras garantías (DS 29506 y DS 181):</w:t>
                  </w:r>
                  <w:r w:rsidRPr="004922C1">
                    <w:rPr>
                      <w:rFonts w:ascii="Arial" w:eastAsia="Calibri" w:hAnsi="Arial" w:cs="Arial"/>
                      <w:b/>
                      <w:sz w:val="19"/>
                      <w:szCs w:val="19"/>
                    </w:rPr>
                    <w:t xml:space="preserve"> </w:t>
                  </w:r>
                  <w:r w:rsidRPr="004922C1">
                    <w:rPr>
                      <w:rFonts w:ascii="Arial" w:eastAsia="Calibri" w:hAnsi="Arial" w:cs="Arial"/>
                      <w:sz w:val="19"/>
                      <w:szCs w:val="19"/>
                    </w:rPr>
                    <w:t>según lo requerido,</w:t>
                  </w:r>
                  <w:r w:rsidRPr="004922C1">
                    <w:rPr>
                      <w:rFonts w:ascii="Arial" w:eastAsia="Calibri" w:hAnsi="Arial" w:cs="Arial"/>
                      <w:b/>
                      <w:sz w:val="19"/>
                      <w:szCs w:val="19"/>
                    </w:rPr>
                    <w:t xml:space="preserve"> </w:t>
                  </w:r>
                  <w:r w:rsidRPr="004922C1">
                    <w:rPr>
                      <w:rFonts w:ascii="Arial" w:eastAsia="Calibri" w:hAnsi="Arial" w:cs="Arial"/>
                      <w:sz w:val="19"/>
                      <w:szCs w:val="19"/>
                    </w:rPr>
                    <w:t xml:space="preserve">computables a partir de la </w:t>
                  </w:r>
                  <w:r w:rsidRPr="004922C1">
                    <w:rPr>
                      <w:rFonts w:ascii="Arial" w:eastAsia="Calibri" w:hAnsi="Arial" w:cs="Arial"/>
                      <w:sz w:val="19"/>
                      <w:szCs w:val="19"/>
                      <w:u w:val="single"/>
                    </w:rPr>
                    <w:t xml:space="preserve">fecha de emisión del instrumento financiero, </w:t>
                  </w:r>
                  <w:r w:rsidRPr="004922C1">
                    <w:rPr>
                      <w:rFonts w:ascii="Arial" w:eastAsia="Calibri" w:hAnsi="Arial" w:cs="Arial"/>
                      <w:sz w:val="19"/>
                      <w:szCs w:val="19"/>
                    </w:rPr>
                    <w:t>debiendo exceder en sesenta (60) días calendario al plazo de entrega del objeto de la contratación.</w:t>
                  </w:r>
                </w:p>
                <w:p w:rsidR="00D9701C" w:rsidRPr="004922C1" w:rsidRDefault="00D9701C" w:rsidP="005546D1">
                  <w:pPr>
                    <w:spacing w:before="60" w:after="60"/>
                    <w:ind w:left="360"/>
                    <w:jc w:val="center"/>
                    <w:rPr>
                      <w:rFonts w:ascii="Arial" w:eastAsia="Calibri" w:hAnsi="Arial" w:cs="Arial"/>
                      <w:sz w:val="19"/>
                      <w:szCs w:val="19"/>
                    </w:rPr>
                  </w:pPr>
                  <w:r w:rsidRPr="004922C1">
                    <w:rPr>
                      <w:rFonts w:ascii="Arial" w:eastAsia="Calibri" w:hAnsi="Arial" w:cs="Arial"/>
                      <w:sz w:val="19"/>
                      <w:szCs w:val="19"/>
                    </w:rPr>
                    <w:t>Vigencia de la Gtia. = fecha de emisión + Plazo de entrega + 60 días</w:t>
                  </w:r>
                </w:p>
              </w:tc>
            </w:tr>
            <w:tr w:rsidR="00D9701C" w:rsidRPr="004922C1" w:rsidTr="005546D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701C" w:rsidRPr="004922C1" w:rsidRDefault="00D9701C" w:rsidP="005546D1">
                  <w:pPr>
                    <w:rPr>
                      <w:rFonts w:ascii="Calibri" w:eastAsia="Calibri" w:hAnsi="Calibri"/>
                      <w:b/>
                      <w:bCs/>
                      <w:sz w:val="19"/>
                      <w:szCs w:val="19"/>
                      <w:lang w:val="es-BO"/>
                    </w:rPr>
                  </w:pPr>
                  <w:r w:rsidRPr="004922C1">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9701C" w:rsidRPr="004922C1" w:rsidRDefault="00D9701C" w:rsidP="005546D1">
                  <w:pPr>
                    <w:spacing w:before="60" w:after="60"/>
                    <w:jc w:val="both"/>
                    <w:rPr>
                      <w:rFonts w:ascii="Arial" w:eastAsia="Calibri" w:hAnsi="Arial" w:cs="Arial"/>
                      <w:sz w:val="19"/>
                      <w:szCs w:val="19"/>
                    </w:rPr>
                  </w:pPr>
                  <w:r w:rsidRPr="004922C1">
                    <w:rPr>
                      <w:rFonts w:ascii="Arial" w:eastAsia="Calibri" w:hAnsi="Arial" w:cs="Arial"/>
                      <w:sz w:val="19"/>
                      <w:szCs w:val="19"/>
                    </w:rPr>
                    <w:t>Debe incluir las cláusulas de:</w:t>
                  </w:r>
                </w:p>
                <w:p w:rsidR="00D9701C" w:rsidRPr="004922C1" w:rsidRDefault="00D9701C" w:rsidP="00D9701C">
                  <w:pPr>
                    <w:numPr>
                      <w:ilvl w:val="0"/>
                      <w:numId w:val="39"/>
                    </w:numPr>
                    <w:spacing w:before="60" w:after="60"/>
                    <w:jc w:val="both"/>
                    <w:rPr>
                      <w:rFonts w:ascii="Arial" w:eastAsia="Calibri" w:hAnsi="Arial" w:cs="Arial"/>
                      <w:sz w:val="19"/>
                      <w:szCs w:val="19"/>
                    </w:rPr>
                  </w:pPr>
                  <w:r w:rsidRPr="004922C1">
                    <w:rPr>
                      <w:rFonts w:ascii="Arial" w:eastAsia="Calibri" w:hAnsi="Arial" w:cs="Arial"/>
                      <w:sz w:val="19"/>
                      <w:szCs w:val="19"/>
                    </w:rPr>
                    <w:lastRenderedPageBreak/>
                    <w:t xml:space="preserve">Renovable, irrevocable y de </w:t>
                  </w:r>
                  <w:r w:rsidRPr="004922C1">
                    <w:rPr>
                      <w:rFonts w:ascii="Arial" w:eastAsia="Calibri" w:hAnsi="Arial" w:cs="Arial"/>
                      <w:sz w:val="19"/>
                      <w:szCs w:val="19"/>
                      <w:u w:val="single"/>
                    </w:rPr>
                    <w:t>ejecución inmediata</w:t>
                  </w:r>
                  <w:r w:rsidRPr="004922C1">
                    <w:rPr>
                      <w:rFonts w:ascii="Arial" w:eastAsia="Calibri" w:hAnsi="Arial" w:cs="Arial"/>
                      <w:sz w:val="19"/>
                      <w:szCs w:val="19"/>
                    </w:rPr>
                    <w:t xml:space="preserve"> o </w:t>
                  </w:r>
                  <w:r w:rsidRPr="004922C1">
                    <w:rPr>
                      <w:rFonts w:ascii="Arial" w:eastAsia="Calibri" w:hAnsi="Arial" w:cs="Arial"/>
                      <w:sz w:val="19"/>
                      <w:szCs w:val="19"/>
                      <w:u w:val="single"/>
                    </w:rPr>
                    <w:t>ejecución a primer requerimiento</w:t>
                  </w:r>
                  <w:r w:rsidRPr="004922C1">
                    <w:rPr>
                      <w:rFonts w:ascii="Arial" w:eastAsia="Calibri" w:hAnsi="Arial" w:cs="Arial"/>
                      <w:sz w:val="19"/>
                      <w:szCs w:val="19"/>
                    </w:rPr>
                    <w:t xml:space="preserve"> según corresponda al Instrumento Financiero requerido. </w:t>
                  </w:r>
                </w:p>
              </w:tc>
            </w:tr>
          </w:tbl>
          <w:p w:rsidR="00D9701C" w:rsidRPr="004922C1" w:rsidRDefault="00D9701C" w:rsidP="005546D1">
            <w:pPr>
              <w:widowControl w:val="0"/>
              <w:jc w:val="both"/>
              <w:rPr>
                <w:rFonts w:ascii="Calibri" w:eastAsia="Calibri" w:hAnsi="Calibri"/>
                <w:b/>
                <w:sz w:val="21"/>
                <w:szCs w:val="21"/>
                <w:u w:val="single"/>
              </w:rPr>
            </w:pPr>
            <w:r w:rsidRPr="004922C1">
              <w:rPr>
                <w:rFonts w:ascii="Calibri" w:eastAsia="Calibri" w:hAnsi="Calibri"/>
                <w:b/>
                <w:sz w:val="21"/>
                <w:szCs w:val="21"/>
              </w:rPr>
              <w:lastRenderedPageBreak/>
              <w:t xml:space="preserve">NOTA: EL INCUMPLIMIENTO DE LOS PARAMETROS ESTABLECIDOS PRECEDENTEMENTE, POR PARTE DEL PROPONENTE O ADJUDICADO, </w:t>
            </w:r>
            <w:r w:rsidRPr="004922C1">
              <w:rPr>
                <w:rFonts w:ascii="Calibri" w:eastAsia="Calibri" w:hAnsi="Calibri"/>
                <w:b/>
                <w:sz w:val="21"/>
                <w:szCs w:val="21"/>
                <w:u w:val="single"/>
              </w:rPr>
              <w:t>NO DARÁ LUGAR A SUBSANACION ALGUNA.</w:t>
            </w:r>
          </w:p>
          <w:p w:rsidR="00D9701C" w:rsidRDefault="00D9701C" w:rsidP="005546D1">
            <w:pPr>
              <w:jc w:val="both"/>
              <w:rPr>
                <w:rFonts w:ascii="Calibri" w:hAnsi="Calibri" w:cs="Calibri"/>
                <w:sz w:val="22"/>
                <w:szCs w:val="22"/>
              </w:rPr>
            </w:pPr>
          </w:p>
          <w:p w:rsidR="00D9701C" w:rsidRDefault="00D9701C" w:rsidP="005546D1">
            <w:pPr>
              <w:jc w:val="both"/>
              <w:rPr>
                <w:rFonts w:ascii="Calibri" w:hAnsi="Calibri" w:cs="Calibri"/>
                <w:sz w:val="22"/>
                <w:szCs w:val="22"/>
              </w:rPr>
            </w:pPr>
          </w:p>
          <w:p w:rsidR="00D9701C" w:rsidRPr="004922C1" w:rsidRDefault="00D9701C" w:rsidP="005546D1">
            <w:pPr>
              <w:jc w:val="both"/>
              <w:rPr>
                <w:rFonts w:ascii="Calibri" w:hAnsi="Calibri" w:cs="Calibri"/>
                <w:sz w:val="22"/>
                <w:szCs w:val="22"/>
              </w:rPr>
            </w:pPr>
          </w:p>
        </w:tc>
      </w:tr>
      <w:tr w:rsidR="00D9701C" w:rsidRPr="004922C1" w:rsidTr="00D9701C">
        <w:trPr>
          <w:trHeight w:val="645"/>
        </w:trPr>
        <w:tc>
          <w:tcPr>
            <w:tcW w:w="9166" w:type="dxa"/>
            <w:gridSpan w:val="2"/>
            <w:tcBorders>
              <w:top w:val="single" w:sz="4" w:space="0" w:color="auto"/>
              <w:left w:val="single" w:sz="4" w:space="0" w:color="auto"/>
              <w:bottom w:val="single" w:sz="4" w:space="0" w:color="auto"/>
              <w:right w:val="single" w:sz="4" w:space="0" w:color="auto"/>
            </w:tcBorders>
            <w:shd w:val="clear" w:color="auto" w:fill="auto"/>
            <w:vAlign w:val="center"/>
          </w:tcPr>
          <w:tbl>
            <w:tblPr>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2"/>
            </w:tblGrid>
            <w:tr w:rsidR="00D9701C" w:rsidRPr="004922C1" w:rsidTr="005546D1">
              <w:trPr>
                <w:trHeight w:val="386"/>
              </w:trPr>
              <w:tc>
                <w:tcPr>
                  <w:tcW w:w="9042" w:type="dxa"/>
                  <w:tcBorders>
                    <w:top w:val="single" w:sz="4" w:space="0" w:color="auto"/>
                    <w:left w:val="single" w:sz="4" w:space="0" w:color="auto"/>
                    <w:bottom w:val="single" w:sz="4" w:space="0" w:color="auto"/>
                    <w:right w:val="single" w:sz="4" w:space="0" w:color="auto"/>
                  </w:tcBorders>
                  <w:shd w:val="clear" w:color="auto" w:fill="BDD6EE"/>
                  <w:vAlign w:val="center"/>
                </w:tcPr>
                <w:p w:rsidR="00D9701C" w:rsidRPr="004C5BED" w:rsidRDefault="00D9701C" w:rsidP="005546D1">
                  <w:pPr>
                    <w:rPr>
                      <w:rFonts w:ascii="Calibri" w:hAnsi="Calibri" w:cs="Calibri"/>
                      <w:b/>
                      <w:bCs/>
                      <w:sz w:val="22"/>
                      <w:szCs w:val="22"/>
                    </w:rPr>
                  </w:pPr>
                  <w:r w:rsidRPr="004C5BED">
                    <w:rPr>
                      <w:rFonts w:ascii="Calibri" w:hAnsi="Calibri" w:cs="Calibri"/>
                      <w:b/>
                      <w:bCs/>
                      <w:sz w:val="22"/>
                      <w:szCs w:val="22"/>
                    </w:rPr>
                    <w:lastRenderedPageBreak/>
                    <w:t>CLAUSULA DE SEGURIDAD INDUSTRIAL Y SALUD OCUPACIONAL</w:t>
                  </w:r>
                </w:p>
                <w:p w:rsidR="00D9701C" w:rsidRPr="004922C1" w:rsidRDefault="00D9701C" w:rsidP="005546D1">
                  <w:pPr>
                    <w:rPr>
                      <w:rFonts w:ascii="Calibri" w:hAnsi="Calibri" w:cs="Calibri"/>
                      <w:sz w:val="22"/>
                      <w:szCs w:val="22"/>
                    </w:rPr>
                  </w:pPr>
                  <w:r w:rsidRPr="004C5BED">
                    <w:rPr>
                      <w:rFonts w:ascii="Calibri" w:hAnsi="Calibri" w:cs="Calibri"/>
                      <w:b/>
                      <w:bCs/>
                      <w:sz w:val="22"/>
                      <w:szCs w:val="22"/>
                    </w:rPr>
                    <w:t>EMPRESAS CONTRATISTAS DE YPFB</w:t>
                  </w:r>
                </w:p>
              </w:tc>
            </w:tr>
          </w:tbl>
          <w:p w:rsidR="00D9701C" w:rsidRPr="004C5BED" w:rsidRDefault="00D9701C" w:rsidP="005546D1">
            <w:pPr>
              <w:spacing w:before="240" w:after="120"/>
              <w:ind w:left="720"/>
              <w:jc w:val="center"/>
              <w:rPr>
                <w:rFonts w:ascii="Calibri" w:eastAsia="Calibri" w:hAnsi="Calibri" w:cs="Calibri"/>
                <w:b/>
                <w:sz w:val="22"/>
                <w:szCs w:val="22"/>
              </w:rPr>
            </w:pPr>
            <w:r w:rsidRPr="004C5BED">
              <w:rPr>
                <w:rFonts w:ascii="Calibri" w:eastAsia="Calibri" w:hAnsi="Calibri" w:cs="Calibri"/>
                <w:b/>
                <w:sz w:val="22"/>
                <w:szCs w:val="22"/>
              </w:rPr>
              <w:t>ASPECTOS NORMATIVOS DE SEGURIDAD INDUSTRIAL Y SALUD OCUPACIONAL   PARA EMPRESAS CONTRATISTAS  DE  YPFB</w:t>
            </w:r>
          </w:p>
          <w:p w:rsidR="00D9701C" w:rsidRPr="004C5BED" w:rsidRDefault="00D9701C" w:rsidP="005546D1">
            <w:pPr>
              <w:spacing w:before="240" w:after="120"/>
              <w:jc w:val="both"/>
              <w:rPr>
                <w:rFonts w:ascii="Calibri" w:eastAsia="Calibri" w:hAnsi="Calibri" w:cs="Calibri"/>
                <w:sz w:val="22"/>
                <w:szCs w:val="22"/>
              </w:rPr>
            </w:pPr>
            <w:r w:rsidRPr="004C5BED">
              <w:rPr>
                <w:rFonts w:ascii="Calibri" w:eastAsia="Calibri" w:hAnsi="Calibri" w:cs="Calibri"/>
                <w:sz w:val="22"/>
                <w:szCs w:val="22"/>
              </w:rPr>
              <w:t xml:space="preserve">La Empresa  Contratada para la actividad/obra/proyecto deberá cumplir de forma obligatoria con los siguientes estándares de Seguridad Industrial y Salud Ocupacional: </w:t>
            </w:r>
          </w:p>
          <w:p w:rsidR="00D9701C" w:rsidRPr="004C5BED" w:rsidRDefault="00D9701C" w:rsidP="005546D1">
            <w:pPr>
              <w:spacing w:before="240" w:after="120"/>
              <w:jc w:val="center"/>
              <w:rPr>
                <w:rFonts w:ascii="Calibri" w:eastAsia="Calibri" w:hAnsi="Calibri" w:cs="Calibri"/>
                <w:b/>
                <w:sz w:val="22"/>
                <w:szCs w:val="22"/>
              </w:rPr>
            </w:pPr>
            <w:r w:rsidRPr="004C5BED">
              <w:rPr>
                <w:rFonts w:ascii="Calibri" w:eastAsia="Calibri" w:hAnsi="Calibri" w:cs="Calibri"/>
                <w:b/>
                <w:sz w:val="22"/>
                <w:szCs w:val="22"/>
              </w:rPr>
              <w:t>ESTÁNDARES Y REQUISITOS DE SySO PARA CONTRATISTAS DE YPFB CORPORACIÓN.</w:t>
            </w:r>
          </w:p>
          <w:p w:rsidR="00D9701C" w:rsidRPr="004C5BED" w:rsidRDefault="00D9701C" w:rsidP="005546D1">
            <w:pPr>
              <w:spacing w:before="240" w:after="120"/>
              <w:jc w:val="both"/>
              <w:rPr>
                <w:rFonts w:ascii="Calibri" w:eastAsia="Calibri" w:hAnsi="Calibri" w:cs="Calibri"/>
                <w:sz w:val="22"/>
                <w:szCs w:val="22"/>
              </w:rPr>
            </w:pPr>
            <w:r w:rsidRPr="004C5BED">
              <w:rPr>
                <w:rFonts w:ascii="Calibri" w:eastAsia="Calibri" w:hAnsi="Calibri" w:cs="Arial"/>
                <w:sz w:val="22"/>
                <w:szCs w:val="22"/>
              </w:rPr>
              <w:t xml:space="preserve">Los requisitos de SySO son aplicables en base al </w:t>
            </w:r>
            <w:r w:rsidRPr="004C5BED">
              <w:rPr>
                <w:rFonts w:ascii="Calibri" w:eastAsia="Calibri" w:hAnsi="Calibri" w:cs="Arial"/>
                <w:b/>
                <w:sz w:val="22"/>
                <w:szCs w:val="22"/>
              </w:rPr>
              <w:t>Análisis Preliminar de Peligros y Riesgos</w:t>
            </w:r>
            <w:r w:rsidRPr="004C5BED">
              <w:rPr>
                <w:rFonts w:ascii="Calibri" w:eastAsia="Calibri" w:hAnsi="Calibr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D9701C" w:rsidRPr="004C5BED" w:rsidRDefault="00D9701C" w:rsidP="005546D1">
            <w:pPr>
              <w:spacing w:before="240" w:after="120"/>
              <w:jc w:val="both"/>
              <w:rPr>
                <w:rFonts w:ascii="Calibri" w:eastAsia="Calibri" w:hAnsi="Calibri" w:cs="Calibri"/>
                <w:sz w:val="22"/>
                <w:szCs w:val="22"/>
              </w:rPr>
            </w:pPr>
            <w:r w:rsidRPr="004C5BED">
              <w:rPr>
                <w:rFonts w:ascii="Calibri" w:eastAsia="Calibri" w:hAnsi="Calibri" w:cs="Calibri"/>
                <w:sz w:val="22"/>
                <w:szCs w:val="22"/>
              </w:rPr>
              <w:t xml:space="preserve">La empresa contratada deberá garantizar el cumplimiento de los requisitos y estándares de Seguridad descritos en el </w:t>
            </w:r>
            <w:r w:rsidRPr="004C5BED">
              <w:rPr>
                <w:rFonts w:ascii="Calibri" w:eastAsia="Calibri" w:hAnsi="Calibri" w:cs="Calibri"/>
                <w:b/>
                <w:i/>
                <w:sz w:val="22"/>
                <w:szCs w:val="22"/>
              </w:rPr>
              <w:t>Anexo:</w:t>
            </w:r>
            <w:r w:rsidRPr="004C5BED">
              <w:rPr>
                <w:rFonts w:ascii="Calibri" w:eastAsia="Calibri" w:hAnsi="Calibri" w:cs="Calibri"/>
                <w:sz w:val="22"/>
                <w:szCs w:val="22"/>
              </w:rPr>
              <w:t xml:space="preserve"> </w:t>
            </w:r>
            <w:r w:rsidRPr="004C5BED">
              <w:rPr>
                <w:rFonts w:ascii="Calibri" w:eastAsia="Calibri" w:hAnsi="Calibri" w:cs="Calibri"/>
                <w:b/>
                <w:sz w:val="22"/>
                <w:szCs w:val="22"/>
              </w:rPr>
              <w:t>“REQUISITOS DE SEGURIDAD INDUSTRIAL PARA CONTRATISTAS”</w:t>
            </w:r>
            <w:r w:rsidRPr="004C5BED">
              <w:rPr>
                <w:rFonts w:ascii="Calibri" w:eastAsia="Calibri" w:hAnsi="Calibri" w:cs="Calibri"/>
                <w:sz w:val="22"/>
                <w:szCs w:val="22"/>
              </w:rPr>
              <w:t>, documento elaborado conforme a políticas internas de YPFB y en estricto cumplimiento de la normativa legal vigente (D.L. 16998).</w:t>
            </w:r>
          </w:p>
          <w:p w:rsidR="00D9701C" w:rsidRPr="004C5BED" w:rsidRDefault="00D9701C" w:rsidP="00D9701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ASPECTOS GENERALES</w:t>
            </w:r>
          </w:p>
          <w:p w:rsidR="00D9701C" w:rsidRPr="004C5BED" w:rsidRDefault="00D9701C" w:rsidP="005546D1">
            <w:pPr>
              <w:spacing w:before="240" w:after="120"/>
              <w:jc w:val="both"/>
              <w:rPr>
                <w:rFonts w:ascii="Calibri" w:eastAsia="Calibri" w:hAnsi="Calibri" w:cs="Calibri"/>
                <w:sz w:val="22"/>
                <w:szCs w:val="22"/>
              </w:rPr>
            </w:pPr>
            <w:r w:rsidRPr="004C5BED">
              <w:rPr>
                <w:rFonts w:ascii="Calibri" w:eastAsia="Calibri" w:hAnsi="Calibri" w:cs="Calibri"/>
                <w:sz w:val="22"/>
                <w:szCs w:val="22"/>
              </w:rPr>
              <w:t>La empresa contratada deberá prever el personal de SMS para el proyecto en función a las siguientes consideraciones:</w:t>
            </w:r>
          </w:p>
          <w:p w:rsidR="00D9701C" w:rsidRPr="004C5BED" w:rsidRDefault="00D9701C" w:rsidP="00D9701C">
            <w:pPr>
              <w:numPr>
                <w:ilvl w:val="0"/>
                <w:numId w:val="81"/>
              </w:numPr>
              <w:spacing w:before="240" w:after="120" w:line="259" w:lineRule="auto"/>
              <w:jc w:val="both"/>
              <w:rPr>
                <w:rFonts w:ascii="Calibri" w:eastAsia="Calibri" w:hAnsi="Calibri" w:cs="Calibri"/>
                <w:sz w:val="22"/>
                <w:szCs w:val="22"/>
              </w:rPr>
            </w:pPr>
            <w:r w:rsidRPr="004C5BED">
              <w:rPr>
                <w:rFonts w:ascii="Calibri" w:eastAsia="Calibri" w:hAnsi="Calibri" w:cs="Calibri"/>
                <w:sz w:val="22"/>
                <w:szCs w:val="22"/>
              </w:rPr>
              <w:t>Análisis preliminar de peligros y riesgos (asociados a la actividad), tiempo, magnitud del proyecto, número de trabajadores y numero de frentes de trabajo.</w:t>
            </w:r>
          </w:p>
          <w:p w:rsidR="00D9701C" w:rsidRPr="004C5BED" w:rsidRDefault="00D9701C" w:rsidP="00D9701C">
            <w:pPr>
              <w:numPr>
                <w:ilvl w:val="0"/>
                <w:numId w:val="81"/>
              </w:numPr>
              <w:spacing w:before="240" w:after="120" w:line="259" w:lineRule="auto"/>
              <w:jc w:val="both"/>
              <w:rPr>
                <w:rFonts w:ascii="Calibri" w:eastAsia="Calibri" w:hAnsi="Calibri" w:cs="Calibri"/>
                <w:sz w:val="22"/>
                <w:szCs w:val="22"/>
              </w:rPr>
            </w:pPr>
            <w:r w:rsidRPr="004C5BED">
              <w:rPr>
                <w:rFonts w:ascii="Calibri" w:eastAsia="Calibri" w:hAnsi="Calibri" w:cs="Calibri"/>
                <w:sz w:val="22"/>
                <w:szCs w:val="22"/>
              </w:rPr>
              <w:t>En cumplimiento a la LGT Art.73,</w:t>
            </w:r>
            <w:r w:rsidRPr="004C5BED">
              <w:rPr>
                <w:rFonts w:ascii="Calibri" w:eastAsia="Calibri" w:hAnsi="Calibri" w:cs="Calibri"/>
                <w:color w:val="FF0000"/>
                <w:sz w:val="22"/>
                <w:szCs w:val="22"/>
              </w:rPr>
              <w:t xml:space="preserve"> </w:t>
            </w:r>
            <w:r w:rsidRPr="004C5BED">
              <w:rPr>
                <w:rFonts w:ascii="Calibri" w:eastAsia="Calibri" w:hAnsi="Calibri" w:cs="Calibri"/>
                <w:sz w:val="22"/>
                <w:szCs w:val="22"/>
              </w:rPr>
              <w:t xml:space="preserve">se establece que todo proyecto con más de 80 trabajadores  deberá contar necesariamente con personal médico (in situ). </w:t>
            </w:r>
          </w:p>
          <w:p w:rsidR="00D9701C" w:rsidRPr="004C5BED" w:rsidRDefault="00D9701C" w:rsidP="00D9701C">
            <w:pPr>
              <w:numPr>
                <w:ilvl w:val="0"/>
                <w:numId w:val="82"/>
              </w:numPr>
              <w:spacing w:before="240" w:after="120" w:line="259" w:lineRule="auto"/>
              <w:jc w:val="both"/>
              <w:rPr>
                <w:rFonts w:ascii="Calibri" w:eastAsia="Calibri" w:hAnsi="Calibri" w:cs="Calibri"/>
                <w:sz w:val="22"/>
                <w:szCs w:val="22"/>
              </w:rPr>
            </w:pPr>
            <w:r w:rsidRPr="004C5BED">
              <w:rPr>
                <w:rFonts w:ascii="Calibri" w:eastAsia="Calibri" w:hAnsi="Calibri" w:cs="Calibri"/>
                <w:b/>
                <w:sz w:val="22"/>
                <w:szCs w:val="22"/>
              </w:rPr>
              <w:t>PERSONAL DE SMS</w:t>
            </w:r>
          </w:p>
          <w:p w:rsidR="00D9701C" w:rsidRPr="004C5BED" w:rsidRDefault="00D9701C" w:rsidP="005546D1">
            <w:pPr>
              <w:spacing w:before="240" w:after="120"/>
              <w:jc w:val="both"/>
              <w:rPr>
                <w:rFonts w:ascii="Calibri" w:eastAsia="Calibri" w:hAnsi="Calibri" w:cs="Calibri"/>
                <w:sz w:val="22"/>
                <w:szCs w:val="22"/>
              </w:rPr>
            </w:pPr>
            <w:r w:rsidRPr="004C5BED">
              <w:rPr>
                <w:rFonts w:ascii="Calibri" w:eastAsia="Calibri" w:hAnsi="Calibri" w:cs="Calibri"/>
                <w:sz w:val="22"/>
                <w:szCs w:val="22"/>
              </w:rPr>
              <w:t>La Empresa Contratada deberá contar mínimamente con el siguiente personal de SMS (Monitor/Supervisor/Coordinador de SMS), en base a los siguientes criterios:</w:t>
            </w:r>
          </w:p>
          <w:p w:rsidR="00D9701C" w:rsidRPr="004C5BED" w:rsidRDefault="00D9701C" w:rsidP="00D9701C">
            <w:pPr>
              <w:numPr>
                <w:ilvl w:val="1"/>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Proyecto:</w:t>
            </w:r>
          </w:p>
          <w:p w:rsidR="00D9701C" w:rsidRPr="004C5BED" w:rsidRDefault="00D9701C" w:rsidP="00D9701C">
            <w:pPr>
              <w:numPr>
                <w:ilvl w:val="0"/>
                <w:numId w:val="83"/>
              </w:numPr>
              <w:spacing w:before="240" w:after="120" w:line="259" w:lineRule="auto"/>
              <w:jc w:val="both"/>
              <w:rPr>
                <w:rFonts w:ascii="Calibri" w:eastAsia="Calibri" w:hAnsi="Calibri" w:cs="Calibri"/>
                <w:sz w:val="22"/>
                <w:szCs w:val="22"/>
              </w:rPr>
            </w:pPr>
            <w:r w:rsidRPr="004C5BED">
              <w:rPr>
                <w:rFonts w:ascii="Calibri" w:eastAsia="Calibri" w:hAnsi="Calibri" w:cs="Calibri"/>
                <w:sz w:val="22"/>
                <w:szCs w:val="22"/>
              </w:rPr>
              <w:lastRenderedPageBreak/>
              <w:t>1 Monitor de SMS: por cada frente de trabajo (de acuerdo al análisis de Riesgos de las actividades a desarrollarse en el frente de trabajo)</w:t>
            </w:r>
          </w:p>
          <w:p w:rsidR="00D9701C" w:rsidRPr="004C5BED" w:rsidRDefault="00D9701C" w:rsidP="00D9701C">
            <w:pPr>
              <w:numPr>
                <w:ilvl w:val="1"/>
                <w:numId w:val="82"/>
              </w:numPr>
              <w:spacing w:before="240" w:after="120" w:line="259" w:lineRule="auto"/>
              <w:jc w:val="both"/>
              <w:rPr>
                <w:rFonts w:ascii="Calibri" w:eastAsia="Calibri" w:hAnsi="Calibri" w:cs="Calibri"/>
                <w:sz w:val="22"/>
                <w:szCs w:val="22"/>
              </w:rPr>
            </w:pPr>
            <w:r w:rsidRPr="004C5BED">
              <w:rPr>
                <w:rFonts w:ascii="Calibri" w:eastAsia="Calibri" w:hAnsi="Calibri" w:cs="Calibri"/>
                <w:b/>
                <w:sz w:val="22"/>
                <w:szCs w:val="22"/>
              </w:rPr>
              <w:t>Curriculum Vitae de Personal SMS</w:t>
            </w:r>
            <w:r w:rsidRPr="004C5BED">
              <w:rPr>
                <w:rFonts w:ascii="Calibri" w:eastAsia="Calibri" w:hAnsi="Calibri" w:cs="Calibri"/>
                <w:sz w:val="22"/>
                <w:szCs w:val="22"/>
              </w:rPr>
              <w:t xml:space="preserve">: </w:t>
            </w:r>
          </w:p>
          <w:p w:rsidR="00D9701C" w:rsidRPr="004C5BED" w:rsidRDefault="00D9701C" w:rsidP="005546D1">
            <w:pPr>
              <w:spacing w:before="240" w:after="120"/>
              <w:ind w:left="360"/>
              <w:jc w:val="both"/>
              <w:rPr>
                <w:rFonts w:ascii="Calibri" w:eastAsia="Calibri" w:hAnsi="Calibri" w:cs="Calibri"/>
                <w:sz w:val="22"/>
                <w:szCs w:val="22"/>
              </w:rPr>
            </w:pPr>
            <w:r w:rsidRPr="004C5BED">
              <w:rPr>
                <w:rFonts w:ascii="Calibri" w:eastAsia="Calibri" w:hAnsi="Calibri" w:cs="Calibri"/>
                <w:sz w:val="22"/>
                <w:szCs w:val="22"/>
              </w:rPr>
              <w:t>Supervisor/Coordinador/ Monitor, asignado  al proyecto. Posterior a la contratación, la empresa contratada deberá presentar los respaldos correspondientes para evaluación y aprobación de YPFB. Se aclara como personal SMS a las actividades desarrolladas en Seguridad Industrial, Salud Ocupacional y/o Medio Ambiente.</w:t>
            </w:r>
          </w:p>
          <w:p w:rsidR="00D9701C" w:rsidRPr="004C5BED" w:rsidRDefault="00D9701C" w:rsidP="00D9701C">
            <w:pPr>
              <w:numPr>
                <w:ilvl w:val="1"/>
                <w:numId w:val="82"/>
              </w:numPr>
              <w:spacing w:before="240" w:after="120" w:line="259" w:lineRule="auto"/>
              <w:jc w:val="both"/>
              <w:rPr>
                <w:rFonts w:ascii="Calibri" w:eastAsia="Calibri" w:hAnsi="Calibri" w:cs="Calibri"/>
                <w:sz w:val="22"/>
                <w:szCs w:val="22"/>
              </w:rPr>
            </w:pPr>
            <w:r w:rsidRPr="004C5BED">
              <w:rPr>
                <w:rFonts w:ascii="Calibri" w:eastAsia="Calibri" w:hAnsi="Calibri" w:cs="Calibri"/>
                <w:b/>
                <w:sz w:val="22"/>
                <w:szCs w:val="22"/>
              </w:rPr>
              <w:t xml:space="preserve">Perfil de Cargos: </w:t>
            </w:r>
          </w:p>
          <w:p w:rsidR="00D9701C" w:rsidRPr="004C5BED" w:rsidRDefault="00D9701C" w:rsidP="005546D1">
            <w:pPr>
              <w:spacing w:before="240" w:after="120"/>
              <w:ind w:left="360"/>
              <w:jc w:val="both"/>
              <w:rPr>
                <w:rFonts w:ascii="Calibri" w:eastAsia="Calibri" w:hAnsi="Calibri" w:cs="Calibri"/>
                <w:sz w:val="22"/>
                <w:szCs w:val="22"/>
              </w:rPr>
            </w:pPr>
            <w:r w:rsidRPr="004C5BED">
              <w:rPr>
                <w:rFonts w:ascii="Calibri" w:eastAsia="Calibri" w:hAnsi="Calibri" w:cs="Calibri"/>
                <w:sz w:val="22"/>
                <w:szCs w:val="22"/>
              </w:rPr>
              <w:t xml:space="preserve">La formación y experiencia del personal de SMS debe ser adecuada y  coherente para gestionar y controlar los riesgos identificados en las actividades de la obra/proyecto. </w:t>
            </w:r>
          </w:p>
          <w:p w:rsidR="00D9701C" w:rsidRPr="004C5BED" w:rsidRDefault="00D9701C" w:rsidP="00D9701C">
            <w:pPr>
              <w:numPr>
                <w:ilvl w:val="2"/>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0"/>
              <w:gridCol w:w="7170"/>
            </w:tblGrid>
            <w:tr w:rsidR="00D9701C" w:rsidRPr="004C5BED" w:rsidTr="005546D1">
              <w:trPr>
                <w:jc w:val="center"/>
              </w:trPr>
              <w:tc>
                <w:tcPr>
                  <w:tcW w:w="990" w:type="pct"/>
                  <w:shd w:val="clear" w:color="auto" w:fill="auto"/>
                  <w:vAlign w:val="center"/>
                </w:tcPr>
                <w:p w:rsidR="00D9701C" w:rsidRPr="004C5BED" w:rsidRDefault="00D9701C" w:rsidP="005546D1">
                  <w:pPr>
                    <w:spacing w:before="120" w:after="120"/>
                    <w:jc w:val="center"/>
                    <w:rPr>
                      <w:rFonts w:ascii="Calibri" w:eastAsia="Calibri" w:hAnsi="Calibri" w:cs="Calibri"/>
                      <w:b/>
                      <w:sz w:val="22"/>
                      <w:szCs w:val="22"/>
                      <w:lang w:val="es-BO"/>
                    </w:rPr>
                  </w:pPr>
                  <w:r w:rsidRPr="004C5BED">
                    <w:rPr>
                      <w:rFonts w:ascii="Calibri" w:eastAsia="Calibri" w:hAnsi="Calibri" w:cs="Calibri"/>
                      <w:b/>
                      <w:sz w:val="22"/>
                      <w:szCs w:val="22"/>
                      <w:lang w:val="es-BO"/>
                    </w:rPr>
                    <w:t>Nivel</w:t>
                  </w:r>
                </w:p>
              </w:tc>
              <w:tc>
                <w:tcPr>
                  <w:tcW w:w="4010" w:type="pct"/>
                  <w:shd w:val="clear" w:color="auto" w:fill="auto"/>
                  <w:vAlign w:val="center"/>
                </w:tcPr>
                <w:p w:rsidR="00D9701C" w:rsidRPr="004C5BED" w:rsidRDefault="00D9701C" w:rsidP="005546D1">
                  <w:pPr>
                    <w:spacing w:before="120" w:after="120"/>
                    <w:jc w:val="center"/>
                    <w:rPr>
                      <w:rFonts w:ascii="Calibri" w:eastAsia="Calibri" w:hAnsi="Calibri" w:cs="Calibri"/>
                      <w:b/>
                      <w:sz w:val="22"/>
                      <w:szCs w:val="22"/>
                      <w:lang w:val="es-BO"/>
                    </w:rPr>
                  </w:pPr>
                  <w:r w:rsidRPr="004C5BED">
                    <w:rPr>
                      <w:rFonts w:ascii="Calibri" w:eastAsia="Calibri" w:hAnsi="Calibri" w:cs="Calibri"/>
                      <w:b/>
                      <w:sz w:val="22"/>
                      <w:szCs w:val="22"/>
                      <w:lang w:val="es-BO"/>
                    </w:rPr>
                    <w:t>Requisitos</w:t>
                  </w:r>
                </w:p>
              </w:tc>
            </w:tr>
            <w:tr w:rsidR="00D9701C" w:rsidRPr="004C5BED" w:rsidTr="005546D1">
              <w:trPr>
                <w:trHeight w:val="404"/>
                <w:jc w:val="center"/>
              </w:trPr>
              <w:tc>
                <w:tcPr>
                  <w:tcW w:w="990" w:type="pct"/>
                  <w:shd w:val="clear" w:color="auto" w:fill="auto"/>
                  <w:vAlign w:val="center"/>
                </w:tcPr>
                <w:p w:rsidR="00D9701C" w:rsidRPr="004C5BED" w:rsidRDefault="00D9701C" w:rsidP="005546D1">
                  <w:pPr>
                    <w:spacing w:before="120" w:after="120"/>
                    <w:rPr>
                      <w:rFonts w:ascii="Calibri" w:eastAsia="Calibri" w:hAnsi="Calibri" w:cs="Calibri"/>
                      <w:b/>
                      <w:sz w:val="22"/>
                      <w:szCs w:val="22"/>
                      <w:lang w:val="es-BO"/>
                    </w:rPr>
                  </w:pPr>
                  <w:r w:rsidRPr="004C5BED">
                    <w:rPr>
                      <w:rFonts w:ascii="Calibri" w:eastAsia="Calibri" w:hAnsi="Calibri" w:cs="Calibri"/>
                      <w:b/>
                      <w:sz w:val="22"/>
                      <w:szCs w:val="22"/>
                      <w:lang w:val="es-BO"/>
                    </w:rPr>
                    <w:t xml:space="preserve">Educación </w:t>
                  </w:r>
                </w:p>
              </w:tc>
              <w:tc>
                <w:tcPr>
                  <w:tcW w:w="4010" w:type="pct"/>
                  <w:shd w:val="clear" w:color="auto" w:fill="auto"/>
                  <w:vAlign w:val="center"/>
                </w:tcPr>
                <w:p w:rsidR="00D9701C" w:rsidRPr="004C5BED" w:rsidRDefault="00D9701C" w:rsidP="005546D1">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Profesional a nivel licenciatura en ingeniería o Técnico del área Industrial (mecánico, eléctrico, Ing. Químico, Ing. Petrolero, SMS o similares)</w:t>
                  </w:r>
                </w:p>
              </w:tc>
            </w:tr>
            <w:tr w:rsidR="00D9701C" w:rsidRPr="004C5BED" w:rsidTr="005546D1">
              <w:trPr>
                <w:trHeight w:val="288"/>
                <w:jc w:val="center"/>
              </w:trPr>
              <w:tc>
                <w:tcPr>
                  <w:tcW w:w="990" w:type="pct"/>
                  <w:shd w:val="clear" w:color="auto" w:fill="auto"/>
                  <w:vAlign w:val="center"/>
                </w:tcPr>
                <w:p w:rsidR="00D9701C" w:rsidRPr="004C5BED" w:rsidRDefault="00D9701C" w:rsidP="005546D1">
                  <w:pPr>
                    <w:spacing w:before="120" w:after="120"/>
                    <w:rPr>
                      <w:rFonts w:ascii="Calibri" w:eastAsia="Calibri" w:hAnsi="Calibri" w:cs="Calibri"/>
                      <w:b/>
                      <w:sz w:val="22"/>
                      <w:szCs w:val="22"/>
                      <w:lang w:val="es-BO"/>
                    </w:rPr>
                  </w:pPr>
                  <w:r w:rsidRPr="004C5BED">
                    <w:rPr>
                      <w:rFonts w:ascii="Calibri" w:eastAsia="Calibri" w:hAnsi="Calibri" w:cs="Calibri"/>
                      <w:b/>
                      <w:sz w:val="22"/>
                      <w:szCs w:val="22"/>
                      <w:lang w:val="es-BO"/>
                    </w:rPr>
                    <w:t xml:space="preserve">Formación OBLIGATORIA </w:t>
                  </w:r>
                  <w:r w:rsidRPr="004C5BED">
                    <w:rPr>
                      <w:rFonts w:ascii="Calibri" w:eastAsia="Calibri" w:hAnsi="Calibri" w:cs="Calibri"/>
                      <w:sz w:val="22"/>
                      <w:szCs w:val="22"/>
                      <w:lang w:val="es-BO"/>
                    </w:rPr>
                    <w:t>(Cursos, seminarios, talleres, etc.)</w:t>
                  </w:r>
                </w:p>
              </w:tc>
              <w:tc>
                <w:tcPr>
                  <w:tcW w:w="4010" w:type="pct"/>
                  <w:shd w:val="clear" w:color="auto" w:fill="auto"/>
                  <w:vAlign w:val="center"/>
                </w:tcPr>
                <w:p w:rsidR="00D9701C" w:rsidRPr="004C5BED" w:rsidRDefault="00D9701C" w:rsidP="005546D1">
                  <w:pPr>
                    <w:spacing w:before="120" w:after="120"/>
                    <w:rPr>
                      <w:rFonts w:ascii="Calibri" w:eastAsia="Calibri" w:hAnsi="Calibri" w:cs="Calibri"/>
                      <w:sz w:val="22"/>
                      <w:szCs w:val="22"/>
                    </w:rPr>
                  </w:pPr>
                  <w:r w:rsidRPr="004C5BED">
                    <w:rPr>
                      <w:rFonts w:ascii="Calibri" w:eastAsia="Calibri" w:hAnsi="Calibri" w:cs="Calibri"/>
                      <w:sz w:val="22"/>
                      <w:szCs w:val="22"/>
                    </w:rPr>
                    <w:t>Seguridad Industrial, Salud Ocupacional y/o Medio Ambiente.</w:t>
                  </w:r>
                </w:p>
                <w:p w:rsidR="00D9701C" w:rsidRPr="004C5BED" w:rsidRDefault="00D9701C" w:rsidP="005546D1">
                  <w:pPr>
                    <w:spacing w:before="120" w:after="120"/>
                    <w:rPr>
                      <w:rFonts w:ascii="Calibri" w:eastAsia="Calibri" w:hAnsi="Calibri" w:cs="Calibri"/>
                      <w:sz w:val="22"/>
                      <w:szCs w:val="22"/>
                    </w:rPr>
                  </w:pPr>
                  <w:r w:rsidRPr="004C5BED">
                    <w:rPr>
                      <w:rFonts w:ascii="Calibri" w:eastAsia="Calibri" w:hAnsi="Calibri" w:cs="Calibri"/>
                      <w:sz w:val="22"/>
                      <w:szCs w:val="22"/>
                    </w:rPr>
                    <w:t xml:space="preserve">Cursos de Sistemas de Gestión  de Seguridad y salud ocupacional y/o Medio Ambiente (OHSAS 18001 - ISO 14001). </w:t>
                  </w:r>
                </w:p>
              </w:tc>
            </w:tr>
            <w:tr w:rsidR="00D9701C" w:rsidRPr="004C5BED" w:rsidTr="005546D1">
              <w:trPr>
                <w:trHeight w:val="270"/>
                <w:jc w:val="center"/>
              </w:trPr>
              <w:tc>
                <w:tcPr>
                  <w:tcW w:w="990" w:type="pct"/>
                  <w:shd w:val="clear" w:color="auto" w:fill="auto"/>
                  <w:vAlign w:val="center"/>
                </w:tcPr>
                <w:p w:rsidR="00D9701C" w:rsidRPr="004C5BED" w:rsidRDefault="00D9701C" w:rsidP="005546D1">
                  <w:pPr>
                    <w:spacing w:before="120" w:after="120"/>
                    <w:rPr>
                      <w:rFonts w:ascii="Calibri" w:eastAsia="Calibri" w:hAnsi="Calibri" w:cs="Calibri"/>
                      <w:b/>
                      <w:sz w:val="22"/>
                      <w:szCs w:val="22"/>
                      <w:lang w:val="es-BO"/>
                    </w:rPr>
                  </w:pPr>
                  <w:r w:rsidRPr="004C5BED">
                    <w:rPr>
                      <w:rFonts w:ascii="Calibri" w:eastAsia="Calibri" w:hAnsi="Calibri" w:cs="Calibri"/>
                      <w:b/>
                      <w:sz w:val="22"/>
                      <w:szCs w:val="22"/>
                      <w:lang w:val="es-BO"/>
                    </w:rPr>
                    <w:t>Formación</w:t>
                  </w:r>
                </w:p>
                <w:p w:rsidR="00D9701C" w:rsidRPr="004C5BED" w:rsidRDefault="00D9701C" w:rsidP="005546D1">
                  <w:pPr>
                    <w:spacing w:before="120" w:after="120"/>
                    <w:rPr>
                      <w:rFonts w:ascii="Calibri" w:eastAsia="Calibri" w:hAnsi="Calibri" w:cs="Calibri"/>
                      <w:b/>
                      <w:sz w:val="22"/>
                      <w:szCs w:val="22"/>
                      <w:lang w:val="es-BO"/>
                    </w:rPr>
                  </w:pPr>
                  <w:r w:rsidRPr="004C5BED">
                    <w:rPr>
                      <w:rFonts w:ascii="Calibri" w:eastAsia="Calibri" w:hAnsi="Calibri" w:cs="Calibri"/>
                      <w:b/>
                      <w:sz w:val="22"/>
                      <w:szCs w:val="22"/>
                      <w:lang w:val="es-BO"/>
                    </w:rPr>
                    <w:t xml:space="preserve">DESEABLE </w:t>
                  </w:r>
                  <w:r w:rsidRPr="004C5BED">
                    <w:rPr>
                      <w:rFonts w:ascii="Calibri" w:eastAsia="Calibri" w:hAnsi="Calibri" w:cs="Calibri"/>
                      <w:sz w:val="22"/>
                      <w:szCs w:val="22"/>
                      <w:lang w:val="es-BO"/>
                    </w:rPr>
                    <w:t>(Cursos, seminarios, talleres, etc.)</w:t>
                  </w:r>
                </w:p>
              </w:tc>
              <w:tc>
                <w:tcPr>
                  <w:tcW w:w="4010" w:type="pct"/>
                  <w:shd w:val="clear" w:color="auto" w:fill="auto"/>
                  <w:vAlign w:val="center"/>
                </w:tcPr>
                <w:p w:rsidR="00D9701C" w:rsidRPr="004C5BED" w:rsidRDefault="00D9701C" w:rsidP="005546D1">
                  <w:pPr>
                    <w:spacing w:before="120" w:after="120"/>
                    <w:rPr>
                      <w:rFonts w:ascii="Calibri" w:eastAsia="Calibri" w:hAnsi="Calibri" w:cs="Calibri"/>
                      <w:sz w:val="22"/>
                      <w:szCs w:val="22"/>
                    </w:rPr>
                  </w:pPr>
                  <w:r w:rsidRPr="004C5BED">
                    <w:rPr>
                      <w:rFonts w:ascii="Calibri" w:eastAsia="Calibri" w:hAnsi="Calibri" w:cs="Calibr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D9701C" w:rsidRPr="004C5BED" w:rsidRDefault="00D9701C" w:rsidP="005546D1">
                  <w:pPr>
                    <w:spacing w:before="120" w:after="120"/>
                    <w:rPr>
                      <w:rFonts w:ascii="Calibri" w:eastAsia="Calibri" w:hAnsi="Calibri" w:cs="Calibri"/>
                      <w:sz w:val="22"/>
                      <w:szCs w:val="22"/>
                    </w:rPr>
                  </w:pPr>
                  <w:r w:rsidRPr="004C5BED">
                    <w:rPr>
                      <w:rFonts w:ascii="Calibri" w:eastAsia="Calibri" w:hAnsi="Calibri" w:cs="Calibri"/>
                      <w:sz w:val="22"/>
                      <w:szCs w:val="22"/>
                    </w:rPr>
                    <w:t>Lucha contra incendios, Primeros Auxilios Básicos,  Manejo Defensivo.</w:t>
                  </w:r>
                </w:p>
              </w:tc>
            </w:tr>
            <w:tr w:rsidR="00D9701C" w:rsidRPr="004C5BED" w:rsidTr="005546D1">
              <w:trPr>
                <w:trHeight w:val="678"/>
                <w:jc w:val="center"/>
              </w:trPr>
              <w:tc>
                <w:tcPr>
                  <w:tcW w:w="990" w:type="pct"/>
                  <w:shd w:val="clear" w:color="auto" w:fill="auto"/>
                  <w:vAlign w:val="center"/>
                </w:tcPr>
                <w:p w:rsidR="00D9701C" w:rsidRPr="004C5BED" w:rsidRDefault="00D9701C" w:rsidP="005546D1">
                  <w:pPr>
                    <w:spacing w:before="120" w:after="120"/>
                    <w:rPr>
                      <w:rFonts w:ascii="Calibri" w:eastAsia="Calibri" w:hAnsi="Calibri" w:cs="Calibri"/>
                      <w:b/>
                      <w:sz w:val="22"/>
                      <w:szCs w:val="22"/>
                      <w:highlight w:val="green"/>
                      <w:lang w:val="es-BO"/>
                    </w:rPr>
                  </w:pPr>
                  <w:r w:rsidRPr="004C5BED">
                    <w:rPr>
                      <w:rFonts w:ascii="Calibri" w:eastAsia="Calibri" w:hAnsi="Calibri" w:cs="Calibri"/>
                      <w:b/>
                      <w:sz w:val="22"/>
                      <w:szCs w:val="22"/>
                      <w:lang w:val="es-BO"/>
                    </w:rPr>
                    <w:t>Experiencia</w:t>
                  </w:r>
                </w:p>
              </w:tc>
              <w:tc>
                <w:tcPr>
                  <w:tcW w:w="4010" w:type="pct"/>
                  <w:shd w:val="clear" w:color="auto" w:fill="auto"/>
                  <w:vAlign w:val="center"/>
                </w:tcPr>
                <w:p w:rsidR="00D9701C" w:rsidRPr="004C5BED" w:rsidRDefault="00D9701C" w:rsidP="005546D1">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Experiencia general mínima de 2 años y experiencia específica mínima de 1 año en cargos similares en proyectos de gas y petróleo, construcción, y/o rubro industrial.</w:t>
                  </w:r>
                </w:p>
                <w:p w:rsidR="00D9701C" w:rsidRPr="004C5BED" w:rsidRDefault="00D9701C" w:rsidP="005546D1">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Experiencia especifica:</w:t>
                  </w:r>
                </w:p>
                <w:p w:rsidR="00D9701C" w:rsidRPr="004C5BED" w:rsidRDefault="00D9701C" w:rsidP="005546D1">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 Inspección y Auditoría de actos y/o condiciones inseguras</w:t>
                  </w:r>
                </w:p>
                <w:p w:rsidR="00D9701C" w:rsidRPr="004C5BED" w:rsidRDefault="00D9701C" w:rsidP="005546D1">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 Gestión de Equipos de protección personal (EPP)</w:t>
                  </w:r>
                </w:p>
                <w:p w:rsidR="00D9701C" w:rsidRPr="004C5BED" w:rsidRDefault="00D9701C" w:rsidP="005546D1">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 Gestión de Permisos de trabajo</w:t>
                  </w:r>
                </w:p>
                <w:p w:rsidR="00D9701C" w:rsidRPr="004C5BED" w:rsidRDefault="00D9701C" w:rsidP="005546D1">
                  <w:pPr>
                    <w:spacing w:before="120" w:after="120"/>
                    <w:rPr>
                      <w:rFonts w:ascii="Calibri" w:eastAsia="Calibri" w:hAnsi="Calibri" w:cs="Calibri"/>
                      <w:sz w:val="22"/>
                      <w:szCs w:val="22"/>
                      <w:lang w:val="es-BO"/>
                    </w:rPr>
                  </w:pPr>
                  <w:r w:rsidRPr="004C5BED">
                    <w:rPr>
                      <w:rFonts w:ascii="Calibri" w:eastAsia="Calibri" w:hAnsi="Calibri" w:cs="Calibri"/>
                      <w:sz w:val="22"/>
                      <w:szCs w:val="22"/>
                      <w:lang w:val="es-BO"/>
                    </w:rPr>
                    <w:t>- Gestión y Manejo de emergencias (evacuación, simulacros, etc.)</w:t>
                  </w:r>
                </w:p>
              </w:tc>
            </w:tr>
          </w:tbl>
          <w:p w:rsidR="00D9701C" w:rsidRPr="004C5BED" w:rsidRDefault="00D9701C" w:rsidP="00D9701C">
            <w:pPr>
              <w:numPr>
                <w:ilvl w:val="0"/>
                <w:numId w:val="82"/>
              </w:numPr>
              <w:spacing w:before="240" w:after="120" w:line="259" w:lineRule="auto"/>
              <w:jc w:val="both"/>
              <w:rPr>
                <w:rFonts w:ascii="Calibri" w:eastAsia="Calibri" w:hAnsi="Calibri" w:cs="Calibri"/>
                <w:b/>
                <w:i/>
                <w:sz w:val="22"/>
                <w:szCs w:val="22"/>
              </w:rPr>
            </w:pPr>
            <w:r w:rsidRPr="004C5BED">
              <w:rPr>
                <w:rFonts w:ascii="Calibri" w:eastAsia="Calibri" w:hAnsi="Calibri" w:cs="Calibri"/>
                <w:b/>
                <w:sz w:val="22"/>
                <w:szCs w:val="22"/>
              </w:rPr>
              <w:t>POSTERIOR A LA FIRMA DE CONTRATO:</w:t>
            </w:r>
            <w:r w:rsidRPr="004C5BED">
              <w:rPr>
                <w:rFonts w:ascii="Calibri" w:eastAsia="Calibri" w:hAnsi="Calibri" w:cs="Calibri"/>
                <w:sz w:val="22"/>
                <w:szCs w:val="22"/>
              </w:rPr>
              <w:t xml:space="preserve"> </w:t>
            </w:r>
          </w:p>
          <w:p w:rsidR="00D9701C" w:rsidRPr="004C5BED" w:rsidRDefault="00D9701C" w:rsidP="005546D1">
            <w:pPr>
              <w:spacing w:before="240" w:after="120"/>
              <w:ind w:left="360"/>
              <w:jc w:val="both"/>
              <w:rPr>
                <w:rFonts w:ascii="Calibri" w:eastAsia="Calibri" w:hAnsi="Calibri" w:cs="Calibri"/>
                <w:b/>
                <w:i/>
                <w:sz w:val="22"/>
                <w:szCs w:val="22"/>
              </w:rPr>
            </w:pPr>
            <w:r w:rsidRPr="004C5BED">
              <w:rPr>
                <w:rFonts w:ascii="Calibri" w:eastAsia="Calibri" w:hAnsi="Calibri" w:cs="Calibri"/>
                <w:sz w:val="22"/>
                <w:szCs w:val="22"/>
              </w:rPr>
              <w:lastRenderedPageBreak/>
              <w:t>Antes del inicio de las actividades (orden de proceder) la Empresa contratada deberá presentar los siguientes documentos</w:t>
            </w:r>
            <w:r w:rsidRPr="004C5BED">
              <w:rPr>
                <w:rFonts w:ascii="Calibri" w:eastAsia="Calibri" w:hAnsi="Calibri" w:cs="Calibri"/>
                <w:b/>
                <w:i/>
                <w:sz w:val="22"/>
                <w:szCs w:val="22"/>
              </w:rPr>
              <w:t xml:space="preserve"> </w:t>
            </w:r>
            <w:r w:rsidRPr="004C5BED">
              <w:rPr>
                <w:rFonts w:ascii="Calibri" w:eastAsia="Calibri" w:hAnsi="Calibri" w:cs="Calibri"/>
                <w:sz w:val="22"/>
                <w:szCs w:val="22"/>
              </w:rPr>
              <w:t xml:space="preserve">para la </w:t>
            </w:r>
            <w:r w:rsidRPr="004C5BED">
              <w:rPr>
                <w:rFonts w:ascii="Calibri" w:eastAsia="Calibri" w:hAnsi="Calibri" w:cs="Calibri"/>
                <w:b/>
                <w:sz w:val="22"/>
                <w:szCs w:val="22"/>
              </w:rPr>
              <w:t>aprobación</w:t>
            </w:r>
            <w:r w:rsidRPr="004C5BED">
              <w:rPr>
                <w:rFonts w:ascii="Calibri" w:eastAsia="Calibri" w:hAnsi="Calibri" w:cs="Calibri"/>
                <w:sz w:val="22"/>
                <w:szCs w:val="22"/>
              </w:rPr>
              <w:t xml:space="preserve"> y </w:t>
            </w:r>
            <w:r w:rsidRPr="004C5BED">
              <w:rPr>
                <w:rFonts w:ascii="Calibri" w:eastAsia="Calibri" w:hAnsi="Calibri" w:cs="Calibri"/>
                <w:b/>
                <w:sz w:val="22"/>
                <w:szCs w:val="22"/>
              </w:rPr>
              <w:t xml:space="preserve">VoBo </w:t>
            </w:r>
            <w:r w:rsidRPr="004C5BED">
              <w:rPr>
                <w:rFonts w:ascii="Calibri" w:eastAsia="Calibri" w:hAnsi="Calibri" w:cs="Calibri"/>
                <w:sz w:val="22"/>
                <w:szCs w:val="22"/>
              </w:rPr>
              <w:t>de la Unidad SMS de YPFB</w:t>
            </w:r>
            <w:r w:rsidRPr="004C5BED">
              <w:rPr>
                <w:rFonts w:ascii="Calibri" w:eastAsia="Calibri" w:hAnsi="Calibri" w:cs="Calibri"/>
                <w:i/>
                <w:sz w:val="22"/>
                <w:szCs w:val="22"/>
              </w:rPr>
              <w:t>:</w:t>
            </w:r>
          </w:p>
          <w:p w:rsidR="00D9701C" w:rsidRPr="004C5BED" w:rsidRDefault="00D9701C" w:rsidP="00D9701C">
            <w:pPr>
              <w:numPr>
                <w:ilvl w:val="1"/>
                <w:numId w:val="82"/>
              </w:numPr>
              <w:spacing w:before="240" w:after="120" w:line="259" w:lineRule="auto"/>
              <w:jc w:val="both"/>
              <w:rPr>
                <w:rFonts w:ascii="Calibri" w:eastAsia="Calibri" w:hAnsi="Calibri" w:cs="Calibri"/>
                <w:b/>
                <w:i/>
                <w:sz w:val="22"/>
                <w:szCs w:val="22"/>
              </w:rPr>
            </w:pPr>
            <w:r w:rsidRPr="004C5BED">
              <w:rPr>
                <w:rFonts w:ascii="Calibri" w:eastAsia="Calibri" w:hAnsi="Calibri" w:cs="Calibri"/>
                <w:b/>
                <w:sz w:val="22"/>
                <w:szCs w:val="22"/>
              </w:rPr>
              <w:t>Declaración jurada</w:t>
            </w:r>
            <w:r w:rsidRPr="004C5BED">
              <w:rPr>
                <w:rFonts w:ascii="Calibri" w:eastAsia="Calibri" w:hAnsi="Calibri" w:cs="Calibri"/>
                <w:sz w:val="22"/>
                <w:szCs w:val="22"/>
              </w:rPr>
              <w:t xml:space="preserve"> “Compromiso de SMS” para Cumplimiento de requisitos de Seguridad Industrial, Salud Ocupacional y Medio Ambiente para contratistas de YPFB Corporación.</w:t>
            </w:r>
          </w:p>
          <w:p w:rsidR="00D9701C" w:rsidRPr="004C5BED" w:rsidRDefault="00D9701C" w:rsidP="005546D1">
            <w:pPr>
              <w:spacing w:before="240" w:after="120"/>
              <w:ind w:left="1080"/>
              <w:jc w:val="both"/>
              <w:rPr>
                <w:rFonts w:ascii="Calibri" w:eastAsia="Calibri" w:hAnsi="Calibri" w:cs="Calibri"/>
                <w:i/>
                <w:sz w:val="22"/>
                <w:szCs w:val="22"/>
              </w:rPr>
            </w:pPr>
            <w:r w:rsidRPr="004C5BED">
              <w:rPr>
                <w:rFonts w:ascii="Calibri" w:eastAsia="Calibri" w:hAnsi="Calibri" w:cs="Calibr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D9701C" w:rsidRPr="004C5BED" w:rsidRDefault="00D9701C" w:rsidP="005546D1">
            <w:pPr>
              <w:spacing w:before="240" w:after="120"/>
              <w:ind w:left="1080"/>
              <w:jc w:val="both"/>
              <w:rPr>
                <w:rFonts w:ascii="Calibri" w:eastAsia="Calibri" w:hAnsi="Calibri" w:cs="Calibri"/>
                <w:b/>
                <w:i/>
                <w:sz w:val="22"/>
                <w:szCs w:val="22"/>
              </w:rPr>
            </w:pPr>
            <w:r w:rsidRPr="004C5BED">
              <w:rPr>
                <w:rFonts w:ascii="Calibri" w:eastAsia="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D9701C" w:rsidRPr="004C5BED" w:rsidRDefault="00D9701C" w:rsidP="00D9701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PRESENTACIÓN DEL SISTEMA DE GESTIÓN DE SEGURIDAD Y SALUD OCUPACIONAL</w:t>
            </w:r>
          </w:p>
          <w:p w:rsidR="00D9701C" w:rsidRPr="004C5BED" w:rsidRDefault="00D9701C" w:rsidP="005546D1">
            <w:pPr>
              <w:spacing w:before="240" w:after="120"/>
              <w:ind w:left="360"/>
              <w:jc w:val="both"/>
              <w:rPr>
                <w:rFonts w:ascii="Calibri" w:eastAsia="Calibri" w:hAnsi="Calibri" w:cs="Calibri"/>
                <w:b/>
                <w:sz w:val="22"/>
                <w:szCs w:val="22"/>
              </w:rPr>
            </w:pPr>
            <w:r w:rsidRPr="004C5BED">
              <w:rPr>
                <w:rFonts w:ascii="Calibri" w:eastAsia="Calibri" w:hAnsi="Calibri" w:cs="Calibri"/>
                <w:sz w:val="22"/>
                <w:szCs w:val="22"/>
              </w:rPr>
              <w:t xml:space="preserve">En caso de contar con un sistema bajo la norma OHSAS 18001 o Sistemas Integrados de Gestión. Caso contrario, la empresa contratada deberá presentar un documento que contenga la Gestión de Seguridad y Salud Ocupacional a ser aplicada en el Proyecto (Plan de Seguridad y Salud Ocupacional - </w:t>
            </w:r>
            <w:r w:rsidRPr="004C5BED">
              <w:rPr>
                <w:rFonts w:ascii="Calibri" w:eastAsia="Calibri" w:hAnsi="Calibri" w:cs="Calibri"/>
                <w:sz w:val="22"/>
                <w:szCs w:val="22"/>
                <w:u w:val="single"/>
              </w:rPr>
              <w:t>específico para la actividad.</w:t>
            </w:r>
          </w:p>
          <w:p w:rsidR="00D9701C" w:rsidRPr="004C5BED" w:rsidRDefault="00D9701C" w:rsidP="00D9701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PLAN ESPECÍFICO DE SEGURIDAD Y SALUD OCUPACIONAL</w:t>
            </w:r>
          </w:p>
          <w:p w:rsidR="00D9701C" w:rsidRPr="004C5BED" w:rsidRDefault="00D9701C" w:rsidP="005546D1">
            <w:pPr>
              <w:spacing w:before="240" w:after="120"/>
              <w:ind w:left="360"/>
              <w:jc w:val="both"/>
              <w:rPr>
                <w:rFonts w:ascii="Calibri" w:eastAsia="Calibri" w:hAnsi="Calibri" w:cs="Calibri"/>
                <w:b/>
                <w:sz w:val="22"/>
                <w:szCs w:val="22"/>
              </w:rPr>
            </w:pPr>
            <w:r w:rsidRPr="004C5BED">
              <w:rPr>
                <w:rFonts w:ascii="Calibri" w:eastAsia="Calibri" w:hAnsi="Calibri" w:cs="Calibri"/>
                <w:sz w:val="22"/>
                <w:szCs w:val="22"/>
              </w:rPr>
              <w:t>Debe contener al menos los siguientes puntos:</w:t>
            </w:r>
          </w:p>
          <w:p w:rsidR="00D9701C" w:rsidRPr="004C5BED" w:rsidRDefault="00D9701C" w:rsidP="00D9701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Política de Seguridad Industrial y Salud Ocupacional</w:t>
            </w:r>
          </w:p>
          <w:p w:rsidR="00D9701C" w:rsidRPr="004C5BED" w:rsidRDefault="00D9701C" w:rsidP="00D9701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Programas y políticas de control de alcohol y drogas</w:t>
            </w:r>
          </w:p>
          <w:p w:rsidR="00D9701C" w:rsidRPr="004C5BED" w:rsidRDefault="00D9701C" w:rsidP="00D9701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Programas de medidas preventivas en seguridad y salud ocupacional</w:t>
            </w:r>
          </w:p>
          <w:p w:rsidR="00D9701C" w:rsidRPr="004C5BED" w:rsidRDefault="00D9701C" w:rsidP="00D9701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Plan de respuesta ante emergencias (especifico del proyecto).</w:t>
            </w:r>
          </w:p>
          <w:p w:rsidR="00D9701C" w:rsidRPr="004C5BED" w:rsidRDefault="00D9701C" w:rsidP="00D9701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Plan de evacuación Médica (MEDEVAC)</w:t>
            </w:r>
          </w:p>
          <w:p w:rsidR="00D9701C" w:rsidRPr="004C5BED" w:rsidRDefault="00D9701C" w:rsidP="00D9701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Plan de rescate (De acuerdo a la actividad)</w:t>
            </w:r>
          </w:p>
          <w:p w:rsidR="00D9701C" w:rsidRPr="004C5BED" w:rsidRDefault="00D9701C" w:rsidP="00D9701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Sistemas de permisos de trabajo</w:t>
            </w:r>
          </w:p>
          <w:p w:rsidR="00D9701C" w:rsidRPr="004C5BED" w:rsidRDefault="00D9701C" w:rsidP="00D9701C">
            <w:pPr>
              <w:numPr>
                <w:ilvl w:val="1"/>
                <w:numId w:val="82"/>
              </w:numPr>
              <w:spacing w:before="240" w:after="120" w:line="259" w:lineRule="auto"/>
              <w:ind w:left="1701"/>
              <w:jc w:val="both"/>
              <w:rPr>
                <w:rFonts w:ascii="Calibri" w:eastAsia="Calibri" w:hAnsi="Calibri" w:cs="Calibri"/>
                <w:b/>
                <w:sz w:val="22"/>
                <w:szCs w:val="22"/>
              </w:rPr>
            </w:pPr>
            <w:r w:rsidRPr="004C5BED">
              <w:rPr>
                <w:rFonts w:ascii="Calibri" w:eastAsia="Calibri" w:hAnsi="Calibri" w:cs="Calibri"/>
                <w:sz w:val="22"/>
                <w:szCs w:val="22"/>
              </w:rPr>
              <w:t>Sistemas de reporte de accidentes e incidentes.</w:t>
            </w:r>
          </w:p>
          <w:p w:rsidR="00D9701C" w:rsidRPr="004C5BED" w:rsidRDefault="00D9701C" w:rsidP="00D9701C">
            <w:pPr>
              <w:numPr>
                <w:ilvl w:val="1"/>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D9701C" w:rsidRPr="004C5BED" w:rsidRDefault="00D9701C" w:rsidP="00D9701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lastRenderedPageBreak/>
              <w:t>NÓMINA DE PERSONAL</w:t>
            </w:r>
            <w:r w:rsidRPr="004C5BED">
              <w:rPr>
                <w:rFonts w:ascii="Calibri" w:eastAsia="Calibri" w:hAnsi="Calibri" w:cs="Calibri"/>
                <w:sz w:val="22"/>
                <w:szCs w:val="22"/>
              </w:rPr>
              <w:t xml:space="preserve"> (nombre y Cédula de Identificación) con los respaldos correspondientes de “dotación y/o uso de ropa de trabajo y EPP”.</w:t>
            </w:r>
          </w:p>
          <w:p w:rsidR="00D9701C" w:rsidRPr="004C5BED" w:rsidRDefault="00D9701C" w:rsidP="00D9701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CONTRATO DEL PERSONAL</w:t>
            </w:r>
            <w:r w:rsidRPr="004C5BED">
              <w:rPr>
                <w:rFonts w:ascii="Calibri" w:eastAsia="Calibri" w:hAnsi="Calibri" w:cs="Calibri"/>
                <w:sz w:val="22"/>
                <w:szCs w:val="22"/>
              </w:rPr>
              <w:t xml:space="preserve"> (Bajo la modalidad que corresponda)</w:t>
            </w:r>
          </w:p>
          <w:p w:rsidR="00D9701C" w:rsidRPr="004C5BED" w:rsidRDefault="00D9701C" w:rsidP="00D9701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 xml:space="preserve">SEGURO MÉDICO </w:t>
            </w:r>
            <w:r w:rsidRPr="004C5BED">
              <w:rPr>
                <w:rFonts w:ascii="Calibri" w:eastAsia="Calibri" w:hAnsi="Calibri" w:cs="Calibri"/>
                <w:sz w:val="22"/>
                <w:szCs w:val="22"/>
              </w:rPr>
              <w:t xml:space="preserve">(cuando aplique). Caso contrario debe contar necesariamente con una póliza de Seguro contra accidentes – grupal o individual </w:t>
            </w:r>
          </w:p>
          <w:p w:rsidR="00D9701C" w:rsidRPr="004C5BED" w:rsidRDefault="00D9701C" w:rsidP="00D9701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SEGURO OBLIGATORIO CONTRA ACCIDENTES DE TRÁNSITO – SOAT.</w:t>
            </w:r>
            <w:r w:rsidRPr="004C5BED">
              <w:rPr>
                <w:rFonts w:ascii="Calibri" w:eastAsia="Calibri" w:hAnsi="Calibri" w:cs="Calibri"/>
                <w:sz w:val="22"/>
                <w:szCs w:val="22"/>
              </w:rPr>
              <w:t xml:space="preserve"> (cuando aplique)</w:t>
            </w:r>
          </w:p>
          <w:p w:rsidR="00D9701C" w:rsidRPr="004C5BED" w:rsidRDefault="00D9701C" w:rsidP="00D9701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COPIA DE PÓLIZA CONTRA ACCIDENTES PERSONALES</w:t>
            </w:r>
            <w:r w:rsidRPr="004C5BED">
              <w:rPr>
                <w:rFonts w:ascii="Calibri" w:eastAsia="Calibri" w:hAnsi="Calibri" w:cs="Calibri"/>
                <w:sz w:val="22"/>
                <w:szCs w:val="22"/>
              </w:rPr>
              <w:t xml:space="preserve"> (que cubre gastos médicos, invalidez parcial permanente, invalidez total permanente y muerte)  (cuando aplique)</w:t>
            </w:r>
          </w:p>
          <w:p w:rsidR="00D9701C" w:rsidRPr="004C5BED" w:rsidRDefault="00D9701C" w:rsidP="00D9701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lang w:val="es-BO"/>
              </w:rPr>
              <w:t>CHECK LIST DE VEHÍCULOS LIVIANOS Y PESADOS</w:t>
            </w:r>
            <w:r w:rsidRPr="004C5BED">
              <w:rPr>
                <w:rFonts w:ascii="Calibri" w:eastAsia="Calibri" w:hAnsi="Calibri" w:cs="Calibri"/>
                <w:sz w:val="22"/>
                <w:szCs w:val="22"/>
                <w:lang w:val="es-BO"/>
              </w:rPr>
              <w:t xml:space="preserve">. </w:t>
            </w:r>
            <w:r w:rsidRPr="004C5BED">
              <w:rPr>
                <w:rFonts w:ascii="Calibri" w:eastAsia="Calibri" w:hAnsi="Calibri" w:cs="Calibri"/>
                <w:sz w:val="22"/>
                <w:szCs w:val="22"/>
              </w:rPr>
              <w:t>(cuando aplique)</w:t>
            </w:r>
          </w:p>
          <w:p w:rsidR="00D9701C" w:rsidRPr="004C5BED" w:rsidRDefault="00D9701C" w:rsidP="00D9701C">
            <w:pPr>
              <w:numPr>
                <w:ilvl w:val="0"/>
                <w:numId w:val="82"/>
              </w:numPr>
              <w:spacing w:before="240" w:after="120" w:line="259" w:lineRule="auto"/>
              <w:jc w:val="both"/>
              <w:rPr>
                <w:rFonts w:ascii="Calibri" w:eastAsia="Calibri" w:hAnsi="Calibri" w:cs="Calibri"/>
                <w:sz w:val="22"/>
                <w:szCs w:val="22"/>
              </w:rPr>
            </w:pPr>
            <w:r w:rsidRPr="004C5BED">
              <w:rPr>
                <w:rFonts w:ascii="Calibri" w:eastAsia="Calibri" w:hAnsi="Calibri" w:cs="Calibri"/>
                <w:b/>
                <w:sz w:val="22"/>
                <w:szCs w:val="22"/>
              </w:rPr>
              <w:t xml:space="preserve">CAPACITACIONES BÁSICAS DE SMS </w:t>
            </w:r>
          </w:p>
          <w:p w:rsidR="00D9701C" w:rsidRPr="004C5BED" w:rsidRDefault="00D9701C" w:rsidP="005546D1">
            <w:pPr>
              <w:spacing w:before="240" w:after="120"/>
              <w:ind w:left="1080"/>
              <w:jc w:val="both"/>
              <w:rPr>
                <w:rFonts w:ascii="Calibri" w:eastAsia="Calibri" w:hAnsi="Calibri" w:cs="Calibri"/>
                <w:sz w:val="22"/>
                <w:szCs w:val="22"/>
              </w:rPr>
            </w:pPr>
            <w:r w:rsidRPr="004C5BED">
              <w:rPr>
                <w:rFonts w:ascii="Calibri" w:eastAsia="Calibri" w:hAnsi="Calibri" w:cs="Calibri"/>
                <w:sz w:val="22"/>
                <w:szCs w:val="22"/>
              </w:rPr>
              <w:t xml:space="preserve">12.1. Primeros Auxilios, </w:t>
            </w:r>
          </w:p>
          <w:p w:rsidR="00D9701C" w:rsidRPr="004C5BED" w:rsidRDefault="00D9701C" w:rsidP="005546D1">
            <w:pPr>
              <w:spacing w:before="240" w:after="120"/>
              <w:ind w:left="1080"/>
              <w:jc w:val="both"/>
              <w:rPr>
                <w:rFonts w:ascii="Calibri" w:eastAsia="Calibri" w:hAnsi="Calibri" w:cs="Calibri"/>
                <w:sz w:val="22"/>
                <w:szCs w:val="22"/>
              </w:rPr>
            </w:pPr>
            <w:r w:rsidRPr="004C5BED">
              <w:rPr>
                <w:rFonts w:ascii="Calibri" w:eastAsia="Calibri" w:hAnsi="Calibri" w:cs="Calibri"/>
                <w:sz w:val="22"/>
                <w:szCs w:val="22"/>
              </w:rPr>
              <w:t xml:space="preserve">12.2. Manejo de Extintores, </w:t>
            </w:r>
          </w:p>
          <w:p w:rsidR="00D9701C" w:rsidRPr="004C5BED" w:rsidRDefault="00D9701C" w:rsidP="005546D1">
            <w:pPr>
              <w:spacing w:before="240" w:after="120"/>
              <w:ind w:left="1080"/>
              <w:jc w:val="both"/>
              <w:rPr>
                <w:rFonts w:ascii="Calibri" w:eastAsia="Calibri" w:hAnsi="Calibri" w:cs="Calibri"/>
                <w:sz w:val="22"/>
                <w:szCs w:val="22"/>
              </w:rPr>
            </w:pPr>
            <w:r w:rsidRPr="004C5BED">
              <w:rPr>
                <w:rFonts w:ascii="Calibri" w:eastAsia="Calibri" w:hAnsi="Calibri" w:cs="Calibri"/>
                <w:sz w:val="22"/>
                <w:szCs w:val="22"/>
              </w:rPr>
              <w:t>12.3. Plan de Emergencia,</w:t>
            </w:r>
          </w:p>
          <w:p w:rsidR="00D9701C" w:rsidRPr="004C5BED" w:rsidRDefault="00D9701C" w:rsidP="005546D1">
            <w:pPr>
              <w:spacing w:before="240" w:after="120"/>
              <w:ind w:left="1080"/>
              <w:jc w:val="both"/>
              <w:rPr>
                <w:rFonts w:ascii="Calibri" w:eastAsia="Calibri" w:hAnsi="Calibri" w:cs="Calibri"/>
                <w:sz w:val="22"/>
                <w:szCs w:val="22"/>
              </w:rPr>
            </w:pPr>
            <w:r w:rsidRPr="004C5BED">
              <w:rPr>
                <w:rFonts w:ascii="Calibri" w:eastAsia="Calibri" w:hAnsi="Calibri" w:cs="Calibri"/>
                <w:sz w:val="22"/>
                <w:szCs w:val="22"/>
              </w:rPr>
              <w:t>12.4. Uso de EPP y otros aplicables.</w:t>
            </w:r>
          </w:p>
          <w:p w:rsidR="00D9701C" w:rsidRPr="004C5BED" w:rsidRDefault="00D9701C" w:rsidP="005546D1">
            <w:pPr>
              <w:spacing w:before="240" w:after="120"/>
              <w:ind w:left="426"/>
              <w:jc w:val="both"/>
              <w:rPr>
                <w:rFonts w:ascii="Calibri" w:eastAsia="Calibri" w:hAnsi="Calibri" w:cs="Calibri"/>
                <w:sz w:val="22"/>
                <w:szCs w:val="22"/>
              </w:rPr>
            </w:pPr>
            <w:r w:rsidRPr="004C5BED">
              <w:rPr>
                <w:rFonts w:ascii="Calibri" w:eastAsia="Calibri" w:hAnsi="Calibri" w:cs="Calibri"/>
                <w:b/>
                <w:sz w:val="22"/>
                <w:szCs w:val="22"/>
                <w:u w:val="single"/>
              </w:rPr>
              <w:t>NOTA:</w:t>
            </w:r>
            <w:r w:rsidRPr="004C5BED">
              <w:rPr>
                <w:rFonts w:ascii="Calibri" w:eastAsia="Calibri" w:hAnsi="Calibri" w:cs="Calibr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D9701C" w:rsidRPr="004C5BED" w:rsidRDefault="00D9701C" w:rsidP="00D9701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SUSTANCIAS PELIGROSAS</w:t>
            </w:r>
          </w:p>
          <w:p w:rsidR="00D9701C" w:rsidRPr="004C5BED" w:rsidRDefault="00D9701C" w:rsidP="005546D1">
            <w:pPr>
              <w:spacing w:before="240" w:after="120"/>
              <w:ind w:left="360"/>
              <w:jc w:val="both"/>
              <w:rPr>
                <w:rFonts w:ascii="Calibri" w:eastAsia="Calibri" w:hAnsi="Calibri" w:cs="Calibri"/>
                <w:sz w:val="22"/>
                <w:szCs w:val="22"/>
              </w:rPr>
            </w:pPr>
            <w:r w:rsidRPr="004C5BED">
              <w:rPr>
                <w:rFonts w:ascii="Calibri" w:eastAsia="Calibri" w:hAnsi="Calibri" w:cs="Calibri"/>
                <w:sz w:val="22"/>
                <w:szCs w:val="22"/>
              </w:rPr>
              <w:t xml:space="preserve">En todas las áreas donde se transporte, almacene, utilice y/o manipulen sustancias peligrosas deberán existir las </w:t>
            </w:r>
            <w:r w:rsidRPr="004C5BED">
              <w:rPr>
                <w:rFonts w:ascii="Calibri" w:eastAsia="Calibri" w:hAnsi="Calibri" w:cs="Calibri"/>
                <w:sz w:val="22"/>
                <w:szCs w:val="22"/>
                <w:u w:val="single"/>
              </w:rPr>
              <w:t>Hojas de Seguridad</w:t>
            </w:r>
            <w:r w:rsidRPr="004C5BED">
              <w:rPr>
                <w:rFonts w:ascii="Calibri" w:eastAsia="Calibri" w:hAnsi="Calibri" w:cs="Calibri"/>
                <w:sz w:val="22"/>
                <w:szCs w:val="22"/>
              </w:rPr>
              <w:t xml:space="preserve"> (MSDS) para cada una de las sustancias. Deben ser de conocimiento y estar a disposición de todos los trabajadores.</w:t>
            </w:r>
          </w:p>
          <w:p w:rsidR="00D9701C" w:rsidRPr="004C5BED" w:rsidRDefault="00D9701C" w:rsidP="005546D1">
            <w:pPr>
              <w:spacing w:before="240" w:after="120"/>
              <w:ind w:left="360"/>
              <w:jc w:val="both"/>
              <w:rPr>
                <w:rFonts w:ascii="Calibri" w:eastAsia="Calibri" w:hAnsi="Calibri" w:cs="Calibri"/>
                <w:sz w:val="22"/>
                <w:szCs w:val="22"/>
              </w:rPr>
            </w:pPr>
            <w:r w:rsidRPr="004C5BED">
              <w:rPr>
                <w:rFonts w:ascii="Calibri" w:eastAsia="Calibri" w:hAnsi="Calibri" w:cs="Calibri"/>
                <w:b/>
                <w:sz w:val="22"/>
                <w:szCs w:val="22"/>
                <w:u w:val="single"/>
              </w:rPr>
              <w:t>NOTA 1</w:t>
            </w:r>
            <w:r w:rsidRPr="004C5BED">
              <w:rPr>
                <w:rFonts w:ascii="Calibri" w:eastAsia="Calibri" w:hAnsi="Calibri" w:cs="Calibri"/>
                <w:b/>
                <w:sz w:val="22"/>
                <w:szCs w:val="22"/>
              </w:rPr>
              <w:t>:</w:t>
            </w:r>
            <w:r w:rsidRPr="004C5BED">
              <w:rPr>
                <w:rFonts w:ascii="Calibri" w:eastAsia="Calibri" w:hAnsi="Calibri" w:cs="Calibri"/>
                <w:sz w:val="22"/>
                <w:szCs w:val="22"/>
              </w:rPr>
              <w:t xml:space="preserve"> Los presentes requisitos son aplicables de acuerdo a la dinámica de la actividad/obra/proyecto.</w:t>
            </w:r>
          </w:p>
          <w:p w:rsidR="00D9701C" w:rsidRPr="004C5BED" w:rsidRDefault="00D9701C" w:rsidP="005546D1">
            <w:pPr>
              <w:spacing w:before="240" w:after="120"/>
              <w:ind w:left="360"/>
              <w:jc w:val="both"/>
              <w:rPr>
                <w:rFonts w:ascii="Calibri" w:eastAsia="Calibri" w:hAnsi="Calibri" w:cs="Calibri"/>
                <w:sz w:val="22"/>
                <w:szCs w:val="22"/>
              </w:rPr>
            </w:pPr>
            <w:r w:rsidRPr="004C5BED">
              <w:rPr>
                <w:rFonts w:ascii="Calibri" w:eastAsia="Calibri" w:hAnsi="Calibri" w:cs="Calibri"/>
                <w:b/>
                <w:sz w:val="22"/>
                <w:szCs w:val="22"/>
                <w:u w:val="single"/>
              </w:rPr>
              <w:t>NOTA 2</w:t>
            </w:r>
            <w:r w:rsidRPr="004C5BED">
              <w:rPr>
                <w:rFonts w:ascii="Calibri" w:eastAsia="Calibri" w:hAnsi="Calibri" w:cs="Calibri"/>
                <w:b/>
                <w:sz w:val="22"/>
                <w:szCs w:val="22"/>
              </w:rPr>
              <w:t>:</w:t>
            </w:r>
            <w:r w:rsidRPr="004C5BED">
              <w:rPr>
                <w:rFonts w:ascii="Calibri" w:eastAsia="Calibri" w:hAnsi="Calibri" w:cs="Calibr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4C5BED">
              <w:rPr>
                <w:rFonts w:ascii="Calibri" w:eastAsia="Calibri" w:hAnsi="Calibri" w:cs="Calibri"/>
                <w:b/>
                <w:sz w:val="22"/>
                <w:szCs w:val="22"/>
              </w:rPr>
              <w:t>Unidad de SMS de YPFB.</w:t>
            </w:r>
          </w:p>
          <w:p w:rsidR="00D9701C" w:rsidRPr="004C5BED" w:rsidRDefault="00D9701C" w:rsidP="00D9701C">
            <w:pPr>
              <w:numPr>
                <w:ilvl w:val="0"/>
                <w:numId w:val="82"/>
              </w:numPr>
              <w:spacing w:before="240" w:after="120" w:line="259" w:lineRule="auto"/>
              <w:contextualSpacing/>
              <w:jc w:val="both"/>
              <w:rPr>
                <w:rFonts w:ascii="Calibri" w:eastAsia="Calibri" w:hAnsi="Calibri" w:cs="Calibri"/>
                <w:sz w:val="22"/>
                <w:szCs w:val="22"/>
              </w:rPr>
            </w:pPr>
            <w:r w:rsidRPr="004C5BED">
              <w:rPr>
                <w:rFonts w:ascii="Calibri" w:eastAsia="Calibri" w:hAnsi="Calibri" w:cs="Calibri"/>
                <w:b/>
                <w:sz w:val="22"/>
                <w:szCs w:val="22"/>
              </w:rPr>
              <w:t>REQUISITOS MÍNIMOS</w:t>
            </w:r>
          </w:p>
          <w:p w:rsidR="00D9701C" w:rsidRPr="004C5BED" w:rsidRDefault="00D9701C" w:rsidP="005546D1">
            <w:pPr>
              <w:spacing w:before="240" w:after="120"/>
              <w:ind w:left="360"/>
              <w:jc w:val="both"/>
              <w:rPr>
                <w:rFonts w:ascii="Calibri" w:eastAsia="Calibri" w:hAnsi="Calibri" w:cs="Calibri"/>
                <w:sz w:val="22"/>
                <w:szCs w:val="22"/>
              </w:rPr>
            </w:pPr>
            <w:r w:rsidRPr="004C5BED">
              <w:rPr>
                <w:rFonts w:ascii="Calibri" w:eastAsia="Calibri" w:hAnsi="Calibri" w:cs="Calibri"/>
                <w:sz w:val="22"/>
                <w:szCs w:val="22"/>
              </w:rPr>
              <w:t>Para el ingreso a la actividad/obra/proyecto.</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Inducción de SMS (A cargo de YPFB - Unidad Operativa)</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lastRenderedPageBreak/>
              <w:t>Inducción de SMS (A realizarse “in situ” – A cargo de la empresa Contratista).</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Uso obligatorio de ropa de trabajo (overol, ropa de dos piezas manga larga y otros que sean necesarios o aplicables)</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Uso obligatorio de EPP (Equipo de Protección Personal):</w:t>
            </w:r>
          </w:p>
          <w:p w:rsidR="00D9701C" w:rsidRPr="004C5BED" w:rsidRDefault="00D9701C" w:rsidP="00D9701C">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Casco de seguridad</w:t>
            </w:r>
          </w:p>
          <w:p w:rsidR="00D9701C" w:rsidRPr="004C5BED" w:rsidRDefault="00D9701C" w:rsidP="00D9701C">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Calzado de seguridad</w:t>
            </w:r>
          </w:p>
          <w:p w:rsidR="00D9701C" w:rsidRPr="004C5BED" w:rsidRDefault="00D9701C" w:rsidP="00D9701C">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Lentes de seguridad</w:t>
            </w:r>
          </w:p>
          <w:p w:rsidR="00D9701C" w:rsidRPr="004C5BED" w:rsidRDefault="00D9701C" w:rsidP="00D9701C">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Protectores auditivos (si corresponde)</w:t>
            </w:r>
          </w:p>
          <w:p w:rsidR="00D9701C" w:rsidRPr="004C5BED" w:rsidRDefault="00D9701C" w:rsidP="00D9701C">
            <w:pPr>
              <w:numPr>
                <w:ilvl w:val="0"/>
                <w:numId w:val="84"/>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Guantes (específicos a la tarea a realizar)</w:t>
            </w:r>
          </w:p>
          <w:p w:rsidR="00D9701C" w:rsidRPr="004C5BED" w:rsidRDefault="00D9701C" w:rsidP="005546D1">
            <w:pPr>
              <w:autoSpaceDE w:val="0"/>
              <w:autoSpaceDN w:val="0"/>
              <w:adjustRightInd w:val="0"/>
              <w:spacing w:before="240" w:after="120"/>
              <w:ind w:left="851"/>
              <w:rPr>
                <w:rFonts w:ascii="Calibri" w:eastAsia="Calibri" w:hAnsi="Calibri" w:cs="Calibri"/>
                <w:color w:val="000000"/>
                <w:sz w:val="22"/>
                <w:szCs w:val="22"/>
                <w:lang w:val="es-BO"/>
              </w:rPr>
            </w:pPr>
            <w:r w:rsidRPr="004C5BED">
              <w:rPr>
                <w:rFonts w:ascii="Calibri" w:eastAsia="Calibri" w:hAnsi="Calibri" w:cs="Calibri"/>
                <w:b/>
                <w:color w:val="000000"/>
                <w:sz w:val="22"/>
                <w:szCs w:val="22"/>
                <w:lang w:val="es-BO"/>
              </w:rPr>
              <w:t xml:space="preserve">EPP para </w:t>
            </w:r>
            <w:r w:rsidRPr="004C5BED">
              <w:rPr>
                <w:rFonts w:ascii="Calibri" w:eastAsia="Calibri" w:hAnsi="Calibri" w:cs="Calibri"/>
                <w:b/>
                <w:color w:val="000000"/>
                <w:sz w:val="22"/>
                <w:szCs w:val="22"/>
                <w:u w:val="single"/>
                <w:lang w:val="es-BO"/>
              </w:rPr>
              <w:t>riesgos especiales</w:t>
            </w:r>
            <w:r w:rsidRPr="004C5BED">
              <w:rPr>
                <w:rFonts w:ascii="Calibri" w:eastAsia="Calibri" w:hAnsi="Calibri" w:cs="Calibri"/>
                <w:b/>
                <w:color w:val="000000"/>
                <w:sz w:val="22"/>
                <w:szCs w:val="22"/>
                <w:lang w:val="es-BO"/>
              </w:rPr>
              <w:t xml:space="preserve"> y tareas críticas </w:t>
            </w:r>
            <w:r w:rsidRPr="004C5BED">
              <w:rPr>
                <w:rFonts w:ascii="Calibri" w:eastAsia="Calibri" w:hAnsi="Calibri" w:cs="Calibri"/>
                <w:color w:val="000000"/>
                <w:sz w:val="22"/>
                <w:szCs w:val="22"/>
                <w:lang w:val="es-BO"/>
              </w:rPr>
              <w:t>(altura, espacios confinados,      eléctricos, trabajos en caliente, etc,)</w:t>
            </w:r>
          </w:p>
          <w:p w:rsidR="00D9701C" w:rsidRPr="004C5BED" w:rsidRDefault="00D9701C" w:rsidP="00D9701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Arnés de seguridad de cuerpo completo.</w:t>
            </w:r>
          </w:p>
          <w:p w:rsidR="00D9701C" w:rsidRPr="004C5BED" w:rsidRDefault="00D9701C" w:rsidP="00D9701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Línea de vida. (sistema de supresión contra caídas)</w:t>
            </w:r>
          </w:p>
          <w:p w:rsidR="00D9701C" w:rsidRPr="004C5BED" w:rsidRDefault="00D9701C" w:rsidP="00D9701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Detector de gases (en caso de requerir).</w:t>
            </w:r>
          </w:p>
          <w:p w:rsidR="00D9701C" w:rsidRPr="004C5BED" w:rsidRDefault="00D9701C" w:rsidP="00D9701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Equipo de rescate para alturas (en caso de requerir).</w:t>
            </w:r>
          </w:p>
          <w:p w:rsidR="00D9701C" w:rsidRPr="004C5BED" w:rsidRDefault="00D9701C" w:rsidP="00D9701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Guantes dieléctricos (en caso de requerir).</w:t>
            </w:r>
          </w:p>
          <w:p w:rsidR="00D9701C" w:rsidRPr="004C5BED" w:rsidRDefault="00D9701C" w:rsidP="00D9701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Equipo de rescate para espacios confinados (en caso de requerir).</w:t>
            </w:r>
          </w:p>
          <w:p w:rsidR="00D9701C" w:rsidRPr="004C5BED" w:rsidRDefault="00D9701C" w:rsidP="00D9701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Equipo de respiración autónoma (en caso de requerir).</w:t>
            </w:r>
          </w:p>
          <w:p w:rsidR="00D9701C" w:rsidRPr="004C5BED" w:rsidRDefault="00D9701C" w:rsidP="00D9701C">
            <w:pPr>
              <w:numPr>
                <w:ilvl w:val="0"/>
                <w:numId w:val="85"/>
              </w:numPr>
              <w:autoSpaceDE w:val="0"/>
              <w:autoSpaceDN w:val="0"/>
              <w:adjustRightInd w:val="0"/>
              <w:spacing w:before="240" w:after="120" w:line="259" w:lineRule="auto"/>
              <w:ind w:left="1560"/>
              <w:rPr>
                <w:rFonts w:ascii="Calibri" w:eastAsia="Calibri" w:hAnsi="Calibri" w:cs="Calibri"/>
                <w:color w:val="000000"/>
                <w:sz w:val="22"/>
                <w:szCs w:val="22"/>
                <w:lang w:val="es-BO"/>
              </w:rPr>
            </w:pPr>
            <w:r w:rsidRPr="004C5BED">
              <w:rPr>
                <w:rFonts w:ascii="Calibri" w:eastAsia="Calibri" w:hAnsi="Calibri" w:cs="Calibri"/>
                <w:color w:val="000000"/>
                <w:sz w:val="22"/>
                <w:szCs w:val="22"/>
                <w:lang w:val="es-BO"/>
              </w:rPr>
              <w:t xml:space="preserve">Extintores para el área de intervención y combate contra incendios. Trabajos en caliente (soldadura, eléctricos, etc.). </w:t>
            </w:r>
          </w:p>
          <w:p w:rsidR="00D9701C" w:rsidRPr="004C5BED" w:rsidRDefault="00D9701C" w:rsidP="00D9701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DOCUMENTACIÓN QUE DEBE ESTAR EN LA ACTIVIDAD/OBRA/PROYECTO:</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Plan de Seguridad y Salud Ocupacional (Específico)</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Plan de Emergencias/Contingencias</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Procedimientos de trabajo para las actividades a realizar</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Nómina del personal, con copia de su póliza de seguro contra accidente</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lastRenderedPageBreak/>
              <w:t>Permiso de trabajo, ATS – Identificación de peligros y riesgos</w:t>
            </w:r>
          </w:p>
          <w:p w:rsidR="00D9701C" w:rsidRPr="004C5BED" w:rsidRDefault="00D9701C" w:rsidP="00D9701C">
            <w:pPr>
              <w:numPr>
                <w:ilvl w:val="0"/>
                <w:numId w:val="82"/>
              </w:numPr>
              <w:spacing w:before="240" w:after="120" w:line="259" w:lineRule="auto"/>
              <w:jc w:val="both"/>
              <w:rPr>
                <w:rFonts w:ascii="Calibri" w:eastAsia="Calibri" w:hAnsi="Calibri" w:cs="Calibri"/>
                <w:b/>
                <w:sz w:val="22"/>
                <w:szCs w:val="22"/>
              </w:rPr>
            </w:pPr>
            <w:r w:rsidRPr="004C5BED">
              <w:rPr>
                <w:rFonts w:ascii="Calibri" w:eastAsia="Calibri" w:hAnsi="Calibri" w:cs="Calibri"/>
                <w:b/>
                <w:sz w:val="22"/>
                <w:szCs w:val="22"/>
              </w:rPr>
              <w:t>DOCUMENTACIÓN PARA DATA BOOK:</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 xml:space="preserve">Plan específico de Seguridad y Salud Ocupacional </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Procedimientos de las actividades</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Reporte de accidentes/incidentes y Acciones correctivas (lecciones aprendidas)</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Reporte Mensual de Indicadores SYSO (firmado por los responsables). (El formato será remitido por el área de SMS de YPFB)</w:t>
            </w:r>
          </w:p>
          <w:p w:rsidR="00D9701C" w:rsidRPr="004C5BED" w:rsidRDefault="00D9701C" w:rsidP="00D9701C">
            <w:pPr>
              <w:numPr>
                <w:ilvl w:val="1"/>
                <w:numId w:val="82"/>
              </w:numPr>
              <w:spacing w:before="240" w:after="120" w:line="259" w:lineRule="auto"/>
              <w:ind w:left="1560"/>
              <w:jc w:val="both"/>
              <w:rPr>
                <w:rFonts w:ascii="Calibri" w:eastAsia="Calibri" w:hAnsi="Calibri" w:cs="Calibri"/>
                <w:sz w:val="22"/>
                <w:szCs w:val="22"/>
              </w:rPr>
            </w:pPr>
            <w:r w:rsidRPr="004C5BED">
              <w:rPr>
                <w:rFonts w:ascii="Calibri" w:eastAsia="Calibri" w:hAnsi="Calibri" w:cs="Calibri"/>
                <w:sz w:val="22"/>
                <w:szCs w:val="22"/>
              </w:rPr>
              <w:t xml:space="preserve">Registro de capacitaciones </w:t>
            </w:r>
          </w:p>
          <w:p w:rsidR="00D9701C" w:rsidRPr="004C5BED" w:rsidRDefault="00D9701C" w:rsidP="00D9701C">
            <w:pPr>
              <w:numPr>
                <w:ilvl w:val="0"/>
                <w:numId w:val="82"/>
              </w:numPr>
              <w:spacing w:before="240" w:after="120" w:line="259" w:lineRule="auto"/>
              <w:jc w:val="both"/>
              <w:rPr>
                <w:rFonts w:ascii="Calibri" w:eastAsia="Calibri" w:hAnsi="Calibri" w:cs="Calibri"/>
                <w:sz w:val="22"/>
                <w:szCs w:val="22"/>
              </w:rPr>
            </w:pPr>
            <w:r w:rsidRPr="004C5BED">
              <w:rPr>
                <w:rFonts w:ascii="Calibri" w:eastAsia="Calibri" w:hAnsi="Calibri" w:cs="Calibri"/>
                <w:sz w:val="22"/>
                <w:szCs w:val="22"/>
              </w:rPr>
              <w:t xml:space="preserve">De acuerdo a las características y dinámica de cada proyecto podrá establecerse una reunión inicial y posterior a ello reuniones periódicas de consulta con el área de SMS de YPFB. </w:t>
            </w:r>
          </w:p>
          <w:p w:rsidR="00D9701C" w:rsidRPr="004C5BED" w:rsidRDefault="00D9701C" w:rsidP="00D9701C">
            <w:pPr>
              <w:numPr>
                <w:ilvl w:val="0"/>
                <w:numId w:val="82"/>
              </w:numPr>
              <w:spacing w:before="240" w:after="120" w:line="259" w:lineRule="auto"/>
              <w:jc w:val="both"/>
              <w:rPr>
                <w:rFonts w:ascii="Calibri" w:eastAsia="Calibri" w:hAnsi="Calibri" w:cs="Calibri"/>
                <w:b/>
                <w:sz w:val="22"/>
                <w:szCs w:val="22"/>
                <w:u w:val="single"/>
              </w:rPr>
            </w:pPr>
            <w:r w:rsidRPr="004C5BED">
              <w:rPr>
                <w:rFonts w:ascii="Calibri" w:eastAsia="Calibri" w:hAnsi="Calibri" w:cs="Calibri"/>
                <w:sz w:val="22"/>
                <w:szCs w:val="22"/>
              </w:rPr>
              <w:t xml:space="preserve">Toda empresa contratista </w:t>
            </w:r>
            <w:r w:rsidRPr="004C5BED">
              <w:rPr>
                <w:rFonts w:ascii="Calibri" w:eastAsia="Calibri" w:hAnsi="Calibri" w:cs="Calibri"/>
                <w:sz w:val="22"/>
                <w:szCs w:val="22"/>
                <w:u w:val="single"/>
              </w:rPr>
              <w:t>directa de YPFB</w:t>
            </w:r>
            <w:r w:rsidRPr="004C5BED">
              <w:rPr>
                <w:rFonts w:ascii="Calibri" w:eastAsia="Calibri" w:hAnsi="Calibri" w:cs="Calibr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D9701C" w:rsidRPr="004C5BED" w:rsidRDefault="00D9701C" w:rsidP="00D9701C">
            <w:pPr>
              <w:numPr>
                <w:ilvl w:val="0"/>
                <w:numId w:val="82"/>
              </w:numPr>
              <w:spacing w:before="240" w:after="120" w:line="259" w:lineRule="auto"/>
              <w:jc w:val="both"/>
              <w:rPr>
                <w:rFonts w:ascii="Calibri" w:eastAsia="Calibri" w:hAnsi="Calibri" w:cs="Calibri"/>
                <w:sz w:val="22"/>
                <w:szCs w:val="22"/>
              </w:rPr>
            </w:pPr>
            <w:r w:rsidRPr="004C5BED">
              <w:rPr>
                <w:rFonts w:ascii="Calibri" w:eastAsia="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D9701C" w:rsidRPr="004C5BED" w:rsidRDefault="00D9701C" w:rsidP="00D9701C">
            <w:pPr>
              <w:numPr>
                <w:ilvl w:val="0"/>
                <w:numId w:val="82"/>
              </w:numPr>
              <w:spacing w:before="240" w:after="120" w:line="259" w:lineRule="auto"/>
              <w:jc w:val="both"/>
              <w:rPr>
                <w:rFonts w:ascii="Calibri" w:eastAsia="Calibri" w:hAnsi="Calibri" w:cs="Calibri"/>
                <w:sz w:val="22"/>
                <w:szCs w:val="22"/>
              </w:rPr>
            </w:pPr>
            <w:r w:rsidRPr="004C5BED">
              <w:rPr>
                <w:rFonts w:ascii="Calibri" w:eastAsia="Calibri" w:hAnsi="Calibri" w:cs="Calibri"/>
                <w:sz w:val="22"/>
                <w:szCs w:val="22"/>
              </w:rPr>
              <w:t xml:space="preserve">YPFB Corporación se reserva el derecho de solicitar nuevos requisitos de SySO   que sean necesarios para garantizar la correcta ejecución de la actividad, cuyo objetivo es prevenir accidentes e incidentes. </w:t>
            </w:r>
          </w:p>
          <w:p w:rsidR="00D9701C" w:rsidRPr="00177098" w:rsidRDefault="00D9701C" w:rsidP="005546D1">
            <w:pPr>
              <w:pStyle w:val="ApendiceA2"/>
              <w:spacing w:before="100" w:beforeAutospacing="1" w:after="200" w:line="240" w:lineRule="atLeast"/>
              <w:contextualSpacing/>
              <w:rPr>
                <w:rFonts w:ascii="Calibri" w:hAnsi="Calibri" w:cs="Calibri"/>
              </w:rPr>
            </w:pPr>
          </w:p>
        </w:tc>
      </w:tr>
    </w:tbl>
    <w:p w:rsidR="00D9701C" w:rsidRDefault="00D9701C" w:rsidP="00D9701C">
      <w:pPr>
        <w:pStyle w:val="Prrafodelista"/>
        <w:ind w:left="0"/>
        <w:contextualSpacing/>
        <w:jc w:val="both"/>
        <w:rPr>
          <w:rFonts w:ascii="Calibri" w:hAnsi="Calibri" w:cs="Calibri"/>
          <w:b/>
          <w:sz w:val="22"/>
          <w:szCs w:val="22"/>
        </w:rPr>
      </w:pPr>
    </w:p>
    <w:p w:rsidR="00D9701C" w:rsidRDefault="00D9701C" w:rsidP="00D9701C">
      <w:pPr>
        <w:pStyle w:val="Prrafodelista"/>
        <w:ind w:left="0"/>
        <w:contextualSpacing/>
        <w:jc w:val="both"/>
        <w:rPr>
          <w:rFonts w:ascii="Calibri" w:hAnsi="Calibri" w:cs="Calibri"/>
          <w:b/>
          <w:sz w:val="22"/>
          <w:szCs w:val="22"/>
        </w:rPr>
      </w:pPr>
    </w:p>
    <w:p w:rsidR="00D9701C" w:rsidRPr="00D22A89" w:rsidRDefault="00D9701C" w:rsidP="00D9701C">
      <w:pPr>
        <w:pStyle w:val="Prrafodelista"/>
        <w:ind w:left="0"/>
        <w:contextualSpacing/>
        <w:jc w:val="both"/>
        <w:rPr>
          <w:rFonts w:ascii="Calibri" w:hAnsi="Calibri" w:cs="Calibri"/>
          <w:b/>
          <w:sz w:val="22"/>
          <w:szCs w:val="22"/>
        </w:rPr>
      </w:pPr>
    </w:p>
    <w:p w:rsidR="00D9701C" w:rsidRPr="00D9701C" w:rsidRDefault="00D9701C"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D63529" w:rsidRDefault="00D63529"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43E4C" w:rsidRDefault="00943E4C" w:rsidP="00011C29">
      <w:pPr>
        <w:pStyle w:val="Prrafodelista"/>
        <w:ind w:left="0"/>
        <w:contextualSpacing/>
        <w:jc w:val="both"/>
        <w:rPr>
          <w:rFonts w:ascii="Calibri" w:eastAsia="Arial Unicode MS" w:hAnsi="Calibri" w:cs="Calibri"/>
          <w:b/>
          <w:color w:val="FF0000"/>
          <w:sz w:val="22"/>
          <w:szCs w:val="18"/>
        </w:rPr>
      </w:pPr>
    </w:p>
    <w:p w:rsidR="009C35D7" w:rsidRDefault="009C35D7" w:rsidP="00011C29">
      <w:pPr>
        <w:pStyle w:val="Prrafodelista"/>
        <w:ind w:left="0"/>
        <w:contextualSpacing/>
        <w:jc w:val="both"/>
        <w:rPr>
          <w:rFonts w:ascii="Calibri" w:eastAsia="Arial Unicode MS" w:hAnsi="Calibri" w:cs="Calibri"/>
          <w:b/>
          <w:color w:val="FF0000"/>
          <w:sz w:val="22"/>
          <w:szCs w:val="18"/>
          <w:lang w:val="es-MX"/>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011C29">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011C29" w:rsidRPr="00E96DA9" w:rsidRDefault="00011C29" w:rsidP="00011C29">
      <w:pPr>
        <w:spacing w:before="120" w:after="120"/>
        <w:ind w:left="3540" w:firstLine="708"/>
        <w:rPr>
          <w:rFonts w:ascii="Arial" w:hAnsi="Arial" w:cs="Arial"/>
          <w:b/>
          <w:sz w:val="16"/>
          <w:szCs w:val="16"/>
        </w:rPr>
      </w:pPr>
      <w:r w:rsidRPr="00E96DA9">
        <w:rPr>
          <w:rFonts w:ascii="Arial" w:hAnsi="Arial" w:cs="Arial"/>
          <w:b/>
          <w:sz w:val="16"/>
          <w:szCs w:val="16"/>
        </w:rPr>
        <w:t>CONTRATO Nº YPFB/DLG</w:t>
      </w:r>
    </w:p>
    <w:p w:rsidR="00011C29" w:rsidRPr="00E96DA9" w:rsidRDefault="00011C29" w:rsidP="00011C29">
      <w:pPr>
        <w:spacing w:before="120" w:after="120"/>
        <w:ind w:left="3540" w:firstLine="708"/>
        <w:rPr>
          <w:rFonts w:ascii="Arial" w:hAnsi="Arial" w:cs="Arial"/>
          <w:b/>
          <w:sz w:val="16"/>
          <w:szCs w:val="16"/>
        </w:rPr>
      </w:pPr>
      <w:r w:rsidRPr="00E96DA9">
        <w:rPr>
          <w:rFonts w:ascii="Arial" w:hAnsi="Arial" w:cs="Arial"/>
          <w:b/>
          <w:sz w:val="16"/>
          <w:szCs w:val="16"/>
        </w:rPr>
        <w:t xml:space="preserve">                                La Paz, </w:t>
      </w:r>
    </w:p>
    <w:p w:rsidR="00011C29" w:rsidRPr="00E96DA9" w:rsidRDefault="00011C29" w:rsidP="00011C29">
      <w:pPr>
        <w:tabs>
          <w:tab w:val="left" w:pos="0"/>
        </w:tabs>
        <w:jc w:val="center"/>
        <w:rPr>
          <w:rFonts w:ascii="Arial" w:hAnsi="Arial" w:cs="Arial"/>
          <w:b/>
          <w:sz w:val="16"/>
          <w:szCs w:val="16"/>
        </w:rPr>
      </w:pPr>
      <w:r w:rsidRPr="00E96DA9">
        <w:rPr>
          <w:rFonts w:ascii="Arial" w:hAnsi="Arial" w:cs="Arial"/>
          <w:b/>
          <w:sz w:val="16"/>
          <w:szCs w:val="16"/>
        </w:rPr>
        <w:t>CONTRATO ADMINISTRATIVO DE SERVICIO DE ______________________</w:t>
      </w:r>
    </w:p>
    <w:p w:rsidR="00011C29" w:rsidRPr="00E96DA9" w:rsidRDefault="00011C29" w:rsidP="00011C29">
      <w:pPr>
        <w:tabs>
          <w:tab w:val="left" w:pos="0"/>
        </w:tabs>
        <w:jc w:val="center"/>
        <w:rPr>
          <w:rFonts w:ascii="Arial" w:hAnsi="Arial" w:cs="Arial"/>
          <w:b/>
          <w:sz w:val="16"/>
          <w:szCs w:val="16"/>
        </w:rPr>
      </w:pPr>
      <w:r w:rsidRPr="00E96DA9">
        <w:rPr>
          <w:rFonts w:ascii="Arial" w:hAnsi="Arial" w:cs="Arial"/>
          <w:b/>
          <w:sz w:val="16"/>
          <w:szCs w:val="16"/>
        </w:rPr>
        <w:t>CÓDIGO: _______________</w:t>
      </w:r>
    </w:p>
    <w:p w:rsidR="00011C29" w:rsidRPr="00E96DA9" w:rsidRDefault="00011C29" w:rsidP="00011C29">
      <w:pPr>
        <w:rPr>
          <w:rFonts w:ascii="Arial" w:hAnsi="Arial" w:cs="Arial"/>
          <w:b/>
          <w:sz w:val="16"/>
          <w:szCs w:val="16"/>
        </w:rPr>
      </w:pP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EL SIGUIENTE TEXTO EN CASO DE QUE CORRESPONDA:</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SEÑOR NOTARIO DE GOBIERNO DEL DISTRITO ADMINISTRATIVO DE _______</w:t>
      </w:r>
    </w:p>
    <w:p w:rsidR="00011C29" w:rsidRPr="00E96DA9" w:rsidRDefault="00011C29" w:rsidP="00011C29">
      <w:pPr>
        <w:jc w:val="both"/>
        <w:rPr>
          <w:rFonts w:ascii="Arial" w:hAnsi="Arial" w:cs="Arial"/>
          <w:b/>
          <w:i/>
          <w:sz w:val="16"/>
          <w:szCs w:val="16"/>
          <w:u w:val="single"/>
        </w:rPr>
      </w:pPr>
      <w:r w:rsidRPr="00E96DA9">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E96DA9">
        <w:rPr>
          <w:rFonts w:ascii="Arial" w:hAnsi="Arial" w:cs="Arial"/>
          <w:i/>
          <w:sz w:val="16"/>
          <w:szCs w:val="16"/>
        </w:rPr>
        <w:t> </w:t>
      </w:r>
      <w:r w:rsidRPr="00E96DA9">
        <w:rPr>
          <w:rFonts w:ascii="Arial" w:hAnsi="Arial" w:cs="Arial"/>
          <w:bCs/>
          <w:i/>
          <w:sz w:val="16"/>
          <w:szCs w:val="16"/>
        </w:rPr>
        <w:t> </w:t>
      </w:r>
    </w:p>
    <w:p w:rsidR="00011C29" w:rsidRPr="00E96DA9" w:rsidRDefault="00011C29" w:rsidP="00011C29">
      <w:pPr>
        <w:spacing w:before="120" w:after="120"/>
        <w:jc w:val="both"/>
        <w:rPr>
          <w:rFonts w:ascii="Arial" w:hAnsi="Arial" w:cs="Arial"/>
          <w:b/>
          <w:sz w:val="16"/>
          <w:szCs w:val="16"/>
          <w:u w:val="single"/>
        </w:rPr>
      </w:pP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u w:val="single"/>
        </w:rPr>
        <w:t xml:space="preserve">PRIMERA.- (PARTES </w:t>
      </w:r>
      <w:r w:rsidRPr="00E96DA9">
        <w:rPr>
          <w:rFonts w:ascii="Arial" w:hAnsi="Arial" w:cs="Arial"/>
          <w:b/>
          <w:bCs/>
          <w:sz w:val="16"/>
          <w:szCs w:val="16"/>
          <w:u w:val="single"/>
        </w:rPr>
        <w:t>CONTRATANTE</w:t>
      </w:r>
      <w:r w:rsidRPr="00E96DA9">
        <w:rPr>
          <w:rFonts w:ascii="Arial" w:hAnsi="Arial" w:cs="Arial"/>
          <w:b/>
          <w:sz w:val="16"/>
          <w:szCs w:val="16"/>
          <w:u w:val="single"/>
        </w:rPr>
        <w:t>S)</w:t>
      </w:r>
      <w:r w:rsidRPr="00E96DA9">
        <w:rPr>
          <w:rFonts w:ascii="Arial" w:hAnsi="Arial" w:cs="Arial"/>
          <w:b/>
          <w:sz w:val="16"/>
          <w:szCs w:val="16"/>
        </w:rPr>
        <w:t xml:space="preserve">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Dirá usted que las partes </w:t>
      </w:r>
      <w:r w:rsidRPr="00E96DA9">
        <w:rPr>
          <w:rFonts w:ascii="Arial" w:hAnsi="Arial" w:cs="Arial"/>
          <w:b/>
          <w:bCs/>
          <w:sz w:val="16"/>
          <w:szCs w:val="16"/>
        </w:rPr>
        <w:t>CONTRATANTES</w:t>
      </w:r>
      <w:r w:rsidRPr="00E96DA9">
        <w:rPr>
          <w:rFonts w:ascii="Arial" w:hAnsi="Arial" w:cs="Arial"/>
          <w:sz w:val="16"/>
          <w:szCs w:val="16"/>
        </w:rPr>
        <w:t xml:space="preserve"> son:</w:t>
      </w:r>
    </w:p>
    <w:p w:rsidR="00011C29" w:rsidRPr="00E96DA9" w:rsidRDefault="00011C29" w:rsidP="00F81565">
      <w:pPr>
        <w:pStyle w:val="Prrafodelista"/>
        <w:numPr>
          <w:ilvl w:val="1"/>
          <w:numId w:val="53"/>
        </w:numPr>
        <w:spacing w:before="120" w:after="120"/>
        <w:ind w:left="709" w:hanging="709"/>
        <w:contextualSpacing/>
        <w:jc w:val="both"/>
        <w:rPr>
          <w:rFonts w:ascii="Arial" w:hAnsi="Arial" w:cs="Arial"/>
          <w:sz w:val="16"/>
          <w:szCs w:val="16"/>
        </w:rPr>
      </w:pPr>
      <w:r w:rsidRPr="00E96DA9">
        <w:rPr>
          <w:rFonts w:ascii="Arial" w:hAnsi="Arial" w:cs="Arial"/>
          <w:b/>
          <w:sz w:val="16"/>
          <w:szCs w:val="16"/>
        </w:rPr>
        <w:t>YACIMIENTOS PETROLÍFEROS FISCALES BOLIVIANOS</w:t>
      </w:r>
      <w:r w:rsidRPr="00E96DA9">
        <w:rPr>
          <w:rFonts w:ascii="Arial" w:hAnsi="Arial" w:cs="Arial"/>
          <w:sz w:val="16"/>
          <w:szCs w:val="16"/>
        </w:rPr>
        <w:t xml:space="preserve">, con Número de Identificación Tributaria (NIT) Nº 1020269020, con domicilio en ___________________, Zona __________ de la ciudad de </w:t>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t xml:space="preserve">_________, representada legalmente por __________________, </w:t>
      </w:r>
      <w:r w:rsidRPr="00E96DA9">
        <w:rPr>
          <w:rFonts w:ascii="Arial" w:hAnsi="Arial" w:cs="Arial"/>
          <w:sz w:val="16"/>
          <w:szCs w:val="16"/>
          <w:lang w:eastAsia="es-BO"/>
        </w:rPr>
        <w:t xml:space="preserve">con cédula de Identidad N° ____________, designado mediante ____________________ de fecha _________________, que en adelante se denominará </w:t>
      </w:r>
      <w:r w:rsidRPr="00E96DA9">
        <w:rPr>
          <w:rFonts w:ascii="Arial" w:hAnsi="Arial" w:cs="Arial"/>
          <w:sz w:val="16"/>
          <w:szCs w:val="16"/>
        </w:rPr>
        <w:t xml:space="preserve">la </w:t>
      </w:r>
      <w:r w:rsidRPr="00E96DA9">
        <w:rPr>
          <w:rFonts w:ascii="Arial" w:hAnsi="Arial" w:cs="Arial"/>
          <w:b/>
          <w:sz w:val="16"/>
          <w:szCs w:val="16"/>
        </w:rPr>
        <w:t>ENTIDAD.</w:t>
      </w:r>
    </w:p>
    <w:p w:rsidR="00011C29" w:rsidRPr="00E96DA9" w:rsidRDefault="00011C29" w:rsidP="00011C29">
      <w:pPr>
        <w:pStyle w:val="Prrafodelista"/>
        <w:spacing w:before="120" w:after="120"/>
        <w:ind w:left="709"/>
        <w:jc w:val="both"/>
        <w:rPr>
          <w:rFonts w:ascii="Arial" w:hAnsi="Arial" w:cs="Arial"/>
          <w:sz w:val="16"/>
          <w:szCs w:val="16"/>
        </w:rPr>
      </w:pPr>
    </w:p>
    <w:p w:rsidR="00011C29" w:rsidRPr="00E96DA9" w:rsidRDefault="00011C29" w:rsidP="00F81565">
      <w:pPr>
        <w:pStyle w:val="Prrafodelista"/>
        <w:numPr>
          <w:ilvl w:val="1"/>
          <w:numId w:val="46"/>
        </w:numPr>
        <w:spacing w:before="120" w:after="120"/>
        <w:ind w:left="709" w:hanging="709"/>
        <w:contextualSpacing/>
        <w:jc w:val="both"/>
        <w:rPr>
          <w:rFonts w:ascii="Arial" w:hAnsi="Arial" w:cs="Arial"/>
          <w:i/>
          <w:sz w:val="16"/>
          <w:szCs w:val="16"/>
        </w:rPr>
      </w:pPr>
      <w:r w:rsidRPr="00E96DA9">
        <w:rPr>
          <w:rFonts w:ascii="Arial" w:hAnsi="Arial" w:cs="Arial"/>
          <w:b/>
          <w:sz w:val="16"/>
          <w:szCs w:val="16"/>
        </w:rPr>
        <w:t>____________________</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96DA9">
        <w:rPr>
          <w:rFonts w:ascii="Arial" w:hAnsi="Arial" w:cs="Arial"/>
          <w:b/>
          <w:sz w:val="16"/>
          <w:szCs w:val="16"/>
        </w:rPr>
        <w:t>CONTRATISTA</w:t>
      </w:r>
      <w:r w:rsidRPr="00E96DA9">
        <w:rPr>
          <w:rFonts w:ascii="Arial" w:hAnsi="Arial" w:cs="Arial"/>
          <w:b/>
          <w:bCs/>
          <w:sz w:val="16"/>
          <w:szCs w:val="16"/>
        </w:rPr>
        <w:t xml:space="preserve">. </w:t>
      </w:r>
    </w:p>
    <w:p w:rsidR="00011C29" w:rsidRPr="00E96DA9" w:rsidRDefault="00011C29" w:rsidP="00011C29">
      <w:pPr>
        <w:spacing w:before="120" w:after="120"/>
        <w:contextualSpacing/>
        <w:jc w:val="both"/>
        <w:rPr>
          <w:rFonts w:ascii="Arial" w:hAnsi="Arial" w:cs="Arial"/>
          <w:sz w:val="16"/>
          <w:szCs w:val="16"/>
        </w:rPr>
      </w:pPr>
      <w:r w:rsidRPr="00E96DA9">
        <w:rPr>
          <w:rFonts w:ascii="Arial" w:hAnsi="Arial" w:cs="Arial"/>
          <w:sz w:val="16"/>
          <w:szCs w:val="16"/>
        </w:rPr>
        <w:t xml:space="preserve">Tanto la </w:t>
      </w:r>
      <w:r w:rsidRPr="00E96DA9">
        <w:rPr>
          <w:rFonts w:ascii="Arial" w:hAnsi="Arial" w:cs="Arial"/>
          <w:b/>
          <w:sz w:val="16"/>
          <w:szCs w:val="16"/>
        </w:rPr>
        <w:t>ENTIDAD</w:t>
      </w:r>
      <w:r w:rsidRPr="00E96DA9">
        <w:rPr>
          <w:rFonts w:ascii="Arial" w:hAnsi="Arial" w:cs="Arial"/>
          <w:sz w:val="16"/>
          <w:szCs w:val="16"/>
        </w:rPr>
        <w:t xml:space="preserve"> como el </w:t>
      </w:r>
      <w:r w:rsidRPr="00E96DA9">
        <w:rPr>
          <w:rFonts w:ascii="Arial" w:hAnsi="Arial" w:cs="Arial"/>
          <w:b/>
          <w:sz w:val="16"/>
          <w:szCs w:val="16"/>
        </w:rPr>
        <w:t>CONTRATISTA</w:t>
      </w:r>
      <w:r w:rsidRPr="00E96DA9">
        <w:rPr>
          <w:rFonts w:ascii="Arial" w:hAnsi="Arial" w:cs="Arial"/>
          <w:sz w:val="16"/>
          <w:szCs w:val="16"/>
        </w:rPr>
        <w:t xml:space="preserve"> podrán ser denominados individualmente e indistintamente como “Parte” o colectivamente “Partes”</w:t>
      </w:r>
    </w:p>
    <w:p w:rsidR="00011C29" w:rsidRPr="00E96DA9" w:rsidRDefault="00011C29" w:rsidP="00011C29">
      <w:pPr>
        <w:tabs>
          <w:tab w:val="left" w:pos="7814"/>
        </w:tabs>
        <w:spacing w:before="120" w:after="120"/>
        <w:contextualSpacing/>
        <w:jc w:val="both"/>
        <w:rPr>
          <w:rFonts w:ascii="Arial" w:hAnsi="Arial" w:cs="Arial"/>
          <w:sz w:val="16"/>
          <w:szCs w:val="16"/>
        </w:rPr>
      </w:pPr>
      <w:r w:rsidRPr="00E96DA9">
        <w:rPr>
          <w:rFonts w:ascii="Arial" w:hAnsi="Arial" w:cs="Arial"/>
          <w:sz w:val="16"/>
          <w:szCs w:val="16"/>
        </w:rPr>
        <w:tab/>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SEGUNDA.- (ANTECEDENTES)</w:t>
      </w:r>
    </w:p>
    <w:p w:rsidR="00011C29" w:rsidRPr="00E96DA9" w:rsidRDefault="00011C29" w:rsidP="00011C29">
      <w:pPr>
        <w:spacing w:before="120" w:after="120"/>
        <w:ind w:left="709" w:hanging="709"/>
        <w:jc w:val="both"/>
        <w:rPr>
          <w:rFonts w:ascii="Arial" w:hAnsi="Arial" w:cs="Arial"/>
          <w:b/>
          <w:sz w:val="16"/>
          <w:szCs w:val="16"/>
        </w:rPr>
      </w:pPr>
      <w:r w:rsidRPr="00E96DA9">
        <w:rPr>
          <w:rFonts w:ascii="Arial" w:hAnsi="Arial" w:cs="Arial"/>
          <w:b/>
          <w:sz w:val="16"/>
          <w:szCs w:val="16"/>
        </w:rPr>
        <w:t>2.1.</w:t>
      </w:r>
      <w:r w:rsidRPr="00E96DA9">
        <w:rPr>
          <w:rFonts w:ascii="Arial" w:hAnsi="Arial" w:cs="Arial"/>
          <w:sz w:val="16"/>
          <w:szCs w:val="16"/>
        </w:rPr>
        <w:tab/>
      </w:r>
      <w:r w:rsidRPr="00E96DA9">
        <w:rPr>
          <w:rFonts w:ascii="Arial" w:eastAsiaTheme="minorHAnsi" w:hAnsi="Arial" w:cs="Arial"/>
          <w:sz w:val="16"/>
          <w:szCs w:val="16"/>
        </w:rPr>
        <w:t xml:space="preserve">La </w:t>
      </w:r>
      <w:r w:rsidRPr="00E96DA9">
        <w:rPr>
          <w:rFonts w:ascii="Arial" w:eastAsiaTheme="minorHAnsi" w:hAnsi="Arial" w:cs="Arial"/>
          <w:b/>
          <w:sz w:val="16"/>
          <w:szCs w:val="16"/>
        </w:rPr>
        <w:t>ENTIDAD</w:t>
      </w:r>
      <w:r w:rsidRPr="00E96DA9">
        <w:rPr>
          <w:rFonts w:ascii="Arial" w:eastAsiaTheme="minorHAnsi" w:hAnsi="Arial" w:cs="Arial"/>
          <w:sz w:val="16"/>
          <w:szCs w:val="16"/>
        </w:rPr>
        <w:t xml:space="preserve">, mediante la modalidad de contratación ________________ con código </w:t>
      </w:r>
      <w:r w:rsidRPr="00E96DA9">
        <w:rPr>
          <w:rFonts w:ascii="Arial" w:hAnsi="Arial" w:cs="Arial"/>
          <w:sz w:val="16"/>
          <w:szCs w:val="16"/>
        </w:rPr>
        <w:t>__________________</w:t>
      </w:r>
      <w:r w:rsidRPr="00E96DA9">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E96DA9">
        <w:rPr>
          <w:rFonts w:ascii="Arial" w:hAnsi="Arial" w:cs="Arial"/>
          <w:sz w:val="16"/>
          <w:szCs w:val="16"/>
        </w:rPr>
        <w:t>Reglamento Específico del ______________________________ aprobado mediante Resolución de Directorio N°___________ de fecha_________ y el documento de contratación directa.</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2.2.</w:t>
      </w:r>
      <w:r w:rsidRPr="00E96DA9">
        <w:rPr>
          <w:rFonts w:ascii="Arial" w:hAnsi="Arial" w:cs="Arial"/>
          <w:sz w:val="16"/>
          <w:szCs w:val="16"/>
        </w:rPr>
        <w:tab/>
        <w:t xml:space="preserve">Por su parte el </w:t>
      </w:r>
      <w:r w:rsidRPr="00E96DA9">
        <w:rPr>
          <w:rFonts w:ascii="Arial" w:hAnsi="Arial" w:cs="Arial"/>
          <w:b/>
          <w:sz w:val="16"/>
          <w:szCs w:val="16"/>
        </w:rPr>
        <w:t>CONTRATISTA</w:t>
      </w:r>
      <w:r w:rsidRPr="00E96DA9">
        <w:rPr>
          <w:rFonts w:ascii="Arial" w:hAnsi="Arial" w:cs="Arial"/>
          <w:sz w:val="16"/>
          <w:szCs w:val="16"/>
        </w:rPr>
        <w:t xml:space="preserve"> reúne las condiciones y experiencia para llevar a cabo la prestación del Servicio detallado en el presente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TERCERA.- (DISPOSICIONES GENERALES)</w:t>
      </w:r>
    </w:p>
    <w:p w:rsidR="00011C29" w:rsidRPr="00E96DA9" w:rsidRDefault="00011C29" w:rsidP="00011C29">
      <w:pPr>
        <w:spacing w:before="120" w:after="120"/>
        <w:ind w:left="709" w:hanging="709"/>
        <w:jc w:val="both"/>
        <w:rPr>
          <w:rFonts w:ascii="Arial" w:hAnsi="Arial" w:cs="Arial"/>
          <w:sz w:val="16"/>
          <w:szCs w:val="16"/>
        </w:rPr>
      </w:pPr>
      <w:r w:rsidRPr="00E96DA9">
        <w:rPr>
          <w:rFonts w:ascii="Arial" w:hAnsi="Arial" w:cs="Arial"/>
          <w:b/>
          <w:sz w:val="16"/>
          <w:szCs w:val="16"/>
        </w:rPr>
        <w:t>3.1.</w:t>
      </w:r>
      <w:r w:rsidRPr="00E96DA9">
        <w:rPr>
          <w:rFonts w:ascii="Arial" w:hAnsi="Arial" w:cs="Arial"/>
          <w:b/>
          <w:sz w:val="16"/>
          <w:szCs w:val="16"/>
        </w:rPr>
        <w:tab/>
        <w:t>Definiciones:</w:t>
      </w:r>
      <w:r w:rsidRPr="00E96DA9">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11C29" w:rsidRPr="00E96DA9" w:rsidTr="004277E3">
        <w:trPr>
          <w:trHeight w:val="556"/>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t>Contrato:</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Es el presente documento celebrado entre las Partes, junto con todos los anexos que forman parte integrante del mismo.</w:t>
            </w:r>
          </w:p>
        </w:tc>
      </w:tr>
      <w:tr w:rsidR="00011C29" w:rsidRPr="00E96DA9" w:rsidTr="004277E3">
        <w:trPr>
          <w:trHeight w:val="1028"/>
        </w:trPr>
        <w:tc>
          <w:tcPr>
            <w:tcW w:w="1809" w:type="dxa"/>
          </w:tcPr>
          <w:p w:rsidR="00011C29" w:rsidRPr="00E96DA9" w:rsidRDefault="00011C29" w:rsidP="0042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E96DA9">
              <w:rPr>
                <w:rFonts w:ascii="Arial" w:hAnsi="Arial" w:cs="Arial"/>
                <w:b/>
                <w:sz w:val="16"/>
                <w:szCs w:val="16"/>
                <w:lang w:val="es-BO"/>
              </w:rPr>
              <w:lastRenderedPageBreak/>
              <w:t>Fiscal  del Servicio:</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 xml:space="preserve">Es una o más personas designadas por la </w:t>
            </w:r>
            <w:r w:rsidRPr="00E96DA9">
              <w:rPr>
                <w:rFonts w:ascii="Arial" w:hAnsi="Arial" w:cs="Arial"/>
                <w:b/>
                <w:sz w:val="16"/>
                <w:szCs w:val="16"/>
                <w:lang w:val="es-BO"/>
              </w:rPr>
              <w:t>ENTIDAD</w:t>
            </w:r>
            <w:r w:rsidRPr="00E96DA9">
              <w:rPr>
                <w:rFonts w:ascii="Arial" w:hAnsi="Arial" w:cs="Arial"/>
                <w:sz w:val="16"/>
                <w:szCs w:val="16"/>
                <w:lang w:val="es-BO"/>
              </w:rPr>
              <w:t xml:space="preserve">, quien será el interlocutor de éste frente al </w:t>
            </w:r>
            <w:r w:rsidRPr="00E96DA9">
              <w:rPr>
                <w:rFonts w:ascii="Arial" w:hAnsi="Arial" w:cs="Arial"/>
                <w:b/>
                <w:sz w:val="16"/>
                <w:szCs w:val="16"/>
                <w:lang w:val="es-BO"/>
              </w:rPr>
              <w:t>CONTRATISTA</w:t>
            </w:r>
            <w:r w:rsidRPr="00E96DA9">
              <w:rPr>
                <w:rFonts w:ascii="Arial" w:hAnsi="Arial" w:cs="Arial"/>
                <w:sz w:val="16"/>
                <w:szCs w:val="16"/>
                <w:lang w:val="es-BO"/>
              </w:rPr>
              <w:t xml:space="preserve">, encargado de verificar el cumplimiento de las obligaciones del </w:t>
            </w:r>
            <w:r w:rsidRPr="00E96DA9">
              <w:rPr>
                <w:rFonts w:ascii="Arial" w:hAnsi="Arial" w:cs="Arial"/>
                <w:b/>
                <w:sz w:val="16"/>
                <w:szCs w:val="16"/>
                <w:lang w:val="es-BO"/>
              </w:rPr>
              <w:t>CONTRATISTA</w:t>
            </w:r>
            <w:r w:rsidRPr="00E96DA9">
              <w:rPr>
                <w:rFonts w:ascii="Arial" w:hAnsi="Arial" w:cs="Arial"/>
                <w:sz w:val="16"/>
                <w:szCs w:val="16"/>
                <w:lang w:val="es-BO"/>
              </w:rPr>
              <w:t xml:space="preserve">, asegurando que el Servicio sea ejecutado conforme lo establecido en el Contrato. </w:t>
            </w:r>
          </w:p>
        </w:tc>
      </w:tr>
      <w:tr w:rsidR="00011C29" w:rsidRPr="00E96DA9" w:rsidTr="004277E3">
        <w:trPr>
          <w:trHeight w:val="555"/>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t>Ley Aplicable:</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Son las normas constitucionales, leyes, decretos y toda otra disposición  legal vigente y publicada en el Estado Plurinacional de Bolivia.</w:t>
            </w:r>
          </w:p>
        </w:tc>
      </w:tr>
      <w:tr w:rsidR="00011C29" w:rsidRPr="00E96DA9" w:rsidTr="004277E3">
        <w:trPr>
          <w:trHeight w:val="420"/>
        </w:trPr>
        <w:tc>
          <w:tcPr>
            <w:tcW w:w="1809" w:type="dxa"/>
          </w:tcPr>
          <w:p w:rsidR="00011C29" w:rsidRPr="00E96DA9" w:rsidRDefault="00011C29" w:rsidP="004277E3">
            <w:pPr>
              <w:spacing w:before="120" w:after="120"/>
              <w:jc w:val="both"/>
              <w:rPr>
                <w:rFonts w:ascii="Arial" w:hAnsi="Arial" w:cs="Arial"/>
                <w:b/>
                <w:sz w:val="16"/>
                <w:szCs w:val="16"/>
                <w:lang w:val="es-BO"/>
              </w:rPr>
            </w:pPr>
            <w:r w:rsidRPr="00E96DA9">
              <w:rPr>
                <w:rFonts w:ascii="Arial" w:hAnsi="Arial" w:cs="Arial"/>
                <w:b/>
                <w:sz w:val="16"/>
                <w:szCs w:val="16"/>
                <w:lang w:val="es-BO"/>
              </w:rPr>
              <w:t>Personal:</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 xml:space="preserve">Significa los empleados del </w:t>
            </w:r>
            <w:r w:rsidRPr="00E96DA9">
              <w:rPr>
                <w:rFonts w:ascii="Arial" w:hAnsi="Arial" w:cs="Arial"/>
                <w:b/>
                <w:sz w:val="16"/>
                <w:szCs w:val="16"/>
                <w:lang w:val="es-BO"/>
              </w:rPr>
              <w:t>CONTRATISTA</w:t>
            </w:r>
            <w:r w:rsidRPr="00E96DA9">
              <w:rPr>
                <w:rFonts w:ascii="Arial" w:hAnsi="Arial" w:cs="Arial"/>
                <w:sz w:val="16"/>
                <w:szCs w:val="16"/>
                <w:lang w:val="es-BO"/>
              </w:rPr>
              <w:t>.</w:t>
            </w:r>
          </w:p>
        </w:tc>
      </w:tr>
      <w:tr w:rsidR="00011C29" w:rsidRPr="00E96DA9" w:rsidTr="004277E3">
        <w:tc>
          <w:tcPr>
            <w:tcW w:w="1809" w:type="dxa"/>
          </w:tcPr>
          <w:p w:rsidR="00011C29" w:rsidRPr="00E96DA9" w:rsidRDefault="00011C29" w:rsidP="00427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Servicio (s):</w:t>
            </w:r>
          </w:p>
          <w:p w:rsidR="00011C29" w:rsidRPr="00E96DA9" w:rsidRDefault="00011C29" w:rsidP="004277E3">
            <w:pPr>
              <w:spacing w:before="120" w:after="120"/>
              <w:rPr>
                <w:rFonts w:ascii="Arial" w:hAnsi="Arial" w:cs="Arial"/>
                <w:b/>
                <w:sz w:val="16"/>
                <w:szCs w:val="16"/>
                <w:lang w:val="es-BO"/>
              </w:rPr>
            </w:pPr>
          </w:p>
        </w:tc>
        <w:tc>
          <w:tcPr>
            <w:tcW w:w="6662" w:type="dxa"/>
          </w:tcPr>
          <w:p w:rsidR="00011C29" w:rsidRPr="00E96DA9" w:rsidRDefault="00011C29" w:rsidP="0042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E96DA9">
              <w:rPr>
                <w:rFonts w:ascii="Arial" w:hAnsi="Arial" w:cs="Arial"/>
                <w:sz w:val="16"/>
                <w:szCs w:val="16"/>
                <w:lang w:val="es-BO"/>
              </w:rPr>
              <w:t xml:space="preserve">Significa el servicio de ________________________,  que debe desarrollar el </w:t>
            </w:r>
            <w:r w:rsidRPr="00E96DA9">
              <w:rPr>
                <w:rFonts w:ascii="Arial" w:hAnsi="Arial" w:cs="Arial"/>
                <w:b/>
                <w:sz w:val="16"/>
                <w:szCs w:val="16"/>
                <w:lang w:val="es-BO"/>
              </w:rPr>
              <w:t>CONTRATISTA</w:t>
            </w:r>
            <w:r w:rsidRPr="00E96DA9">
              <w:rPr>
                <w:rFonts w:ascii="Arial" w:hAnsi="Arial" w:cs="Arial"/>
                <w:sz w:val="16"/>
                <w:szCs w:val="16"/>
                <w:lang w:val="es-BO"/>
              </w:rPr>
              <w:t xml:space="preserve"> a favor de la </w:t>
            </w:r>
            <w:r w:rsidRPr="00E96DA9">
              <w:rPr>
                <w:rFonts w:ascii="Arial" w:hAnsi="Arial" w:cs="Arial"/>
                <w:b/>
                <w:sz w:val="16"/>
                <w:szCs w:val="16"/>
                <w:lang w:val="es-BO"/>
              </w:rPr>
              <w:t>ENTIDAD</w:t>
            </w:r>
            <w:r w:rsidRPr="00E96DA9">
              <w:rPr>
                <w:rFonts w:ascii="Arial" w:hAnsi="Arial" w:cs="Arial"/>
                <w:sz w:val="16"/>
                <w:szCs w:val="16"/>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11C29" w:rsidRPr="00E96DA9" w:rsidTr="004277E3">
        <w:trPr>
          <w:trHeight w:val="783"/>
        </w:trPr>
        <w:tc>
          <w:tcPr>
            <w:tcW w:w="1809" w:type="dxa"/>
          </w:tcPr>
          <w:p w:rsidR="00011C29" w:rsidRPr="00E96DA9" w:rsidRDefault="00011C29" w:rsidP="00427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Informe  de Conformidad:</w:t>
            </w:r>
          </w:p>
        </w:tc>
        <w:tc>
          <w:tcPr>
            <w:tcW w:w="6662" w:type="dxa"/>
          </w:tcPr>
          <w:p w:rsidR="00011C29" w:rsidRPr="00E96DA9" w:rsidRDefault="00011C29" w:rsidP="004277E3">
            <w:pPr>
              <w:spacing w:before="120" w:after="120"/>
              <w:jc w:val="both"/>
              <w:rPr>
                <w:rFonts w:ascii="Arial" w:hAnsi="Arial" w:cs="Arial"/>
                <w:sz w:val="16"/>
                <w:szCs w:val="16"/>
                <w:lang w:val="es-BO"/>
              </w:rPr>
            </w:pPr>
            <w:r w:rsidRPr="00E96DA9">
              <w:rPr>
                <w:rFonts w:ascii="Arial" w:hAnsi="Arial" w:cs="Arial"/>
                <w:sz w:val="16"/>
                <w:szCs w:val="16"/>
                <w:lang w:val="es-BO"/>
              </w:rPr>
              <w:t>Informe elaborado por el Fiscal del Servicio, una vez verificado el cumplimiento del Servicio.</w:t>
            </w:r>
          </w:p>
        </w:tc>
      </w:tr>
    </w:tbl>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3.2.</w:t>
      </w:r>
      <w:r w:rsidRPr="00E96DA9">
        <w:rPr>
          <w:rFonts w:ascii="Arial" w:hAnsi="Arial" w:cs="Arial"/>
          <w:b/>
          <w:sz w:val="16"/>
          <w:szCs w:val="16"/>
        </w:rPr>
        <w:tab/>
        <w:t xml:space="preserve">Relación entre las Partes: </w:t>
      </w:r>
      <w:r w:rsidRPr="00E96DA9">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96DA9">
        <w:rPr>
          <w:rFonts w:ascii="Arial" w:hAnsi="Arial" w:cs="Arial"/>
          <w:b/>
          <w:sz w:val="16"/>
          <w:szCs w:val="16"/>
        </w:rPr>
        <w:t>CONTRATISTA</w:t>
      </w:r>
      <w:r w:rsidRPr="00E96DA9">
        <w:rPr>
          <w:rFonts w:ascii="Arial" w:hAnsi="Arial" w:cs="Arial"/>
          <w:sz w:val="16"/>
          <w:szCs w:val="16"/>
        </w:rPr>
        <w:t>, quien será plenamente responsable por todos los aspectos relacionados con este Contrato y la Ley Aplicable.</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3.3.</w:t>
      </w:r>
      <w:r w:rsidRPr="00E96DA9">
        <w:rPr>
          <w:rFonts w:ascii="Arial" w:hAnsi="Arial" w:cs="Arial"/>
          <w:sz w:val="16"/>
          <w:szCs w:val="16"/>
        </w:rPr>
        <w:tab/>
      </w:r>
      <w:r w:rsidRPr="00E96DA9">
        <w:rPr>
          <w:rFonts w:ascii="Arial" w:hAnsi="Arial" w:cs="Arial"/>
          <w:b/>
          <w:sz w:val="16"/>
          <w:szCs w:val="16"/>
        </w:rPr>
        <w:t>Ley que rige el Contrato:</w:t>
      </w:r>
      <w:r w:rsidRPr="00E96DA9">
        <w:rPr>
          <w:rFonts w:ascii="Arial" w:hAnsi="Arial" w:cs="Arial"/>
          <w:sz w:val="16"/>
          <w:szCs w:val="16"/>
        </w:rPr>
        <w:t xml:space="preserve"> Este Contrato, su significado e interpretación y la relación que crea entre las Partes se regirá por Ley Aplicable.</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3.4.</w:t>
      </w:r>
      <w:r w:rsidRPr="00E96DA9">
        <w:rPr>
          <w:rFonts w:ascii="Arial" w:hAnsi="Arial" w:cs="Arial"/>
          <w:sz w:val="16"/>
          <w:szCs w:val="16"/>
        </w:rPr>
        <w:tab/>
      </w:r>
      <w:r w:rsidRPr="00E96DA9">
        <w:rPr>
          <w:rFonts w:ascii="Arial" w:hAnsi="Arial" w:cs="Arial"/>
          <w:b/>
          <w:sz w:val="16"/>
          <w:szCs w:val="16"/>
        </w:rPr>
        <w:t xml:space="preserve">Idioma: </w:t>
      </w:r>
      <w:r w:rsidRPr="00E96DA9">
        <w:rPr>
          <w:rFonts w:ascii="Arial" w:hAnsi="Arial" w:cs="Arial"/>
          <w:sz w:val="16"/>
          <w:szCs w:val="16"/>
        </w:rPr>
        <w:t>Este Contrato se ha celebrado en castellano, idioma por el que se regirán obligatoriamente todas las materias relacionadas con el mismo o su interpretación.</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3.5.</w:t>
      </w:r>
      <w:r w:rsidRPr="00E96DA9">
        <w:rPr>
          <w:rFonts w:ascii="Arial" w:hAnsi="Arial" w:cs="Arial"/>
          <w:sz w:val="16"/>
          <w:szCs w:val="16"/>
        </w:rPr>
        <w:tab/>
      </w:r>
      <w:r w:rsidRPr="00E96DA9">
        <w:rPr>
          <w:rFonts w:ascii="Arial" w:hAnsi="Arial" w:cs="Arial"/>
          <w:b/>
          <w:sz w:val="16"/>
          <w:szCs w:val="16"/>
        </w:rPr>
        <w:t>Encabezamientos:</w:t>
      </w:r>
      <w:r w:rsidRPr="00E96DA9">
        <w:rPr>
          <w:rFonts w:ascii="Arial" w:hAnsi="Arial" w:cs="Arial"/>
          <w:sz w:val="16"/>
          <w:szCs w:val="16"/>
        </w:rPr>
        <w:t xml:space="preserve"> El contenido de este Contrato no se verá restringido, modificado o afectado por los encabezamientos.</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3.6.</w:t>
      </w:r>
      <w:r w:rsidRPr="00E96DA9">
        <w:rPr>
          <w:rFonts w:ascii="Arial" w:hAnsi="Arial" w:cs="Arial"/>
          <w:sz w:val="16"/>
          <w:szCs w:val="16"/>
        </w:rPr>
        <w:tab/>
      </w:r>
      <w:r w:rsidRPr="00E96DA9">
        <w:rPr>
          <w:rFonts w:ascii="Arial" w:hAnsi="Arial" w:cs="Arial"/>
          <w:b/>
          <w:sz w:val="16"/>
          <w:szCs w:val="16"/>
        </w:rPr>
        <w:t>Totalidad del acuerdo:</w:t>
      </w:r>
      <w:r w:rsidRPr="00E96DA9">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3.7.</w:t>
      </w:r>
      <w:r w:rsidRPr="00E96DA9">
        <w:rPr>
          <w:rFonts w:ascii="Arial" w:hAnsi="Arial" w:cs="Arial"/>
          <w:sz w:val="16"/>
          <w:szCs w:val="16"/>
        </w:rPr>
        <w:tab/>
      </w:r>
      <w:r w:rsidRPr="00E96DA9">
        <w:rPr>
          <w:rFonts w:ascii="Arial" w:hAnsi="Arial" w:cs="Arial"/>
          <w:b/>
          <w:sz w:val="16"/>
          <w:szCs w:val="16"/>
        </w:rPr>
        <w:t>Plazos:</w:t>
      </w:r>
      <w:r w:rsidRPr="00E96DA9">
        <w:rPr>
          <w:rFonts w:ascii="Arial" w:hAnsi="Arial" w:cs="Arial"/>
          <w:sz w:val="16"/>
          <w:szCs w:val="16"/>
        </w:rPr>
        <w:t xml:space="preserve"> Todos los plazos establecidos en este Contrato y sus anexos se entenderán como días calendario, salvo indicación expresa en contrario.</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3.8.</w:t>
      </w:r>
      <w:r w:rsidRPr="00E96DA9">
        <w:rPr>
          <w:rFonts w:ascii="Arial" w:hAnsi="Arial" w:cs="Arial"/>
          <w:sz w:val="16"/>
          <w:szCs w:val="16"/>
        </w:rPr>
        <w:tab/>
      </w:r>
      <w:r w:rsidRPr="00E96DA9">
        <w:rPr>
          <w:rFonts w:ascii="Arial" w:hAnsi="Arial" w:cs="Arial"/>
          <w:b/>
          <w:sz w:val="16"/>
          <w:szCs w:val="16"/>
        </w:rPr>
        <w:t>Mayúsculas:</w:t>
      </w:r>
      <w:r w:rsidRPr="00E96DA9">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011C29" w:rsidRPr="00E96DA9" w:rsidRDefault="00011C29" w:rsidP="00011C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E96DA9">
        <w:rPr>
          <w:rFonts w:ascii="Arial" w:hAnsi="Arial" w:cs="Arial"/>
          <w:b/>
          <w:bCs/>
          <w:sz w:val="16"/>
          <w:szCs w:val="16"/>
        </w:rPr>
        <w:t>3.9.</w:t>
      </w:r>
      <w:r w:rsidRPr="00E96DA9">
        <w:rPr>
          <w:rFonts w:ascii="Arial" w:hAnsi="Arial" w:cs="Arial"/>
          <w:bCs/>
          <w:sz w:val="16"/>
          <w:szCs w:val="16"/>
        </w:rPr>
        <w:tab/>
      </w:r>
      <w:r w:rsidRPr="00E96DA9">
        <w:rPr>
          <w:rFonts w:ascii="Arial" w:hAnsi="Arial" w:cs="Arial"/>
          <w:b/>
          <w:bCs/>
          <w:sz w:val="16"/>
          <w:szCs w:val="16"/>
        </w:rPr>
        <w:t xml:space="preserve">Discrepancias: </w:t>
      </w:r>
      <w:r w:rsidRPr="00E96DA9">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 xml:space="preserve">CUARTA.- (NATURALEZA DEL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 xml:space="preserve">QUINTA.- (DOCUMENTOS DEL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Forman parte integrante e indivisible del presente Contrato, los anexos que se detallan a continuación y que tienen por finalidad complementarse mutuamente:</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E96DA9">
        <w:rPr>
          <w:rFonts w:ascii="Arial" w:hAnsi="Arial" w:cs="Arial"/>
          <w:sz w:val="16"/>
          <w:szCs w:val="16"/>
        </w:rPr>
        <w:tab/>
        <w:t xml:space="preserve">Anexo 1: </w:t>
      </w:r>
      <w:r w:rsidRPr="00E96DA9">
        <w:rPr>
          <w:rFonts w:ascii="Arial" w:hAnsi="Arial" w:cs="Arial"/>
          <w:b/>
          <w:i/>
          <w:sz w:val="16"/>
          <w:szCs w:val="16"/>
          <w:u w:val="single"/>
        </w:rPr>
        <w:t>Documento de contratación directa o documento base de contratación</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               Aclaraciones y enmiendas</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2: Propuesta adjudicada (oferta técnica y económica).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3: Acta de concertación (cuando corresponda)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4: Garantía (cuando corresponda)</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Anexo 5: </w:t>
      </w:r>
      <w:r w:rsidRPr="00E96DA9">
        <w:rPr>
          <w:rFonts w:ascii="Arial" w:hAnsi="Arial" w:cs="Arial"/>
          <w:b/>
          <w:i/>
          <w:sz w:val="16"/>
          <w:szCs w:val="16"/>
          <w:u w:val="single"/>
        </w:rPr>
        <w:t>(insertar otro (s) que se puedan considerar importantes)</w:t>
      </w:r>
    </w:p>
    <w:p w:rsidR="00011C29" w:rsidRPr="00E96DA9" w:rsidRDefault="00011C29" w:rsidP="00011C2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E96DA9">
        <w:rPr>
          <w:rFonts w:ascii="Arial" w:hAnsi="Arial" w:cs="Arial"/>
          <w:b/>
          <w:sz w:val="16"/>
          <w:szCs w:val="16"/>
          <w:u w:val="single"/>
        </w:rPr>
        <w:t>SEXTA.- (OBJETO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lastRenderedPageBreak/>
        <w:t xml:space="preserve">El objeto del presente Contrato es la prestación del Servicio consistente en _________________________, realizado por el </w:t>
      </w:r>
      <w:r w:rsidRPr="00E96DA9">
        <w:rPr>
          <w:rFonts w:ascii="Arial" w:hAnsi="Arial" w:cs="Arial"/>
          <w:b/>
          <w:sz w:val="16"/>
          <w:szCs w:val="16"/>
        </w:rPr>
        <w:t>CONTRATISTA</w:t>
      </w:r>
      <w:r w:rsidRPr="00E96DA9">
        <w:rPr>
          <w:rFonts w:ascii="Arial" w:hAnsi="Arial" w:cs="Arial"/>
          <w:sz w:val="16"/>
          <w:szCs w:val="16"/>
        </w:rPr>
        <w:t xml:space="preserve"> con estricta y absoluta sujeción a este Contrato y de conformidad a los anexos que forman parte integrante e indivisible del presente Contrato.</w:t>
      </w:r>
      <w:r w:rsidRPr="00E96DA9" w:rsidDel="00320C8A">
        <w:rPr>
          <w:rFonts w:ascii="Arial" w:hAnsi="Arial" w:cs="Arial"/>
          <w:sz w:val="16"/>
          <w:szCs w:val="16"/>
        </w:rPr>
        <w:t xml:space="preserve"> </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SÉPTIMA.- (VIGENCIA Y PLAZO DEL CONTRATO)</w:t>
      </w: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rPr>
        <w:t>7.1 Vigencia.-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presente Contrato entrará en vigencia desde el día de su suscripción por ambas Partes hasta el ________________________, previa emisión del informe de conformidad aspecto que se hará constar mediante el acta de cierre de Contrato.</w:t>
      </w:r>
    </w:p>
    <w:p w:rsidR="00011C29" w:rsidRPr="00E96DA9" w:rsidRDefault="00011C29" w:rsidP="00011C29">
      <w:pPr>
        <w:spacing w:before="120" w:after="120"/>
        <w:jc w:val="both"/>
        <w:rPr>
          <w:rFonts w:ascii="Arial" w:hAnsi="Arial" w:cs="Arial"/>
          <w:b/>
          <w:sz w:val="16"/>
          <w:szCs w:val="16"/>
        </w:rPr>
      </w:pPr>
      <w:r w:rsidRPr="00E96DA9">
        <w:rPr>
          <w:rFonts w:ascii="Arial" w:hAnsi="Arial" w:cs="Arial"/>
          <w:b/>
          <w:sz w:val="16"/>
          <w:szCs w:val="16"/>
        </w:rPr>
        <w:t>7.2 Plazo de habilitación.-</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 xml:space="preserve">CONTRATISTA </w:t>
      </w:r>
      <w:r w:rsidRPr="00E96DA9">
        <w:rPr>
          <w:rFonts w:ascii="Arial" w:hAnsi="Arial" w:cs="Arial"/>
          <w:bCs/>
          <w:sz w:val="16"/>
          <w:szCs w:val="16"/>
        </w:rPr>
        <w:t>se compromete a ejecutar</w:t>
      </w:r>
      <w:r w:rsidRPr="00E96DA9">
        <w:rPr>
          <w:rFonts w:ascii="Arial" w:hAnsi="Arial" w:cs="Arial"/>
          <w:b/>
          <w:bCs/>
          <w:sz w:val="16"/>
          <w:szCs w:val="16"/>
        </w:rPr>
        <w:t xml:space="preserve"> </w:t>
      </w:r>
      <w:r w:rsidRPr="00E96DA9">
        <w:rPr>
          <w:rFonts w:ascii="Arial" w:hAnsi="Arial" w:cs="Arial"/>
          <w:sz w:val="16"/>
          <w:szCs w:val="16"/>
        </w:rPr>
        <w:t xml:space="preserve">el Servicio en el plazo máximo de </w:t>
      </w:r>
      <w:r w:rsidRPr="00E96DA9">
        <w:rPr>
          <w:rFonts w:ascii="Arial" w:hAnsi="Arial" w:cs="Arial"/>
          <w:i/>
          <w:sz w:val="16"/>
          <w:szCs w:val="16"/>
          <w:u w:val="single"/>
        </w:rPr>
        <w:t>numeral (literal)</w:t>
      </w:r>
      <w:r w:rsidRPr="00E96DA9">
        <w:rPr>
          <w:rFonts w:ascii="Arial" w:hAnsi="Arial" w:cs="Arial"/>
          <w:i/>
          <w:sz w:val="16"/>
          <w:szCs w:val="16"/>
        </w:rPr>
        <w:t xml:space="preserve"> </w:t>
      </w:r>
      <w:r w:rsidRPr="00E96DA9">
        <w:rPr>
          <w:rFonts w:ascii="Arial" w:hAnsi="Arial" w:cs="Arial"/>
          <w:sz w:val="16"/>
          <w:szCs w:val="16"/>
        </w:rPr>
        <w:t>días calendario, computables a partir de la instrucción de la Unidad Solicitante.</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OCTAVA.- (LUGAR DE ENTREGA)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 entrega de los documentos de validez para el Servicio debe ser realizada en oficinas de ___________________________ de la </w:t>
      </w:r>
      <w:r w:rsidRPr="00E96DA9">
        <w:rPr>
          <w:rFonts w:ascii="Arial" w:hAnsi="Arial" w:cs="Arial"/>
          <w:b/>
          <w:sz w:val="16"/>
          <w:szCs w:val="16"/>
        </w:rPr>
        <w:t>ENTIDAD</w:t>
      </w:r>
      <w:r w:rsidRPr="00E96DA9">
        <w:rPr>
          <w:rFonts w:ascii="Arial" w:hAnsi="Arial" w:cs="Arial"/>
          <w:sz w:val="16"/>
          <w:szCs w:val="16"/>
        </w:rPr>
        <w:t>, calle _________________ de la ciudad de _____________.</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NOVENA.- (MONTO DEL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E96DA9">
        <w:rPr>
          <w:rFonts w:ascii="Arial" w:hAnsi="Arial" w:cs="Arial"/>
          <w:b/>
          <w:sz w:val="16"/>
          <w:szCs w:val="16"/>
        </w:rPr>
        <w:t>ENTIDAD</w:t>
      </w:r>
      <w:r w:rsidRPr="00E96DA9">
        <w:rPr>
          <w:rFonts w:ascii="Arial" w:hAnsi="Arial" w:cs="Arial"/>
          <w:sz w:val="16"/>
          <w:szCs w:val="16"/>
        </w:rPr>
        <w:t xml:space="preserve"> y de acuerdo a los precios unitarios detallados a continuación:</w:t>
      </w:r>
    </w:p>
    <w:p w:rsidR="00011C29" w:rsidRPr="00E96DA9" w:rsidRDefault="00011C29" w:rsidP="00011C29">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011C29" w:rsidRPr="00E96DA9" w:rsidTr="004277E3">
        <w:trPr>
          <w:trHeight w:val="562"/>
          <w:jc w:val="center"/>
        </w:trPr>
        <w:tc>
          <w:tcPr>
            <w:tcW w:w="571"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Nº</w:t>
            </w:r>
          </w:p>
        </w:tc>
        <w:tc>
          <w:tcPr>
            <w:tcW w:w="1932"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 xml:space="preserve">DESCRIPCIÓN </w:t>
            </w:r>
          </w:p>
        </w:tc>
        <w:tc>
          <w:tcPr>
            <w:tcW w:w="937"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CANTIDAD</w:t>
            </w:r>
          </w:p>
        </w:tc>
        <w:tc>
          <w:tcPr>
            <w:tcW w:w="845"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UNIDAD DE MEDIDA</w:t>
            </w:r>
          </w:p>
        </w:tc>
        <w:tc>
          <w:tcPr>
            <w:tcW w:w="1141" w:type="dxa"/>
            <w:shd w:val="clear" w:color="auto" w:fill="D9D9D9"/>
            <w:vAlign w:val="center"/>
            <w:hideMark/>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PRECIO UNITARIO (Bs.)</w:t>
            </w:r>
          </w:p>
        </w:tc>
        <w:tc>
          <w:tcPr>
            <w:tcW w:w="1242"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PRECIO TOTAL</w:t>
            </w:r>
          </w:p>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(Bs.)</w:t>
            </w:r>
          </w:p>
        </w:tc>
        <w:tc>
          <w:tcPr>
            <w:tcW w:w="1164" w:type="dxa"/>
            <w:shd w:val="clear" w:color="auto" w:fill="D9D9D9"/>
            <w:vAlign w:val="center"/>
          </w:tcPr>
          <w:p w:rsidR="00011C29" w:rsidRPr="00E96DA9" w:rsidRDefault="00011C29" w:rsidP="004277E3">
            <w:pPr>
              <w:jc w:val="center"/>
              <w:rPr>
                <w:rFonts w:ascii="Arial" w:hAnsi="Arial" w:cs="Arial"/>
                <w:b/>
                <w:bCs/>
                <w:sz w:val="16"/>
                <w:szCs w:val="16"/>
                <w:lang w:eastAsia="es-BO"/>
              </w:rPr>
            </w:pPr>
            <w:r w:rsidRPr="00E96DA9">
              <w:rPr>
                <w:rFonts w:ascii="Arial" w:hAnsi="Arial" w:cs="Arial"/>
                <w:b/>
                <w:bCs/>
                <w:sz w:val="16"/>
                <w:szCs w:val="16"/>
                <w:lang w:eastAsia="es-BO"/>
              </w:rPr>
              <w:t>PLAZO</w:t>
            </w:r>
          </w:p>
        </w:tc>
      </w:tr>
      <w:tr w:rsidR="00011C29" w:rsidRPr="00E96DA9" w:rsidTr="004277E3">
        <w:trPr>
          <w:trHeight w:hRule="exact" w:val="562"/>
          <w:jc w:val="center"/>
        </w:trPr>
        <w:tc>
          <w:tcPr>
            <w:tcW w:w="571" w:type="dxa"/>
            <w:shd w:val="clear" w:color="auto" w:fill="auto"/>
            <w:vAlign w:val="center"/>
          </w:tcPr>
          <w:p w:rsidR="00011C29" w:rsidRPr="00E96DA9" w:rsidRDefault="00011C29" w:rsidP="004277E3">
            <w:pPr>
              <w:jc w:val="center"/>
              <w:rPr>
                <w:rFonts w:ascii="Arial" w:hAnsi="Arial" w:cs="Arial"/>
                <w:sz w:val="16"/>
                <w:szCs w:val="16"/>
              </w:rPr>
            </w:pPr>
          </w:p>
        </w:tc>
        <w:tc>
          <w:tcPr>
            <w:tcW w:w="1932" w:type="dxa"/>
            <w:shd w:val="clear" w:color="auto" w:fill="auto"/>
            <w:vAlign w:val="center"/>
          </w:tcPr>
          <w:p w:rsidR="00011C29" w:rsidRPr="00E96DA9" w:rsidRDefault="00011C29" w:rsidP="004277E3">
            <w:pPr>
              <w:jc w:val="center"/>
              <w:rPr>
                <w:rFonts w:ascii="Arial" w:hAnsi="Arial" w:cs="Arial"/>
                <w:sz w:val="16"/>
                <w:szCs w:val="16"/>
              </w:rPr>
            </w:pPr>
          </w:p>
        </w:tc>
        <w:tc>
          <w:tcPr>
            <w:tcW w:w="937" w:type="dxa"/>
            <w:shd w:val="clear" w:color="auto" w:fill="auto"/>
            <w:vAlign w:val="center"/>
          </w:tcPr>
          <w:p w:rsidR="00011C29" w:rsidRPr="00E96DA9" w:rsidRDefault="00011C29" w:rsidP="004277E3">
            <w:pPr>
              <w:jc w:val="center"/>
              <w:rPr>
                <w:rFonts w:ascii="Arial" w:hAnsi="Arial" w:cs="Arial"/>
                <w:sz w:val="16"/>
                <w:szCs w:val="16"/>
              </w:rPr>
            </w:pPr>
          </w:p>
        </w:tc>
        <w:tc>
          <w:tcPr>
            <w:tcW w:w="845" w:type="dxa"/>
            <w:vAlign w:val="center"/>
          </w:tcPr>
          <w:p w:rsidR="00011C29" w:rsidRPr="00E96DA9" w:rsidRDefault="00011C29" w:rsidP="004277E3">
            <w:pPr>
              <w:jc w:val="center"/>
              <w:rPr>
                <w:rFonts w:ascii="Arial" w:hAnsi="Arial" w:cs="Arial"/>
                <w:sz w:val="16"/>
                <w:szCs w:val="16"/>
              </w:rPr>
            </w:pPr>
          </w:p>
        </w:tc>
        <w:tc>
          <w:tcPr>
            <w:tcW w:w="1141" w:type="dxa"/>
            <w:shd w:val="clear" w:color="auto" w:fill="auto"/>
            <w:vAlign w:val="center"/>
          </w:tcPr>
          <w:p w:rsidR="00011C29" w:rsidRPr="00E96DA9" w:rsidRDefault="00011C29" w:rsidP="004277E3">
            <w:pPr>
              <w:jc w:val="center"/>
              <w:rPr>
                <w:rFonts w:ascii="Arial" w:hAnsi="Arial" w:cs="Arial"/>
                <w:sz w:val="16"/>
                <w:szCs w:val="16"/>
              </w:rPr>
            </w:pPr>
          </w:p>
        </w:tc>
        <w:tc>
          <w:tcPr>
            <w:tcW w:w="1242" w:type="dxa"/>
            <w:vAlign w:val="center"/>
          </w:tcPr>
          <w:p w:rsidR="00011C29" w:rsidRPr="00E96DA9" w:rsidRDefault="00011C29" w:rsidP="004277E3">
            <w:pPr>
              <w:jc w:val="center"/>
              <w:rPr>
                <w:rFonts w:ascii="Arial" w:hAnsi="Arial" w:cs="Arial"/>
                <w:sz w:val="16"/>
                <w:szCs w:val="16"/>
              </w:rPr>
            </w:pPr>
          </w:p>
        </w:tc>
        <w:tc>
          <w:tcPr>
            <w:tcW w:w="1164" w:type="dxa"/>
            <w:vAlign w:val="center"/>
          </w:tcPr>
          <w:p w:rsidR="00011C29" w:rsidRPr="00E96DA9" w:rsidRDefault="00011C29" w:rsidP="004277E3">
            <w:pPr>
              <w:jc w:val="center"/>
              <w:rPr>
                <w:rFonts w:ascii="Arial" w:hAnsi="Arial" w:cs="Arial"/>
                <w:sz w:val="16"/>
                <w:szCs w:val="16"/>
              </w:rPr>
            </w:pPr>
          </w:p>
        </w:tc>
      </w:tr>
    </w:tbl>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96DA9">
        <w:rPr>
          <w:rFonts w:ascii="Arial" w:hAnsi="Arial" w:cs="Arial"/>
          <w:b/>
          <w:sz w:val="16"/>
          <w:szCs w:val="16"/>
        </w:rPr>
        <w:t>CONTRATISTA</w:t>
      </w:r>
      <w:r w:rsidRPr="00E96DA9">
        <w:rPr>
          <w:rFonts w:ascii="Arial" w:hAnsi="Arial" w:cs="Arial"/>
          <w:sz w:val="16"/>
          <w:szCs w:val="16"/>
        </w:rPr>
        <w:t xml:space="preserve">, a título de revisión de precio o reembolso, ni cualquier otro similar a la </w:t>
      </w:r>
      <w:r w:rsidRPr="00E96DA9">
        <w:rPr>
          <w:rFonts w:ascii="Arial" w:hAnsi="Arial" w:cs="Arial"/>
          <w:b/>
          <w:sz w:val="16"/>
          <w:szCs w:val="16"/>
        </w:rPr>
        <w:t>ENTIDAD.</w:t>
      </w:r>
    </w:p>
    <w:p w:rsidR="00011C29" w:rsidRPr="00E96DA9" w:rsidRDefault="00011C29" w:rsidP="00011C29">
      <w:pPr>
        <w:numPr>
          <w:ilvl w:val="1"/>
          <w:numId w:val="0"/>
        </w:numPr>
        <w:tabs>
          <w:tab w:val="num" w:pos="284"/>
        </w:tabs>
        <w:spacing w:before="120" w:after="120"/>
        <w:jc w:val="both"/>
        <w:rPr>
          <w:rFonts w:ascii="Arial" w:hAnsi="Arial" w:cs="Arial"/>
          <w:sz w:val="16"/>
          <w:szCs w:val="16"/>
        </w:rPr>
      </w:pPr>
      <w:r w:rsidRPr="00E96DA9">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E96DA9">
        <w:rPr>
          <w:rFonts w:ascii="Arial" w:hAnsi="Arial" w:cs="Arial"/>
          <w:b/>
          <w:sz w:val="16"/>
          <w:szCs w:val="16"/>
        </w:rPr>
        <w:t>ENTIDAD</w:t>
      </w:r>
      <w:r w:rsidRPr="00E96DA9">
        <w:rPr>
          <w:rFonts w:ascii="Arial" w:hAnsi="Arial" w:cs="Arial"/>
          <w:sz w:val="16"/>
          <w:szCs w:val="16"/>
        </w:rPr>
        <w:t xml:space="preserve"> reconocerá costos por trabajos adicionales que previamente no tuvieran su expresa aprobación y no se haya cumplido lo establecido en 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(FORMA DE PAGO)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monto del presente Contrato será pagado por la </w:t>
      </w:r>
      <w:r w:rsidRPr="00E96DA9">
        <w:rPr>
          <w:rFonts w:ascii="Arial" w:hAnsi="Arial" w:cs="Arial"/>
          <w:b/>
          <w:sz w:val="16"/>
          <w:szCs w:val="16"/>
        </w:rPr>
        <w:t>ENTIDAD</w:t>
      </w:r>
      <w:r w:rsidRPr="00E96DA9">
        <w:rPr>
          <w:rFonts w:ascii="Arial" w:hAnsi="Arial" w:cs="Arial"/>
          <w:sz w:val="16"/>
          <w:szCs w:val="16"/>
        </w:rPr>
        <w:t xml:space="preserve"> a favor del </w:t>
      </w:r>
      <w:r w:rsidRPr="00E96DA9">
        <w:rPr>
          <w:rFonts w:ascii="Arial" w:hAnsi="Arial" w:cs="Arial"/>
          <w:b/>
          <w:sz w:val="16"/>
          <w:szCs w:val="16"/>
        </w:rPr>
        <w:t xml:space="preserve">CONTRATISTA </w:t>
      </w:r>
      <w:r w:rsidRPr="00E96DA9">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E96DA9">
        <w:rPr>
          <w:rFonts w:ascii="Arial" w:hAnsi="Arial" w:cs="Arial"/>
          <w:b/>
          <w:sz w:val="16"/>
          <w:szCs w:val="16"/>
        </w:rPr>
        <w:t>CONTRATISTA</w:t>
      </w:r>
      <w:r w:rsidRPr="00E96DA9">
        <w:rPr>
          <w:rFonts w:ascii="Arial" w:hAnsi="Arial" w:cs="Arial"/>
          <w:sz w:val="16"/>
          <w:szCs w:val="16"/>
        </w:rPr>
        <w:t xml:space="preserve"> presentar la siguiente documentación para pago:</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Solicitud de pago.</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Factura original.</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registro Sistema Integrado de Gestión y Modernización Administrativa (SIGMA).</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Cédula de identidad del representante legal.</w:t>
      </w:r>
    </w:p>
    <w:p w:rsidR="00011C29" w:rsidRPr="00E96DA9" w:rsidRDefault="00011C29" w:rsidP="00F81565">
      <w:pPr>
        <w:pStyle w:val="Prrafodelista"/>
        <w:numPr>
          <w:ilvl w:val="0"/>
          <w:numId w:val="43"/>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número de identificación tributaria (NIT).</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PRIMERA.- (FACTURACIÓN)</w:t>
      </w:r>
    </w:p>
    <w:p w:rsidR="00011C29" w:rsidRPr="00E96DA9" w:rsidRDefault="00011C29" w:rsidP="00011C29">
      <w:pPr>
        <w:spacing w:before="120" w:after="120"/>
        <w:jc w:val="both"/>
        <w:rPr>
          <w:rFonts w:ascii="Arial" w:hAnsi="Arial" w:cs="Arial"/>
          <w:b/>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E96DA9">
        <w:rPr>
          <w:rFonts w:ascii="Arial" w:hAnsi="Arial" w:cs="Arial"/>
          <w:b/>
          <w:sz w:val="16"/>
          <w:szCs w:val="16"/>
        </w:rPr>
        <w:t>.</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DECIMA SEGUNDA.- (GARANTÍA DE CUMPLIMIENTO DE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E96DA9">
        <w:rPr>
          <w:rFonts w:ascii="Arial" w:hAnsi="Arial" w:cs="Arial"/>
          <w:b/>
          <w:i/>
          <w:sz w:val="16"/>
          <w:szCs w:val="16"/>
        </w:rPr>
        <w:t xml:space="preserve">, </w:t>
      </w:r>
      <w:r w:rsidRPr="00E96DA9">
        <w:rPr>
          <w:rFonts w:ascii="Arial" w:hAnsi="Arial" w:cs="Arial"/>
          <w:sz w:val="16"/>
          <w:szCs w:val="16"/>
        </w:rPr>
        <w:t>a la orden de Yacimientos Petrolíferos Fiscales Bolivianos</w:t>
      </w:r>
      <w:r w:rsidRPr="00E96DA9">
        <w:rPr>
          <w:rFonts w:ascii="Arial" w:hAnsi="Arial" w:cs="Arial"/>
          <w:i/>
          <w:sz w:val="16"/>
          <w:szCs w:val="16"/>
        </w:rPr>
        <w:t xml:space="preserve">, </w:t>
      </w:r>
      <w:r w:rsidRPr="00E96DA9">
        <w:rPr>
          <w:rFonts w:ascii="Arial" w:hAnsi="Arial" w:cs="Arial"/>
          <w:sz w:val="16"/>
          <w:szCs w:val="16"/>
        </w:rPr>
        <w:t>por Bs.________________</w:t>
      </w:r>
      <w:r w:rsidRPr="00E96DA9">
        <w:rPr>
          <w:rFonts w:ascii="Arial" w:hAnsi="Arial" w:cs="Arial"/>
          <w:b/>
          <w:sz w:val="16"/>
          <w:szCs w:val="16"/>
        </w:rPr>
        <w:t xml:space="preserve"> </w:t>
      </w:r>
      <w:r w:rsidRPr="00E96DA9">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importe de dicha garantía en caso de cualquier incumplimiento contractual incurrido por el </w:t>
      </w:r>
      <w:r w:rsidRPr="00E96DA9">
        <w:rPr>
          <w:rFonts w:ascii="Arial" w:hAnsi="Arial" w:cs="Arial"/>
          <w:b/>
          <w:sz w:val="16"/>
          <w:szCs w:val="16"/>
        </w:rPr>
        <w:t>CONTRATISTA,</w:t>
      </w:r>
      <w:r w:rsidRPr="00E96DA9">
        <w:rPr>
          <w:rFonts w:ascii="Arial" w:hAnsi="Arial" w:cs="Arial"/>
          <w:sz w:val="16"/>
          <w:szCs w:val="16"/>
        </w:rPr>
        <w:t xml:space="preserve"> será pagado en favor de la </w:t>
      </w:r>
      <w:r w:rsidRPr="00E96DA9">
        <w:rPr>
          <w:rFonts w:ascii="Arial" w:hAnsi="Arial" w:cs="Arial"/>
          <w:b/>
          <w:sz w:val="16"/>
          <w:szCs w:val="16"/>
        </w:rPr>
        <w:t>ENTIDAD</w:t>
      </w:r>
      <w:r w:rsidRPr="00E96DA9">
        <w:rPr>
          <w:rFonts w:ascii="Arial" w:hAnsi="Arial" w:cs="Arial"/>
          <w:sz w:val="16"/>
          <w:szCs w:val="16"/>
        </w:rPr>
        <w:t xml:space="preserve"> a su sólo requerimiento, sin necesidad de ningún trámite o acción judicial.</w:t>
      </w:r>
    </w:p>
    <w:p w:rsidR="00011C29" w:rsidRPr="00E96DA9" w:rsidRDefault="00011C29" w:rsidP="00011C29">
      <w:pPr>
        <w:spacing w:line="276" w:lineRule="auto"/>
        <w:jc w:val="both"/>
        <w:rPr>
          <w:rFonts w:ascii="Arial" w:hAnsi="Arial" w:cs="Arial"/>
          <w:sz w:val="16"/>
          <w:szCs w:val="16"/>
        </w:rPr>
      </w:pPr>
      <w:r w:rsidRPr="00E96DA9">
        <w:rPr>
          <w:rFonts w:ascii="Arial" w:hAnsi="Arial" w:cs="Arial"/>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011C29" w:rsidRPr="00E96DA9" w:rsidRDefault="00011C29" w:rsidP="00011C29">
      <w:pPr>
        <w:tabs>
          <w:tab w:val="left" w:pos="1926"/>
        </w:tabs>
        <w:spacing w:before="120" w:after="120" w:line="276" w:lineRule="auto"/>
        <w:jc w:val="both"/>
        <w:rPr>
          <w:rFonts w:ascii="Arial" w:hAnsi="Arial" w:cs="Arial"/>
          <w:sz w:val="16"/>
          <w:szCs w:val="16"/>
        </w:rPr>
      </w:pPr>
      <w:r w:rsidRPr="00E96DA9">
        <w:rPr>
          <w:rFonts w:ascii="Arial" w:hAnsi="Arial" w:cs="Arial"/>
          <w:sz w:val="16"/>
          <w:szCs w:val="16"/>
        </w:rPr>
        <w:lastRenderedPageBreak/>
        <w:t xml:space="preserve">El </w:t>
      </w:r>
      <w:r w:rsidRPr="00E96DA9">
        <w:rPr>
          <w:rFonts w:ascii="Arial" w:hAnsi="Arial" w:cs="Arial"/>
          <w:b/>
          <w:sz w:val="16"/>
          <w:szCs w:val="16"/>
        </w:rPr>
        <w:t>CONTRATISTA</w:t>
      </w:r>
      <w:r w:rsidRPr="00E96DA9">
        <w:rPr>
          <w:rFonts w:ascii="Arial" w:hAnsi="Arial" w:cs="Arial"/>
          <w:sz w:val="16"/>
          <w:szCs w:val="16"/>
        </w:rPr>
        <w:t xml:space="preserve">, tiene la obligación de mantener actualizada la garantía de cumplimiento de Contrato, cuantas veces lo requiera la </w:t>
      </w:r>
      <w:r w:rsidRPr="00E96DA9">
        <w:rPr>
          <w:rFonts w:ascii="Arial" w:hAnsi="Arial" w:cs="Arial"/>
          <w:b/>
          <w:sz w:val="16"/>
          <w:szCs w:val="16"/>
        </w:rPr>
        <w:t>ENTIDAD</w:t>
      </w:r>
      <w:r w:rsidRPr="00E96DA9">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TERCERA.- (MOROSIDAD Y SUS PENALIDADES)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Queda convenido entre las Partes, que el </w:t>
      </w:r>
      <w:r w:rsidRPr="00E96DA9">
        <w:rPr>
          <w:rFonts w:ascii="Arial" w:hAnsi="Arial" w:cs="Arial"/>
          <w:b/>
          <w:sz w:val="16"/>
          <w:szCs w:val="16"/>
        </w:rPr>
        <w:t xml:space="preserve">CONTRATISTA </w:t>
      </w:r>
      <w:r w:rsidRPr="00E96DA9">
        <w:rPr>
          <w:rFonts w:ascii="Arial" w:hAnsi="Arial" w:cs="Arial"/>
          <w:sz w:val="16"/>
          <w:szCs w:val="16"/>
        </w:rPr>
        <w:t xml:space="preserve">se obliga a cumplir con lo estipulado en las especificaciones técnicas y en la cláusula (Vigencia y Plazo) del Contrato, caso contrario la </w:t>
      </w:r>
      <w:r w:rsidRPr="00E96DA9">
        <w:rPr>
          <w:rFonts w:ascii="Arial" w:hAnsi="Arial" w:cs="Arial"/>
          <w:b/>
          <w:sz w:val="16"/>
          <w:szCs w:val="16"/>
        </w:rPr>
        <w:t>ENTIDAD</w:t>
      </w:r>
      <w:r w:rsidRPr="00E96DA9">
        <w:rPr>
          <w:rFonts w:ascii="Arial" w:hAnsi="Arial" w:cs="Arial"/>
          <w:sz w:val="16"/>
          <w:szCs w:val="16"/>
        </w:rPr>
        <w:t xml:space="preserve"> aplicará una multa equivalente al </w:t>
      </w:r>
      <w:r w:rsidRPr="00E96DA9">
        <w:rPr>
          <w:rFonts w:ascii="Arial" w:hAnsi="Arial" w:cs="Arial"/>
          <w:i/>
          <w:sz w:val="16"/>
          <w:szCs w:val="16"/>
          <w:u w:val="single"/>
        </w:rPr>
        <w:t>numeral%</w:t>
      </w:r>
      <w:r w:rsidRPr="00E96DA9">
        <w:rPr>
          <w:rFonts w:ascii="Arial" w:hAnsi="Arial" w:cs="Arial"/>
          <w:sz w:val="16"/>
          <w:szCs w:val="16"/>
        </w:rPr>
        <w:t xml:space="preserve"> (</w:t>
      </w:r>
      <w:r w:rsidRPr="00E96DA9">
        <w:rPr>
          <w:rFonts w:ascii="Arial" w:hAnsi="Arial" w:cs="Arial"/>
          <w:i/>
          <w:sz w:val="16"/>
          <w:szCs w:val="16"/>
          <w:u w:val="single"/>
        </w:rPr>
        <w:t>literal</w:t>
      </w:r>
      <w:r w:rsidRPr="00E96DA9">
        <w:rPr>
          <w:rFonts w:ascii="Arial" w:hAnsi="Arial" w:cs="Arial"/>
          <w:sz w:val="16"/>
          <w:szCs w:val="16"/>
        </w:rPr>
        <w:t xml:space="preserve"> por ciento) sobre el monto total del Contrato, por cada día calendario de retraso.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10% (diez por ciento) del monto total del Contrato, la </w:t>
      </w:r>
      <w:r w:rsidRPr="00E96DA9">
        <w:rPr>
          <w:rFonts w:ascii="Arial" w:hAnsi="Arial" w:cs="Arial"/>
          <w:b/>
          <w:sz w:val="16"/>
          <w:szCs w:val="16"/>
        </w:rPr>
        <w:t>ENTIDAD</w:t>
      </w:r>
      <w:r w:rsidRPr="00E96DA9">
        <w:rPr>
          <w:rFonts w:ascii="Arial" w:hAnsi="Arial" w:cs="Arial"/>
          <w:sz w:val="16"/>
          <w:szCs w:val="16"/>
        </w:rPr>
        <w:t xml:space="preserve"> podrá iniciar el proceso de resolución del Contrato, conforme a lo estipulado en la cláusula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iniciar el proceso de resolución del Contrato, conforme a lo estipulado en la cláusula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Las multas serán cobradas mediante descuentos establecidos expresamente por la </w:t>
      </w:r>
      <w:r w:rsidRPr="00E96DA9">
        <w:rPr>
          <w:rFonts w:ascii="Arial" w:hAnsi="Arial" w:cs="Arial"/>
          <w:b/>
          <w:bCs/>
          <w:sz w:val="16"/>
          <w:szCs w:val="16"/>
        </w:rPr>
        <w:t>ENTIDAD</w:t>
      </w:r>
      <w:r w:rsidRPr="00E96DA9">
        <w:rPr>
          <w:rFonts w:ascii="Arial" w:hAnsi="Arial" w:cs="Arial"/>
          <w:sz w:val="16"/>
          <w:szCs w:val="16"/>
        </w:rPr>
        <w:t xml:space="preserve">, con base en el informe específico y documentado de los pagos o liquidación final emitido por el Fiscal del Servicio, sin perjuicio de que la </w:t>
      </w:r>
      <w:r w:rsidRPr="00E96DA9">
        <w:rPr>
          <w:rFonts w:ascii="Arial" w:hAnsi="Arial" w:cs="Arial"/>
          <w:b/>
          <w:sz w:val="16"/>
          <w:szCs w:val="16"/>
        </w:rPr>
        <w:t>ENTIDAD</w:t>
      </w:r>
      <w:r w:rsidRPr="00E96DA9">
        <w:rPr>
          <w:rFonts w:ascii="Arial" w:hAnsi="Arial" w:cs="Arial"/>
          <w:b/>
          <w:bCs/>
          <w:sz w:val="16"/>
          <w:szCs w:val="16"/>
        </w:rPr>
        <w:t xml:space="preserve"> </w:t>
      </w:r>
      <w:r w:rsidRPr="00E96DA9">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DÉCIMA CUARTA.- (NOTIFICACIONES)</w:t>
      </w:r>
    </w:p>
    <w:p w:rsidR="00011C29" w:rsidRPr="00E96DA9" w:rsidRDefault="00011C29" w:rsidP="00011C29">
      <w:pPr>
        <w:widowControl w:val="0"/>
        <w:numPr>
          <w:ilvl w:val="1"/>
          <w:numId w:val="0"/>
        </w:numPr>
        <w:tabs>
          <w:tab w:val="num" w:pos="284"/>
        </w:tabs>
        <w:spacing w:before="120" w:after="120"/>
        <w:ind w:left="709" w:hanging="709"/>
        <w:jc w:val="both"/>
        <w:rPr>
          <w:rFonts w:ascii="Arial" w:hAnsi="Arial" w:cs="Arial"/>
          <w:sz w:val="16"/>
          <w:szCs w:val="16"/>
        </w:rPr>
      </w:pPr>
      <w:r w:rsidRPr="00E96DA9">
        <w:rPr>
          <w:rFonts w:ascii="Arial" w:hAnsi="Arial" w:cs="Arial"/>
          <w:b/>
          <w:sz w:val="16"/>
          <w:szCs w:val="16"/>
        </w:rPr>
        <w:t>14.1.</w:t>
      </w:r>
      <w:r w:rsidRPr="00E96DA9">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11C29" w:rsidRPr="00E96DA9" w:rsidTr="004277E3">
        <w:trPr>
          <w:trHeight w:val="237"/>
        </w:trPr>
        <w:tc>
          <w:tcPr>
            <w:tcW w:w="3827"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180" w:hanging="180"/>
              <w:jc w:val="center"/>
              <w:rPr>
                <w:rFonts w:ascii="Arial" w:hAnsi="Arial" w:cs="Arial"/>
                <w:b/>
                <w:bCs/>
                <w:sz w:val="16"/>
                <w:szCs w:val="16"/>
              </w:rPr>
            </w:pPr>
            <w:r w:rsidRPr="00E96DA9">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180" w:hanging="180"/>
              <w:jc w:val="center"/>
              <w:rPr>
                <w:rFonts w:ascii="Arial" w:hAnsi="Arial" w:cs="Arial"/>
                <w:b/>
                <w:bCs/>
                <w:sz w:val="16"/>
                <w:szCs w:val="16"/>
              </w:rPr>
            </w:pPr>
            <w:r w:rsidRPr="00E96DA9">
              <w:rPr>
                <w:rFonts w:ascii="Arial" w:hAnsi="Arial" w:cs="Arial"/>
                <w:b/>
                <w:bCs/>
                <w:sz w:val="16"/>
                <w:szCs w:val="16"/>
              </w:rPr>
              <w:t>CONTRATISTA</w:t>
            </w:r>
          </w:p>
        </w:tc>
      </w:tr>
      <w:tr w:rsidR="00011C29" w:rsidRPr="00E96DA9" w:rsidTr="004277E3">
        <w:trPr>
          <w:trHeight w:val="1537"/>
        </w:trPr>
        <w:tc>
          <w:tcPr>
            <w:tcW w:w="3827"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N° Telf.:</w:t>
            </w:r>
            <w:r w:rsidRPr="00E96DA9">
              <w:rPr>
                <w:rFonts w:ascii="Arial" w:hAnsi="Arial" w:cs="Arial"/>
                <w:sz w:val="16"/>
                <w:szCs w:val="16"/>
              </w:rPr>
              <w:t xml:space="preserve"> 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N° Cel.</w:t>
            </w:r>
            <w:r w:rsidRPr="00E96DA9">
              <w:rPr>
                <w:rFonts w:ascii="Arial" w:hAnsi="Arial" w:cs="Arial"/>
                <w:sz w:val="16"/>
                <w:szCs w:val="16"/>
              </w:rPr>
              <w:t xml:space="preserve"> ______________________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w:t>
            </w:r>
          </w:p>
          <w:p w:rsidR="00011C29" w:rsidRPr="00E96DA9" w:rsidRDefault="00011C29" w:rsidP="004277E3">
            <w:pPr>
              <w:widowControl w:val="0"/>
              <w:ind w:left="180" w:hanging="180"/>
              <w:jc w:val="both"/>
              <w:rPr>
                <w:rFonts w:ascii="Arial" w:hAnsi="Arial" w:cs="Arial"/>
                <w:b/>
                <w:sz w:val="16"/>
                <w:szCs w:val="16"/>
              </w:rPr>
            </w:pPr>
            <w:r w:rsidRPr="00E96DA9">
              <w:rPr>
                <w:rFonts w:ascii="Arial" w:hAnsi="Arial" w:cs="Arial"/>
                <w:b/>
                <w:sz w:val="16"/>
                <w:szCs w:val="16"/>
              </w:rPr>
              <w:t xml:space="preserve">Attn.: </w:t>
            </w:r>
            <w:r w:rsidRPr="00E96DA9">
              <w:rPr>
                <w:rFonts w:ascii="Arial" w:hAnsi="Arial" w:cs="Arial"/>
                <w:sz w:val="16"/>
                <w:szCs w:val="16"/>
              </w:rPr>
              <w:t>_____________________</w:t>
            </w:r>
          </w:p>
          <w:p w:rsidR="00011C29" w:rsidRPr="00E96DA9" w:rsidRDefault="00011C29" w:rsidP="004277E3">
            <w:pPr>
              <w:widowControl w:val="0"/>
              <w:ind w:left="180" w:hanging="180"/>
              <w:jc w:val="both"/>
              <w:rPr>
                <w:rFonts w:ascii="Arial" w:hAnsi="Arial" w:cs="Arial"/>
                <w:sz w:val="16"/>
                <w:szCs w:val="16"/>
              </w:rPr>
            </w:pPr>
            <w:r w:rsidRPr="00E96DA9">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011C29" w:rsidRPr="00E96DA9" w:rsidRDefault="00011C29" w:rsidP="004277E3">
            <w:pPr>
              <w:widowControl w:val="0"/>
              <w:ind w:left="-45"/>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___________________</w:t>
            </w:r>
          </w:p>
          <w:p w:rsidR="00011C29" w:rsidRPr="00E96DA9" w:rsidRDefault="00011C29" w:rsidP="004277E3">
            <w:pPr>
              <w:widowControl w:val="0"/>
              <w:ind w:hanging="45"/>
              <w:jc w:val="both"/>
              <w:rPr>
                <w:rFonts w:ascii="Arial" w:hAnsi="Arial" w:cs="Arial"/>
                <w:sz w:val="16"/>
                <w:szCs w:val="16"/>
              </w:rPr>
            </w:pPr>
            <w:r w:rsidRPr="00E96DA9">
              <w:rPr>
                <w:rFonts w:ascii="Arial" w:hAnsi="Arial" w:cs="Arial"/>
                <w:b/>
                <w:sz w:val="16"/>
                <w:szCs w:val="16"/>
              </w:rPr>
              <w:t xml:space="preserve">N° Telf.: </w:t>
            </w:r>
            <w:r w:rsidRPr="00E96DA9">
              <w:rPr>
                <w:rFonts w:ascii="Arial" w:hAnsi="Arial" w:cs="Arial"/>
                <w:sz w:val="16"/>
                <w:szCs w:val="16"/>
              </w:rPr>
              <w:t>_______________________</w:t>
            </w:r>
          </w:p>
          <w:p w:rsidR="00011C29" w:rsidRPr="00E96DA9" w:rsidRDefault="00011C29" w:rsidP="004277E3">
            <w:pPr>
              <w:tabs>
                <w:tab w:val="left" w:pos="269"/>
              </w:tabs>
              <w:autoSpaceDE w:val="0"/>
              <w:autoSpaceDN w:val="0"/>
              <w:adjustRightInd w:val="0"/>
              <w:rPr>
                <w:rFonts w:ascii="Arial" w:hAnsi="Arial" w:cs="Arial"/>
                <w:sz w:val="16"/>
                <w:szCs w:val="16"/>
              </w:rPr>
            </w:pPr>
            <w:r w:rsidRPr="00E96DA9">
              <w:rPr>
                <w:rFonts w:ascii="Arial" w:hAnsi="Arial" w:cs="Arial"/>
                <w:b/>
                <w:sz w:val="16"/>
                <w:szCs w:val="16"/>
              </w:rPr>
              <w:t xml:space="preserve">N° Cel.: </w:t>
            </w:r>
            <w:r w:rsidRPr="00E96DA9">
              <w:rPr>
                <w:rFonts w:ascii="Arial" w:hAnsi="Arial" w:cs="Arial"/>
                <w:sz w:val="16"/>
                <w:szCs w:val="16"/>
              </w:rPr>
              <w:t>______________________</w:t>
            </w:r>
          </w:p>
          <w:p w:rsidR="00011C29" w:rsidRPr="00E96DA9" w:rsidRDefault="00011C29" w:rsidP="004277E3">
            <w:pPr>
              <w:autoSpaceDE w:val="0"/>
              <w:autoSpaceDN w:val="0"/>
              <w:adjustRightInd w:val="0"/>
              <w:rPr>
                <w:rFonts w:ascii="Arial" w:hAnsi="Arial" w:cs="Arial"/>
                <w:b/>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_______________________</w:t>
            </w:r>
          </w:p>
          <w:p w:rsidR="00011C29" w:rsidRPr="00E96DA9" w:rsidRDefault="00011C29" w:rsidP="004277E3">
            <w:pPr>
              <w:autoSpaceDE w:val="0"/>
              <w:autoSpaceDN w:val="0"/>
              <w:adjustRightInd w:val="0"/>
              <w:rPr>
                <w:rFonts w:ascii="Arial" w:hAnsi="Arial" w:cs="Arial"/>
                <w:sz w:val="16"/>
                <w:szCs w:val="16"/>
              </w:rPr>
            </w:pPr>
            <w:r w:rsidRPr="00E96DA9">
              <w:rPr>
                <w:rFonts w:ascii="Arial" w:hAnsi="Arial" w:cs="Arial"/>
                <w:b/>
                <w:sz w:val="16"/>
                <w:szCs w:val="16"/>
              </w:rPr>
              <w:t xml:space="preserve">Attn.: </w:t>
            </w:r>
            <w:r w:rsidRPr="00E96DA9">
              <w:rPr>
                <w:rFonts w:ascii="Arial" w:hAnsi="Arial" w:cs="Arial"/>
                <w:sz w:val="16"/>
                <w:szCs w:val="16"/>
              </w:rPr>
              <w:t>________________________</w:t>
            </w:r>
          </w:p>
          <w:p w:rsidR="00011C29" w:rsidRPr="00E96DA9" w:rsidRDefault="00011C29" w:rsidP="004277E3">
            <w:pPr>
              <w:autoSpaceDE w:val="0"/>
              <w:autoSpaceDN w:val="0"/>
              <w:adjustRightInd w:val="0"/>
              <w:ind w:left="180" w:hanging="180"/>
              <w:rPr>
                <w:rFonts w:ascii="Arial" w:hAnsi="Arial" w:cs="Arial"/>
                <w:caps/>
                <w:sz w:val="16"/>
                <w:szCs w:val="16"/>
              </w:rPr>
            </w:pPr>
            <w:r w:rsidRPr="00E96DA9">
              <w:rPr>
                <w:rFonts w:ascii="Arial" w:hAnsi="Arial" w:cs="Arial"/>
                <w:sz w:val="16"/>
                <w:szCs w:val="16"/>
              </w:rPr>
              <w:t>___________ - Bolivia</w:t>
            </w:r>
          </w:p>
        </w:tc>
      </w:tr>
    </w:tbl>
    <w:p w:rsidR="00011C29" w:rsidRPr="00E96DA9" w:rsidRDefault="00011C29" w:rsidP="00011C29">
      <w:pPr>
        <w:widowControl w:val="0"/>
        <w:tabs>
          <w:tab w:val="num" w:pos="720"/>
        </w:tabs>
        <w:spacing w:before="120" w:after="120"/>
        <w:ind w:left="720" w:hanging="720"/>
        <w:jc w:val="both"/>
        <w:rPr>
          <w:rFonts w:ascii="Arial" w:hAnsi="Arial" w:cs="Arial"/>
          <w:bCs/>
          <w:sz w:val="16"/>
          <w:szCs w:val="16"/>
        </w:rPr>
      </w:pPr>
      <w:r w:rsidRPr="00E96DA9">
        <w:rPr>
          <w:rFonts w:ascii="Arial" w:hAnsi="Arial" w:cs="Arial"/>
          <w:b/>
          <w:sz w:val="16"/>
          <w:szCs w:val="16"/>
        </w:rPr>
        <w:t>14.2.</w:t>
      </w:r>
      <w:r w:rsidRPr="00E96DA9">
        <w:rPr>
          <w:rFonts w:ascii="Arial" w:hAnsi="Arial" w:cs="Arial"/>
          <w:bCs/>
          <w:sz w:val="16"/>
          <w:szCs w:val="16"/>
        </w:rPr>
        <w:tab/>
        <w:t>Se considerará recibida la notificación o comunicación en la fecha y hora en que se haya realizado la entrega.</w:t>
      </w:r>
    </w:p>
    <w:p w:rsidR="00011C29" w:rsidRPr="00E96DA9" w:rsidRDefault="00011C29" w:rsidP="00011C29">
      <w:pPr>
        <w:widowControl w:val="0"/>
        <w:tabs>
          <w:tab w:val="num" w:pos="720"/>
        </w:tabs>
        <w:spacing w:before="120" w:after="120"/>
        <w:ind w:left="720" w:hanging="720"/>
        <w:jc w:val="both"/>
        <w:rPr>
          <w:rFonts w:ascii="Arial" w:hAnsi="Arial" w:cs="Arial"/>
          <w:sz w:val="16"/>
          <w:szCs w:val="16"/>
        </w:rPr>
      </w:pPr>
      <w:r w:rsidRPr="00E96DA9">
        <w:rPr>
          <w:rFonts w:ascii="Arial" w:hAnsi="Arial" w:cs="Arial"/>
          <w:b/>
          <w:bCs/>
          <w:sz w:val="16"/>
          <w:szCs w:val="16"/>
        </w:rPr>
        <w:t>14.3.</w:t>
      </w:r>
      <w:r w:rsidRPr="00E96DA9">
        <w:rPr>
          <w:rFonts w:ascii="Arial" w:hAnsi="Arial" w:cs="Arial"/>
          <w:bCs/>
          <w:sz w:val="16"/>
          <w:szCs w:val="16"/>
        </w:rPr>
        <w:tab/>
      </w:r>
      <w:r w:rsidRPr="00E96DA9">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QUINTA.- (RESPONSABILIDAD Y OBLIGACIONES DEL CONTRATISTA)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 compromete a cumplir con las siguientes responsabilidades y obligaciones, que son de carácter enunciativo y no limitativo:</w:t>
      </w:r>
    </w:p>
    <w:p w:rsidR="00011C29" w:rsidRPr="00E96DA9" w:rsidRDefault="00011C29" w:rsidP="00F81565">
      <w:pPr>
        <w:pStyle w:val="Prrafodelista"/>
        <w:numPr>
          <w:ilvl w:val="1"/>
          <w:numId w:val="54"/>
        </w:numPr>
        <w:spacing w:before="120" w:after="120"/>
        <w:contextualSpacing/>
        <w:jc w:val="both"/>
        <w:rPr>
          <w:rFonts w:ascii="Arial" w:hAnsi="Arial" w:cs="Arial"/>
          <w:b/>
          <w:sz w:val="16"/>
          <w:szCs w:val="16"/>
        </w:rPr>
      </w:pPr>
      <w:r w:rsidRPr="00E96DA9">
        <w:rPr>
          <w:rFonts w:ascii="Arial" w:hAnsi="Arial" w:cs="Arial"/>
          <w:b/>
          <w:sz w:val="16"/>
          <w:szCs w:val="16"/>
        </w:rPr>
        <w:t xml:space="preserve">  Responsabilidades:</w:t>
      </w: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 xml:space="preserve">En consecuencia el </w:t>
      </w:r>
      <w:r w:rsidRPr="00E96DA9">
        <w:rPr>
          <w:rFonts w:ascii="Arial" w:hAnsi="Arial" w:cs="Arial"/>
          <w:b/>
          <w:sz w:val="16"/>
          <w:szCs w:val="16"/>
        </w:rPr>
        <w:t>CONTRATISTA</w:t>
      </w:r>
      <w:r w:rsidRPr="00E96DA9">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011C29">
      <w:pPr>
        <w:spacing w:before="120" w:after="120"/>
        <w:ind w:left="1065"/>
        <w:contextualSpacing/>
        <w:jc w:val="both"/>
        <w:rPr>
          <w:rFonts w:ascii="Arial" w:hAnsi="Arial" w:cs="Arial"/>
          <w:sz w:val="16"/>
          <w:szCs w:val="16"/>
        </w:rPr>
      </w:pPr>
      <w:r w:rsidRPr="00E96DA9">
        <w:rPr>
          <w:rFonts w:ascii="Arial" w:hAnsi="Arial" w:cs="Arial"/>
          <w:sz w:val="16"/>
          <w:szCs w:val="16"/>
        </w:rPr>
        <w:t xml:space="preserve">En caso de no responder favorablemente al requerimiento, la </w:t>
      </w:r>
      <w:r w:rsidRPr="00E96DA9">
        <w:rPr>
          <w:rFonts w:ascii="Arial" w:hAnsi="Arial" w:cs="Arial"/>
          <w:b/>
          <w:sz w:val="16"/>
          <w:szCs w:val="16"/>
        </w:rPr>
        <w:t xml:space="preserve">ENTIDAD </w:t>
      </w:r>
      <w:r w:rsidRPr="00E96DA9">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E96DA9">
        <w:rPr>
          <w:rFonts w:ascii="Arial" w:hAnsi="Arial" w:cs="Arial"/>
          <w:b/>
          <w:sz w:val="16"/>
          <w:szCs w:val="16"/>
        </w:rPr>
        <w:t>CONTRATISTA</w:t>
      </w:r>
      <w:r w:rsidRPr="00E96DA9">
        <w:rPr>
          <w:rFonts w:ascii="Arial" w:hAnsi="Arial" w:cs="Arial"/>
          <w:sz w:val="16"/>
          <w:szCs w:val="16"/>
        </w:rPr>
        <w:t xml:space="preserve"> es responsable ante el Estado.</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ind w:left="1066"/>
        <w:contextualSpacing/>
        <w:jc w:val="both"/>
        <w:rPr>
          <w:rFonts w:ascii="Arial" w:hAnsi="Arial" w:cs="Arial"/>
          <w:sz w:val="16"/>
          <w:szCs w:val="16"/>
        </w:rPr>
      </w:pPr>
      <w:r w:rsidRPr="00E96DA9">
        <w:rPr>
          <w:rFonts w:ascii="Arial" w:hAnsi="Arial" w:cs="Arial"/>
          <w:sz w:val="16"/>
          <w:szCs w:val="16"/>
        </w:rPr>
        <w:t>Por los efectos resultantes de la inobservancia y/o infracción de las obligaciones del Contrato, leyes, reglamentos y/o cualquier disposición legal.</w:t>
      </w:r>
    </w:p>
    <w:p w:rsidR="00011C29" w:rsidRPr="00E96DA9" w:rsidRDefault="00011C29" w:rsidP="00011C29">
      <w:pPr>
        <w:spacing w:before="120" w:after="120"/>
        <w:ind w:left="1066"/>
        <w:contextualSpacing/>
        <w:jc w:val="both"/>
        <w:rPr>
          <w:rFonts w:ascii="Arial" w:hAnsi="Arial" w:cs="Arial"/>
          <w:sz w:val="16"/>
          <w:szCs w:val="16"/>
        </w:rPr>
      </w:pPr>
    </w:p>
    <w:p w:rsidR="00011C29" w:rsidRPr="00E96DA9" w:rsidRDefault="00011C29" w:rsidP="00F81565">
      <w:pPr>
        <w:numPr>
          <w:ilvl w:val="0"/>
          <w:numId w:val="52"/>
        </w:numPr>
        <w:tabs>
          <w:tab w:val="num" w:pos="1418"/>
        </w:tabs>
        <w:spacing w:before="120" w:after="120"/>
        <w:ind w:left="1066"/>
        <w:contextualSpacing/>
        <w:jc w:val="both"/>
        <w:rPr>
          <w:rFonts w:ascii="Arial" w:hAnsi="Arial" w:cs="Arial"/>
          <w:sz w:val="16"/>
          <w:szCs w:val="16"/>
        </w:rPr>
      </w:pPr>
      <w:r w:rsidRPr="00E96DA9">
        <w:rPr>
          <w:rFonts w:ascii="Arial" w:hAnsi="Arial" w:cs="Arial"/>
          <w:sz w:val="16"/>
          <w:szCs w:val="16"/>
        </w:rPr>
        <w:t xml:space="preserve">Por todo subcontrato suscrito por el </w:t>
      </w:r>
      <w:r w:rsidRPr="00E96DA9">
        <w:rPr>
          <w:rFonts w:ascii="Arial" w:hAnsi="Arial" w:cs="Arial"/>
          <w:b/>
          <w:sz w:val="16"/>
          <w:szCs w:val="16"/>
        </w:rPr>
        <w:t>CONTRATISTA</w:t>
      </w:r>
      <w:r w:rsidRPr="00E96DA9">
        <w:rPr>
          <w:rFonts w:ascii="Arial" w:hAnsi="Arial" w:cs="Arial"/>
          <w:sz w:val="16"/>
          <w:szCs w:val="16"/>
        </w:rPr>
        <w:t xml:space="preserve">, no obligara o pretenderá obligar a la </w:t>
      </w:r>
      <w:r w:rsidRPr="00E96DA9">
        <w:rPr>
          <w:rFonts w:ascii="Arial" w:hAnsi="Arial" w:cs="Arial"/>
          <w:b/>
          <w:sz w:val="16"/>
          <w:szCs w:val="16"/>
        </w:rPr>
        <w:t>ENTIDAD</w:t>
      </w:r>
      <w:r w:rsidRPr="00E96DA9">
        <w:rPr>
          <w:rFonts w:ascii="Arial" w:hAnsi="Arial" w:cs="Arial"/>
          <w:sz w:val="16"/>
          <w:szCs w:val="16"/>
        </w:rPr>
        <w:t xml:space="preserve"> al cumplimiento de las obligaciones laborales, sociales o patronales de los subcontratista, proveedores y/o fabricantes en este sentido la responsabilidad frente a la </w:t>
      </w:r>
      <w:r w:rsidRPr="00E96DA9">
        <w:rPr>
          <w:rFonts w:ascii="Arial" w:hAnsi="Arial" w:cs="Arial"/>
          <w:b/>
          <w:sz w:val="16"/>
          <w:szCs w:val="16"/>
        </w:rPr>
        <w:t>ENTIDAD</w:t>
      </w:r>
      <w:r w:rsidRPr="00E96DA9">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E96DA9">
        <w:rPr>
          <w:rFonts w:ascii="Arial" w:hAnsi="Arial" w:cs="Arial"/>
          <w:b/>
          <w:sz w:val="16"/>
          <w:szCs w:val="16"/>
        </w:rPr>
        <w:t>CONTRATISTA.</w:t>
      </w:r>
      <w:r w:rsidRPr="00E96DA9">
        <w:rPr>
          <w:rFonts w:ascii="Arial" w:hAnsi="Arial" w:cs="Arial"/>
          <w:sz w:val="16"/>
          <w:szCs w:val="16"/>
        </w:rPr>
        <w:t xml:space="preserve"> </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Por las indemnizaciones o reclamos ocasionados por errores, negligencia y/o impericias practicados en la ejecución de los Servicios.</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11C29" w:rsidRPr="00E96DA9" w:rsidRDefault="00011C29" w:rsidP="00011C29">
      <w:pPr>
        <w:spacing w:before="120" w:after="120"/>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 xml:space="preserve">Por rehacer o reparar, a su costo y en los plazos estipulados por la </w:t>
      </w:r>
      <w:r w:rsidRPr="00E96DA9">
        <w:rPr>
          <w:rFonts w:ascii="Arial" w:hAnsi="Arial" w:cs="Arial"/>
          <w:b/>
          <w:sz w:val="16"/>
          <w:szCs w:val="16"/>
        </w:rPr>
        <w:t>ENTIDAD</w:t>
      </w:r>
      <w:r w:rsidRPr="00E96DA9">
        <w:rPr>
          <w:rFonts w:ascii="Arial" w:hAnsi="Arial" w:cs="Arial"/>
          <w:sz w:val="16"/>
          <w:szCs w:val="16"/>
        </w:rPr>
        <w:t xml:space="preserve">, toda y/o cualquier parte de los Servicios que hubiese sido considerada inaceptable por la </w:t>
      </w:r>
      <w:r w:rsidRPr="00E96DA9">
        <w:rPr>
          <w:rFonts w:ascii="Arial" w:hAnsi="Arial" w:cs="Arial"/>
          <w:b/>
          <w:sz w:val="16"/>
          <w:szCs w:val="16"/>
        </w:rPr>
        <w:t>ENTIDAD</w:t>
      </w:r>
      <w:r w:rsidRPr="00E96DA9">
        <w:rPr>
          <w:rFonts w:ascii="Arial" w:hAnsi="Arial" w:cs="Arial"/>
          <w:sz w:val="16"/>
          <w:szCs w:val="16"/>
        </w:rPr>
        <w:t>.</w:t>
      </w:r>
    </w:p>
    <w:p w:rsidR="00011C29" w:rsidRPr="00E96DA9" w:rsidRDefault="00011C29" w:rsidP="00011C29">
      <w:pPr>
        <w:spacing w:before="120" w:after="120"/>
        <w:ind w:left="1065"/>
        <w:contextualSpacing/>
        <w:jc w:val="both"/>
        <w:rPr>
          <w:rFonts w:ascii="Arial" w:hAnsi="Arial" w:cs="Arial"/>
          <w:sz w:val="16"/>
          <w:szCs w:val="16"/>
        </w:rPr>
      </w:pPr>
    </w:p>
    <w:p w:rsidR="00011C29" w:rsidRPr="00E96DA9" w:rsidRDefault="00011C29" w:rsidP="00F81565">
      <w:pPr>
        <w:numPr>
          <w:ilvl w:val="0"/>
          <w:numId w:val="52"/>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011C29" w:rsidRPr="00E96DA9" w:rsidRDefault="00011C29" w:rsidP="00F81565">
      <w:pPr>
        <w:pStyle w:val="Prrafodelista"/>
        <w:numPr>
          <w:ilvl w:val="1"/>
          <w:numId w:val="54"/>
        </w:numPr>
        <w:spacing w:before="120" w:after="120"/>
        <w:contextualSpacing/>
        <w:jc w:val="both"/>
        <w:rPr>
          <w:rFonts w:ascii="Arial" w:hAnsi="Arial" w:cs="Arial"/>
          <w:b/>
          <w:sz w:val="16"/>
          <w:szCs w:val="16"/>
        </w:rPr>
      </w:pPr>
      <w:r w:rsidRPr="00E96DA9">
        <w:rPr>
          <w:rFonts w:ascii="Arial" w:hAnsi="Arial" w:cs="Arial"/>
          <w:b/>
          <w:sz w:val="16"/>
          <w:szCs w:val="16"/>
        </w:rPr>
        <w:t xml:space="preserve">  Obligaciones: </w:t>
      </w: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Ejecutar el Servicio de acuerdo a lo previsto en este Contrato, sus anexos y la Ley Aplicable, siendo el único responsable ante cualquier inobservancia.</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E96DA9">
        <w:rPr>
          <w:rFonts w:ascii="Arial" w:hAnsi="Arial" w:cs="Arial"/>
          <w:b/>
          <w:sz w:val="16"/>
          <w:szCs w:val="16"/>
        </w:rPr>
        <w:t>CONTRATISTA</w:t>
      </w:r>
      <w:r w:rsidRPr="00E96DA9">
        <w:rPr>
          <w:rFonts w:ascii="Arial" w:hAnsi="Arial" w:cs="Arial"/>
          <w:sz w:val="16"/>
          <w:szCs w:val="16"/>
        </w:rPr>
        <w:t xml:space="preserve"> responsable por los efectos que se originaren de eventuales inobservancias, mencionando de manera enunciativa y no limitativa, las siguientes: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5"/>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011C29" w:rsidRPr="00E96DA9" w:rsidRDefault="00011C29" w:rsidP="00011C29">
      <w:pPr>
        <w:spacing w:before="120" w:after="120"/>
        <w:ind w:left="1701"/>
        <w:contextualSpacing/>
        <w:jc w:val="both"/>
        <w:rPr>
          <w:rFonts w:ascii="Arial" w:hAnsi="Arial" w:cs="Arial"/>
          <w:sz w:val="16"/>
          <w:szCs w:val="16"/>
        </w:rPr>
      </w:pPr>
    </w:p>
    <w:p w:rsidR="00011C29" w:rsidRPr="00E96DA9" w:rsidRDefault="00011C29" w:rsidP="00F81565">
      <w:pPr>
        <w:numPr>
          <w:ilvl w:val="0"/>
          <w:numId w:val="45"/>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Planear, programar, dirigir y ejecutar los Servicios con calidad y seguridad, a fin de garantizar el pleno cumplimiento del Contrato.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96DA9">
        <w:rPr>
          <w:rFonts w:ascii="Arial" w:hAnsi="Arial" w:cs="Arial"/>
          <w:sz w:val="16"/>
          <w:szCs w:val="16"/>
        </w:rPr>
        <w:tab/>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E96DA9">
        <w:rPr>
          <w:rFonts w:ascii="Arial" w:hAnsi="Arial" w:cs="Arial"/>
          <w:b/>
          <w:sz w:val="16"/>
          <w:szCs w:val="16"/>
        </w:rPr>
        <w:t>CONTRATISTA</w:t>
      </w:r>
      <w:r w:rsidRPr="00E96DA9">
        <w:rPr>
          <w:rFonts w:ascii="Arial" w:hAnsi="Arial" w:cs="Arial"/>
          <w:sz w:val="16"/>
          <w:szCs w:val="16"/>
        </w:rPr>
        <w:t xml:space="preserve"> único y exclusivo responsable.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Salvaguardar y liberar a la </w:t>
      </w:r>
      <w:r w:rsidRPr="00E96DA9">
        <w:rPr>
          <w:rFonts w:ascii="Arial" w:hAnsi="Arial" w:cs="Arial"/>
          <w:b/>
          <w:sz w:val="16"/>
          <w:szCs w:val="16"/>
        </w:rPr>
        <w:t>ENTIDAD</w:t>
      </w:r>
      <w:r w:rsidRPr="00E96DA9">
        <w:rPr>
          <w:rFonts w:ascii="Arial" w:hAnsi="Arial" w:cs="Arial"/>
          <w:sz w:val="16"/>
          <w:szCs w:val="16"/>
        </w:rPr>
        <w:t xml:space="preserve"> de la responsabilidad de todos los reclamos, representaciones y procesos judiciales de cualquier naturaleza, relacionados con la ejecución de los Servicios.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los daños o pérdidas causados a la </w:t>
      </w:r>
      <w:r w:rsidRPr="00E96DA9">
        <w:rPr>
          <w:rFonts w:ascii="Arial" w:hAnsi="Arial" w:cs="Arial"/>
          <w:b/>
          <w:sz w:val="16"/>
          <w:szCs w:val="16"/>
        </w:rPr>
        <w:t>ENTIDAD</w:t>
      </w:r>
      <w:r w:rsidRPr="00E96DA9">
        <w:rPr>
          <w:rFonts w:ascii="Arial" w:hAnsi="Arial" w:cs="Arial"/>
          <w:sz w:val="16"/>
          <w:szCs w:val="16"/>
        </w:rPr>
        <w:t xml:space="preserve"> o a terceros, resultantes de acción u omisión en la ejecución de los Servicios.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96DA9">
        <w:rPr>
          <w:rFonts w:ascii="Arial" w:hAnsi="Arial" w:cs="Arial"/>
          <w:b/>
          <w:sz w:val="16"/>
          <w:szCs w:val="16"/>
        </w:rPr>
        <w:t>ENTIDAD</w:t>
      </w:r>
      <w:r w:rsidRPr="00E96DA9">
        <w:rPr>
          <w:rFonts w:ascii="Arial" w:hAnsi="Arial" w:cs="Arial"/>
          <w:sz w:val="16"/>
          <w:szCs w:val="16"/>
        </w:rPr>
        <w:t xml:space="preserve"> de cualquier reclamo.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w:t>
      </w:r>
      <w:r w:rsidRPr="00E96DA9">
        <w:rPr>
          <w:rFonts w:ascii="Arial" w:hAnsi="Arial" w:cs="Arial"/>
          <w:sz w:val="16"/>
          <w:szCs w:val="16"/>
        </w:rPr>
        <w:lastRenderedPageBreak/>
        <w:t xml:space="preserve">Ley Aplicable. La </w:t>
      </w:r>
      <w:r w:rsidRPr="00E96DA9">
        <w:rPr>
          <w:rFonts w:ascii="Arial" w:hAnsi="Arial" w:cs="Arial"/>
          <w:b/>
          <w:sz w:val="16"/>
          <w:szCs w:val="16"/>
        </w:rPr>
        <w:t>ENTIDAD</w:t>
      </w:r>
      <w:r w:rsidRPr="00E96DA9">
        <w:rPr>
          <w:rFonts w:ascii="Arial" w:hAnsi="Arial" w:cs="Arial"/>
          <w:sz w:val="16"/>
          <w:szCs w:val="16"/>
        </w:rPr>
        <w:t xml:space="preserve"> podrá pedir al </w:t>
      </w:r>
      <w:r w:rsidRPr="00E96DA9">
        <w:rPr>
          <w:rFonts w:ascii="Arial" w:hAnsi="Arial" w:cs="Arial"/>
          <w:b/>
          <w:sz w:val="16"/>
          <w:szCs w:val="16"/>
        </w:rPr>
        <w:t>CONTRATISTA</w:t>
      </w:r>
      <w:r w:rsidRPr="00E96DA9">
        <w:rPr>
          <w:rFonts w:ascii="Arial" w:hAnsi="Arial" w:cs="Arial"/>
          <w:sz w:val="16"/>
          <w:szCs w:val="16"/>
        </w:rPr>
        <w:t xml:space="preserve"> en cualquier momento, dentro del término del presente Contrato, una declaración que certifique el cumplimiento de la presente obligación.</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Los sueldos pagados a los trabajadores deben obedecer como mínimo, a lo establecido en la Ley Aplicable.</w:t>
      </w:r>
    </w:p>
    <w:p w:rsidR="00011C29" w:rsidRPr="00E96DA9" w:rsidRDefault="00011C29" w:rsidP="00011C29">
      <w:pPr>
        <w:spacing w:before="120" w:after="120"/>
        <w:ind w:left="720"/>
        <w:contextualSpacing/>
        <w:jc w:val="both"/>
        <w:rPr>
          <w:rFonts w:ascii="Arial" w:hAnsi="Arial" w:cs="Arial"/>
          <w:sz w:val="16"/>
          <w:szCs w:val="16"/>
        </w:rPr>
      </w:pPr>
      <w:r w:rsidRPr="00E96DA9">
        <w:rPr>
          <w:rFonts w:ascii="Arial" w:hAnsi="Arial" w:cs="Arial"/>
          <w:sz w:val="16"/>
          <w:szCs w:val="16"/>
        </w:rPr>
        <w:tab/>
      </w: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E96DA9">
        <w:rPr>
          <w:rFonts w:ascii="Arial" w:hAnsi="Arial" w:cs="Arial"/>
          <w:b/>
          <w:sz w:val="16"/>
          <w:szCs w:val="16"/>
        </w:rPr>
        <w:t xml:space="preserve">ENTIDAD </w:t>
      </w:r>
      <w:r w:rsidRPr="00E96DA9">
        <w:rPr>
          <w:rFonts w:ascii="Arial" w:hAnsi="Arial" w:cs="Arial"/>
          <w:sz w:val="16"/>
          <w:szCs w:val="16"/>
        </w:rPr>
        <w:t>en conformidad al Contrato.</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 legislación laboral y social vigente en el Estado Plurinacional de Bolivia y será también responsable de dicho cumplimiento por parte de sus subcontratistas.</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Mantener a la </w:t>
      </w:r>
      <w:r w:rsidRPr="00E96DA9">
        <w:rPr>
          <w:rFonts w:ascii="Arial" w:hAnsi="Arial" w:cs="Arial"/>
          <w:b/>
          <w:sz w:val="16"/>
          <w:szCs w:val="16"/>
        </w:rPr>
        <w:t>ENTIDAD</w:t>
      </w:r>
      <w:r w:rsidRPr="00E96DA9">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F81565">
      <w:pPr>
        <w:numPr>
          <w:ilvl w:val="0"/>
          <w:numId w:val="44"/>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Realizar el trabajo solicitado conforme a detalle y requerimiento realizado por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720"/>
        <w:contextualSpacing/>
        <w:jc w:val="both"/>
        <w:rPr>
          <w:rFonts w:ascii="Arial" w:hAnsi="Arial" w:cs="Arial"/>
          <w:sz w:val="16"/>
          <w:szCs w:val="16"/>
        </w:rPr>
      </w:pPr>
    </w:p>
    <w:p w:rsidR="00011C29" w:rsidRPr="00E96DA9" w:rsidRDefault="00011C29" w:rsidP="00011C29">
      <w:pPr>
        <w:spacing w:after="120"/>
        <w:jc w:val="both"/>
        <w:rPr>
          <w:rFonts w:ascii="Arial" w:hAnsi="Arial" w:cs="Arial"/>
          <w:sz w:val="16"/>
          <w:szCs w:val="16"/>
        </w:rPr>
      </w:pPr>
      <w:r w:rsidRPr="00E96DA9">
        <w:rPr>
          <w:rFonts w:ascii="Arial" w:hAnsi="Arial" w:cs="Arial"/>
          <w:sz w:val="16"/>
          <w:szCs w:val="16"/>
        </w:rPr>
        <w:t>Las demás obligaciones y responsabilidades a su cargo que sin estar expresamente mencionadas, emerjan del presente Contrato.</w:t>
      </w:r>
    </w:p>
    <w:p w:rsidR="00011C29" w:rsidRPr="00E96DA9" w:rsidRDefault="00011C29" w:rsidP="00011C29">
      <w:pPr>
        <w:spacing w:after="120"/>
        <w:jc w:val="both"/>
        <w:rPr>
          <w:rFonts w:ascii="Arial" w:hAnsi="Arial" w:cs="Arial"/>
          <w:sz w:val="16"/>
          <w:szCs w:val="16"/>
        </w:rPr>
      </w:pPr>
      <w:r w:rsidRPr="00E96DA9">
        <w:rPr>
          <w:rFonts w:ascii="Arial" w:hAnsi="Arial" w:cs="Arial"/>
          <w:b/>
          <w:sz w:val="16"/>
          <w:szCs w:val="16"/>
          <w:u w:val="single"/>
        </w:rPr>
        <w:t>DÉCIMA SEXTA.- (OBLIGACIONES DE LA ENTIDAD)</w:t>
      </w:r>
    </w:p>
    <w:p w:rsidR="00011C29" w:rsidRPr="00E96DA9" w:rsidRDefault="00011C29" w:rsidP="00011C29">
      <w:pPr>
        <w:spacing w:after="120"/>
        <w:ind w:left="709" w:hanging="708"/>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xml:space="preserve"> se obliga en su sentido más amplio a cumplir con las siguientes obligaciones:</w:t>
      </w:r>
    </w:p>
    <w:p w:rsidR="00011C29" w:rsidRPr="00E96DA9" w:rsidRDefault="00011C29" w:rsidP="00F81565">
      <w:pPr>
        <w:pStyle w:val="Prrafodelista"/>
        <w:numPr>
          <w:ilvl w:val="0"/>
          <w:numId w:val="50"/>
        </w:numPr>
        <w:spacing w:before="120" w:after="120"/>
        <w:ind w:left="1068"/>
        <w:contextualSpacing/>
        <w:jc w:val="both"/>
        <w:rPr>
          <w:rFonts w:ascii="Arial" w:hAnsi="Arial" w:cs="Arial"/>
          <w:sz w:val="16"/>
          <w:szCs w:val="16"/>
        </w:rPr>
      </w:pPr>
      <w:r w:rsidRPr="00E96DA9">
        <w:rPr>
          <w:rFonts w:ascii="Arial" w:hAnsi="Arial" w:cs="Arial"/>
          <w:sz w:val="16"/>
          <w:szCs w:val="16"/>
        </w:rPr>
        <w:t xml:space="preserve">Notificar al </w:t>
      </w:r>
      <w:r w:rsidRPr="00E96DA9">
        <w:rPr>
          <w:rFonts w:ascii="Arial" w:hAnsi="Arial" w:cs="Arial"/>
          <w:b/>
          <w:sz w:val="16"/>
          <w:szCs w:val="16"/>
        </w:rPr>
        <w:t xml:space="preserve">CONTRATISTA </w:t>
      </w:r>
      <w:r w:rsidRPr="00E96DA9">
        <w:rPr>
          <w:rFonts w:ascii="Arial" w:hAnsi="Arial" w:cs="Arial"/>
          <w:sz w:val="16"/>
          <w:szCs w:val="16"/>
        </w:rPr>
        <w:t>los defectos e irregularidades encontradas en la ejecución del Servicio, fijando plazos para su corrección.</w:t>
      </w:r>
    </w:p>
    <w:p w:rsidR="00011C29" w:rsidRPr="00E96DA9" w:rsidRDefault="00011C29" w:rsidP="00011C29">
      <w:pPr>
        <w:pStyle w:val="Prrafodelista"/>
        <w:spacing w:before="120" w:after="120"/>
        <w:ind w:left="1415"/>
        <w:jc w:val="both"/>
        <w:rPr>
          <w:rFonts w:ascii="Arial" w:hAnsi="Arial" w:cs="Arial"/>
          <w:sz w:val="16"/>
          <w:szCs w:val="16"/>
        </w:rPr>
      </w:pPr>
    </w:p>
    <w:p w:rsidR="00011C29" w:rsidRPr="00E96DA9" w:rsidRDefault="00011C29" w:rsidP="00F81565">
      <w:pPr>
        <w:pStyle w:val="Prrafodelista"/>
        <w:numPr>
          <w:ilvl w:val="0"/>
          <w:numId w:val="50"/>
        </w:numPr>
        <w:spacing w:before="120" w:after="120"/>
        <w:ind w:left="1068"/>
        <w:contextualSpacing/>
        <w:jc w:val="both"/>
        <w:rPr>
          <w:rFonts w:ascii="Arial" w:hAnsi="Arial" w:cs="Arial"/>
          <w:sz w:val="16"/>
          <w:szCs w:val="16"/>
        </w:rPr>
      </w:pPr>
      <w:r w:rsidRPr="00E96DA9">
        <w:rPr>
          <w:rFonts w:ascii="Arial" w:hAnsi="Arial" w:cs="Arial"/>
          <w:sz w:val="16"/>
          <w:szCs w:val="16"/>
        </w:rPr>
        <w:t xml:space="preserve">Proporcionar información y detalle para la ejecución del Servicio, comunicando al </w:t>
      </w:r>
      <w:r w:rsidRPr="00E96DA9">
        <w:rPr>
          <w:rFonts w:ascii="Arial" w:hAnsi="Arial" w:cs="Arial"/>
          <w:b/>
          <w:sz w:val="16"/>
          <w:szCs w:val="16"/>
        </w:rPr>
        <w:t>CONTRATISTA</w:t>
      </w:r>
      <w:r w:rsidRPr="00E96DA9">
        <w:rPr>
          <w:rFonts w:ascii="Arial" w:hAnsi="Arial" w:cs="Arial"/>
          <w:sz w:val="16"/>
          <w:szCs w:val="16"/>
        </w:rPr>
        <w:t xml:space="preserve"> eventuales cambios de normas y horarios de trabajo.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DÉCIMA SÉPTIMA.- (FISCALIZACIÓN DEL SERVICIO)</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 xml:space="preserve">17.1. </w:t>
      </w:r>
      <w:r w:rsidRPr="00E96DA9">
        <w:rPr>
          <w:rFonts w:ascii="Arial" w:hAnsi="Arial" w:cs="Arial"/>
          <w:sz w:val="16"/>
          <w:szCs w:val="16"/>
        </w:rPr>
        <w:tab/>
        <w:t xml:space="preserve">La </w:t>
      </w:r>
      <w:r w:rsidRPr="00E96DA9">
        <w:rPr>
          <w:rFonts w:ascii="Arial" w:hAnsi="Arial" w:cs="Arial"/>
          <w:b/>
          <w:sz w:val="16"/>
          <w:szCs w:val="16"/>
        </w:rPr>
        <w:t xml:space="preserve">ENTIDAD </w:t>
      </w:r>
      <w:r w:rsidRPr="00E96DA9">
        <w:rPr>
          <w:rFonts w:ascii="Arial" w:hAnsi="Arial" w:cs="Arial"/>
          <w:sz w:val="16"/>
          <w:szCs w:val="16"/>
        </w:rPr>
        <w:t>designará un Fiscal del Servicio</w:t>
      </w:r>
      <w:r w:rsidRPr="00E96DA9">
        <w:rPr>
          <w:rFonts w:ascii="Arial" w:hAnsi="Arial" w:cs="Arial"/>
          <w:b/>
          <w:sz w:val="16"/>
          <w:szCs w:val="16"/>
        </w:rPr>
        <w:t xml:space="preserve"> </w:t>
      </w:r>
      <w:r w:rsidRPr="00E96DA9">
        <w:rPr>
          <w:rFonts w:ascii="Arial" w:hAnsi="Arial" w:cs="Arial"/>
          <w:sz w:val="16"/>
          <w:szCs w:val="16"/>
        </w:rPr>
        <w:t xml:space="preserve">de seguimiento y control de la ejecución del Contrato, y comunicará oficialmente esta designación al </w:t>
      </w:r>
      <w:r w:rsidRPr="00E96DA9">
        <w:rPr>
          <w:rFonts w:ascii="Arial" w:hAnsi="Arial" w:cs="Arial"/>
          <w:b/>
          <w:sz w:val="16"/>
          <w:szCs w:val="16"/>
        </w:rPr>
        <w:t xml:space="preserve">CONTRATISTA </w:t>
      </w:r>
      <w:r w:rsidRPr="00E96DA9">
        <w:rPr>
          <w:rFonts w:ascii="Arial" w:hAnsi="Arial" w:cs="Arial"/>
          <w:sz w:val="16"/>
          <w:szCs w:val="16"/>
        </w:rPr>
        <w:t>mediante nota expresa y de conformidad a lo determinado en la cláusula (Notificaciones).</w:t>
      </w:r>
    </w:p>
    <w:p w:rsidR="00011C29" w:rsidRPr="00E96DA9" w:rsidRDefault="00011C29" w:rsidP="00011C29">
      <w:pPr>
        <w:tabs>
          <w:tab w:val="left" w:pos="900"/>
        </w:tabs>
        <w:spacing w:before="120" w:after="120"/>
        <w:ind w:left="705" w:hanging="705"/>
        <w:jc w:val="both"/>
        <w:rPr>
          <w:rFonts w:ascii="Arial" w:hAnsi="Arial" w:cs="Arial"/>
          <w:sz w:val="16"/>
          <w:szCs w:val="16"/>
        </w:rPr>
      </w:pPr>
      <w:r w:rsidRPr="00E96DA9">
        <w:rPr>
          <w:rFonts w:ascii="Arial" w:hAnsi="Arial" w:cs="Arial"/>
          <w:b/>
          <w:sz w:val="16"/>
          <w:szCs w:val="16"/>
        </w:rPr>
        <w:t>17.2.</w:t>
      </w:r>
      <w:r w:rsidRPr="00E96DA9">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E96DA9">
        <w:rPr>
          <w:rFonts w:ascii="Arial" w:hAnsi="Arial" w:cs="Arial"/>
          <w:b/>
          <w:sz w:val="16"/>
          <w:szCs w:val="16"/>
        </w:rPr>
        <w:t>ENTIDAD</w:t>
      </w:r>
      <w:r w:rsidRPr="00E96DA9">
        <w:rPr>
          <w:rFonts w:ascii="Arial" w:hAnsi="Arial" w:cs="Arial"/>
          <w:sz w:val="16"/>
          <w:szCs w:val="16"/>
        </w:rPr>
        <w:t xml:space="preserve"> con relación al Contrato.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b/>
          <w:sz w:val="16"/>
          <w:szCs w:val="16"/>
        </w:rPr>
        <w:t>17.3.</w:t>
      </w:r>
      <w:r w:rsidRPr="00E96DA9">
        <w:rPr>
          <w:rFonts w:ascii="Arial" w:hAnsi="Arial" w:cs="Arial"/>
          <w:sz w:val="16"/>
          <w:szCs w:val="16"/>
        </w:rPr>
        <w:tab/>
        <w:t>El Fiscal del Servicio tendrá los más amplios poderes, inclusive para:</w:t>
      </w:r>
    </w:p>
    <w:p w:rsidR="00011C29" w:rsidRPr="00E96DA9" w:rsidRDefault="00011C29" w:rsidP="00F81565">
      <w:pPr>
        <w:widowControl w:val="0"/>
        <w:numPr>
          <w:ilvl w:val="0"/>
          <w:numId w:val="49"/>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Ordenar la inmediata sustitución de cualquier empleado del </w:t>
      </w:r>
      <w:r w:rsidRPr="00E96DA9">
        <w:rPr>
          <w:rFonts w:ascii="Arial" w:hAnsi="Arial" w:cs="Arial"/>
          <w:b/>
          <w:sz w:val="16"/>
          <w:szCs w:val="16"/>
        </w:rPr>
        <w:t>CONTRATISTA</w:t>
      </w:r>
      <w:r w:rsidRPr="00E96DA9">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011C29" w:rsidRPr="00E96DA9" w:rsidRDefault="00011C29" w:rsidP="00F81565">
      <w:pPr>
        <w:widowControl w:val="0"/>
        <w:numPr>
          <w:ilvl w:val="0"/>
          <w:numId w:val="49"/>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Interrumpir cualquier parte del Servicio ejecutado en desacuerdo con lo determinado en el Contrato.</w:t>
      </w:r>
    </w:p>
    <w:p w:rsidR="00011C29" w:rsidRPr="00E96DA9" w:rsidRDefault="00011C29" w:rsidP="00F81565">
      <w:pPr>
        <w:widowControl w:val="0"/>
        <w:numPr>
          <w:ilvl w:val="0"/>
          <w:numId w:val="49"/>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En caso de inobservancia por parte del </w:t>
      </w:r>
      <w:r w:rsidRPr="00E96DA9">
        <w:rPr>
          <w:rFonts w:ascii="Arial" w:hAnsi="Arial" w:cs="Arial"/>
          <w:b/>
          <w:sz w:val="16"/>
          <w:szCs w:val="16"/>
        </w:rPr>
        <w:t>CONTRATISTA</w:t>
      </w:r>
      <w:r w:rsidRPr="00E96DA9">
        <w:rPr>
          <w:rFonts w:ascii="Arial" w:hAnsi="Arial" w:cs="Arial"/>
          <w:sz w:val="16"/>
          <w:szCs w:val="16"/>
        </w:rPr>
        <w:t xml:space="preserve"> a las exigencias de la fiscalización, se tendrá además el derecho de aplicación de multas previstas en el Contrato. </w:t>
      </w:r>
    </w:p>
    <w:p w:rsidR="00011C29" w:rsidRPr="00E96DA9" w:rsidRDefault="00011C29" w:rsidP="00011C29">
      <w:pPr>
        <w:widowControl w:val="0"/>
        <w:spacing w:before="120" w:after="120"/>
        <w:ind w:left="709" w:hanging="709"/>
        <w:jc w:val="both"/>
        <w:rPr>
          <w:rFonts w:ascii="Arial" w:hAnsi="Arial" w:cs="Arial"/>
          <w:sz w:val="16"/>
          <w:szCs w:val="16"/>
        </w:rPr>
      </w:pPr>
      <w:r w:rsidRPr="00E96DA9">
        <w:rPr>
          <w:rFonts w:ascii="Arial" w:hAnsi="Arial" w:cs="Arial"/>
          <w:b/>
          <w:sz w:val="16"/>
          <w:szCs w:val="16"/>
        </w:rPr>
        <w:t>17.4.</w:t>
      </w:r>
      <w:r w:rsidRPr="00E96DA9">
        <w:rPr>
          <w:rFonts w:ascii="Arial" w:hAnsi="Arial" w:cs="Arial"/>
          <w:sz w:val="16"/>
          <w:szCs w:val="16"/>
        </w:rPr>
        <w:t xml:space="preserve"> </w:t>
      </w:r>
      <w:r w:rsidRPr="00E96DA9">
        <w:rPr>
          <w:rFonts w:ascii="Arial" w:hAnsi="Arial" w:cs="Arial"/>
          <w:sz w:val="16"/>
          <w:szCs w:val="16"/>
        </w:rPr>
        <w:tab/>
        <w:t xml:space="preserve">El Fiscal del Servicio podrá efectuar cualquier solicitud de rectificación relativa al Servicio ejecutado en desacuerdo con el Contrato, coordinando con el </w:t>
      </w:r>
      <w:r w:rsidRPr="00E96DA9">
        <w:rPr>
          <w:rFonts w:ascii="Arial" w:hAnsi="Arial" w:cs="Arial"/>
          <w:b/>
          <w:sz w:val="16"/>
          <w:szCs w:val="16"/>
        </w:rPr>
        <w:t>CONTRATISTA</w:t>
      </w:r>
      <w:r w:rsidRPr="00E96DA9">
        <w:rPr>
          <w:rFonts w:ascii="Arial" w:hAnsi="Arial" w:cs="Arial"/>
          <w:sz w:val="16"/>
          <w:szCs w:val="16"/>
        </w:rPr>
        <w:t xml:space="preserve"> un plazo máximo para la solución del problema. Luego de dicho aviso, si transcurrido el plazo, el </w:t>
      </w:r>
      <w:r w:rsidRPr="00E96DA9">
        <w:rPr>
          <w:rFonts w:ascii="Arial" w:hAnsi="Arial" w:cs="Arial"/>
          <w:b/>
          <w:sz w:val="16"/>
          <w:szCs w:val="16"/>
        </w:rPr>
        <w:t>CONTRATISTA</w:t>
      </w:r>
      <w:r w:rsidRPr="00E96DA9">
        <w:rPr>
          <w:rFonts w:ascii="Arial" w:hAnsi="Arial" w:cs="Arial"/>
          <w:sz w:val="16"/>
          <w:szCs w:val="16"/>
        </w:rPr>
        <w:t xml:space="preserve"> no procede con dicha solicitud, la misma se constituirá en causal de resolución por incumplimiento de Contrato, reservándose la </w:t>
      </w:r>
      <w:r w:rsidRPr="00E96DA9">
        <w:rPr>
          <w:rFonts w:ascii="Arial" w:hAnsi="Arial" w:cs="Arial"/>
          <w:b/>
          <w:sz w:val="16"/>
          <w:szCs w:val="16"/>
        </w:rPr>
        <w:t>ENTIDAD</w:t>
      </w:r>
      <w:r w:rsidRPr="00E96DA9">
        <w:rPr>
          <w:rFonts w:ascii="Arial" w:hAnsi="Arial" w:cs="Arial"/>
          <w:sz w:val="16"/>
          <w:szCs w:val="16"/>
        </w:rPr>
        <w:t xml:space="preserve"> el derecho de aplicar las multas de acuerdo al Contrato.</w:t>
      </w:r>
    </w:p>
    <w:p w:rsidR="00011C29" w:rsidRPr="00E96DA9" w:rsidRDefault="00011C29" w:rsidP="00011C29">
      <w:pPr>
        <w:widowControl w:val="0"/>
        <w:spacing w:before="120" w:after="120"/>
        <w:ind w:left="709" w:hanging="709"/>
        <w:jc w:val="both"/>
        <w:rPr>
          <w:rFonts w:ascii="Arial" w:hAnsi="Arial" w:cs="Arial"/>
          <w:sz w:val="16"/>
          <w:szCs w:val="16"/>
        </w:rPr>
      </w:pPr>
      <w:r w:rsidRPr="00E96DA9">
        <w:rPr>
          <w:rFonts w:ascii="Arial" w:hAnsi="Arial" w:cs="Arial"/>
          <w:b/>
          <w:sz w:val="16"/>
          <w:szCs w:val="16"/>
        </w:rPr>
        <w:t>17.5.</w:t>
      </w:r>
      <w:r w:rsidRPr="00E96DA9">
        <w:rPr>
          <w:rFonts w:ascii="Arial" w:hAnsi="Arial" w:cs="Arial"/>
          <w:sz w:val="16"/>
          <w:szCs w:val="16"/>
        </w:rPr>
        <w:tab/>
        <w:t xml:space="preserve">La acción u omisión, total o parcial, de la fiscalización no exime al </w:t>
      </w:r>
      <w:r w:rsidRPr="00E96DA9">
        <w:rPr>
          <w:rFonts w:ascii="Arial" w:hAnsi="Arial" w:cs="Arial"/>
          <w:b/>
          <w:sz w:val="16"/>
          <w:szCs w:val="16"/>
        </w:rPr>
        <w:t>CONTRATISTA</w:t>
      </w:r>
      <w:r w:rsidRPr="00E96DA9">
        <w:rPr>
          <w:rFonts w:ascii="Arial" w:hAnsi="Arial" w:cs="Arial"/>
          <w:sz w:val="16"/>
          <w:szCs w:val="16"/>
        </w:rPr>
        <w:t xml:space="preserve"> de su total responsabilidad por la ejecución del Servicio.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lastRenderedPageBreak/>
        <w:t>DÉCIMA OCTAVA.- (REPRESENTANTE DEL CONTRATISTA)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designará mediante notificación escrita a la </w:t>
      </w:r>
      <w:r w:rsidRPr="00E96DA9">
        <w:rPr>
          <w:rFonts w:ascii="Arial" w:hAnsi="Arial" w:cs="Arial"/>
          <w:b/>
          <w:sz w:val="16"/>
          <w:szCs w:val="16"/>
        </w:rPr>
        <w:t>ENTIDAD</w:t>
      </w:r>
      <w:r w:rsidRPr="00E96DA9">
        <w:rPr>
          <w:rFonts w:ascii="Arial" w:hAnsi="Arial" w:cs="Arial"/>
          <w:sz w:val="16"/>
          <w:szCs w:val="16"/>
        </w:rPr>
        <w:t xml:space="preserve">, a su representante para la entrega del Servicio, dicho personero será denominado agente del Servicio y será presentado oficialmente por el </w:t>
      </w:r>
      <w:r w:rsidRPr="00E96DA9">
        <w:rPr>
          <w:rFonts w:ascii="Arial" w:hAnsi="Arial" w:cs="Arial"/>
          <w:b/>
          <w:sz w:val="16"/>
          <w:szCs w:val="16"/>
        </w:rPr>
        <w:t>CONTRATISTA</w:t>
      </w:r>
      <w:r w:rsidRPr="00E96DA9">
        <w:rPr>
          <w:rFonts w:ascii="Arial" w:hAnsi="Arial" w:cs="Arial"/>
          <w:sz w:val="16"/>
          <w:szCs w:val="16"/>
        </w:rPr>
        <w:t xml:space="preserve"> antes del inicio del mismo, mediante comunicación escrita dirigida a la </w:t>
      </w:r>
      <w:r w:rsidRPr="00E96DA9">
        <w:rPr>
          <w:rFonts w:ascii="Arial" w:hAnsi="Arial" w:cs="Arial"/>
          <w:b/>
          <w:sz w:val="16"/>
          <w:szCs w:val="16"/>
        </w:rPr>
        <w:t xml:space="preserve">ENTIDAD  </w:t>
      </w:r>
      <w:r w:rsidRPr="00E96DA9">
        <w:rPr>
          <w:rFonts w:ascii="Arial" w:hAnsi="Arial" w:cs="Arial"/>
          <w:sz w:val="16"/>
          <w:szCs w:val="16"/>
        </w:rPr>
        <w:t>de conformidad a la cláusula (Notificaciones) del presente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sz w:val="16"/>
          <w:szCs w:val="16"/>
        </w:rPr>
        <w:t xml:space="preserve">El agente del Servicio representará al </w:t>
      </w:r>
      <w:r w:rsidRPr="00E96DA9">
        <w:rPr>
          <w:rFonts w:ascii="Arial" w:hAnsi="Arial" w:cs="Arial"/>
          <w:b/>
          <w:sz w:val="16"/>
          <w:szCs w:val="16"/>
        </w:rPr>
        <w:t>CONTRATISTA</w:t>
      </w:r>
      <w:r w:rsidRPr="00E96DA9">
        <w:rPr>
          <w:rFonts w:ascii="Arial" w:hAnsi="Arial" w:cs="Arial"/>
          <w:sz w:val="16"/>
          <w:szCs w:val="16"/>
        </w:rPr>
        <w:t xml:space="preserve"> durante toda la prestación del Servicio y mantendrá coordinación permanente y efectiva con la </w:t>
      </w:r>
      <w:r w:rsidRPr="00E96DA9">
        <w:rPr>
          <w:rFonts w:ascii="Arial" w:hAnsi="Arial" w:cs="Arial"/>
          <w:b/>
          <w:sz w:val="16"/>
          <w:szCs w:val="16"/>
        </w:rPr>
        <w:t>ENTIDAD</w:t>
      </w:r>
      <w:r w:rsidRPr="00E96DA9">
        <w:rPr>
          <w:rFonts w:ascii="Arial" w:hAnsi="Arial" w:cs="Arial"/>
          <w:sz w:val="16"/>
          <w:szCs w:val="16"/>
        </w:rPr>
        <w:t xml:space="preserve"> a través del Fiscal del Servicio, a objeto de atender satisfactoriamente los requerimientos y dar fiel cumplimiento al Contrato.</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DÉCIMA NOVENA.- (INTRANSFERIBILIDAD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bajo ningún título podrá ceder, transferir, subrogar, total o parcialmente este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E96DA9">
        <w:rPr>
          <w:rFonts w:ascii="Arial" w:hAnsi="Arial" w:cs="Arial"/>
          <w:b/>
          <w:sz w:val="16"/>
          <w:szCs w:val="16"/>
        </w:rPr>
        <w:t>ENTIDAD</w:t>
      </w:r>
      <w:r w:rsidRPr="00E96DA9">
        <w:rPr>
          <w:rFonts w:ascii="Arial" w:hAnsi="Arial" w:cs="Arial"/>
          <w:sz w:val="16"/>
          <w:szCs w:val="16"/>
        </w:rPr>
        <w:t>, bajo los mismos términos y condiciones del presente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(IMPUESTOS Y TRIBUTOS)</w:t>
      </w:r>
    </w:p>
    <w:p w:rsidR="00011C29" w:rsidRPr="00E96DA9" w:rsidRDefault="00011C29" w:rsidP="00011C29">
      <w:pPr>
        <w:widowControl w:val="0"/>
        <w:spacing w:before="120" w:after="120"/>
        <w:ind w:left="720" w:hanging="720"/>
        <w:jc w:val="both"/>
        <w:rPr>
          <w:rFonts w:ascii="Arial" w:hAnsi="Arial" w:cs="Arial"/>
          <w:sz w:val="16"/>
          <w:szCs w:val="16"/>
        </w:rPr>
      </w:pPr>
      <w:r w:rsidRPr="00E96DA9">
        <w:rPr>
          <w:rFonts w:ascii="Arial" w:hAnsi="Arial" w:cs="Arial"/>
          <w:b/>
          <w:sz w:val="16"/>
          <w:szCs w:val="16"/>
        </w:rPr>
        <w:t>20.1.</w:t>
      </w:r>
      <w:r w:rsidRPr="00E96DA9">
        <w:rPr>
          <w:rFonts w:ascii="Arial" w:hAnsi="Arial" w:cs="Arial"/>
          <w:b/>
          <w:sz w:val="16"/>
          <w:szCs w:val="16"/>
        </w:rPr>
        <w:tab/>
      </w:r>
      <w:r w:rsidRPr="00E96DA9">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96DA9">
        <w:rPr>
          <w:rFonts w:ascii="Arial" w:hAnsi="Arial" w:cs="Arial"/>
          <w:b/>
          <w:sz w:val="16"/>
          <w:szCs w:val="16"/>
        </w:rPr>
        <w:t>CONTRATISTA</w:t>
      </w:r>
      <w:r w:rsidRPr="00E96DA9">
        <w:rPr>
          <w:rFonts w:ascii="Arial" w:hAnsi="Arial" w:cs="Arial"/>
          <w:sz w:val="16"/>
          <w:szCs w:val="16"/>
        </w:rPr>
        <w:t xml:space="preserve"> conforme a lo previsto en la Ley Aplicable, sin derecho a reembolso. La </w:t>
      </w:r>
      <w:r w:rsidRPr="00E96DA9">
        <w:rPr>
          <w:rFonts w:ascii="Arial" w:hAnsi="Arial" w:cs="Arial"/>
          <w:b/>
          <w:sz w:val="16"/>
          <w:szCs w:val="16"/>
        </w:rPr>
        <w:t>ENTIDAD</w:t>
      </w:r>
      <w:r w:rsidRPr="00E96DA9">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011C29" w:rsidRPr="00E96DA9" w:rsidRDefault="00011C29" w:rsidP="00011C29">
      <w:pPr>
        <w:widowControl w:val="0"/>
        <w:spacing w:before="120" w:after="120"/>
        <w:ind w:left="720" w:hanging="720"/>
        <w:jc w:val="both"/>
        <w:rPr>
          <w:rFonts w:ascii="Arial" w:hAnsi="Arial" w:cs="Arial"/>
          <w:sz w:val="16"/>
          <w:szCs w:val="16"/>
        </w:rPr>
      </w:pPr>
      <w:r w:rsidRPr="00E96DA9">
        <w:rPr>
          <w:rFonts w:ascii="Arial" w:hAnsi="Arial" w:cs="Arial"/>
          <w:b/>
          <w:sz w:val="16"/>
          <w:szCs w:val="16"/>
        </w:rPr>
        <w:t>20.2.</w:t>
      </w:r>
      <w:r w:rsidRPr="00E96DA9">
        <w:rPr>
          <w:rFonts w:ascii="Arial" w:hAnsi="Arial" w:cs="Arial"/>
          <w:sz w:val="16"/>
          <w:szCs w:val="16"/>
        </w:rPr>
        <w:tab/>
        <w:t xml:space="preserve">El </w:t>
      </w:r>
      <w:r w:rsidRPr="00E96DA9">
        <w:rPr>
          <w:rFonts w:ascii="Arial" w:hAnsi="Arial" w:cs="Arial"/>
          <w:b/>
          <w:sz w:val="16"/>
          <w:szCs w:val="16"/>
        </w:rPr>
        <w:t>CONTRATISTA</w:t>
      </w:r>
      <w:r w:rsidRPr="00E96DA9">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11C29" w:rsidRPr="00E96DA9" w:rsidRDefault="00011C29" w:rsidP="00011C29">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VIGÉSIMA PRIMERA.- (CONFIDENCIALIDAD)</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CONTRATISTA</w:t>
      </w:r>
      <w:r w:rsidRPr="00E96DA9">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Las obligaciones que el </w:t>
      </w:r>
      <w:r w:rsidRPr="00E96DA9">
        <w:rPr>
          <w:rFonts w:ascii="Arial" w:hAnsi="Arial" w:cs="Arial"/>
          <w:b/>
          <w:sz w:val="16"/>
          <w:szCs w:val="16"/>
        </w:rPr>
        <w:t xml:space="preserve">CONTRATISTA </w:t>
      </w:r>
      <w:r w:rsidRPr="00E96DA9">
        <w:rPr>
          <w:rFonts w:ascii="Arial" w:hAnsi="Arial" w:cs="Arial"/>
          <w:sz w:val="16"/>
          <w:szCs w:val="16"/>
        </w:rPr>
        <w:t>asume bajo este Contrato con relación a la confidencialidad, subsistirán una vez finalizado el Contrato.</w:t>
      </w:r>
    </w:p>
    <w:p w:rsidR="00011C29" w:rsidRPr="00E96DA9" w:rsidRDefault="00011C29" w:rsidP="00011C29">
      <w:pPr>
        <w:spacing w:before="120" w:after="120"/>
        <w:contextualSpacing/>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A la terminación del presente Contrato, por resolución o por su cumplimiento, el </w:t>
      </w:r>
      <w:r w:rsidRPr="00E96DA9">
        <w:rPr>
          <w:rFonts w:ascii="Arial" w:hAnsi="Arial" w:cs="Arial"/>
          <w:b/>
          <w:sz w:val="16"/>
          <w:szCs w:val="16"/>
        </w:rPr>
        <w:t xml:space="preserve">CONTRATISTA </w:t>
      </w:r>
      <w:r w:rsidRPr="00E96DA9">
        <w:rPr>
          <w:rFonts w:ascii="Arial" w:hAnsi="Arial" w:cs="Arial"/>
          <w:sz w:val="16"/>
          <w:szCs w:val="16"/>
        </w:rPr>
        <w:t xml:space="preserve">está en la obligación de entregar de manera inmediata a la </w:t>
      </w:r>
      <w:r w:rsidRPr="00E96DA9">
        <w:rPr>
          <w:rFonts w:ascii="Arial" w:hAnsi="Arial" w:cs="Arial"/>
          <w:b/>
          <w:sz w:val="16"/>
          <w:szCs w:val="16"/>
        </w:rPr>
        <w:t>ENTIDAD</w:t>
      </w:r>
      <w:r w:rsidRPr="00E96DA9">
        <w:rPr>
          <w:rFonts w:ascii="Arial" w:hAnsi="Arial" w:cs="Arial"/>
          <w:sz w:val="16"/>
          <w:szCs w:val="16"/>
        </w:rPr>
        <w:t xml:space="preserve"> todos los documentos, notas, datos, información, y otros que hubiera entrado en posesión del </w:t>
      </w:r>
      <w:r w:rsidRPr="00E96DA9">
        <w:rPr>
          <w:rFonts w:ascii="Arial" w:hAnsi="Arial" w:cs="Arial"/>
          <w:b/>
          <w:sz w:val="16"/>
          <w:szCs w:val="16"/>
        </w:rPr>
        <w:t>CONTRATISTA</w:t>
      </w:r>
      <w:r w:rsidRPr="00E96DA9">
        <w:rPr>
          <w:rFonts w:ascii="Arial" w:hAnsi="Arial" w:cs="Arial"/>
          <w:sz w:val="16"/>
          <w:szCs w:val="16"/>
        </w:rPr>
        <w:t xml:space="preserve"> en virtud a la ejecución del presente Contrato, no pudiendo retener el </w:t>
      </w:r>
      <w:r w:rsidRPr="00E96DA9">
        <w:rPr>
          <w:rFonts w:ascii="Arial" w:hAnsi="Arial" w:cs="Arial"/>
          <w:b/>
          <w:sz w:val="16"/>
          <w:szCs w:val="16"/>
        </w:rPr>
        <w:t xml:space="preserve">CONTRATISTA </w:t>
      </w:r>
      <w:r w:rsidRPr="00E96DA9">
        <w:rPr>
          <w:rFonts w:ascii="Arial" w:hAnsi="Arial" w:cs="Arial"/>
          <w:sz w:val="16"/>
          <w:szCs w:val="16"/>
        </w:rPr>
        <w:t>ninguna copia de los mismos, ya sean en papel o en formato electrónico o digital.</w:t>
      </w: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p>
    <w:p w:rsidR="00011C29" w:rsidRPr="00E96DA9" w:rsidRDefault="00011C29" w:rsidP="00011C29">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El incumplimiento de la obligación de confidencialidad importara:</w:t>
      </w:r>
    </w:p>
    <w:p w:rsidR="00011C29" w:rsidRPr="00E96DA9" w:rsidRDefault="00011C29" w:rsidP="00F81565">
      <w:pPr>
        <w:pStyle w:val="Prrafodelista"/>
        <w:numPr>
          <w:ilvl w:val="0"/>
          <w:numId w:val="51"/>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La adopción de medidas judiciales y sanciones de acuerdo a normas pertinentes.</w:t>
      </w:r>
    </w:p>
    <w:p w:rsidR="00011C29" w:rsidRPr="00E96DA9" w:rsidRDefault="00011C29" w:rsidP="00011C29">
      <w:pPr>
        <w:pStyle w:val="Prrafodelista"/>
        <w:shd w:val="clear" w:color="auto" w:fill="FFFFFF"/>
        <w:tabs>
          <w:tab w:val="left" w:pos="426"/>
          <w:tab w:val="left" w:pos="2093"/>
        </w:tabs>
        <w:spacing w:after="120"/>
        <w:ind w:left="993" w:right="-6"/>
        <w:jc w:val="both"/>
        <w:rPr>
          <w:rFonts w:ascii="Arial" w:hAnsi="Arial" w:cs="Arial"/>
          <w:b/>
          <w:sz w:val="16"/>
          <w:szCs w:val="16"/>
        </w:rPr>
      </w:pPr>
      <w:r w:rsidRPr="00E96DA9">
        <w:rPr>
          <w:rFonts w:ascii="Arial" w:hAnsi="Arial" w:cs="Arial"/>
          <w:b/>
          <w:sz w:val="16"/>
          <w:szCs w:val="16"/>
        </w:rPr>
        <w:tab/>
      </w:r>
    </w:p>
    <w:p w:rsidR="00011C29" w:rsidRPr="00E96DA9" w:rsidRDefault="00011C29" w:rsidP="00F81565">
      <w:pPr>
        <w:pStyle w:val="Prrafodelista"/>
        <w:numPr>
          <w:ilvl w:val="0"/>
          <w:numId w:val="51"/>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Responsabilidad por pérdida y daños.</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SEGUNDA.- (CAUSAS DE FUERZA MAYOR Y/O CASO FORTUITO)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Con el fin de exceptuar al </w:t>
      </w:r>
      <w:r w:rsidRPr="00E96DA9">
        <w:rPr>
          <w:rFonts w:ascii="Arial" w:hAnsi="Arial" w:cs="Arial"/>
          <w:b/>
          <w:sz w:val="16"/>
          <w:szCs w:val="16"/>
        </w:rPr>
        <w:t xml:space="preserve">CONTRATISTA </w:t>
      </w:r>
      <w:r w:rsidRPr="00E96DA9">
        <w:rPr>
          <w:rFonts w:ascii="Arial" w:hAnsi="Arial" w:cs="Arial"/>
          <w:sz w:val="16"/>
          <w:szCs w:val="16"/>
        </w:rPr>
        <w:t xml:space="preserve">de determinadas responsabilidades por mora durante la vigencia del presente Contrato, la </w:t>
      </w:r>
      <w:r w:rsidRPr="00E96DA9">
        <w:rPr>
          <w:rFonts w:ascii="Arial" w:hAnsi="Arial" w:cs="Arial"/>
          <w:b/>
          <w:sz w:val="16"/>
          <w:szCs w:val="16"/>
        </w:rPr>
        <w:t>ENTIDAD</w:t>
      </w:r>
      <w:r w:rsidRPr="00E96DA9">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22.1   Condiciones de Validez:</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011C29" w:rsidRPr="00E96DA9" w:rsidRDefault="00011C29" w:rsidP="00F81565">
      <w:pPr>
        <w:numPr>
          <w:ilvl w:val="0"/>
          <w:numId w:val="42"/>
        </w:numPr>
        <w:spacing w:before="120" w:after="120"/>
        <w:ind w:left="1134" w:hanging="283"/>
        <w:jc w:val="both"/>
        <w:rPr>
          <w:rFonts w:ascii="Arial" w:hAnsi="Arial" w:cs="Arial"/>
          <w:sz w:val="16"/>
          <w:szCs w:val="16"/>
        </w:rPr>
      </w:pPr>
      <w:r w:rsidRPr="00E96DA9">
        <w:rPr>
          <w:rFonts w:ascii="Arial" w:hAnsi="Arial" w:cs="Arial"/>
          <w:sz w:val="16"/>
          <w:szCs w:val="16"/>
        </w:rPr>
        <w:t xml:space="preserve">Las circunstancias de la fuerza mayor o caso fortuito no hayan surgido por un incumplimiento, omisión o negligencia de la Parte invocante, o en el caso del </w:t>
      </w:r>
      <w:r w:rsidRPr="00E96DA9">
        <w:rPr>
          <w:rFonts w:ascii="Arial" w:hAnsi="Arial" w:cs="Arial"/>
          <w:b/>
          <w:sz w:val="16"/>
          <w:szCs w:val="16"/>
        </w:rPr>
        <w:t>CONTRATISTA</w:t>
      </w:r>
      <w:r w:rsidRPr="00E96DA9">
        <w:rPr>
          <w:rFonts w:ascii="Arial" w:hAnsi="Arial" w:cs="Arial"/>
          <w:sz w:val="16"/>
          <w:szCs w:val="16"/>
        </w:rPr>
        <w:t>, será aplicable también a cualquier subcontratista.</w:t>
      </w:r>
    </w:p>
    <w:p w:rsidR="00011C29" w:rsidRPr="00E96DA9" w:rsidRDefault="00011C29" w:rsidP="00F81565">
      <w:pPr>
        <w:numPr>
          <w:ilvl w:val="0"/>
          <w:numId w:val="42"/>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11C29" w:rsidRPr="00E96DA9" w:rsidRDefault="00011C29" w:rsidP="00011C29">
      <w:pPr>
        <w:tabs>
          <w:tab w:val="left" w:pos="2820"/>
        </w:tabs>
        <w:spacing w:before="120" w:after="120"/>
        <w:ind w:left="1134" w:hanging="283"/>
        <w:contextualSpacing/>
        <w:jc w:val="both"/>
        <w:rPr>
          <w:rFonts w:ascii="Arial" w:hAnsi="Arial" w:cs="Arial"/>
          <w:sz w:val="16"/>
          <w:szCs w:val="16"/>
        </w:rPr>
      </w:pPr>
      <w:r w:rsidRPr="00E96DA9">
        <w:rPr>
          <w:rFonts w:ascii="Arial" w:hAnsi="Arial" w:cs="Arial"/>
          <w:sz w:val="16"/>
          <w:szCs w:val="16"/>
        </w:rPr>
        <w:tab/>
      </w:r>
      <w:r w:rsidRPr="00E96DA9">
        <w:rPr>
          <w:rFonts w:ascii="Arial" w:hAnsi="Arial" w:cs="Arial"/>
          <w:sz w:val="16"/>
          <w:szCs w:val="16"/>
        </w:rPr>
        <w:tab/>
      </w:r>
    </w:p>
    <w:p w:rsidR="00011C29" w:rsidRPr="00E96DA9" w:rsidRDefault="00011C29" w:rsidP="00F81565">
      <w:pPr>
        <w:numPr>
          <w:ilvl w:val="0"/>
          <w:numId w:val="42"/>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E96DA9">
        <w:rPr>
          <w:rFonts w:ascii="Arial" w:hAnsi="Arial" w:cs="Arial"/>
          <w:b/>
          <w:sz w:val="16"/>
          <w:szCs w:val="16"/>
        </w:rPr>
        <w:t xml:space="preserve"> </w:t>
      </w:r>
      <w:r w:rsidRPr="00E96DA9">
        <w:rPr>
          <w:rFonts w:ascii="Arial" w:hAnsi="Arial" w:cs="Arial"/>
          <w:sz w:val="16"/>
          <w:szCs w:val="16"/>
        </w:rPr>
        <w:t>y limitar el daño al mismo.</w:t>
      </w:r>
    </w:p>
    <w:p w:rsidR="00011C29" w:rsidRPr="00E96DA9" w:rsidRDefault="00011C29" w:rsidP="00011C29">
      <w:pPr>
        <w:spacing w:before="120" w:after="120"/>
        <w:contextualSpacing/>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Previo cumplimiento por parte del </w:t>
      </w:r>
      <w:r w:rsidRPr="00E96DA9">
        <w:rPr>
          <w:rFonts w:ascii="Arial" w:hAnsi="Arial" w:cs="Arial"/>
          <w:b/>
          <w:sz w:val="16"/>
          <w:szCs w:val="16"/>
        </w:rPr>
        <w:t>CONTRATISTA</w:t>
      </w:r>
      <w:r w:rsidRPr="00E96DA9">
        <w:rPr>
          <w:rFonts w:ascii="Arial" w:hAnsi="Arial" w:cs="Arial"/>
          <w:sz w:val="16"/>
          <w:szCs w:val="16"/>
        </w:rPr>
        <w:t xml:space="preserve"> de lo establecido precedentemente dentro de los 2 (dos) días hábiles la </w:t>
      </w:r>
      <w:r w:rsidRPr="00E96DA9">
        <w:rPr>
          <w:rFonts w:ascii="Arial" w:hAnsi="Arial" w:cs="Arial"/>
          <w:b/>
          <w:sz w:val="16"/>
          <w:szCs w:val="16"/>
        </w:rPr>
        <w:t>ENTIDAD</w:t>
      </w:r>
      <w:r w:rsidRPr="00E96DA9">
        <w:rPr>
          <w:rFonts w:ascii="Arial" w:hAnsi="Arial" w:cs="Arial"/>
          <w:sz w:val="16"/>
          <w:szCs w:val="16"/>
        </w:rPr>
        <w:t xml:space="preserve"> debe aprobar la existencia del impedimento, sin el cual, de ninguna manera y por ningún motivo podrá solicitar luego a la </w:t>
      </w:r>
      <w:r w:rsidRPr="00E96DA9">
        <w:rPr>
          <w:rFonts w:ascii="Arial" w:hAnsi="Arial" w:cs="Arial"/>
          <w:b/>
          <w:sz w:val="16"/>
          <w:szCs w:val="16"/>
        </w:rPr>
        <w:t>ENTIDAD</w:t>
      </w:r>
      <w:r w:rsidRPr="00E96DA9">
        <w:rPr>
          <w:rFonts w:ascii="Arial" w:hAnsi="Arial" w:cs="Arial"/>
          <w:sz w:val="16"/>
          <w:szCs w:val="16"/>
        </w:rPr>
        <w:t xml:space="preserve"> por escrito la ampliación del plazo del Contrato y/o pago de multas.</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22.2   Cumplimiento ininterrumpido: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Cuando ocurra una fuerza mayor o caso fortuito, el </w:t>
      </w:r>
      <w:r w:rsidRPr="00E96DA9">
        <w:rPr>
          <w:rFonts w:ascii="Arial" w:hAnsi="Arial" w:cs="Arial"/>
          <w:b/>
          <w:sz w:val="16"/>
          <w:szCs w:val="16"/>
        </w:rPr>
        <w:t xml:space="preserve">CONTRATISTA </w:t>
      </w:r>
      <w:r w:rsidRPr="00E96DA9">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96DA9">
        <w:rPr>
          <w:rFonts w:ascii="Arial" w:hAnsi="Arial" w:cs="Arial"/>
          <w:b/>
          <w:sz w:val="16"/>
          <w:szCs w:val="16"/>
        </w:rPr>
        <w:t>ENTIDAD</w:t>
      </w:r>
      <w:r w:rsidRPr="00E96DA9">
        <w:rPr>
          <w:rFonts w:ascii="Arial" w:hAnsi="Arial" w:cs="Arial"/>
          <w:sz w:val="16"/>
          <w:szCs w:val="16"/>
        </w:rPr>
        <w:t xml:space="preserve">. </w:t>
      </w:r>
    </w:p>
    <w:p w:rsidR="00011C29" w:rsidRPr="00E96DA9" w:rsidRDefault="00011C29" w:rsidP="00011C29">
      <w:pPr>
        <w:spacing w:before="120" w:after="120"/>
        <w:ind w:left="567" w:hanging="567"/>
        <w:jc w:val="both"/>
        <w:rPr>
          <w:rFonts w:ascii="Arial" w:hAnsi="Arial" w:cs="Arial"/>
          <w:b/>
          <w:sz w:val="16"/>
          <w:szCs w:val="16"/>
        </w:rPr>
      </w:pPr>
      <w:r w:rsidRPr="00E96DA9">
        <w:rPr>
          <w:rFonts w:ascii="Arial" w:hAnsi="Arial" w:cs="Arial"/>
          <w:b/>
          <w:sz w:val="16"/>
          <w:szCs w:val="16"/>
        </w:rPr>
        <w:t>22.3   Prórrogas: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011C29" w:rsidRPr="00E96DA9" w:rsidRDefault="00011C29" w:rsidP="00011C29">
      <w:pPr>
        <w:autoSpaceDE w:val="0"/>
        <w:autoSpaceDN w:val="0"/>
        <w:spacing w:before="120" w:after="120"/>
        <w:jc w:val="both"/>
        <w:rPr>
          <w:rFonts w:ascii="Arial" w:hAnsi="Arial" w:cs="Arial"/>
          <w:sz w:val="16"/>
          <w:szCs w:val="16"/>
        </w:rPr>
      </w:pPr>
      <w:r w:rsidRPr="00E96DA9">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Si la razón impeditiva o sus causas perduraren por más de 15 (quince) días calendario consecutivos, cualquiera de las Partes deberá notificar a la otra, por escrito, la resolución del Contrato de conformidad a la cláusula (Terminación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TERCERA.- (TERMINACIÓN DEL CONTRATO)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presente Contrato concluirá por una de las siguientes causas:</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23.1.</w:t>
      </w:r>
      <w:r w:rsidRPr="00E96DA9">
        <w:rPr>
          <w:rFonts w:ascii="Arial" w:hAnsi="Arial" w:cs="Arial"/>
          <w:b/>
          <w:sz w:val="16"/>
          <w:szCs w:val="16"/>
        </w:rPr>
        <w:tab/>
        <w:t>Por Cumplimiento del Contrato:</w:t>
      </w:r>
      <w:r w:rsidRPr="00E96DA9">
        <w:rPr>
          <w:rFonts w:ascii="Arial" w:hAnsi="Arial" w:cs="Arial"/>
          <w:sz w:val="16"/>
          <w:szCs w:val="16"/>
        </w:rPr>
        <w:t xml:space="preserve"> </w:t>
      </w:r>
    </w:p>
    <w:p w:rsidR="00011C29" w:rsidRPr="00E96DA9" w:rsidRDefault="00011C29" w:rsidP="00011C29">
      <w:pPr>
        <w:spacing w:before="120" w:after="120"/>
        <w:ind w:left="705"/>
        <w:jc w:val="both"/>
        <w:rPr>
          <w:rFonts w:ascii="Arial" w:hAnsi="Arial" w:cs="Arial"/>
          <w:b/>
          <w:sz w:val="16"/>
          <w:szCs w:val="16"/>
        </w:rPr>
      </w:pPr>
      <w:r w:rsidRPr="00E96DA9">
        <w:rPr>
          <w:rFonts w:ascii="Arial" w:hAnsi="Arial" w:cs="Arial"/>
          <w:sz w:val="16"/>
          <w:szCs w:val="16"/>
        </w:rPr>
        <w:t xml:space="preserve">De forma normal, tanto la </w:t>
      </w:r>
      <w:r w:rsidRPr="00E96DA9">
        <w:rPr>
          <w:rFonts w:ascii="Arial" w:hAnsi="Arial" w:cs="Arial"/>
          <w:b/>
          <w:sz w:val="16"/>
          <w:szCs w:val="16"/>
        </w:rPr>
        <w:t xml:space="preserve">ENTIDAD </w:t>
      </w:r>
      <w:r w:rsidRPr="00E96DA9">
        <w:rPr>
          <w:rFonts w:ascii="Arial" w:hAnsi="Arial" w:cs="Arial"/>
          <w:sz w:val="16"/>
          <w:szCs w:val="16"/>
        </w:rPr>
        <w:t xml:space="preserve">como el </w:t>
      </w:r>
      <w:r w:rsidRPr="00E96DA9">
        <w:rPr>
          <w:rFonts w:ascii="Arial" w:hAnsi="Arial" w:cs="Arial"/>
          <w:b/>
          <w:sz w:val="16"/>
          <w:szCs w:val="16"/>
        </w:rPr>
        <w:t>CONTRATISTA</w:t>
      </w:r>
      <w:r w:rsidRPr="00E96DA9">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96DA9">
        <w:rPr>
          <w:rFonts w:ascii="Arial" w:hAnsi="Arial" w:cs="Arial"/>
          <w:b/>
          <w:sz w:val="16"/>
          <w:szCs w:val="16"/>
        </w:rPr>
        <w:t>.</w:t>
      </w:r>
    </w:p>
    <w:p w:rsidR="00011C29" w:rsidRPr="00E96DA9" w:rsidRDefault="00011C29" w:rsidP="00011C29">
      <w:pPr>
        <w:spacing w:before="120" w:after="120"/>
        <w:ind w:left="705" w:hanging="705"/>
        <w:jc w:val="both"/>
        <w:rPr>
          <w:rFonts w:ascii="Arial" w:hAnsi="Arial" w:cs="Arial"/>
          <w:sz w:val="16"/>
          <w:szCs w:val="16"/>
        </w:rPr>
      </w:pPr>
      <w:r w:rsidRPr="00E96DA9">
        <w:rPr>
          <w:rFonts w:ascii="Arial" w:hAnsi="Arial" w:cs="Arial"/>
          <w:b/>
          <w:sz w:val="16"/>
          <w:szCs w:val="16"/>
        </w:rPr>
        <w:t>23.2.</w:t>
      </w:r>
      <w:r w:rsidRPr="00E96DA9">
        <w:rPr>
          <w:rFonts w:ascii="Arial" w:hAnsi="Arial" w:cs="Arial"/>
          <w:b/>
          <w:sz w:val="16"/>
          <w:szCs w:val="16"/>
        </w:rPr>
        <w:tab/>
        <w:t xml:space="preserve">Por Resolución del Contrato: </w:t>
      </w:r>
    </w:p>
    <w:p w:rsidR="00011C29" w:rsidRPr="00E96DA9" w:rsidRDefault="00011C29" w:rsidP="00011C29">
      <w:pPr>
        <w:spacing w:before="120" w:after="120"/>
        <w:ind w:left="705"/>
        <w:jc w:val="both"/>
        <w:rPr>
          <w:rFonts w:ascii="Arial" w:hAnsi="Arial" w:cs="Arial"/>
          <w:sz w:val="16"/>
          <w:szCs w:val="16"/>
        </w:rPr>
      </w:pPr>
      <w:r w:rsidRPr="00E96DA9">
        <w:rPr>
          <w:rFonts w:ascii="Arial" w:hAnsi="Arial" w:cs="Arial"/>
          <w:sz w:val="16"/>
          <w:szCs w:val="16"/>
        </w:rPr>
        <w:t xml:space="preserve">Si se diera el caso y como una forma excepcional de terminar el Contrato, a los efectos legales correspondientes, la </w:t>
      </w:r>
      <w:r w:rsidRPr="00E96DA9">
        <w:rPr>
          <w:rFonts w:ascii="Arial" w:hAnsi="Arial" w:cs="Arial"/>
          <w:b/>
          <w:sz w:val="16"/>
          <w:szCs w:val="16"/>
        </w:rPr>
        <w:t>ENTIDAD</w:t>
      </w:r>
      <w:r w:rsidRPr="00E96DA9">
        <w:rPr>
          <w:rFonts w:ascii="Arial" w:hAnsi="Arial" w:cs="Arial"/>
          <w:sz w:val="16"/>
          <w:szCs w:val="16"/>
        </w:rPr>
        <w:t xml:space="preserve"> y el </w:t>
      </w:r>
      <w:r w:rsidRPr="00E96DA9">
        <w:rPr>
          <w:rFonts w:ascii="Arial" w:hAnsi="Arial" w:cs="Arial"/>
          <w:b/>
          <w:sz w:val="16"/>
          <w:szCs w:val="16"/>
        </w:rPr>
        <w:t>CONTRATISTA,</w:t>
      </w:r>
      <w:r w:rsidRPr="00E96DA9">
        <w:rPr>
          <w:rFonts w:ascii="Arial" w:hAnsi="Arial" w:cs="Arial"/>
          <w:sz w:val="16"/>
          <w:szCs w:val="16"/>
        </w:rPr>
        <w:t xml:space="preserve"> acuerdan las siguientes causales para procesar la resolución del Contrato:</w:t>
      </w:r>
    </w:p>
    <w:p w:rsidR="00011C29" w:rsidRPr="00E96DA9" w:rsidRDefault="00011C29" w:rsidP="00011C29">
      <w:pPr>
        <w:spacing w:before="120" w:after="120"/>
        <w:ind w:left="1410" w:hanging="705"/>
        <w:jc w:val="both"/>
        <w:rPr>
          <w:rFonts w:ascii="Arial" w:hAnsi="Arial" w:cs="Arial"/>
          <w:b/>
          <w:sz w:val="16"/>
          <w:szCs w:val="16"/>
        </w:rPr>
      </w:pPr>
      <w:r w:rsidRPr="00E96DA9">
        <w:rPr>
          <w:rFonts w:ascii="Arial" w:hAnsi="Arial" w:cs="Arial"/>
          <w:b/>
          <w:sz w:val="16"/>
          <w:szCs w:val="16"/>
        </w:rPr>
        <w:t>23.2.1.</w:t>
      </w:r>
      <w:r w:rsidRPr="00E96DA9">
        <w:rPr>
          <w:rFonts w:ascii="Arial" w:hAnsi="Arial" w:cs="Arial"/>
          <w:b/>
          <w:sz w:val="16"/>
          <w:szCs w:val="16"/>
        </w:rPr>
        <w:tab/>
        <w:t>Resolución a requerimiento de la ENTIDAD, por causales atribuibles al CONTRATISTA.</w:t>
      </w:r>
    </w:p>
    <w:p w:rsidR="00011C29" w:rsidRPr="00E96DA9" w:rsidRDefault="00011C29" w:rsidP="00011C29">
      <w:pPr>
        <w:spacing w:before="120" w:after="120"/>
        <w:ind w:left="1418" w:hanging="5"/>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podrá proceder al trámite de resolución del Contrato, en los siguientes casos:</w:t>
      </w:r>
    </w:p>
    <w:p w:rsidR="00011C29" w:rsidRPr="00E96DA9" w:rsidRDefault="00011C29" w:rsidP="00F81565">
      <w:pPr>
        <w:pStyle w:val="Prrafodelista"/>
        <w:numPr>
          <w:ilvl w:val="0"/>
          <w:numId w:val="47"/>
        </w:numPr>
        <w:spacing w:after="240"/>
        <w:ind w:left="1769" w:hanging="357"/>
        <w:contextualSpacing/>
        <w:jc w:val="both"/>
        <w:rPr>
          <w:rFonts w:ascii="Arial" w:hAnsi="Arial" w:cs="Arial"/>
          <w:sz w:val="16"/>
          <w:szCs w:val="16"/>
        </w:rPr>
      </w:pPr>
      <w:r w:rsidRPr="00E96DA9">
        <w:rPr>
          <w:rFonts w:ascii="Arial" w:hAnsi="Arial" w:cs="Arial"/>
          <w:sz w:val="16"/>
          <w:szCs w:val="16"/>
        </w:rPr>
        <w:t xml:space="preserve">Por disolución del </w:t>
      </w:r>
      <w:r w:rsidRPr="00E96DA9">
        <w:rPr>
          <w:rFonts w:ascii="Arial" w:hAnsi="Arial" w:cs="Arial"/>
          <w:b/>
          <w:sz w:val="16"/>
          <w:szCs w:val="16"/>
        </w:rPr>
        <w:t>CONTRATISTA.</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 xml:space="preserve">Por quiebra declarada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 xml:space="preserve">Por incumplimiento en la prestación del Servicio, a requerimiento de la </w:t>
      </w:r>
      <w:r w:rsidRPr="00E96DA9">
        <w:rPr>
          <w:rFonts w:ascii="Arial" w:hAnsi="Arial" w:cs="Arial"/>
          <w:b/>
          <w:sz w:val="16"/>
          <w:szCs w:val="16"/>
        </w:rPr>
        <w:t xml:space="preserve">ENTIDAD </w:t>
      </w:r>
      <w:r w:rsidRPr="00E96DA9">
        <w:rPr>
          <w:rFonts w:ascii="Arial" w:hAnsi="Arial" w:cs="Arial"/>
          <w:sz w:val="16"/>
          <w:szCs w:val="16"/>
        </w:rPr>
        <w:t xml:space="preserve">o el Fiscal del Servicio en asuntos relacionados con el objeto del presente Contrato y lo establecido en las especificaciones técnicas. </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paralización del Servicio sin justificación, por el lapso de ____________ días calendario continuos.</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negligencia reiterada (2 veces) en el cumplimiento de las especificaciones técnicas, u otras especificaciones, o instrucciones escritas del Fiscal del Servicio</w:t>
      </w:r>
      <w:r w:rsidRPr="00E96DA9">
        <w:rPr>
          <w:rFonts w:ascii="Arial" w:hAnsi="Arial" w:cs="Arial"/>
          <w:b/>
          <w:sz w:val="16"/>
          <w:szCs w:val="16"/>
        </w:rPr>
        <w:t>.</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falta de pago de salarios a su personal y otras obligaciones contractuales que afecten al Servicio.</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011C29" w:rsidRPr="00E96DA9" w:rsidRDefault="00011C29" w:rsidP="00011C29">
      <w:pPr>
        <w:pStyle w:val="Prrafodelista"/>
        <w:spacing w:after="240"/>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fuerza mayor o caso fortuito.</w:t>
      </w:r>
    </w:p>
    <w:p w:rsidR="00011C29" w:rsidRPr="00E96DA9" w:rsidRDefault="00011C29" w:rsidP="00011C29">
      <w:pPr>
        <w:pStyle w:val="Prrafodelista"/>
        <w:spacing w:after="240"/>
        <w:ind w:left="1770"/>
        <w:jc w:val="both"/>
        <w:rPr>
          <w:rFonts w:ascii="Arial" w:hAnsi="Arial" w:cs="Arial"/>
          <w:sz w:val="16"/>
          <w:szCs w:val="16"/>
        </w:rPr>
      </w:pPr>
    </w:p>
    <w:p w:rsidR="00011C29" w:rsidRPr="00E96DA9" w:rsidRDefault="00011C29" w:rsidP="00F81565">
      <w:pPr>
        <w:pStyle w:val="Prrafodelista"/>
        <w:numPr>
          <w:ilvl w:val="0"/>
          <w:numId w:val="47"/>
        </w:numPr>
        <w:spacing w:after="240"/>
        <w:contextualSpacing/>
        <w:jc w:val="both"/>
        <w:rPr>
          <w:rFonts w:ascii="Arial" w:hAnsi="Arial" w:cs="Arial"/>
          <w:sz w:val="16"/>
          <w:szCs w:val="16"/>
        </w:rPr>
      </w:pPr>
      <w:r w:rsidRPr="00E96DA9">
        <w:rPr>
          <w:rFonts w:ascii="Arial" w:hAnsi="Arial" w:cs="Arial"/>
          <w:sz w:val="16"/>
          <w:szCs w:val="16"/>
        </w:rPr>
        <w:t>Por incumplimiento a la cláusula (anticorrupción).</w:t>
      </w:r>
    </w:p>
    <w:p w:rsidR="00011C29" w:rsidRPr="00E96DA9" w:rsidRDefault="00011C29" w:rsidP="00011C29">
      <w:pPr>
        <w:spacing w:before="120" w:after="120"/>
        <w:ind w:left="1410" w:hanging="702"/>
        <w:jc w:val="both"/>
        <w:rPr>
          <w:rFonts w:ascii="Arial" w:hAnsi="Arial" w:cs="Arial"/>
          <w:b/>
          <w:sz w:val="16"/>
          <w:szCs w:val="16"/>
        </w:rPr>
      </w:pPr>
      <w:r w:rsidRPr="00E96DA9">
        <w:rPr>
          <w:rFonts w:ascii="Arial" w:hAnsi="Arial" w:cs="Arial"/>
          <w:b/>
          <w:sz w:val="16"/>
          <w:szCs w:val="16"/>
        </w:rPr>
        <w:t>23.2.2. Resolución a requerimiento del CONTRATISTA por causales atribuibles a la ENTIDAD.</w:t>
      </w:r>
    </w:p>
    <w:p w:rsidR="00011C29" w:rsidRPr="00E96DA9" w:rsidRDefault="00011C29" w:rsidP="00011C29">
      <w:pPr>
        <w:spacing w:before="120" w:after="120"/>
        <w:ind w:left="1410" w:firstLine="6"/>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podrá proceder al trámite de resolución del Contrato, en los siguientes casos:</w:t>
      </w:r>
    </w:p>
    <w:p w:rsidR="00011C29" w:rsidRPr="00E96DA9" w:rsidRDefault="00011C29" w:rsidP="00F81565">
      <w:pPr>
        <w:pStyle w:val="Prrafodelista"/>
        <w:numPr>
          <w:ilvl w:val="0"/>
          <w:numId w:val="48"/>
        </w:numPr>
        <w:spacing w:before="120" w:after="120"/>
        <w:contextualSpacing/>
        <w:jc w:val="both"/>
        <w:rPr>
          <w:rFonts w:ascii="Arial" w:hAnsi="Arial" w:cs="Arial"/>
          <w:sz w:val="16"/>
          <w:szCs w:val="16"/>
        </w:rPr>
      </w:pPr>
      <w:r w:rsidRPr="00E96DA9">
        <w:rPr>
          <w:rFonts w:ascii="Arial" w:hAnsi="Arial" w:cs="Arial"/>
          <w:sz w:val="16"/>
          <w:szCs w:val="16"/>
        </w:rPr>
        <w:t xml:space="preserve">Si apartándose de los términos del Contrato la </w:t>
      </w:r>
      <w:r w:rsidRPr="00E96DA9">
        <w:rPr>
          <w:rFonts w:ascii="Arial" w:hAnsi="Arial" w:cs="Arial"/>
          <w:b/>
          <w:sz w:val="16"/>
          <w:szCs w:val="16"/>
        </w:rPr>
        <w:t>ENTIDAD</w:t>
      </w:r>
      <w:r w:rsidRPr="00E96DA9">
        <w:rPr>
          <w:rFonts w:ascii="Arial" w:hAnsi="Arial" w:cs="Arial"/>
          <w:sz w:val="16"/>
          <w:szCs w:val="16"/>
        </w:rPr>
        <w:t>, a través del Fiscal del Servicio</w:t>
      </w:r>
      <w:r w:rsidRPr="00E96DA9">
        <w:rPr>
          <w:rFonts w:ascii="Arial" w:hAnsi="Arial" w:cs="Arial"/>
          <w:b/>
          <w:sz w:val="16"/>
          <w:szCs w:val="16"/>
        </w:rPr>
        <w:t>,</w:t>
      </w:r>
      <w:r w:rsidRPr="00E96DA9">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011C29" w:rsidRPr="00E96DA9" w:rsidRDefault="00011C29" w:rsidP="00011C29">
      <w:pPr>
        <w:pStyle w:val="Prrafodelista"/>
        <w:spacing w:before="120" w:after="120"/>
        <w:ind w:left="1776"/>
        <w:jc w:val="both"/>
        <w:rPr>
          <w:rFonts w:ascii="Arial" w:hAnsi="Arial" w:cs="Arial"/>
          <w:sz w:val="16"/>
          <w:szCs w:val="16"/>
        </w:rPr>
      </w:pPr>
    </w:p>
    <w:p w:rsidR="00011C29" w:rsidRPr="00E96DA9" w:rsidRDefault="00011C29" w:rsidP="00F81565">
      <w:pPr>
        <w:pStyle w:val="Prrafodelista"/>
        <w:numPr>
          <w:ilvl w:val="0"/>
          <w:numId w:val="48"/>
        </w:numPr>
        <w:spacing w:before="120" w:after="120"/>
        <w:contextualSpacing/>
        <w:jc w:val="both"/>
        <w:rPr>
          <w:rFonts w:ascii="Arial" w:hAnsi="Arial" w:cs="Arial"/>
          <w:sz w:val="16"/>
          <w:szCs w:val="16"/>
        </w:rPr>
      </w:pPr>
      <w:r w:rsidRPr="00E96DA9">
        <w:rPr>
          <w:rFonts w:ascii="Arial" w:hAnsi="Arial" w:cs="Arial"/>
          <w:sz w:val="16"/>
          <w:szCs w:val="16"/>
        </w:rPr>
        <w:t>Por utilizar o requerir aquellos Servicios que son objeto del presente Contrato, en beneficio de terceras personas.</w:t>
      </w:r>
    </w:p>
    <w:p w:rsidR="00011C29" w:rsidRPr="00E96DA9" w:rsidRDefault="00011C29" w:rsidP="00011C29">
      <w:pPr>
        <w:pStyle w:val="Prrafodelista"/>
        <w:spacing w:before="120" w:after="120"/>
        <w:rPr>
          <w:rFonts w:ascii="Arial" w:hAnsi="Arial" w:cs="Arial"/>
          <w:sz w:val="16"/>
          <w:szCs w:val="16"/>
        </w:rPr>
      </w:pPr>
    </w:p>
    <w:p w:rsidR="00011C29" w:rsidRPr="00E96DA9" w:rsidRDefault="00011C29" w:rsidP="00F81565">
      <w:pPr>
        <w:pStyle w:val="Prrafodelista"/>
        <w:numPr>
          <w:ilvl w:val="0"/>
          <w:numId w:val="48"/>
        </w:numPr>
        <w:spacing w:before="120" w:after="120"/>
        <w:contextualSpacing/>
        <w:jc w:val="both"/>
        <w:rPr>
          <w:rFonts w:ascii="Arial" w:hAnsi="Arial" w:cs="Arial"/>
          <w:sz w:val="16"/>
          <w:szCs w:val="16"/>
        </w:rPr>
      </w:pPr>
      <w:r w:rsidRPr="00E96DA9">
        <w:rPr>
          <w:rFonts w:ascii="Arial" w:hAnsi="Arial" w:cs="Arial"/>
          <w:sz w:val="16"/>
          <w:szCs w:val="16"/>
        </w:rPr>
        <w:t xml:space="preserve">Por suspensión del Servicio por orden escrita de la </w:t>
      </w:r>
      <w:r w:rsidRPr="00E96DA9">
        <w:rPr>
          <w:rFonts w:ascii="Arial" w:hAnsi="Arial" w:cs="Arial"/>
          <w:b/>
          <w:sz w:val="16"/>
          <w:szCs w:val="16"/>
        </w:rPr>
        <w:t>ENTIDAD</w:t>
      </w:r>
      <w:r w:rsidRPr="00E96DA9">
        <w:rPr>
          <w:rFonts w:ascii="Arial" w:hAnsi="Arial" w:cs="Arial"/>
          <w:sz w:val="16"/>
          <w:szCs w:val="16"/>
        </w:rPr>
        <w:t xml:space="preserve"> por un plazo superior a </w:t>
      </w:r>
      <w:r w:rsidRPr="00E96DA9">
        <w:rPr>
          <w:rFonts w:ascii="Arial" w:hAnsi="Arial" w:cs="Arial"/>
          <w:i/>
          <w:sz w:val="16"/>
          <w:szCs w:val="16"/>
          <w:u w:val="single"/>
        </w:rPr>
        <w:t>numeral (literal)</w:t>
      </w:r>
      <w:r w:rsidRPr="00E96DA9">
        <w:rPr>
          <w:rFonts w:ascii="Arial" w:hAnsi="Arial" w:cs="Arial"/>
          <w:sz w:val="16"/>
          <w:szCs w:val="16"/>
        </w:rPr>
        <w:t xml:space="preserve"> días calendario; salvo casos de fuerza mayor o caso fortuito.</w:t>
      </w:r>
    </w:p>
    <w:p w:rsidR="00011C29" w:rsidRPr="00E96DA9" w:rsidRDefault="00011C29" w:rsidP="00011C29">
      <w:pPr>
        <w:spacing w:before="120" w:after="120"/>
        <w:ind w:left="1413" w:hanging="705"/>
        <w:jc w:val="both"/>
        <w:rPr>
          <w:rFonts w:ascii="Arial" w:hAnsi="Arial" w:cs="Arial"/>
          <w:sz w:val="16"/>
          <w:szCs w:val="16"/>
        </w:rPr>
      </w:pPr>
      <w:r w:rsidRPr="00E96DA9">
        <w:rPr>
          <w:rFonts w:ascii="Arial" w:hAnsi="Arial" w:cs="Arial"/>
          <w:b/>
          <w:sz w:val="16"/>
          <w:szCs w:val="16"/>
        </w:rPr>
        <w:t xml:space="preserve">23.2.3. </w:t>
      </w:r>
      <w:r w:rsidRPr="00E96DA9">
        <w:rPr>
          <w:rFonts w:ascii="Arial" w:hAnsi="Arial" w:cs="Arial"/>
          <w:sz w:val="16"/>
          <w:szCs w:val="16"/>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011C29" w:rsidRPr="00E96DA9" w:rsidRDefault="00011C29" w:rsidP="00011C29">
      <w:pPr>
        <w:pStyle w:val="Prrafodelista"/>
        <w:spacing w:before="120" w:after="120"/>
        <w:ind w:left="1418" w:hanging="709"/>
        <w:jc w:val="both"/>
        <w:rPr>
          <w:rFonts w:ascii="Arial" w:hAnsi="Arial" w:cs="Arial"/>
          <w:sz w:val="16"/>
          <w:szCs w:val="16"/>
        </w:rPr>
      </w:pPr>
      <w:r w:rsidRPr="00E96DA9">
        <w:rPr>
          <w:rFonts w:ascii="Arial" w:hAnsi="Arial" w:cs="Arial"/>
          <w:b/>
          <w:sz w:val="16"/>
          <w:szCs w:val="16"/>
        </w:rPr>
        <w:t>23.2.4.</w:t>
      </w:r>
      <w:r w:rsidRPr="00E96DA9">
        <w:rPr>
          <w:rFonts w:ascii="Arial" w:hAnsi="Arial" w:cs="Arial"/>
          <w:b/>
          <w:sz w:val="16"/>
          <w:szCs w:val="16"/>
        </w:rPr>
        <w:tab/>
      </w:r>
      <w:r w:rsidRPr="00E96DA9">
        <w:rPr>
          <w:rFonts w:ascii="Arial" w:hAnsi="Arial" w:cs="Arial"/>
          <w:sz w:val="16"/>
          <w:szCs w:val="16"/>
        </w:rPr>
        <w:t xml:space="preserve">La </w:t>
      </w:r>
      <w:r w:rsidRPr="00E96DA9">
        <w:rPr>
          <w:rFonts w:ascii="Arial" w:hAnsi="Arial" w:cs="Arial"/>
          <w:b/>
          <w:sz w:val="16"/>
          <w:szCs w:val="16"/>
        </w:rPr>
        <w:t xml:space="preserve">ENTIDAD </w:t>
      </w:r>
      <w:r w:rsidRPr="00E96DA9">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E96DA9">
        <w:rPr>
          <w:rFonts w:ascii="Arial" w:hAnsi="Arial" w:cs="Arial"/>
          <w:b/>
          <w:sz w:val="16"/>
          <w:szCs w:val="16"/>
        </w:rPr>
        <w:t>PROVEEDOR</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sin lugar a ningún tipo de resarcimiento por parte de la</w:t>
      </w:r>
      <w:r w:rsidRPr="00E96DA9">
        <w:rPr>
          <w:rFonts w:ascii="Arial" w:hAnsi="Arial" w:cs="Arial"/>
          <w:b/>
          <w:sz w:val="16"/>
          <w:szCs w:val="16"/>
        </w:rPr>
        <w:t xml:space="preserve"> ENTIDAD </w:t>
      </w:r>
      <w:r w:rsidRPr="00E96DA9">
        <w:rPr>
          <w:rFonts w:ascii="Arial" w:hAnsi="Arial" w:cs="Arial"/>
          <w:sz w:val="16"/>
          <w:szCs w:val="16"/>
        </w:rPr>
        <w:t>a</w:t>
      </w:r>
      <w:r w:rsidRPr="00E96DA9">
        <w:rPr>
          <w:rFonts w:ascii="Arial" w:hAnsi="Arial" w:cs="Arial"/>
          <w:b/>
          <w:sz w:val="16"/>
          <w:szCs w:val="16"/>
        </w:rPr>
        <w:t xml:space="preserve"> </w:t>
      </w:r>
      <w:r w:rsidRPr="00E96DA9">
        <w:rPr>
          <w:rFonts w:ascii="Arial" w:hAnsi="Arial" w:cs="Arial"/>
          <w:sz w:val="16"/>
          <w:szCs w:val="16"/>
        </w:rPr>
        <w:t>favor del</w:t>
      </w:r>
      <w:r w:rsidRPr="00E96DA9">
        <w:rPr>
          <w:rFonts w:ascii="Arial" w:hAnsi="Arial" w:cs="Arial"/>
          <w:b/>
          <w:sz w:val="16"/>
          <w:szCs w:val="16"/>
        </w:rPr>
        <w:t xml:space="preserve"> PROVEEDOR.</w:t>
      </w:r>
    </w:p>
    <w:p w:rsidR="00011C29" w:rsidRPr="00E96DA9" w:rsidRDefault="00011C29" w:rsidP="00011C29">
      <w:pPr>
        <w:spacing w:before="120" w:after="120"/>
        <w:ind w:left="1413" w:hanging="705"/>
        <w:jc w:val="both"/>
        <w:rPr>
          <w:rFonts w:ascii="Arial" w:hAnsi="Arial" w:cs="Arial"/>
          <w:sz w:val="16"/>
          <w:szCs w:val="16"/>
        </w:rPr>
      </w:pPr>
      <w:r w:rsidRPr="00E96DA9">
        <w:rPr>
          <w:rFonts w:ascii="Arial" w:hAnsi="Arial" w:cs="Arial"/>
          <w:b/>
          <w:sz w:val="16"/>
          <w:szCs w:val="16"/>
        </w:rPr>
        <w:t>23.2.5. Reglas aplicables a la Resolución:</w:t>
      </w:r>
    </w:p>
    <w:p w:rsidR="00011C29" w:rsidRPr="00E96DA9" w:rsidRDefault="00011C29" w:rsidP="00011C29">
      <w:pPr>
        <w:spacing w:before="120" w:after="120"/>
        <w:ind w:left="1413"/>
        <w:jc w:val="both"/>
        <w:rPr>
          <w:rFonts w:ascii="Arial" w:hAnsi="Arial" w:cs="Arial"/>
          <w:sz w:val="16"/>
          <w:szCs w:val="16"/>
        </w:rPr>
      </w:pPr>
      <w:r w:rsidRPr="00E96DA9">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11C29" w:rsidRPr="00E96DA9" w:rsidRDefault="00011C29" w:rsidP="00011C29">
      <w:pPr>
        <w:spacing w:before="120" w:after="120"/>
        <w:ind w:left="1416"/>
        <w:jc w:val="both"/>
        <w:rPr>
          <w:rFonts w:ascii="Arial" w:hAnsi="Arial" w:cs="Arial"/>
          <w:sz w:val="16"/>
          <w:szCs w:val="16"/>
        </w:rPr>
      </w:pPr>
      <w:r w:rsidRPr="00E96DA9">
        <w:rPr>
          <w:rFonts w:ascii="Arial" w:hAnsi="Arial" w:cs="Arial"/>
          <w:sz w:val="16"/>
          <w:szCs w:val="16"/>
        </w:rPr>
        <w:t xml:space="preserve">Cuando el monto de la multa, alcance al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notificar mediante carta notariada que la resolución de Contrato se ha hecho efectiva. </w:t>
      </w:r>
    </w:p>
    <w:p w:rsidR="00011C29" w:rsidRPr="00E96DA9" w:rsidRDefault="00011C29" w:rsidP="00011C29">
      <w:pPr>
        <w:tabs>
          <w:tab w:val="left" w:pos="567"/>
        </w:tabs>
        <w:spacing w:before="120" w:after="120"/>
        <w:ind w:left="1418"/>
        <w:jc w:val="both"/>
        <w:rPr>
          <w:rFonts w:ascii="Arial" w:hAnsi="Arial" w:cs="Arial"/>
          <w:sz w:val="16"/>
          <w:szCs w:val="16"/>
        </w:rPr>
      </w:pPr>
      <w:r w:rsidRPr="00E96DA9">
        <w:rPr>
          <w:rFonts w:ascii="Arial" w:hAnsi="Arial" w:cs="Arial"/>
          <w:sz w:val="16"/>
          <w:szCs w:val="16"/>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11C29" w:rsidRPr="00E96DA9" w:rsidRDefault="00011C29" w:rsidP="00011C29">
      <w:pPr>
        <w:tabs>
          <w:tab w:val="left" w:pos="567"/>
        </w:tabs>
        <w:spacing w:before="120" w:after="120"/>
        <w:ind w:left="1418"/>
        <w:jc w:val="both"/>
        <w:rPr>
          <w:rFonts w:ascii="Arial" w:hAnsi="Arial" w:cs="Arial"/>
          <w:b/>
          <w:bCs/>
          <w:sz w:val="16"/>
          <w:szCs w:val="16"/>
        </w:rPr>
      </w:pPr>
      <w:r w:rsidRPr="00E96DA9">
        <w:rPr>
          <w:rFonts w:ascii="Arial" w:hAnsi="Arial" w:cs="Arial"/>
          <w:sz w:val="16"/>
          <w:szCs w:val="16"/>
        </w:rPr>
        <w:t xml:space="preserve">En caso que se proceda a la resolución del Contrato, por razones atribuibles al </w:t>
      </w:r>
      <w:r w:rsidRPr="00E96DA9">
        <w:rPr>
          <w:rFonts w:ascii="Arial" w:hAnsi="Arial" w:cs="Arial"/>
          <w:b/>
          <w:sz w:val="16"/>
          <w:szCs w:val="16"/>
        </w:rPr>
        <w:t>CONTRATISTA</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se consolidara en favor de la </w:t>
      </w:r>
      <w:r w:rsidRPr="00E96DA9">
        <w:rPr>
          <w:rFonts w:ascii="Arial" w:hAnsi="Arial" w:cs="Arial"/>
          <w:b/>
          <w:sz w:val="16"/>
          <w:szCs w:val="16"/>
        </w:rPr>
        <w:t>ENTIDAD</w:t>
      </w:r>
      <w:r w:rsidRPr="00E96DA9">
        <w:rPr>
          <w:rFonts w:ascii="Arial" w:hAnsi="Arial" w:cs="Arial"/>
          <w:sz w:val="16"/>
          <w:szCs w:val="16"/>
        </w:rPr>
        <w:t xml:space="preserve"> la garantía de cumplimiento de Contrato. Por otro lado también se consolidan a favor de la </w:t>
      </w:r>
      <w:r w:rsidRPr="00E96DA9">
        <w:rPr>
          <w:rFonts w:ascii="Arial" w:hAnsi="Arial" w:cs="Arial"/>
          <w:b/>
          <w:sz w:val="16"/>
          <w:szCs w:val="16"/>
        </w:rPr>
        <w:t>ENTIDAD</w:t>
      </w:r>
      <w:r w:rsidRPr="00E96DA9">
        <w:rPr>
          <w:rFonts w:ascii="Arial" w:hAnsi="Arial" w:cs="Arial"/>
          <w:sz w:val="16"/>
          <w:szCs w:val="16"/>
        </w:rPr>
        <w:t xml:space="preserve"> las multas o penalidades</w:t>
      </w:r>
      <w:r w:rsidRPr="00E96DA9">
        <w:rPr>
          <w:rFonts w:ascii="Arial" w:hAnsi="Arial" w:cs="Arial"/>
          <w:b/>
          <w:bCs/>
          <w:sz w:val="16"/>
          <w:szCs w:val="16"/>
        </w:rPr>
        <w:t>.</w:t>
      </w: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VIGÉSIMA CUARTA.- (CIERRE DE CONTRATO)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011C29" w:rsidRPr="00E96DA9" w:rsidRDefault="00011C29" w:rsidP="00011C29">
      <w:pPr>
        <w:widowControl w:val="0"/>
        <w:spacing w:before="120" w:after="120"/>
        <w:jc w:val="both"/>
        <w:rPr>
          <w:rFonts w:ascii="Arial" w:hAnsi="Arial" w:cs="Arial"/>
          <w:sz w:val="16"/>
          <w:szCs w:val="16"/>
        </w:rPr>
      </w:pPr>
      <w:r w:rsidRPr="00E96DA9">
        <w:rPr>
          <w:rFonts w:ascii="Arial" w:hAnsi="Arial" w:cs="Arial"/>
          <w:sz w:val="16"/>
          <w:szCs w:val="16"/>
        </w:rPr>
        <w:lastRenderedPageBreak/>
        <w:t>Terminado el Contrato por resolución, las Partes realizaran la conciliación de cuentas finales a efectos de determinar cualquier saldo pendiente de pago si hubiese o correspondiese, emitiendo un acta de cierre del Contrato.</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QUINTA.- (SOLUCIÓN DE CONTROVERSIAS)</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11C29" w:rsidRPr="00E96DA9" w:rsidRDefault="00011C29" w:rsidP="00011C29">
      <w:pPr>
        <w:spacing w:before="120" w:after="120"/>
        <w:jc w:val="both"/>
        <w:rPr>
          <w:rFonts w:ascii="Arial" w:hAnsi="Arial" w:cs="Arial"/>
          <w:b/>
          <w:bCs/>
          <w:sz w:val="16"/>
          <w:szCs w:val="16"/>
          <w:u w:val="single"/>
        </w:rPr>
      </w:pPr>
      <w:r w:rsidRPr="00E96DA9">
        <w:rPr>
          <w:rFonts w:ascii="Arial" w:hAnsi="Arial" w:cs="Arial"/>
          <w:b/>
          <w:sz w:val="16"/>
          <w:szCs w:val="16"/>
          <w:u w:val="single"/>
        </w:rPr>
        <w:t>VIGÉSIMA SEXTA.-</w:t>
      </w:r>
      <w:r w:rsidRPr="00E96DA9">
        <w:rPr>
          <w:rFonts w:ascii="Arial" w:hAnsi="Arial" w:cs="Arial"/>
          <w:b/>
          <w:bCs/>
          <w:sz w:val="16"/>
          <w:szCs w:val="16"/>
          <w:u w:val="single"/>
        </w:rPr>
        <w:t xml:space="preserve"> (MODIFICACIÓN AL CONTRATO)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(PROTOCOLIZACIÓN DEL CONTRATO)</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 xml:space="preserve">El presente Contrato será protocolizado con todas las formalidades de Ley por la </w:t>
      </w:r>
      <w:r w:rsidRPr="00E96DA9">
        <w:rPr>
          <w:rFonts w:ascii="Arial" w:hAnsi="Arial" w:cs="Arial"/>
          <w:b/>
          <w:i/>
          <w:sz w:val="16"/>
          <w:szCs w:val="16"/>
        </w:rPr>
        <w:t>Entidad</w:t>
      </w:r>
      <w:r w:rsidRPr="00E96DA9">
        <w:rPr>
          <w:rFonts w:ascii="Arial" w:hAnsi="Arial" w:cs="Arial"/>
          <w:i/>
          <w:sz w:val="16"/>
          <w:szCs w:val="16"/>
        </w:rPr>
        <w:t xml:space="preserve"> en el distrito administrativo correspondiente. El importe que por concepto de protocolización debe ser pagado por el </w:t>
      </w:r>
      <w:r w:rsidRPr="00E96DA9">
        <w:rPr>
          <w:rFonts w:ascii="Arial" w:hAnsi="Arial" w:cs="Arial"/>
          <w:b/>
          <w:bCs/>
          <w:i/>
          <w:sz w:val="16"/>
          <w:szCs w:val="16"/>
        </w:rPr>
        <w:t>Contratista</w:t>
      </w:r>
      <w:r w:rsidRPr="00E96DA9">
        <w:rPr>
          <w:rFonts w:ascii="Arial" w:hAnsi="Arial" w:cs="Arial"/>
          <w:i/>
          <w:sz w:val="16"/>
          <w:szCs w:val="16"/>
        </w:rPr>
        <w:t xml:space="preserve">. En caso que este importe no sea cancelado por el </w:t>
      </w:r>
      <w:r w:rsidRPr="00E96DA9">
        <w:rPr>
          <w:rFonts w:ascii="Arial" w:hAnsi="Arial" w:cs="Arial"/>
          <w:b/>
          <w:bCs/>
          <w:i/>
          <w:sz w:val="16"/>
          <w:szCs w:val="16"/>
        </w:rPr>
        <w:t>Contratista</w:t>
      </w:r>
      <w:r w:rsidRPr="00E96DA9">
        <w:rPr>
          <w:rFonts w:ascii="Arial" w:hAnsi="Arial" w:cs="Arial"/>
          <w:i/>
          <w:sz w:val="16"/>
          <w:szCs w:val="16"/>
        </w:rPr>
        <w:t xml:space="preserve"> podrá ser descontado por la </w:t>
      </w:r>
      <w:r w:rsidRPr="00E96DA9">
        <w:rPr>
          <w:rFonts w:ascii="Arial" w:hAnsi="Arial" w:cs="Arial"/>
          <w:b/>
          <w:i/>
          <w:sz w:val="16"/>
          <w:szCs w:val="16"/>
        </w:rPr>
        <w:t>Entidad</w:t>
      </w:r>
      <w:r w:rsidRPr="00E96DA9">
        <w:rPr>
          <w:rFonts w:ascii="Arial" w:hAnsi="Arial" w:cs="Arial"/>
          <w:i/>
          <w:sz w:val="16"/>
          <w:szCs w:val="16"/>
        </w:rPr>
        <w:t xml:space="preserve"> a tiempo de hacer efectivo el pago de las planillas mensuales o en la planilla final del Contrato. </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Esta protocolización contendrá los siguientes documentos:</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Originales o fotocopias legalizadas de:</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 xml:space="preserve">Testimonio del poder del representante legal referido en el Contrato. </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Certificado de  matrícula de inscripción en FUNDEMPRESA.</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Minuta del Contrato</w:t>
      </w:r>
    </w:p>
    <w:p w:rsidR="00011C29" w:rsidRPr="00E96DA9" w:rsidRDefault="00011C29" w:rsidP="00011C29">
      <w:pPr>
        <w:jc w:val="both"/>
        <w:rPr>
          <w:rFonts w:ascii="Arial" w:hAnsi="Arial" w:cs="Arial"/>
          <w:i/>
          <w:sz w:val="16"/>
          <w:szCs w:val="16"/>
        </w:rPr>
      </w:pPr>
      <w:r w:rsidRPr="00E96DA9">
        <w:rPr>
          <w:rFonts w:ascii="Arial" w:hAnsi="Arial" w:cs="Arial"/>
          <w:i/>
          <w:sz w:val="16"/>
          <w:szCs w:val="16"/>
        </w:rPr>
        <w:t>Fotocopias simples de:</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Cédula de identidad del representante legal.  </w:t>
      </w:r>
    </w:p>
    <w:p w:rsidR="00011C29" w:rsidRPr="00E96DA9" w:rsidRDefault="00011C29" w:rsidP="00F81565">
      <w:pPr>
        <w:numPr>
          <w:ilvl w:val="0"/>
          <w:numId w:val="55"/>
        </w:numPr>
        <w:ind w:left="1134" w:hanging="283"/>
        <w:jc w:val="both"/>
        <w:rPr>
          <w:rFonts w:ascii="Arial" w:hAnsi="Arial" w:cs="Arial"/>
          <w:i/>
          <w:sz w:val="16"/>
          <w:szCs w:val="16"/>
        </w:rPr>
      </w:pPr>
      <w:r w:rsidRPr="00E96DA9">
        <w:rPr>
          <w:rFonts w:ascii="Arial" w:hAnsi="Arial" w:cs="Arial"/>
          <w:i/>
          <w:sz w:val="16"/>
          <w:szCs w:val="16"/>
        </w:rPr>
        <w:t xml:space="preserve">Escritura  de constitución de la empresa.  </w:t>
      </w:r>
    </w:p>
    <w:p w:rsidR="00011C29" w:rsidRPr="00E96DA9" w:rsidRDefault="00011C29" w:rsidP="00F81565">
      <w:pPr>
        <w:numPr>
          <w:ilvl w:val="0"/>
          <w:numId w:val="55"/>
        </w:numPr>
        <w:spacing w:after="120"/>
        <w:ind w:left="1134" w:hanging="283"/>
        <w:jc w:val="both"/>
        <w:rPr>
          <w:rFonts w:ascii="Arial" w:hAnsi="Arial" w:cs="Arial"/>
          <w:i/>
          <w:sz w:val="16"/>
          <w:szCs w:val="16"/>
        </w:rPr>
      </w:pPr>
      <w:r w:rsidRPr="00E96DA9">
        <w:rPr>
          <w:rFonts w:ascii="Arial" w:hAnsi="Arial" w:cs="Arial"/>
          <w:i/>
          <w:sz w:val="16"/>
          <w:szCs w:val="16"/>
        </w:rPr>
        <w:t xml:space="preserve">Garantía de cumplimiento de contrato </w:t>
      </w:r>
    </w:p>
    <w:p w:rsidR="00011C29" w:rsidRPr="00E96DA9" w:rsidRDefault="00011C29" w:rsidP="00011C29">
      <w:pPr>
        <w:spacing w:after="120"/>
        <w:jc w:val="both"/>
        <w:rPr>
          <w:rFonts w:ascii="Arial" w:hAnsi="Arial" w:cs="Arial"/>
          <w:i/>
          <w:sz w:val="16"/>
          <w:szCs w:val="16"/>
        </w:rPr>
      </w:pPr>
      <w:r w:rsidRPr="00E96DA9">
        <w:rPr>
          <w:rFonts w:ascii="Arial" w:hAnsi="Arial" w:cs="Arial"/>
          <w:i/>
          <w:sz w:val="16"/>
          <w:szCs w:val="16"/>
        </w:rPr>
        <w:t>En caso de que por cualquier circunstancia, el presente documento no fuese protocolizado, servirá a los efectos de Ley y de su cumplimiento, como documento suficiente a las Partes.</w:t>
      </w:r>
    </w:p>
    <w:p w:rsidR="00011C29" w:rsidRPr="00E96DA9" w:rsidRDefault="00011C29" w:rsidP="00011C29">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011C29" w:rsidRPr="00E96DA9" w:rsidRDefault="00011C29" w:rsidP="00011C29">
      <w:pPr>
        <w:pStyle w:val="Textoindependiente2"/>
        <w:spacing w:after="0" w:line="240" w:lineRule="auto"/>
        <w:rPr>
          <w:rFonts w:ascii="Arial" w:hAnsi="Arial" w:cs="Arial"/>
          <w:b/>
          <w:sz w:val="16"/>
          <w:szCs w:val="16"/>
          <w:u w:val="single"/>
          <w:lang w:val="es-ES"/>
        </w:rPr>
      </w:pPr>
      <w:r w:rsidRPr="00E96DA9">
        <w:rPr>
          <w:rFonts w:ascii="Arial" w:hAnsi="Arial" w:cs="Arial"/>
          <w:b/>
          <w:i/>
          <w:sz w:val="16"/>
          <w:szCs w:val="16"/>
          <w:u w:val="single"/>
          <w:lang w:val="es-BO"/>
        </w:rPr>
        <w:t>(</w:t>
      </w:r>
      <w:r w:rsidRPr="00E96DA9">
        <w:rPr>
          <w:rFonts w:ascii="Arial" w:hAnsi="Arial" w:cs="Arial"/>
          <w:b/>
          <w:sz w:val="16"/>
          <w:szCs w:val="16"/>
          <w:u w:val="single"/>
          <w:lang w:val="es-BO"/>
        </w:rPr>
        <w:t xml:space="preserve">RECONOCIMIENTO DE FIRMAS) </w:t>
      </w:r>
    </w:p>
    <w:p w:rsidR="00011C29" w:rsidRPr="00E96DA9" w:rsidRDefault="00011C29" w:rsidP="00011C29">
      <w:pPr>
        <w:jc w:val="both"/>
        <w:rPr>
          <w:rFonts w:ascii="Arial" w:hAnsi="Arial" w:cs="Arial"/>
          <w:bCs/>
          <w:sz w:val="16"/>
          <w:szCs w:val="16"/>
          <w:lang w:val="es-ES_tradnl" w:eastAsia="es-BO"/>
        </w:rPr>
      </w:pPr>
    </w:p>
    <w:p w:rsidR="00011C29" w:rsidRPr="00E96DA9" w:rsidRDefault="00011C29" w:rsidP="00011C29">
      <w:pPr>
        <w:jc w:val="both"/>
        <w:rPr>
          <w:rFonts w:ascii="Arial" w:hAnsi="Arial" w:cs="Arial"/>
          <w:b/>
          <w:bCs/>
          <w:sz w:val="16"/>
          <w:szCs w:val="16"/>
          <w:lang w:eastAsia="es-BO"/>
        </w:rPr>
      </w:pPr>
      <w:r w:rsidRPr="00E96DA9">
        <w:rPr>
          <w:rFonts w:ascii="Arial" w:hAnsi="Arial" w:cs="Arial"/>
          <w:sz w:val="16"/>
          <w:szCs w:val="16"/>
          <w:lang w:eastAsia="es-BO"/>
        </w:rPr>
        <w:t xml:space="preserve">De conformidad al parágrafo III del artículo 43 </w:t>
      </w:r>
      <w:r w:rsidRPr="00E96DA9">
        <w:rPr>
          <w:rFonts w:ascii="Arial" w:hAnsi="Arial" w:cs="Arial"/>
          <w:sz w:val="16"/>
          <w:szCs w:val="16"/>
          <w:lang w:val="es-ES_tradnl" w:eastAsia="es-BO"/>
        </w:rPr>
        <w:t xml:space="preserve">del </w:t>
      </w:r>
      <w:r w:rsidRPr="00E96DA9">
        <w:rPr>
          <w:rFonts w:ascii="Arial" w:hAnsi="Arial" w:cs="Arial"/>
          <w:sz w:val="16"/>
          <w:szCs w:val="16"/>
          <w:lang w:eastAsia="es-BO"/>
        </w:rPr>
        <w:t>Reglamento de Contratación de Bienes y Servicios en el marco del Decreto Supremo N° 29506, los Contratos suscritos podrán ser sujetos al correspondiente reconocimiento de firmas, debiendo su costo ser asumido por el</w:t>
      </w:r>
      <w:r w:rsidRPr="00E96DA9">
        <w:rPr>
          <w:rFonts w:ascii="Arial" w:hAnsi="Arial" w:cs="Arial"/>
          <w:b/>
          <w:bCs/>
          <w:sz w:val="16"/>
          <w:szCs w:val="16"/>
          <w:lang w:eastAsia="es-BO"/>
        </w:rPr>
        <w:t xml:space="preserve"> Proveedor</w:t>
      </w:r>
      <w:r w:rsidRPr="00E96DA9">
        <w:rPr>
          <w:rFonts w:ascii="Arial" w:hAnsi="Arial" w:cs="Arial"/>
          <w:sz w:val="16"/>
          <w:szCs w:val="16"/>
          <w:lang w:val="es-ES_tradnl" w:eastAsia="es-BO"/>
        </w:rPr>
        <w:t xml:space="preserve">. </w:t>
      </w:r>
    </w:p>
    <w:p w:rsidR="00011C29" w:rsidRPr="00E96DA9" w:rsidRDefault="00011C29" w:rsidP="00011C29">
      <w:pPr>
        <w:jc w:val="both"/>
        <w:rPr>
          <w:rFonts w:ascii="Arial" w:hAnsi="Arial" w:cs="Arial"/>
          <w:sz w:val="16"/>
          <w:szCs w:val="16"/>
          <w:lang w:eastAsia="es-BO"/>
        </w:rPr>
      </w:pPr>
    </w:p>
    <w:p w:rsidR="00011C29" w:rsidRPr="00E96DA9" w:rsidRDefault="00011C29" w:rsidP="00011C29">
      <w:pPr>
        <w:jc w:val="both"/>
        <w:rPr>
          <w:rFonts w:ascii="Arial" w:hAnsi="Arial" w:cs="Arial"/>
          <w:sz w:val="16"/>
          <w:szCs w:val="16"/>
          <w:lang w:val="es-ES_tradnl" w:eastAsia="es-BO"/>
        </w:rPr>
      </w:pPr>
      <w:r w:rsidRPr="00E96DA9">
        <w:rPr>
          <w:rFonts w:ascii="Arial" w:hAnsi="Arial" w:cs="Arial"/>
          <w:sz w:val="16"/>
          <w:szCs w:val="16"/>
          <w:lang w:val="es-ES_tradnl" w:eastAsia="es-BO"/>
        </w:rPr>
        <w:t>En caso de que este trámite no se realice, el Contrato servirá a los efectos de Ley y de su cumplimiento, como documento suficiente para las Partes Contratantes.</w:t>
      </w:r>
    </w:p>
    <w:p w:rsidR="00011C29" w:rsidRPr="00E96DA9" w:rsidRDefault="00011C29" w:rsidP="00011C29">
      <w:pPr>
        <w:jc w:val="both"/>
        <w:rPr>
          <w:rFonts w:ascii="Arial" w:hAnsi="Arial" w:cs="Arial"/>
          <w:sz w:val="16"/>
          <w:szCs w:val="16"/>
          <w:lang w:val="es-ES_tradnl" w:eastAsia="es-BO"/>
        </w:rPr>
      </w:pPr>
    </w:p>
    <w:p w:rsidR="00011C29" w:rsidRPr="00E96DA9" w:rsidRDefault="00011C29" w:rsidP="00011C29">
      <w:pPr>
        <w:jc w:val="both"/>
        <w:rPr>
          <w:rFonts w:ascii="Arial" w:hAnsi="Arial" w:cs="Arial"/>
          <w:b/>
          <w:sz w:val="16"/>
          <w:szCs w:val="16"/>
          <w:u w:val="single"/>
        </w:rPr>
      </w:pPr>
      <w:r w:rsidRPr="00E96DA9">
        <w:rPr>
          <w:rFonts w:ascii="Arial" w:hAnsi="Arial" w:cs="Arial"/>
          <w:b/>
          <w:sz w:val="16"/>
          <w:szCs w:val="16"/>
          <w:u w:val="single"/>
          <w:lang w:val="es-ES_tradnl"/>
        </w:rPr>
        <w:t>CLAUSULA SEPTIMA.- ADMINISTRACIÓN DEL CONTRATO</w:t>
      </w:r>
    </w:p>
    <w:p w:rsidR="00011C29" w:rsidRPr="00E96DA9" w:rsidRDefault="00011C29" w:rsidP="00011C29">
      <w:pPr>
        <w:jc w:val="both"/>
        <w:rPr>
          <w:rFonts w:ascii="Arial" w:hAnsi="Arial" w:cs="Arial"/>
          <w:b/>
          <w:sz w:val="16"/>
          <w:szCs w:val="16"/>
        </w:rPr>
      </w:pPr>
    </w:p>
    <w:p w:rsidR="00011C29" w:rsidRPr="00E96DA9" w:rsidRDefault="00011C29" w:rsidP="00011C29">
      <w:pPr>
        <w:jc w:val="both"/>
        <w:rPr>
          <w:rFonts w:ascii="Arial" w:hAnsi="Arial" w:cs="Arial"/>
          <w:sz w:val="16"/>
          <w:szCs w:val="16"/>
        </w:rPr>
      </w:pPr>
      <w:r w:rsidRPr="00E96DA9">
        <w:rPr>
          <w:rFonts w:ascii="Arial" w:hAnsi="Arial" w:cs="Arial"/>
          <w:sz w:val="16"/>
          <w:szCs w:val="16"/>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011C29" w:rsidRPr="00E96DA9" w:rsidRDefault="00011C29" w:rsidP="00011C29">
      <w:pPr>
        <w:spacing w:after="120"/>
        <w:jc w:val="both"/>
        <w:rPr>
          <w:rFonts w:ascii="Arial" w:hAnsi="Arial" w:cs="Arial"/>
          <w:i/>
          <w:sz w:val="16"/>
          <w:szCs w:val="16"/>
        </w:rPr>
      </w:pPr>
    </w:p>
    <w:p w:rsidR="00011C29" w:rsidRPr="00E96DA9" w:rsidRDefault="00011C29" w:rsidP="00011C29">
      <w:pPr>
        <w:spacing w:before="120" w:after="120"/>
        <w:jc w:val="both"/>
        <w:rPr>
          <w:rFonts w:ascii="Arial" w:hAnsi="Arial" w:cs="Arial"/>
          <w:b/>
          <w:sz w:val="16"/>
          <w:szCs w:val="16"/>
          <w:u w:val="single"/>
        </w:rPr>
      </w:pPr>
      <w:r w:rsidRPr="00E96DA9">
        <w:rPr>
          <w:rFonts w:ascii="Arial" w:hAnsi="Arial" w:cs="Arial"/>
          <w:b/>
          <w:sz w:val="16"/>
          <w:szCs w:val="16"/>
          <w:u w:val="single"/>
        </w:rPr>
        <w:t xml:space="preserve">VIGÉSIMA OCTAVA.- (ANTICORRUPCIÓN) </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96DA9">
        <w:rPr>
          <w:rFonts w:ascii="Arial" w:hAnsi="Arial" w:cs="Arial"/>
          <w:b/>
          <w:sz w:val="16"/>
          <w:szCs w:val="16"/>
        </w:rPr>
        <w:t>ENTIDAD</w:t>
      </w:r>
      <w:r w:rsidRPr="00E96DA9">
        <w:rPr>
          <w:rFonts w:ascii="Arial" w:hAnsi="Arial" w:cs="Arial"/>
          <w:sz w:val="16"/>
          <w:szCs w:val="16"/>
        </w:rPr>
        <w:t xml:space="preserve"> resuelva el presente Contrato y se ejecuten las garantías que se encuentren vigentes al momento de la resolución.  </w:t>
      </w:r>
    </w:p>
    <w:p w:rsidR="00011C29" w:rsidRPr="00E96DA9" w:rsidRDefault="00011C29" w:rsidP="00011C29">
      <w:pPr>
        <w:spacing w:before="120" w:after="120"/>
        <w:jc w:val="both"/>
        <w:rPr>
          <w:rFonts w:ascii="Arial" w:hAnsi="Arial" w:cs="Arial"/>
          <w:sz w:val="16"/>
          <w:szCs w:val="16"/>
          <w:u w:val="single"/>
        </w:rPr>
      </w:pPr>
      <w:r w:rsidRPr="00E96DA9">
        <w:rPr>
          <w:rFonts w:ascii="Arial" w:hAnsi="Arial" w:cs="Arial"/>
          <w:b/>
          <w:sz w:val="16"/>
          <w:szCs w:val="16"/>
          <w:u w:val="single"/>
        </w:rPr>
        <w:t>VIGÉSIMA NOVENA.- (CONFORMIDAD)</w:t>
      </w:r>
    </w:p>
    <w:p w:rsidR="00011C29" w:rsidRPr="00E96DA9" w:rsidRDefault="00011C29" w:rsidP="00011C29">
      <w:pPr>
        <w:spacing w:before="120" w:after="120"/>
        <w:jc w:val="both"/>
        <w:rPr>
          <w:rFonts w:ascii="Arial" w:hAnsi="Arial" w:cs="Arial"/>
          <w:sz w:val="16"/>
          <w:szCs w:val="16"/>
          <w:lang w:eastAsia="es-BO"/>
        </w:rPr>
      </w:pPr>
      <w:r w:rsidRPr="00E96DA9">
        <w:rPr>
          <w:rFonts w:ascii="Arial" w:hAnsi="Arial" w:cs="Arial"/>
          <w:sz w:val="16"/>
          <w:szCs w:val="16"/>
        </w:rPr>
        <w:lastRenderedPageBreak/>
        <w:t>En señal de conformidad y para su fiel y estricto cumplimiento, suscribimos el presente Contrato en 4 (cuatro) ejemplares de un mismo tenor y validez, _______________________</w:t>
      </w:r>
      <w:r w:rsidRPr="00E96DA9">
        <w:rPr>
          <w:rFonts w:ascii="Arial" w:hAnsi="Arial" w:cs="Arial"/>
          <w:sz w:val="16"/>
          <w:szCs w:val="16"/>
          <w:lang w:eastAsia="es-BO"/>
        </w:rPr>
        <w:t xml:space="preserve">, </w:t>
      </w:r>
      <w:r w:rsidRPr="00E96DA9">
        <w:rPr>
          <w:rFonts w:ascii="Arial" w:hAnsi="Arial" w:cs="Arial"/>
          <w:sz w:val="16"/>
          <w:szCs w:val="16"/>
        </w:rPr>
        <w:t xml:space="preserve">en representación legal de la </w:t>
      </w:r>
      <w:r w:rsidRPr="00E96DA9">
        <w:rPr>
          <w:rFonts w:ascii="Arial" w:hAnsi="Arial" w:cs="Arial"/>
          <w:b/>
          <w:sz w:val="16"/>
          <w:szCs w:val="16"/>
        </w:rPr>
        <w:t>ENTIDAD</w:t>
      </w:r>
      <w:r w:rsidRPr="00E96DA9">
        <w:rPr>
          <w:rFonts w:ascii="Arial" w:hAnsi="Arial" w:cs="Arial"/>
          <w:sz w:val="16"/>
          <w:szCs w:val="16"/>
        </w:rPr>
        <w:t xml:space="preserve">, y ______________________ en representación del </w:t>
      </w:r>
      <w:r w:rsidRPr="00E96DA9">
        <w:rPr>
          <w:rFonts w:ascii="Arial" w:hAnsi="Arial" w:cs="Arial"/>
          <w:b/>
          <w:sz w:val="16"/>
          <w:szCs w:val="16"/>
        </w:rPr>
        <w:t>CONTRATISTA</w:t>
      </w:r>
      <w:r w:rsidRPr="00E96DA9">
        <w:rPr>
          <w:rFonts w:ascii="Arial" w:hAnsi="Arial" w:cs="Arial"/>
          <w:sz w:val="16"/>
          <w:szCs w:val="16"/>
        </w:rPr>
        <w:t>.</w:t>
      </w:r>
    </w:p>
    <w:p w:rsidR="00011C29" w:rsidRPr="00E96DA9" w:rsidRDefault="00011C29" w:rsidP="00011C29">
      <w:pPr>
        <w:spacing w:before="120" w:after="120"/>
        <w:jc w:val="both"/>
        <w:rPr>
          <w:rFonts w:ascii="Arial" w:hAnsi="Arial" w:cs="Arial"/>
          <w:sz w:val="16"/>
          <w:szCs w:val="16"/>
        </w:rPr>
      </w:pPr>
      <w:r w:rsidRPr="00E96DA9">
        <w:rPr>
          <w:rFonts w:ascii="Arial" w:hAnsi="Arial" w:cs="Arial"/>
          <w:sz w:val="16"/>
          <w:szCs w:val="16"/>
        </w:rPr>
        <w:t>Este documento, conforme a disposiciones legales de control fiscal vigentes, será registrado ante la Contraloría General del Estado en idioma castellano.</w:t>
      </w:r>
    </w:p>
    <w:p w:rsidR="00011C29" w:rsidRPr="00E96DA9" w:rsidRDefault="00011C29" w:rsidP="00011C29">
      <w:pPr>
        <w:spacing w:before="120" w:after="120"/>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p>
    <w:p w:rsidR="00011C29" w:rsidRPr="00E96DA9" w:rsidRDefault="00011C29" w:rsidP="00011C29">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011C29" w:rsidRPr="00E96DA9" w:rsidTr="004277E3">
        <w:tc>
          <w:tcPr>
            <w:tcW w:w="4914" w:type="dxa"/>
          </w:tcPr>
          <w:p w:rsidR="00011C29" w:rsidRPr="00E96DA9" w:rsidRDefault="00011C29" w:rsidP="004277E3">
            <w:pPr>
              <w:jc w:val="both"/>
              <w:rPr>
                <w:rFonts w:ascii="Arial" w:hAnsi="Arial" w:cs="Arial"/>
                <w:sz w:val="16"/>
                <w:szCs w:val="16"/>
                <w:lang w:val="es-BO"/>
              </w:rPr>
            </w:pPr>
            <w:r w:rsidRPr="00E96DA9">
              <w:rPr>
                <w:rFonts w:ascii="Arial" w:hAnsi="Arial" w:cs="Arial"/>
                <w:sz w:val="16"/>
                <w:szCs w:val="16"/>
                <w:lang w:val="es-BO"/>
              </w:rPr>
              <w:t xml:space="preserve">         Lic. __________________</w:t>
            </w:r>
          </w:p>
        </w:tc>
        <w:tc>
          <w:tcPr>
            <w:tcW w:w="4914" w:type="dxa"/>
          </w:tcPr>
          <w:p w:rsidR="00011C29" w:rsidRPr="00E96DA9" w:rsidRDefault="00011C29" w:rsidP="004277E3">
            <w:pPr>
              <w:jc w:val="both"/>
              <w:rPr>
                <w:rFonts w:ascii="Arial" w:hAnsi="Arial" w:cs="Arial"/>
                <w:sz w:val="16"/>
                <w:szCs w:val="16"/>
                <w:lang w:val="es-BO"/>
              </w:rPr>
            </w:pPr>
            <w:r w:rsidRPr="00E96DA9">
              <w:rPr>
                <w:rFonts w:ascii="Arial" w:hAnsi="Arial" w:cs="Arial"/>
                <w:sz w:val="16"/>
                <w:szCs w:val="16"/>
                <w:lang w:val="es-BO"/>
              </w:rPr>
              <w:t xml:space="preserve">          Sr. ________________________</w:t>
            </w:r>
          </w:p>
        </w:tc>
      </w:tr>
      <w:tr w:rsidR="00011C29" w:rsidRPr="00E96DA9" w:rsidTr="004277E3">
        <w:tc>
          <w:tcPr>
            <w:tcW w:w="4914" w:type="dxa"/>
          </w:tcPr>
          <w:p w:rsidR="00011C29" w:rsidRPr="00E96DA9" w:rsidRDefault="00011C29" w:rsidP="004277E3">
            <w:pPr>
              <w:jc w:val="both"/>
              <w:rPr>
                <w:rFonts w:ascii="Arial" w:hAnsi="Arial" w:cs="Arial"/>
                <w:i/>
                <w:sz w:val="16"/>
                <w:szCs w:val="16"/>
                <w:lang w:val="es-BO"/>
              </w:rPr>
            </w:pPr>
            <w:r w:rsidRPr="00E96DA9">
              <w:rPr>
                <w:rFonts w:ascii="Arial" w:hAnsi="Arial" w:cs="Arial"/>
                <w:i/>
                <w:sz w:val="16"/>
                <w:szCs w:val="16"/>
                <w:lang w:val="es-BO"/>
              </w:rPr>
              <w:t xml:space="preserve">                       cargo</w:t>
            </w:r>
          </w:p>
          <w:p w:rsidR="00011C29" w:rsidRPr="00E96DA9" w:rsidRDefault="00011C29" w:rsidP="004277E3">
            <w:pPr>
              <w:jc w:val="both"/>
              <w:rPr>
                <w:rFonts w:ascii="Arial" w:hAnsi="Arial" w:cs="Arial"/>
                <w:b/>
                <w:sz w:val="16"/>
                <w:szCs w:val="16"/>
                <w:lang w:val="es-BO"/>
              </w:rPr>
            </w:pPr>
            <w:r w:rsidRPr="00E96DA9">
              <w:rPr>
                <w:rFonts w:ascii="Arial" w:hAnsi="Arial" w:cs="Arial"/>
                <w:i/>
                <w:sz w:val="16"/>
                <w:szCs w:val="16"/>
                <w:lang w:val="es-BO"/>
              </w:rPr>
              <w:t xml:space="preserve">              </w:t>
            </w:r>
            <w:r w:rsidRPr="00E96DA9">
              <w:rPr>
                <w:rFonts w:ascii="Arial" w:hAnsi="Arial" w:cs="Arial"/>
                <w:b/>
                <w:sz w:val="16"/>
                <w:szCs w:val="16"/>
                <w:lang w:val="es-BO"/>
              </w:rPr>
              <w:t xml:space="preserve">        YPFB</w:t>
            </w:r>
          </w:p>
          <w:p w:rsidR="00011C29" w:rsidRPr="00E96DA9" w:rsidRDefault="00011C29" w:rsidP="004277E3">
            <w:pPr>
              <w:jc w:val="both"/>
              <w:rPr>
                <w:rFonts w:ascii="Arial" w:hAnsi="Arial" w:cs="Arial"/>
                <w:b/>
                <w:sz w:val="16"/>
                <w:szCs w:val="16"/>
                <w:lang w:val="es-BO"/>
              </w:rPr>
            </w:pPr>
            <w:r w:rsidRPr="00E96DA9">
              <w:rPr>
                <w:rFonts w:ascii="Arial" w:hAnsi="Arial" w:cs="Arial"/>
                <w:b/>
                <w:sz w:val="16"/>
                <w:szCs w:val="16"/>
                <w:lang w:val="es-BO"/>
              </w:rPr>
              <w:t xml:space="preserve">                   ENTIDAD</w:t>
            </w:r>
          </w:p>
        </w:tc>
        <w:tc>
          <w:tcPr>
            <w:tcW w:w="4914" w:type="dxa"/>
          </w:tcPr>
          <w:p w:rsidR="00011C29" w:rsidRPr="00E96DA9" w:rsidRDefault="00011C29" w:rsidP="004277E3">
            <w:pPr>
              <w:jc w:val="both"/>
              <w:rPr>
                <w:rFonts w:ascii="Arial" w:hAnsi="Arial" w:cs="Arial"/>
                <w:i/>
                <w:sz w:val="16"/>
                <w:szCs w:val="16"/>
                <w:lang w:val="es-BO"/>
              </w:rPr>
            </w:pPr>
            <w:r w:rsidRPr="00E96DA9">
              <w:rPr>
                <w:rFonts w:ascii="Arial" w:hAnsi="Arial" w:cs="Arial"/>
                <w:i/>
                <w:sz w:val="16"/>
                <w:szCs w:val="16"/>
                <w:lang w:val="es-BO"/>
              </w:rPr>
              <w:t xml:space="preserve">                         nombre empresa</w:t>
            </w:r>
          </w:p>
          <w:p w:rsidR="00011C29" w:rsidRPr="00E96DA9" w:rsidRDefault="00011C29" w:rsidP="004277E3">
            <w:pPr>
              <w:jc w:val="both"/>
              <w:rPr>
                <w:rFonts w:ascii="Arial" w:hAnsi="Arial" w:cs="Arial"/>
                <w:b/>
                <w:sz w:val="16"/>
                <w:szCs w:val="16"/>
                <w:lang w:val="es-BO"/>
              </w:rPr>
            </w:pPr>
            <w:r w:rsidRPr="00E96DA9">
              <w:rPr>
                <w:rFonts w:ascii="Arial" w:hAnsi="Arial" w:cs="Arial"/>
                <w:b/>
                <w:sz w:val="16"/>
                <w:szCs w:val="16"/>
                <w:lang w:val="es-BO"/>
              </w:rPr>
              <w:t xml:space="preserve">                            PROVEEDOR</w:t>
            </w:r>
          </w:p>
        </w:tc>
      </w:tr>
    </w:tbl>
    <w:p w:rsidR="00011C29" w:rsidRPr="00E96DA9" w:rsidRDefault="00011C29" w:rsidP="00011C29">
      <w:pPr>
        <w:spacing w:before="120" w:after="120"/>
        <w:jc w:val="both"/>
        <w:rPr>
          <w:rFonts w:ascii="Arial" w:hAnsi="Arial" w:cs="Arial"/>
          <w:sz w:val="16"/>
          <w:szCs w:val="16"/>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9E5B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EA4" w:rsidRDefault="00E76EA4">
      <w:r>
        <w:separator/>
      </w:r>
    </w:p>
  </w:endnote>
  <w:endnote w:type="continuationSeparator" w:id="0">
    <w:p w:rsidR="00E76EA4" w:rsidRDefault="00E76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8C0" w:rsidRPr="006B79AF" w:rsidRDefault="005408C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70CAF">
      <w:rPr>
        <w:rFonts w:ascii="Calibri" w:hAnsi="Calibri" w:cs="Calibri"/>
        <w:noProof/>
      </w:rPr>
      <w:t>2</w:t>
    </w:r>
    <w:r w:rsidRPr="006B79AF">
      <w:rPr>
        <w:rFonts w:ascii="Calibri" w:hAnsi="Calibri" w:cs="Calibri"/>
      </w:rPr>
      <w:fldChar w:fldCharType="end"/>
    </w:r>
  </w:p>
  <w:p w:rsidR="005408C0" w:rsidRDefault="005408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EA4" w:rsidRDefault="00E76EA4">
      <w:r>
        <w:separator/>
      </w:r>
    </w:p>
  </w:footnote>
  <w:footnote w:type="continuationSeparator" w:id="0">
    <w:p w:rsidR="00E76EA4" w:rsidRDefault="00E76EA4">
      <w:r>
        <w:continuationSeparator/>
      </w:r>
    </w:p>
  </w:footnote>
  <w:footnote w:id="1">
    <w:p w:rsidR="00D9701C" w:rsidRDefault="00D9701C" w:rsidP="00D9701C">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C091A"/>
    <w:multiLevelType w:val="hybridMultilevel"/>
    <w:tmpl w:val="B9DEFA7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15:restartNumberingAfterBreak="0">
    <w:nsid w:val="01C35431"/>
    <w:multiLevelType w:val="hybridMultilevel"/>
    <w:tmpl w:val="3A427E3C"/>
    <w:lvl w:ilvl="0" w:tplc="400A0001">
      <w:start w:val="1"/>
      <w:numFmt w:val="bullet"/>
      <w:lvlText w:val=""/>
      <w:lvlJc w:val="left"/>
      <w:pPr>
        <w:ind w:left="720" w:hanging="360"/>
      </w:pPr>
      <w:rPr>
        <w:rFonts w:ascii="Symbol" w:hAnsi="Symbol"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55C93"/>
    <w:multiLevelType w:val="hybridMultilevel"/>
    <w:tmpl w:val="6DC8F49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0F003773"/>
    <w:multiLevelType w:val="hybridMultilevel"/>
    <w:tmpl w:val="0ACA6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15:restartNumberingAfterBreak="0">
    <w:nsid w:val="15631BEC"/>
    <w:multiLevelType w:val="hybridMultilevel"/>
    <w:tmpl w:val="CD78F2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E90041"/>
    <w:multiLevelType w:val="hybridMultilevel"/>
    <w:tmpl w:val="CC02FA9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15:restartNumberingAfterBreak="0">
    <w:nsid w:val="1E4D14D7"/>
    <w:multiLevelType w:val="hybridMultilevel"/>
    <w:tmpl w:val="58C02C0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15:restartNumberingAfterBreak="0">
    <w:nsid w:val="290030AB"/>
    <w:multiLevelType w:val="multilevel"/>
    <w:tmpl w:val="A2869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A733883"/>
    <w:multiLevelType w:val="hybridMultilevel"/>
    <w:tmpl w:val="4FB6561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15:restartNumberingAfterBreak="0">
    <w:nsid w:val="2FB029C5"/>
    <w:multiLevelType w:val="hybridMultilevel"/>
    <w:tmpl w:val="560EC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15:restartNumberingAfterBreak="0">
    <w:nsid w:val="356F12CC"/>
    <w:multiLevelType w:val="hybridMultilevel"/>
    <w:tmpl w:val="1A8CEEA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15:restartNumberingAfterBreak="0">
    <w:nsid w:val="3746298E"/>
    <w:multiLevelType w:val="hybridMultilevel"/>
    <w:tmpl w:val="3D80E986"/>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9320290"/>
    <w:multiLevelType w:val="hybridMultilevel"/>
    <w:tmpl w:val="D862D4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15:restartNumberingAfterBreak="0">
    <w:nsid w:val="3D162F49"/>
    <w:multiLevelType w:val="hybridMultilevel"/>
    <w:tmpl w:val="B100C906"/>
    <w:lvl w:ilvl="0" w:tplc="91E6CAC0">
      <w:start w:val="3"/>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44937272"/>
    <w:multiLevelType w:val="hybridMultilevel"/>
    <w:tmpl w:val="50B22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4966D33"/>
    <w:multiLevelType w:val="multilevel"/>
    <w:tmpl w:val="31200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46572837"/>
    <w:multiLevelType w:val="hybridMultilevel"/>
    <w:tmpl w:val="0F629A5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52096E65"/>
    <w:multiLevelType w:val="hybridMultilevel"/>
    <w:tmpl w:val="DD5A82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5F564AB"/>
    <w:multiLevelType w:val="hybridMultilevel"/>
    <w:tmpl w:val="9708AF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BEC3D26"/>
    <w:multiLevelType w:val="hybridMultilevel"/>
    <w:tmpl w:val="260882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C4E6F54"/>
    <w:multiLevelType w:val="hybridMultilevel"/>
    <w:tmpl w:val="64208C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050203B"/>
    <w:multiLevelType w:val="multilevel"/>
    <w:tmpl w:val="4F1E9D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15:restartNumberingAfterBreak="0">
    <w:nsid w:val="63F908E3"/>
    <w:multiLevelType w:val="hybridMultilevel"/>
    <w:tmpl w:val="52F62E76"/>
    <w:lvl w:ilvl="0" w:tplc="C9461C6A">
      <w:numFmt w:val="bullet"/>
      <w:lvlText w:val="-"/>
      <w:lvlJc w:val="left"/>
      <w:pPr>
        <w:ind w:left="-27916" w:hanging="360"/>
      </w:pPr>
      <w:rPr>
        <w:rFonts w:hint="default"/>
      </w:rPr>
    </w:lvl>
    <w:lvl w:ilvl="1" w:tplc="0C0A0003" w:tentative="1">
      <w:start w:val="1"/>
      <w:numFmt w:val="bullet"/>
      <w:lvlText w:val="o"/>
      <w:lvlJc w:val="left"/>
      <w:pPr>
        <w:ind w:left="-27196" w:hanging="360"/>
      </w:pPr>
      <w:rPr>
        <w:rFonts w:ascii="Courier New" w:hAnsi="Courier New" w:cs="Courier New" w:hint="default"/>
      </w:rPr>
    </w:lvl>
    <w:lvl w:ilvl="2" w:tplc="0C0A0005" w:tentative="1">
      <w:start w:val="1"/>
      <w:numFmt w:val="bullet"/>
      <w:lvlText w:val=""/>
      <w:lvlJc w:val="left"/>
      <w:pPr>
        <w:ind w:left="-26476" w:hanging="360"/>
      </w:pPr>
      <w:rPr>
        <w:rFonts w:ascii="Wingdings" w:hAnsi="Wingdings" w:hint="default"/>
      </w:rPr>
    </w:lvl>
    <w:lvl w:ilvl="3" w:tplc="0C0A0001" w:tentative="1">
      <w:start w:val="1"/>
      <w:numFmt w:val="bullet"/>
      <w:lvlText w:val=""/>
      <w:lvlJc w:val="left"/>
      <w:pPr>
        <w:ind w:left="-25756" w:hanging="360"/>
      </w:pPr>
      <w:rPr>
        <w:rFonts w:ascii="Symbol" w:hAnsi="Symbol" w:hint="default"/>
      </w:rPr>
    </w:lvl>
    <w:lvl w:ilvl="4" w:tplc="0C0A0003" w:tentative="1">
      <w:start w:val="1"/>
      <w:numFmt w:val="bullet"/>
      <w:lvlText w:val="o"/>
      <w:lvlJc w:val="left"/>
      <w:pPr>
        <w:ind w:left="-25036" w:hanging="360"/>
      </w:pPr>
      <w:rPr>
        <w:rFonts w:ascii="Courier New" w:hAnsi="Courier New" w:cs="Courier New" w:hint="default"/>
      </w:rPr>
    </w:lvl>
    <w:lvl w:ilvl="5" w:tplc="0C0A0005" w:tentative="1">
      <w:start w:val="1"/>
      <w:numFmt w:val="bullet"/>
      <w:lvlText w:val=""/>
      <w:lvlJc w:val="left"/>
      <w:pPr>
        <w:ind w:left="-24316" w:hanging="360"/>
      </w:pPr>
      <w:rPr>
        <w:rFonts w:ascii="Wingdings" w:hAnsi="Wingdings" w:hint="default"/>
      </w:rPr>
    </w:lvl>
    <w:lvl w:ilvl="6" w:tplc="0C0A0001" w:tentative="1">
      <w:start w:val="1"/>
      <w:numFmt w:val="bullet"/>
      <w:lvlText w:val=""/>
      <w:lvlJc w:val="left"/>
      <w:pPr>
        <w:ind w:left="-23596" w:hanging="360"/>
      </w:pPr>
      <w:rPr>
        <w:rFonts w:ascii="Symbol" w:hAnsi="Symbol" w:hint="default"/>
      </w:rPr>
    </w:lvl>
    <w:lvl w:ilvl="7" w:tplc="0C0A0003" w:tentative="1">
      <w:start w:val="1"/>
      <w:numFmt w:val="bullet"/>
      <w:lvlText w:val="o"/>
      <w:lvlJc w:val="left"/>
      <w:pPr>
        <w:ind w:left="-22876" w:hanging="360"/>
      </w:pPr>
      <w:rPr>
        <w:rFonts w:ascii="Courier New" w:hAnsi="Courier New" w:cs="Courier New" w:hint="default"/>
      </w:rPr>
    </w:lvl>
    <w:lvl w:ilvl="8" w:tplc="0C0A0005">
      <w:start w:val="1"/>
      <w:numFmt w:val="bullet"/>
      <w:lvlText w:val=""/>
      <w:lvlJc w:val="left"/>
      <w:pPr>
        <w:ind w:left="-22156" w:hanging="360"/>
      </w:pPr>
      <w:rPr>
        <w:rFonts w:ascii="Wingdings" w:hAnsi="Wingdings" w:hint="default"/>
      </w:rPr>
    </w:lvl>
  </w:abstractNum>
  <w:abstractNum w:abstractNumId="70" w15:restartNumberingAfterBreak="0">
    <w:nsid w:val="651A6994"/>
    <w:multiLevelType w:val="hybridMultilevel"/>
    <w:tmpl w:val="49DCD13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15:restartNumberingAfterBreak="0">
    <w:nsid w:val="65D72C49"/>
    <w:multiLevelType w:val="hybridMultilevel"/>
    <w:tmpl w:val="53C41F9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66824448"/>
    <w:multiLevelType w:val="hybridMultilevel"/>
    <w:tmpl w:val="9A984198"/>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15:restartNumberingAfterBreak="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5"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76" w15:restartNumberingAfterBreak="0">
    <w:nsid w:val="6E602376"/>
    <w:multiLevelType w:val="hybridMultilevel"/>
    <w:tmpl w:val="1B8C19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33473D9"/>
    <w:multiLevelType w:val="hybridMultilevel"/>
    <w:tmpl w:val="3208E6A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81" w15:restartNumberingAfterBreak="0">
    <w:nsid w:val="754C28CF"/>
    <w:multiLevelType w:val="multilevel"/>
    <w:tmpl w:val="812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7CB33DDE"/>
    <w:multiLevelType w:val="hybridMultilevel"/>
    <w:tmpl w:val="3D80E986"/>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7EAF4AD8"/>
    <w:multiLevelType w:val="hybridMultilevel"/>
    <w:tmpl w:val="010C6F1C"/>
    <w:lvl w:ilvl="0" w:tplc="FDDA1794">
      <w:numFmt w:val="bullet"/>
      <w:lvlText w:val="-"/>
      <w:lvlJc w:val="left"/>
      <w:pPr>
        <w:ind w:left="1080" w:hanging="360"/>
      </w:pPr>
      <w:rPr>
        <w:rFonts w:ascii="Calibri" w:eastAsia="Times New Roman" w:hAnsi="Calibri" w:cs="Tahoma"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7"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27"/>
  </w:num>
  <w:num w:numId="3">
    <w:abstractNumId w:val="65"/>
  </w:num>
  <w:num w:numId="4">
    <w:abstractNumId w:val="13"/>
  </w:num>
  <w:num w:numId="5">
    <w:abstractNumId w:val="38"/>
  </w:num>
  <w:num w:numId="6">
    <w:abstractNumId w:val="41"/>
  </w:num>
  <w:num w:numId="7">
    <w:abstractNumId w:val="0"/>
  </w:num>
  <w:num w:numId="8">
    <w:abstractNumId w:val="77"/>
  </w:num>
  <w:num w:numId="9">
    <w:abstractNumId w:val="12"/>
  </w:num>
  <w:num w:numId="10">
    <w:abstractNumId w:val="14"/>
  </w:num>
  <w:num w:numId="11">
    <w:abstractNumId w:val="56"/>
  </w:num>
  <w:num w:numId="12">
    <w:abstractNumId w:val="55"/>
  </w:num>
  <w:num w:numId="13">
    <w:abstractNumId w:val="4"/>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9"/>
  </w:num>
  <w:num w:numId="17">
    <w:abstractNumId w:val="7"/>
  </w:num>
  <w:num w:numId="18">
    <w:abstractNumId w:val="83"/>
  </w:num>
  <w:num w:numId="19">
    <w:abstractNumId w:val="66"/>
  </w:num>
  <w:num w:numId="20">
    <w:abstractNumId w:val="45"/>
  </w:num>
  <w:num w:numId="21">
    <w:abstractNumId w:val="32"/>
  </w:num>
  <w:num w:numId="22">
    <w:abstractNumId w:val="87"/>
  </w:num>
  <w:num w:numId="23">
    <w:abstractNumId w:val="88"/>
  </w:num>
  <w:num w:numId="24">
    <w:abstractNumId w:val="17"/>
  </w:num>
  <w:num w:numId="25">
    <w:abstractNumId w:val="28"/>
  </w:num>
  <w:num w:numId="26">
    <w:abstractNumId w:val="78"/>
  </w:num>
  <w:num w:numId="27">
    <w:abstractNumId w:val="21"/>
  </w:num>
  <w:num w:numId="28">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num>
  <w:num w:numId="32">
    <w:abstractNumId w:val="42"/>
  </w:num>
  <w:num w:numId="33">
    <w:abstractNumId w:val="8"/>
  </w:num>
  <w:num w:numId="34">
    <w:abstractNumId w:val="76"/>
  </w:num>
  <w:num w:numId="35">
    <w:abstractNumId w:val="3"/>
  </w:num>
  <w:num w:numId="36">
    <w:abstractNumId w:val="54"/>
  </w:num>
  <w:num w:numId="37">
    <w:abstractNumId w:val="73"/>
  </w:num>
  <w:num w:numId="38">
    <w:abstractNumId w:val="19"/>
  </w:num>
  <w:num w:numId="39">
    <w:abstractNumId w:val="40"/>
  </w:num>
  <w:num w:numId="40">
    <w:abstractNumId w:val="81"/>
  </w:num>
  <w:num w:numId="41">
    <w:abstractNumId w:val="67"/>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60"/>
  </w:num>
  <w:num w:numId="45">
    <w:abstractNumId w:val="68"/>
  </w:num>
  <w:num w:numId="46">
    <w:abstractNumId w:val="53"/>
  </w:num>
  <w:num w:numId="47">
    <w:abstractNumId w:val="86"/>
  </w:num>
  <w:num w:numId="48">
    <w:abstractNumId w:val="29"/>
  </w:num>
  <w:num w:numId="49">
    <w:abstractNumId w:val="23"/>
  </w:num>
  <w:num w:numId="50">
    <w:abstractNumId w:val="80"/>
  </w:num>
  <w:num w:numId="51">
    <w:abstractNumId w:val="15"/>
  </w:num>
  <w:num w:numId="52">
    <w:abstractNumId w:val="26"/>
  </w:num>
  <w:num w:numId="53">
    <w:abstractNumId w:val="75"/>
  </w:num>
  <w:num w:numId="54">
    <w:abstractNumId w:val="9"/>
  </w:num>
  <w:num w:numId="55">
    <w:abstractNumId w:val="61"/>
  </w:num>
  <w:num w:numId="56">
    <w:abstractNumId w:val="36"/>
  </w:num>
  <w:num w:numId="57">
    <w:abstractNumId w:val="57"/>
  </w:num>
  <w:num w:numId="58">
    <w:abstractNumId w:val="58"/>
  </w:num>
  <w:num w:numId="59">
    <w:abstractNumId w:val="47"/>
  </w:num>
  <w:num w:numId="60">
    <w:abstractNumId w:val="72"/>
  </w:num>
  <w:num w:numId="61">
    <w:abstractNumId w:val="84"/>
  </w:num>
  <w:num w:numId="62">
    <w:abstractNumId w:val="51"/>
  </w:num>
  <w:num w:numId="63">
    <w:abstractNumId w:val="6"/>
  </w:num>
  <w:num w:numId="64">
    <w:abstractNumId w:val="69"/>
  </w:num>
  <w:num w:numId="65">
    <w:abstractNumId w:val="79"/>
  </w:num>
  <w:num w:numId="66">
    <w:abstractNumId w:val="44"/>
  </w:num>
  <w:num w:numId="67">
    <w:abstractNumId w:val="63"/>
  </w:num>
  <w:num w:numId="68">
    <w:abstractNumId w:val="16"/>
  </w:num>
  <w:num w:numId="69">
    <w:abstractNumId w:val="71"/>
  </w:num>
  <w:num w:numId="70">
    <w:abstractNumId w:val="1"/>
  </w:num>
  <w:num w:numId="71">
    <w:abstractNumId w:val="70"/>
  </w:num>
  <w:num w:numId="72">
    <w:abstractNumId w:val="25"/>
  </w:num>
  <w:num w:numId="73">
    <w:abstractNumId w:val="18"/>
  </w:num>
  <w:num w:numId="74">
    <w:abstractNumId w:val="39"/>
  </w:num>
  <w:num w:numId="75">
    <w:abstractNumId w:val="2"/>
  </w:num>
  <w:num w:numId="76">
    <w:abstractNumId w:val="85"/>
  </w:num>
  <w:num w:numId="77">
    <w:abstractNumId w:val="49"/>
  </w:num>
  <w:num w:numId="78">
    <w:abstractNumId w:val="11"/>
  </w:num>
  <w:num w:numId="79">
    <w:abstractNumId w:val="31"/>
  </w:num>
  <w:num w:numId="80">
    <w:abstractNumId w:val="52"/>
  </w:num>
  <w:num w:numId="81">
    <w:abstractNumId w:val="64"/>
  </w:num>
  <w:num w:numId="82">
    <w:abstractNumId w:val="82"/>
  </w:num>
  <w:num w:numId="83">
    <w:abstractNumId w:val="46"/>
  </w:num>
  <w:num w:numId="84">
    <w:abstractNumId w:val="22"/>
  </w:num>
  <w:num w:numId="85">
    <w:abstractNumId w:val="74"/>
  </w:num>
  <w:num w:numId="86">
    <w:abstractNumId w:val="37"/>
  </w:num>
  <w:num w:numId="87">
    <w:abstractNumId w:val="43"/>
  </w:num>
  <w:num w:numId="88">
    <w:abstractNumId w:val="62"/>
  </w:num>
  <w:num w:numId="89">
    <w:abstractNumId w:val="34"/>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29"/>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2B5"/>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5C8"/>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587"/>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4FA5"/>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696E"/>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B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0CAF"/>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866"/>
    <w:rsid w:val="002D0F77"/>
    <w:rsid w:val="002D13B7"/>
    <w:rsid w:val="002D2E83"/>
    <w:rsid w:val="002D35A7"/>
    <w:rsid w:val="002D3ADE"/>
    <w:rsid w:val="002D3F1B"/>
    <w:rsid w:val="002D42D7"/>
    <w:rsid w:val="002D438D"/>
    <w:rsid w:val="002D4FA8"/>
    <w:rsid w:val="002D51DA"/>
    <w:rsid w:val="002D5B17"/>
    <w:rsid w:val="002D5CE3"/>
    <w:rsid w:val="002D5D34"/>
    <w:rsid w:val="002D5F4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66"/>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365"/>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394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814"/>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7E3"/>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78F"/>
    <w:rsid w:val="00447896"/>
    <w:rsid w:val="004478F9"/>
    <w:rsid w:val="00447A2D"/>
    <w:rsid w:val="004522D4"/>
    <w:rsid w:val="00452B99"/>
    <w:rsid w:val="00452BE0"/>
    <w:rsid w:val="00452D02"/>
    <w:rsid w:val="00453223"/>
    <w:rsid w:val="00453284"/>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14A"/>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2878"/>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08C0"/>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67E"/>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425"/>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3FF7"/>
    <w:rsid w:val="005B4ABE"/>
    <w:rsid w:val="005B4CE6"/>
    <w:rsid w:val="005B4CE7"/>
    <w:rsid w:val="005B4DEA"/>
    <w:rsid w:val="005B5002"/>
    <w:rsid w:val="005B5468"/>
    <w:rsid w:val="005B5512"/>
    <w:rsid w:val="005B58E0"/>
    <w:rsid w:val="005B593E"/>
    <w:rsid w:val="005B5DC3"/>
    <w:rsid w:val="005B66D7"/>
    <w:rsid w:val="005B76D6"/>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64E"/>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700"/>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5C5"/>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11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2CF"/>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ADB"/>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4B58"/>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67"/>
    <w:rsid w:val="008C757E"/>
    <w:rsid w:val="008C76DD"/>
    <w:rsid w:val="008C7CAD"/>
    <w:rsid w:val="008D09E9"/>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3D7"/>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164"/>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8CA"/>
    <w:rsid w:val="00935E97"/>
    <w:rsid w:val="009368AC"/>
    <w:rsid w:val="00937369"/>
    <w:rsid w:val="00937972"/>
    <w:rsid w:val="00937BF3"/>
    <w:rsid w:val="009403BE"/>
    <w:rsid w:val="00941BB7"/>
    <w:rsid w:val="009421DF"/>
    <w:rsid w:val="009424DE"/>
    <w:rsid w:val="009433D9"/>
    <w:rsid w:val="00943A8C"/>
    <w:rsid w:val="00943BA6"/>
    <w:rsid w:val="00943E4C"/>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5AA"/>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4FD"/>
    <w:rsid w:val="009A2F29"/>
    <w:rsid w:val="009A32FD"/>
    <w:rsid w:val="009A3F09"/>
    <w:rsid w:val="009A42A4"/>
    <w:rsid w:val="009A42B9"/>
    <w:rsid w:val="009A465B"/>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35D7"/>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BF5"/>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DF0"/>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DC2"/>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65"/>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9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3BF"/>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7E6"/>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6A3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529"/>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9701C"/>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498"/>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192"/>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2B5"/>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76EA4"/>
    <w:rsid w:val="00E80263"/>
    <w:rsid w:val="00E808FC"/>
    <w:rsid w:val="00E81D80"/>
    <w:rsid w:val="00E82999"/>
    <w:rsid w:val="00E82D30"/>
    <w:rsid w:val="00E82D6D"/>
    <w:rsid w:val="00E82E58"/>
    <w:rsid w:val="00E82F4F"/>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8B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565"/>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A4C"/>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C2FDD6"/>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A3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D63529"/>
    <w:pPr>
      <w:ind w:left="720"/>
    </w:pPr>
    <w:rPr>
      <w:lang w:eastAsia="es-ES"/>
    </w:rPr>
  </w:style>
  <w:style w:type="paragraph" w:styleId="TDC5">
    <w:name w:val="toc 5"/>
    <w:basedOn w:val="Normal"/>
    <w:next w:val="Normal"/>
    <w:autoRedefine/>
    <w:semiHidden/>
    <w:rsid w:val="00D63529"/>
    <w:pPr>
      <w:ind w:left="960"/>
    </w:pPr>
    <w:rPr>
      <w:lang w:eastAsia="es-ES"/>
    </w:rPr>
  </w:style>
  <w:style w:type="paragraph" w:styleId="TDC6">
    <w:name w:val="toc 6"/>
    <w:basedOn w:val="Normal"/>
    <w:next w:val="Normal"/>
    <w:autoRedefine/>
    <w:semiHidden/>
    <w:rsid w:val="00D63529"/>
    <w:pPr>
      <w:ind w:left="1200"/>
    </w:pPr>
    <w:rPr>
      <w:lang w:eastAsia="es-ES"/>
    </w:rPr>
  </w:style>
  <w:style w:type="paragraph" w:styleId="TDC7">
    <w:name w:val="toc 7"/>
    <w:basedOn w:val="Normal"/>
    <w:next w:val="Normal"/>
    <w:autoRedefine/>
    <w:semiHidden/>
    <w:rsid w:val="00D63529"/>
    <w:pPr>
      <w:ind w:left="1440"/>
    </w:pPr>
    <w:rPr>
      <w:lang w:eastAsia="es-ES"/>
    </w:rPr>
  </w:style>
  <w:style w:type="paragraph" w:styleId="TDC8">
    <w:name w:val="toc 8"/>
    <w:basedOn w:val="Normal"/>
    <w:next w:val="Normal"/>
    <w:autoRedefine/>
    <w:semiHidden/>
    <w:rsid w:val="00D63529"/>
    <w:pPr>
      <w:ind w:left="1680"/>
    </w:pPr>
    <w:rPr>
      <w:lang w:eastAsia="es-ES"/>
    </w:rPr>
  </w:style>
  <w:style w:type="paragraph" w:styleId="TDC9">
    <w:name w:val="toc 9"/>
    <w:basedOn w:val="Normal"/>
    <w:next w:val="Normal"/>
    <w:autoRedefine/>
    <w:semiHidden/>
    <w:rsid w:val="00D63529"/>
    <w:pPr>
      <w:ind w:left="1920"/>
    </w:pPr>
    <w:rPr>
      <w:lang w:eastAsia="es-ES"/>
    </w:rPr>
  </w:style>
  <w:style w:type="paragraph" w:customStyle="1" w:styleId="CM12">
    <w:name w:val="CM12"/>
    <w:basedOn w:val="Normal"/>
    <w:next w:val="Normal"/>
    <w:rsid w:val="00D63529"/>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63529"/>
    <w:pPr>
      <w:widowControl w:val="0"/>
    </w:pPr>
    <w:rPr>
      <w:rFonts w:ascii="Verdana" w:hAnsi="Verdana" w:cs="Times New Roman"/>
      <w:color w:val="auto"/>
    </w:rPr>
  </w:style>
  <w:style w:type="paragraph" w:customStyle="1" w:styleId="CM8">
    <w:name w:val="CM8"/>
    <w:basedOn w:val="Default"/>
    <w:next w:val="Default"/>
    <w:rsid w:val="00D63529"/>
    <w:pPr>
      <w:widowControl w:val="0"/>
      <w:spacing w:line="246" w:lineRule="atLeast"/>
    </w:pPr>
    <w:rPr>
      <w:rFonts w:ascii="Verdana" w:hAnsi="Verdana" w:cs="Times New Roman"/>
      <w:color w:val="auto"/>
    </w:rPr>
  </w:style>
  <w:style w:type="paragraph" w:customStyle="1" w:styleId="CM14">
    <w:name w:val="CM14"/>
    <w:basedOn w:val="Default"/>
    <w:next w:val="Default"/>
    <w:rsid w:val="00D63529"/>
    <w:pPr>
      <w:widowControl w:val="0"/>
    </w:pPr>
    <w:rPr>
      <w:rFonts w:ascii="Verdana" w:hAnsi="Verdana" w:cs="Times New Roman"/>
      <w:color w:val="auto"/>
    </w:rPr>
  </w:style>
  <w:style w:type="character" w:customStyle="1" w:styleId="DefaultCar">
    <w:name w:val="Default Car"/>
    <w:link w:val="Default"/>
    <w:locked/>
    <w:rsid w:val="00D63529"/>
    <w:rPr>
      <w:rFonts w:ascii="EDKGCG+TimesNewRoman,Bold" w:hAnsi="EDKGCG+TimesNewRoman,Bold" w:cs="EDKGCG+TimesNewRoman,Bold"/>
      <w:color w:val="000000"/>
      <w:sz w:val="24"/>
      <w:szCs w:val="24"/>
      <w:lang w:val="es-ES" w:eastAsia="es-ES"/>
    </w:rPr>
  </w:style>
  <w:style w:type="paragraph" w:customStyle="1" w:styleId="a0">
    <w:basedOn w:val="Normal"/>
    <w:next w:val="Ttulo"/>
    <w:link w:val="PuestoCar"/>
    <w:qFormat/>
    <w:rsid w:val="00D63529"/>
    <w:pPr>
      <w:spacing w:before="240" w:after="60"/>
      <w:jc w:val="center"/>
      <w:outlineLvl w:val="0"/>
    </w:pPr>
    <w:rPr>
      <w:b/>
      <w:bCs/>
      <w:kern w:val="28"/>
      <w:szCs w:val="32"/>
      <w:lang w:eastAsia="es-ES"/>
    </w:rPr>
  </w:style>
  <w:style w:type="character" w:customStyle="1" w:styleId="PuestoCar">
    <w:name w:val="Puesto Car"/>
    <w:link w:val="a0"/>
    <w:rsid w:val="00D63529"/>
    <w:rPr>
      <w:b/>
      <w:bCs/>
      <w:kern w:val="28"/>
      <w:szCs w:val="32"/>
      <w:lang w:val="es-ES" w:eastAsia="es-ES"/>
    </w:rPr>
  </w:style>
  <w:style w:type="paragraph" w:customStyle="1" w:styleId="ApendiceA">
    <w:name w:val="Apendice A"/>
    <w:basedOn w:val="Normal"/>
    <w:link w:val="ApendiceACar"/>
    <w:rsid w:val="00D63529"/>
    <w:pPr>
      <w:numPr>
        <w:numId w:val="80"/>
      </w:numPr>
      <w:jc w:val="both"/>
    </w:pPr>
    <w:rPr>
      <w:rFonts w:ascii="Arial" w:hAnsi="Arial"/>
      <w:b/>
      <w:bCs/>
      <w:sz w:val="22"/>
      <w:szCs w:val="22"/>
      <w:lang w:val="x-none" w:eastAsia="x-none"/>
    </w:rPr>
  </w:style>
  <w:style w:type="character" w:customStyle="1" w:styleId="ApendiceACar">
    <w:name w:val="Apendice A Car"/>
    <w:link w:val="ApendiceA"/>
    <w:rsid w:val="00D63529"/>
    <w:rPr>
      <w:rFonts w:ascii="Arial" w:hAnsi="Arial"/>
      <w:b/>
      <w:bCs/>
      <w:sz w:val="22"/>
      <w:szCs w:val="22"/>
      <w:lang w:val="x-none" w:eastAsia="x-none"/>
    </w:rPr>
  </w:style>
  <w:style w:type="paragraph" w:customStyle="1" w:styleId="ApendiceA2">
    <w:name w:val="Apendice A2"/>
    <w:basedOn w:val="Normal"/>
    <w:link w:val="ApendiceA2Car"/>
    <w:rsid w:val="00D63529"/>
    <w:pPr>
      <w:jc w:val="both"/>
    </w:pPr>
    <w:rPr>
      <w:rFonts w:ascii="Arial" w:hAnsi="Arial"/>
      <w:sz w:val="22"/>
      <w:szCs w:val="22"/>
      <w:lang w:eastAsia="es-ES"/>
    </w:rPr>
  </w:style>
  <w:style w:type="character" w:customStyle="1" w:styleId="ApendiceA2Car">
    <w:name w:val="Apendice A2 Car"/>
    <w:link w:val="ApendiceA2"/>
    <w:rsid w:val="00D63529"/>
    <w:rPr>
      <w:rFonts w:ascii="Arial" w:hAnsi="Arial"/>
      <w:sz w:val="22"/>
      <w:szCs w:val="22"/>
      <w:lang w:val="es-ES" w:eastAsia="es-ES"/>
    </w:rPr>
  </w:style>
  <w:style w:type="paragraph" w:customStyle="1" w:styleId="a1">
    <w:basedOn w:val="Normal"/>
    <w:next w:val="Ttulo"/>
    <w:qFormat/>
    <w:rsid w:val="00943E4C"/>
    <w:pPr>
      <w:spacing w:before="240" w:after="60"/>
      <w:jc w:val="center"/>
      <w:outlineLvl w:val="0"/>
    </w:pPr>
    <w:rPr>
      <w:b/>
      <w:bCs/>
      <w:kern w:val="28"/>
      <w:szCs w:val="32"/>
      <w:lang w:eastAsia="es-ES"/>
    </w:rPr>
  </w:style>
  <w:style w:type="paragraph" w:styleId="a2">
    <w:basedOn w:val="Normal"/>
    <w:next w:val="Ttulo"/>
    <w:qFormat/>
    <w:rsid w:val="00D9701C"/>
    <w:pPr>
      <w:spacing w:before="240" w:after="60"/>
      <w:jc w:val="center"/>
      <w:outlineLvl w:val="0"/>
    </w:pPr>
    <w:rPr>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jpeg"/><Relationship Id="rId27"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A1230-A4E9-481D-984A-6ACEADCA4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82</Pages>
  <Words>28131</Words>
  <Characters>154722</Characters>
  <Application>Microsoft Office Word</Application>
  <DocSecurity>0</DocSecurity>
  <Lines>1289</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182489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47</cp:revision>
  <cp:lastPrinted>2019-05-14T18:51:00Z</cp:lastPrinted>
  <dcterms:created xsi:type="dcterms:W3CDTF">2019-02-22T19:19:00Z</dcterms:created>
  <dcterms:modified xsi:type="dcterms:W3CDTF">2019-08-28T19:54:00Z</dcterms:modified>
</cp:coreProperties>
</file>