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2F37D" w14:textId="3E23B79B" w:rsidR="00CB3205" w:rsidRDefault="004C3D3A" w:rsidP="002848B1">
      <w:pPr>
        <w:jc w:val="center"/>
        <w:rPr>
          <w:rFonts w:ascii="Verdana" w:hAnsi="Verdana" w:cs="Arial"/>
          <w:b/>
          <w:color w:val="000000"/>
          <w:sz w:val="18"/>
          <w:szCs w:val="18"/>
        </w:rPr>
      </w:pPr>
      <w:r>
        <w:rPr>
          <w:rFonts w:ascii="Verdana" w:hAnsi="Verdana" w:cs="Arial"/>
          <w:b/>
          <w:color w:val="000000"/>
          <w:sz w:val="18"/>
          <w:szCs w:val="18"/>
        </w:rPr>
        <w:t xml:space="preserve">SERVICIOS ASOCIADOS A LA PERFORACION DE LOS POZOS  (VMT-X7) Y </w:t>
      </w:r>
      <w:r w:rsidR="009F2136">
        <w:rPr>
          <w:rFonts w:ascii="Verdana" w:hAnsi="Verdana" w:cs="Arial"/>
          <w:b/>
          <w:color w:val="000000"/>
          <w:sz w:val="18"/>
          <w:szCs w:val="18"/>
        </w:rPr>
        <w:t xml:space="preserve"> </w:t>
      </w:r>
      <w:r>
        <w:rPr>
          <w:rFonts w:ascii="Verdana" w:hAnsi="Verdana" w:cs="Arial"/>
          <w:b/>
          <w:color w:val="000000"/>
          <w:sz w:val="18"/>
          <w:szCs w:val="18"/>
        </w:rPr>
        <w:t>(GMR-X1</w:t>
      </w:r>
      <w:r w:rsidR="00F8238F">
        <w:rPr>
          <w:rFonts w:ascii="Verdana" w:hAnsi="Verdana" w:cs="Arial"/>
          <w:b/>
          <w:color w:val="000000"/>
          <w:sz w:val="18"/>
          <w:szCs w:val="18"/>
        </w:rPr>
        <w:t xml:space="preserve"> IE</w:t>
      </w:r>
      <w:r>
        <w:rPr>
          <w:rFonts w:ascii="Verdana" w:hAnsi="Verdana" w:cs="Arial"/>
          <w:b/>
          <w:color w:val="000000"/>
          <w:sz w:val="18"/>
          <w:szCs w:val="18"/>
        </w:rPr>
        <w:t>)</w:t>
      </w:r>
    </w:p>
    <w:p w14:paraId="33ECB5CC" w14:textId="77777777" w:rsidR="004C3D3A" w:rsidRPr="000276D8" w:rsidRDefault="004C3D3A" w:rsidP="004C3D3A">
      <w:pPr>
        <w:rPr>
          <w:rFonts w:ascii="Verdana" w:hAnsi="Verdana" w:cs="Calibri"/>
          <w:b/>
          <w:sz w:val="18"/>
          <w:szCs w:val="18"/>
        </w:rPr>
      </w:pPr>
    </w:p>
    <w:tbl>
      <w:tblPr>
        <w:tblW w:w="9726" w:type="dxa"/>
        <w:tblInd w:w="-72" w:type="dxa"/>
        <w:tblCellMar>
          <w:left w:w="70" w:type="dxa"/>
          <w:right w:w="70" w:type="dxa"/>
        </w:tblCellMar>
        <w:tblLook w:val="04A0" w:firstRow="1" w:lastRow="0" w:firstColumn="1" w:lastColumn="0" w:noHBand="0" w:noVBand="1"/>
      </w:tblPr>
      <w:tblGrid>
        <w:gridCol w:w="968"/>
        <w:gridCol w:w="8758"/>
      </w:tblGrid>
      <w:tr w:rsidR="004C3D3A" w:rsidRPr="00B1231E" w14:paraId="15E13C70" w14:textId="77777777" w:rsidTr="00B1231E">
        <w:trPr>
          <w:trHeight w:val="502"/>
        </w:trPr>
        <w:tc>
          <w:tcPr>
            <w:tcW w:w="968" w:type="dxa"/>
            <w:tcBorders>
              <w:top w:val="single" w:sz="4" w:space="0" w:color="auto"/>
              <w:left w:val="single" w:sz="4" w:space="0" w:color="auto"/>
              <w:bottom w:val="single" w:sz="4" w:space="0" w:color="auto"/>
              <w:right w:val="single" w:sz="4" w:space="0" w:color="000000"/>
            </w:tcBorders>
            <w:shd w:val="clear" w:color="auto" w:fill="B8CCE4"/>
            <w:vAlign w:val="center"/>
          </w:tcPr>
          <w:p w14:paraId="1B071054" w14:textId="69010CDF" w:rsidR="004C3D3A" w:rsidRPr="00AA7CD3" w:rsidRDefault="00731F25" w:rsidP="00731F25">
            <w:pPr>
              <w:rPr>
                <w:rFonts w:asciiTheme="minorHAnsi" w:hAnsiTheme="minorHAnsi" w:cstheme="minorHAnsi"/>
                <w:b/>
                <w:bCs/>
                <w:sz w:val="22"/>
                <w:szCs w:val="22"/>
                <w:lang w:val="es-BO"/>
              </w:rPr>
            </w:pPr>
            <w:r w:rsidRPr="00AA7CD3">
              <w:rPr>
                <w:rFonts w:asciiTheme="minorHAnsi" w:hAnsiTheme="minorHAnsi" w:cstheme="minorHAnsi"/>
                <w:b/>
                <w:bCs/>
                <w:sz w:val="22"/>
                <w:szCs w:val="22"/>
                <w:lang w:val="es-BO"/>
              </w:rPr>
              <w:t>Paquete</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90A2959" w14:textId="77777777" w:rsidR="004C3D3A" w:rsidRPr="00AA7CD3" w:rsidRDefault="004C3D3A" w:rsidP="00923A32">
            <w:pPr>
              <w:jc w:val="center"/>
              <w:rPr>
                <w:rFonts w:asciiTheme="minorHAnsi" w:hAnsiTheme="minorHAnsi" w:cstheme="minorHAnsi"/>
                <w:b/>
                <w:bCs/>
                <w:sz w:val="22"/>
                <w:szCs w:val="22"/>
                <w:lang w:val="es-BO"/>
              </w:rPr>
            </w:pPr>
            <w:r w:rsidRPr="00AA7CD3">
              <w:rPr>
                <w:rFonts w:asciiTheme="minorHAnsi" w:hAnsiTheme="minorHAnsi" w:cstheme="minorHAnsi"/>
                <w:b/>
                <w:bCs/>
                <w:sz w:val="22"/>
                <w:szCs w:val="22"/>
                <w:lang w:val="es-BO"/>
              </w:rPr>
              <w:t xml:space="preserve">DESCRIPCIÓN DETALLADA DEL SERVICIO. </w:t>
            </w:r>
          </w:p>
        </w:tc>
      </w:tr>
      <w:tr w:rsidR="00751D4F" w:rsidRPr="00B1231E" w14:paraId="4DDB99C0" w14:textId="77777777" w:rsidTr="008B1375">
        <w:trPr>
          <w:trHeight w:val="397"/>
        </w:trPr>
        <w:tc>
          <w:tcPr>
            <w:tcW w:w="968" w:type="dxa"/>
            <w:vMerge w:val="restart"/>
            <w:tcBorders>
              <w:top w:val="single" w:sz="4" w:space="0" w:color="auto"/>
              <w:left w:val="single" w:sz="4" w:space="0" w:color="auto"/>
              <w:right w:val="single" w:sz="4" w:space="0" w:color="000000"/>
            </w:tcBorders>
            <w:vAlign w:val="center"/>
          </w:tcPr>
          <w:p w14:paraId="7CD846F6" w14:textId="77777777" w:rsidR="00751D4F" w:rsidRPr="00AA7CD3" w:rsidRDefault="00751D4F" w:rsidP="00923A32">
            <w:pPr>
              <w:jc w:val="center"/>
              <w:rPr>
                <w:rFonts w:asciiTheme="minorHAnsi" w:hAnsiTheme="minorHAnsi" w:cstheme="minorHAnsi"/>
                <w:b/>
                <w:bCs/>
                <w:sz w:val="22"/>
                <w:szCs w:val="22"/>
                <w:lang w:val="es-BO"/>
              </w:rPr>
            </w:pPr>
            <w:r w:rsidRPr="00AA7CD3">
              <w:rPr>
                <w:rFonts w:asciiTheme="minorHAnsi" w:hAnsiTheme="minorHAnsi" w:cstheme="minorHAnsi"/>
                <w:b/>
                <w:bCs/>
                <w:sz w:val="22"/>
                <w:szCs w:val="22"/>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10274701" w14:textId="51A6EE15" w:rsidR="00751D4F" w:rsidRPr="00AA7CD3" w:rsidRDefault="00751D4F" w:rsidP="00B1231E">
            <w:pPr>
              <w:pStyle w:val="Prrafodelista"/>
              <w:spacing w:line="360" w:lineRule="auto"/>
              <w:ind w:left="0"/>
              <w:contextualSpacing/>
              <w:rPr>
                <w:rFonts w:asciiTheme="minorHAnsi" w:hAnsiTheme="minorHAnsi" w:cstheme="minorHAnsi"/>
                <w:color w:val="000000"/>
                <w:sz w:val="22"/>
                <w:szCs w:val="22"/>
              </w:rPr>
            </w:pPr>
            <w:r w:rsidRPr="00AA7CD3">
              <w:rPr>
                <w:rFonts w:asciiTheme="minorHAnsi" w:hAnsiTheme="minorHAnsi" w:cstheme="minorHAnsi"/>
                <w:b/>
                <w:color w:val="000000"/>
                <w:sz w:val="22"/>
                <w:szCs w:val="22"/>
              </w:rPr>
              <w:t>SERVICIO DE PERFORACION DIRECCIONAL Y CONTROL DE VERTICALIDAD PARA LOS POZOS</w:t>
            </w:r>
            <w:r w:rsidRPr="00AA7CD3">
              <w:rPr>
                <w:rFonts w:asciiTheme="minorHAnsi" w:hAnsiTheme="minorHAnsi" w:cstheme="minorHAnsi"/>
                <w:color w:val="000000"/>
                <w:sz w:val="22"/>
                <w:szCs w:val="22"/>
              </w:rPr>
              <w:t xml:space="preserve">  (</w:t>
            </w:r>
            <w:r w:rsidRPr="00AA7CD3">
              <w:rPr>
                <w:rFonts w:asciiTheme="minorHAnsi" w:hAnsiTheme="minorHAnsi" w:cstheme="minorHAnsi"/>
                <w:b/>
                <w:color w:val="000000"/>
                <w:sz w:val="22"/>
                <w:szCs w:val="22"/>
              </w:rPr>
              <w:t>VMT-X7) Y (GMR-X1 IE)</w:t>
            </w:r>
          </w:p>
        </w:tc>
      </w:tr>
      <w:tr w:rsidR="00751D4F" w:rsidRPr="00B1231E" w14:paraId="008EF7D5" w14:textId="77777777" w:rsidTr="008B1375">
        <w:trPr>
          <w:trHeight w:val="307"/>
        </w:trPr>
        <w:tc>
          <w:tcPr>
            <w:tcW w:w="968" w:type="dxa"/>
            <w:vMerge/>
            <w:tcBorders>
              <w:left w:val="single" w:sz="4" w:space="0" w:color="auto"/>
              <w:right w:val="single" w:sz="4" w:space="0" w:color="000000"/>
            </w:tcBorders>
            <w:vAlign w:val="center"/>
          </w:tcPr>
          <w:p w14:paraId="6D98E4FA" w14:textId="77777777" w:rsidR="00751D4F" w:rsidRPr="00AA7CD3" w:rsidRDefault="00751D4F" w:rsidP="00B1231E">
            <w:pPr>
              <w:jc w:val="center"/>
              <w:rPr>
                <w:rFonts w:asciiTheme="minorHAnsi" w:hAnsiTheme="minorHAnsi" w:cstheme="minorHAnsi"/>
                <w:b/>
                <w:bCs/>
                <w:sz w:val="22"/>
                <w:szCs w:val="22"/>
              </w:rPr>
            </w:pP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D9537EB" w14:textId="30182BE0" w:rsidR="00751D4F" w:rsidRPr="00AA7CD3" w:rsidRDefault="00751D4F" w:rsidP="00B1231E">
            <w:pPr>
              <w:pStyle w:val="A1"/>
              <w:numPr>
                <w:ilvl w:val="0"/>
                <w:numId w:val="0"/>
              </w:numPr>
              <w:spacing w:before="0" w:after="0" w:line="276" w:lineRule="auto"/>
              <w:ind w:firstLine="22"/>
              <w:rPr>
                <w:rFonts w:asciiTheme="minorHAnsi" w:hAnsiTheme="minorHAnsi" w:cstheme="minorHAnsi"/>
                <w:b w:val="0"/>
                <w:color w:val="000000"/>
                <w:sz w:val="22"/>
                <w:szCs w:val="22"/>
                <w:u w:val="none"/>
              </w:rPr>
            </w:pPr>
            <w:r w:rsidRPr="00AA7CD3">
              <w:rPr>
                <w:rFonts w:asciiTheme="minorHAnsi" w:hAnsiTheme="minorHAnsi" w:cstheme="minorHAnsi"/>
                <w:b w:val="0"/>
                <w:bCs w:val="0"/>
                <w:sz w:val="22"/>
                <w:szCs w:val="22"/>
                <w:u w:val="none"/>
              </w:rPr>
              <w:t>LOTE 1: POZO VILLAMONTES-X7</w:t>
            </w:r>
          </w:p>
        </w:tc>
      </w:tr>
      <w:tr w:rsidR="00751D4F" w:rsidRPr="00B1231E" w14:paraId="543DFBF9" w14:textId="77777777" w:rsidTr="008B1375">
        <w:trPr>
          <w:trHeight w:val="307"/>
        </w:trPr>
        <w:tc>
          <w:tcPr>
            <w:tcW w:w="968" w:type="dxa"/>
            <w:vMerge/>
            <w:tcBorders>
              <w:left w:val="single" w:sz="4" w:space="0" w:color="auto"/>
              <w:bottom w:val="single" w:sz="4" w:space="0" w:color="auto"/>
              <w:right w:val="single" w:sz="4" w:space="0" w:color="000000"/>
            </w:tcBorders>
            <w:vAlign w:val="center"/>
          </w:tcPr>
          <w:p w14:paraId="3666D84C" w14:textId="77777777" w:rsidR="00751D4F" w:rsidRPr="00AA7CD3" w:rsidRDefault="00751D4F" w:rsidP="00B1231E">
            <w:pPr>
              <w:jc w:val="center"/>
              <w:rPr>
                <w:rFonts w:asciiTheme="minorHAnsi" w:hAnsiTheme="minorHAnsi" w:cstheme="minorHAnsi"/>
                <w:b/>
                <w:bCs/>
                <w:sz w:val="22"/>
                <w:szCs w:val="22"/>
              </w:rPr>
            </w:pP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2849B13" w14:textId="204F5FE4" w:rsidR="00751D4F" w:rsidRPr="00AA7CD3" w:rsidRDefault="00751D4F" w:rsidP="00B1231E">
            <w:pPr>
              <w:pStyle w:val="A1"/>
              <w:numPr>
                <w:ilvl w:val="0"/>
                <w:numId w:val="0"/>
              </w:numPr>
              <w:spacing w:before="0" w:after="0" w:line="276" w:lineRule="auto"/>
              <w:ind w:firstLine="22"/>
              <w:rPr>
                <w:rFonts w:asciiTheme="minorHAnsi" w:hAnsiTheme="minorHAnsi" w:cstheme="minorHAnsi"/>
                <w:b w:val="0"/>
                <w:sz w:val="22"/>
                <w:szCs w:val="22"/>
                <w:u w:val="none"/>
              </w:rPr>
            </w:pPr>
            <w:r w:rsidRPr="00AA7CD3">
              <w:rPr>
                <w:rFonts w:asciiTheme="minorHAnsi" w:hAnsiTheme="minorHAnsi" w:cstheme="minorHAnsi"/>
                <w:b w:val="0"/>
                <w:color w:val="000000"/>
                <w:sz w:val="22"/>
                <w:szCs w:val="22"/>
                <w:u w:val="none"/>
              </w:rPr>
              <w:t xml:space="preserve">LOTE 2: POZO GOMERO X1 IE </w:t>
            </w:r>
          </w:p>
        </w:tc>
      </w:tr>
      <w:tr w:rsidR="00751D4F" w:rsidRPr="00B1231E" w14:paraId="7D560DDD" w14:textId="77777777" w:rsidTr="008B1375">
        <w:trPr>
          <w:trHeight w:val="397"/>
        </w:trPr>
        <w:tc>
          <w:tcPr>
            <w:tcW w:w="968" w:type="dxa"/>
            <w:vMerge w:val="restart"/>
            <w:tcBorders>
              <w:top w:val="single" w:sz="4" w:space="0" w:color="auto"/>
              <w:left w:val="single" w:sz="4" w:space="0" w:color="auto"/>
              <w:right w:val="single" w:sz="4" w:space="0" w:color="000000"/>
            </w:tcBorders>
            <w:vAlign w:val="center"/>
          </w:tcPr>
          <w:p w14:paraId="7CA630EA" w14:textId="77777777" w:rsidR="00751D4F" w:rsidRPr="00AA7CD3" w:rsidRDefault="00751D4F" w:rsidP="00923A32">
            <w:pPr>
              <w:jc w:val="center"/>
              <w:rPr>
                <w:rFonts w:asciiTheme="minorHAnsi" w:hAnsiTheme="minorHAnsi" w:cstheme="minorHAnsi"/>
                <w:b/>
                <w:bCs/>
                <w:sz w:val="22"/>
                <w:szCs w:val="22"/>
                <w:lang w:val="es-BO"/>
              </w:rPr>
            </w:pPr>
            <w:r w:rsidRPr="00AA7CD3">
              <w:rPr>
                <w:rFonts w:asciiTheme="minorHAnsi" w:hAnsiTheme="minorHAnsi" w:cstheme="minorHAnsi"/>
                <w:b/>
                <w:bCs/>
                <w:sz w:val="22"/>
                <w:szCs w:val="22"/>
                <w:lang w:val="es-BO"/>
              </w:rPr>
              <w:t>2</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0EAF7CDE" w14:textId="587B4670" w:rsidR="00751D4F" w:rsidRPr="00AA7CD3" w:rsidRDefault="00751D4F" w:rsidP="00B1231E">
            <w:pPr>
              <w:pStyle w:val="Prrafodelista"/>
              <w:spacing w:line="360" w:lineRule="auto"/>
              <w:ind w:left="0"/>
              <w:contextualSpacing/>
              <w:rPr>
                <w:rFonts w:asciiTheme="minorHAnsi" w:hAnsiTheme="minorHAnsi" w:cstheme="minorHAnsi"/>
                <w:b/>
                <w:color w:val="000000"/>
                <w:sz w:val="22"/>
                <w:szCs w:val="22"/>
              </w:rPr>
            </w:pPr>
            <w:r w:rsidRPr="00AA7CD3">
              <w:rPr>
                <w:rFonts w:asciiTheme="minorHAnsi" w:hAnsiTheme="minorHAnsi" w:cstheme="minorHAnsi"/>
                <w:b/>
                <w:color w:val="000000"/>
                <w:sz w:val="22"/>
                <w:szCs w:val="22"/>
              </w:rPr>
              <w:t>SERVICIO DE FLUIDOS DE PERFORACION POZOS  (VMT-X7) Y  (GMR-X1 IE)</w:t>
            </w:r>
          </w:p>
        </w:tc>
      </w:tr>
      <w:tr w:rsidR="00751D4F" w:rsidRPr="00B1231E" w14:paraId="1FE9DD93" w14:textId="77777777" w:rsidTr="008B1375">
        <w:trPr>
          <w:trHeight w:val="397"/>
        </w:trPr>
        <w:tc>
          <w:tcPr>
            <w:tcW w:w="968" w:type="dxa"/>
            <w:vMerge/>
            <w:tcBorders>
              <w:left w:val="single" w:sz="4" w:space="0" w:color="auto"/>
              <w:right w:val="single" w:sz="4" w:space="0" w:color="000000"/>
            </w:tcBorders>
            <w:vAlign w:val="center"/>
          </w:tcPr>
          <w:p w14:paraId="02B64454" w14:textId="77777777" w:rsidR="00751D4F" w:rsidRPr="00AA7CD3" w:rsidRDefault="00751D4F" w:rsidP="00B1231E">
            <w:pPr>
              <w:jc w:val="center"/>
              <w:rPr>
                <w:rFonts w:asciiTheme="minorHAnsi" w:hAnsiTheme="minorHAnsi" w:cstheme="minorHAnsi"/>
                <w:b/>
                <w:bCs/>
                <w:sz w:val="22"/>
                <w:szCs w:val="22"/>
                <w:lang w:val="es-BO"/>
              </w:rPr>
            </w:pP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567F334" w14:textId="320CFB54" w:rsidR="00751D4F" w:rsidRPr="00AA7CD3" w:rsidRDefault="00751D4F" w:rsidP="00B1231E">
            <w:pPr>
              <w:pStyle w:val="Prrafodelista"/>
              <w:spacing w:line="360" w:lineRule="auto"/>
              <w:ind w:left="0"/>
              <w:contextualSpacing/>
              <w:rPr>
                <w:rFonts w:asciiTheme="minorHAnsi" w:hAnsiTheme="minorHAnsi" w:cstheme="minorHAnsi"/>
                <w:color w:val="000000"/>
                <w:sz w:val="22"/>
                <w:szCs w:val="22"/>
                <w:u w:val="single"/>
              </w:rPr>
            </w:pPr>
            <w:r w:rsidRPr="00AA7CD3">
              <w:rPr>
                <w:rFonts w:asciiTheme="minorHAnsi" w:hAnsiTheme="minorHAnsi" w:cstheme="minorHAnsi"/>
                <w:sz w:val="22"/>
                <w:szCs w:val="22"/>
                <w:u w:val="single"/>
              </w:rPr>
              <w:t>LOTE 1: POZO VILLAMONTES-X7</w:t>
            </w:r>
          </w:p>
        </w:tc>
      </w:tr>
      <w:tr w:rsidR="00751D4F" w:rsidRPr="00B1231E" w14:paraId="65856617" w14:textId="77777777" w:rsidTr="008B1375">
        <w:trPr>
          <w:trHeight w:val="397"/>
        </w:trPr>
        <w:tc>
          <w:tcPr>
            <w:tcW w:w="968" w:type="dxa"/>
            <w:vMerge/>
            <w:tcBorders>
              <w:left w:val="single" w:sz="4" w:space="0" w:color="auto"/>
              <w:bottom w:val="single" w:sz="4" w:space="0" w:color="auto"/>
              <w:right w:val="single" w:sz="4" w:space="0" w:color="000000"/>
            </w:tcBorders>
            <w:vAlign w:val="center"/>
          </w:tcPr>
          <w:p w14:paraId="1423B45E" w14:textId="77777777" w:rsidR="00751D4F" w:rsidRPr="00AA7CD3" w:rsidRDefault="00751D4F" w:rsidP="00B1231E">
            <w:pPr>
              <w:jc w:val="center"/>
              <w:rPr>
                <w:rFonts w:asciiTheme="minorHAnsi" w:hAnsiTheme="minorHAnsi" w:cstheme="minorHAnsi"/>
                <w:b/>
                <w:bCs/>
                <w:sz w:val="22"/>
                <w:szCs w:val="22"/>
                <w:lang w:val="es-BO"/>
              </w:rPr>
            </w:pP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8CB2CE0" w14:textId="37128A60" w:rsidR="00751D4F" w:rsidRPr="00AA7CD3" w:rsidRDefault="00751D4F" w:rsidP="00B1231E">
            <w:pPr>
              <w:pStyle w:val="Prrafodelista"/>
              <w:spacing w:line="360" w:lineRule="auto"/>
              <w:ind w:left="0"/>
              <w:contextualSpacing/>
              <w:rPr>
                <w:rFonts w:asciiTheme="minorHAnsi" w:hAnsiTheme="minorHAnsi" w:cstheme="minorHAnsi"/>
                <w:color w:val="000000"/>
                <w:sz w:val="22"/>
                <w:szCs w:val="22"/>
                <w:u w:val="single"/>
              </w:rPr>
            </w:pPr>
            <w:r w:rsidRPr="00AA7CD3">
              <w:rPr>
                <w:rFonts w:asciiTheme="minorHAnsi" w:hAnsiTheme="minorHAnsi" w:cstheme="minorHAnsi"/>
                <w:color w:val="000000"/>
                <w:sz w:val="22"/>
                <w:szCs w:val="22"/>
                <w:u w:val="single"/>
              </w:rPr>
              <w:t xml:space="preserve">LOTE 2: POZO GOMERO X1 IE </w:t>
            </w:r>
          </w:p>
        </w:tc>
      </w:tr>
      <w:tr w:rsidR="00751D4F" w:rsidRPr="00B1231E" w14:paraId="0F350A97" w14:textId="77777777" w:rsidTr="008B1375">
        <w:trPr>
          <w:trHeight w:val="397"/>
        </w:trPr>
        <w:tc>
          <w:tcPr>
            <w:tcW w:w="968" w:type="dxa"/>
            <w:vMerge w:val="restart"/>
            <w:tcBorders>
              <w:top w:val="single" w:sz="4" w:space="0" w:color="auto"/>
              <w:left w:val="single" w:sz="4" w:space="0" w:color="auto"/>
              <w:right w:val="single" w:sz="4" w:space="0" w:color="000000"/>
            </w:tcBorders>
            <w:vAlign w:val="center"/>
          </w:tcPr>
          <w:p w14:paraId="695EC07B" w14:textId="77777777" w:rsidR="00751D4F" w:rsidRPr="00AA7CD3" w:rsidRDefault="00751D4F" w:rsidP="00B1231E">
            <w:pPr>
              <w:jc w:val="center"/>
              <w:rPr>
                <w:rFonts w:asciiTheme="minorHAnsi" w:hAnsiTheme="minorHAnsi" w:cstheme="minorHAnsi"/>
                <w:b/>
                <w:bCs/>
                <w:sz w:val="22"/>
                <w:szCs w:val="22"/>
                <w:lang w:val="es-BO"/>
              </w:rPr>
            </w:pPr>
            <w:r w:rsidRPr="00AA7CD3">
              <w:rPr>
                <w:rFonts w:asciiTheme="minorHAnsi" w:hAnsiTheme="minorHAnsi" w:cstheme="minorHAnsi"/>
                <w:b/>
                <w:bCs/>
                <w:sz w:val="22"/>
                <w:szCs w:val="22"/>
                <w:lang w:val="es-BO"/>
              </w:rPr>
              <w:t>3</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730B2FC8" w14:textId="6E14CC09" w:rsidR="00751D4F" w:rsidRPr="00AA7CD3" w:rsidRDefault="00751D4F" w:rsidP="00B1231E">
            <w:pPr>
              <w:pStyle w:val="Prrafodelista"/>
              <w:spacing w:line="360" w:lineRule="auto"/>
              <w:ind w:left="0"/>
              <w:contextualSpacing/>
              <w:rPr>
                <w:rFonts w:asciiTheme="minorHAnsi" w:hAnsiTheme="minorHAnsi" w:cstheme="minorHAnsi"/>
                <w:b/>
                <w:color w:val="000000"/>
                <w:sz w:val="22"/>
                <w:szCs w:val="22"/>
              </w:rPr>
            </w:pPr>
            <w:r w:rsidRPr="00AA7CD3">
              <w:rPr>
                <w:rFonts w:asciiTheme="minorHAnsi" w:hAnsiTheme="minorHAnsi" w:cstheme="minorHAnsi"/>
                <w:b/>
                <w:color w:val="000000"/>
                <w:sz w:val="22"/>
                <w:szCs w:val="22"/>
              </w:rPr>
              <w:t>SERVICIO DE CONTROL DE SOLIDOS, TRATAMIENTO, DISPOSICION FINAL DE RECORTES DE PERFORACION Y FILTRADO PARA LOS POZOS  (VMT-X7) Y  (GMR-X1 IE)</w:t>
            </w:r>
          </w:p>
        </w:tc>
      </w:tr>
      <w:tr w:rsidR="00751D4F" w:rsidRPr="00B1231E" w14:paraId="41A12286" w14:textId="77777777" w:rsidTr="008B1375">
        <w:trPr>
          <w:trHeight w:val="397"/>
        </w:trPr>
        <w:tc>
          <w:tcPr>
            <w:tcW w:w="968" w:type="dxa"/>
            <w:vMerge/>
            <w:tcBorders>
              <w:left w:val="single" w:sz="4" w:space="0" w:color="auto"/>
              <w:right w:val="single" w:sz="4" w:space="0" w:color="000000"/>
            </w:tcBorders>
            <w:vAlign w:val="center"/>
          </w:tcPr>
          <w:p w14:paraId="7692B79A" w14:textId="77777777" w:rsidR="00751D4F" w:rsidRPr="00AA7CD3" w:rsidRDefault="00751D4F" w:rsidP="00B1231E">
            <w:pPr>
              <w:jc w:val="center"/>
              <w:rPr>
                <w:rFonts w:asciiTheme="minorHAnsi" w:hAnsiTheme="minorHAnsi" w:cstheme="minorHAnsi"/>
                <w:b/>
                <w:bCs/>
                <w:sz w:val="22"/>
                <w:szCs w:val="22"/>
                <w:lang w:val="es-BO"/>
              </w:rPr>
            </w:pP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59A75AB" w14:textId="5DFB8558" w:rsidR="00751D4F" w:rsidRPr="00AA7CD3" w:rsidRDefault="00751D4F" w:rsidP="00B1231E">
            <w:pPr>
              <w:pStyle w:val="Prrafodelista"/>
              <w:spacing w:line="360" w:lineRule="auto"/>
              <w:ind w:left="0"/>
              <w:contextualSpacing/>
              <w:rPr>
                <w:rFonts w:asciiTheme="minorHAnsi" w:hAnsiTheme="minorHAnsi" w:cstheme="minorHAnsi"/>
                <w:color w:val="000000"/>
                <w:sz w:val="22"/>
                <w:szCs w:val="22"/>
                <w:u w:val="single"/>
              </w:rPr>
            </w:pPr>
            <w:r w:rsidRPr="00AA7CD3">
              <w:rPr>
                <w:rFonts w:asciiTheme="minorHAnsi" w:hAnsiTheme="minorHAnsi" w:cstheme="minorHAnsi"/>
                <w:sz w:val="22"/>
                <w:szCs w:val="22"/>
                <w:u w:val="single"/>
              </w:rPr>
              <w:t>LOTE 1: POZO VILLAMONTES-X7</w:t>
            </w:r>
          </w:p>
        </w:tc>
      </w:tr>
      <w:tr w:rsidR="00751D4F" w:rsidRPr="00B1231E" w14:paraId="3A6FC8B8" w14:textId="77777777" w:rsidTr="008B1375">
        <w:trPr>
          <w:trHeight w:val="397"/>
        </w:trPr>
        <w:tc>
          <w:tcPr>
            <w:tcW w:w="968" w:type="dxa"/>
            <w:vMerge/>
            <w:tcBorders>
              <w:left w:val="single" w:sz="4" w:space="0" w:color="auto"/>
              <w:bottom w:val="single" w:sz="4" w:space="0" w:color="auto"/>
              <w:right w:val="single" w:sz="4" w:space="0" w:color="000000"/>
            </w:tcBorders>
            <w:vAlign w:val="center"/>
          </w:tcPr>
          <w:p w14:paraId="7ED0275A" w14:textId="77777777" w:rsidR="00751D4F" w:rsidRPr="00AA7CD3" w:rsidRDefault="00751D4F" w:rsidP="00B1231E">
            <w:pPr>
              <w:jc w:val="center"/>
              <w:rPr>
                <w:rFonts w:asciiTheme="minorHAnsi" w:hAnsiTheme="minorHAnsi" w:cstheme="minorHAnsi"/>
                <w:b/>
                <w:bCs/>
                <w:sz w:val="22"/>
                <w:szCs w:val="22"/>
                <w:lang w:val="es-BO"/>
              </w:rPr>
            </w:pP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282AE92" w14:textId="15375BA3" w:rsidR="00751D4F" w:rsidRPr="00AA7CD3" w:rsidRDefault="00751D4F" w:rsidP="00B1231E">
            <w:pPr>
              <w:pStyle w:val="Prrafodelista"/>
              <w:spacing w:line="360" w:lineRule="auto"/>
              <w:ind w:left="0"/>
              <w:contextualSpacing/>
              <w:rPr>
                <w:rFonts w:asciiTheme="minorHAnsi" w:hAnsiTheme="minorHAnsi" w:cstheme="minorHAnsi"/>
                <w:color w:val="000000"/>
                <w:sz w:val="22"/>
                <w:szCs w:val="22"/>
                <w:u w:val="single"/>
              </w:rPr>
            </w:pPr>
            <w:r w:rsidRPr="00AA7CD3">
              <w:rPr>
                <w:rFonts w:asciiTheme="minorHAnsi" w:hAnsiTheme="minorHAnsi" w:cstheme="minorHAnsi"/>
                <w:color w:val="000000"/>
                <w:sz w:val="22"/>
                <w:szCs w:val="22"/>
                <w:u w:val="single"/>
              </w:rPr>
              <w:t xml:space="preserve">LOTE 2: POZO GOMERO X1 IE </w:t>
            </w:r>
          </w:p>
        </w:tc>
      </w:tr>
    </w:tbl>
    <w:p w14:paraId="69AA83C6" w14:textId="40E20542" w:rsidR="00403233" w:rsidRDefault="00403233" w:rsidP="00403233">
      <w:pPr>
        <w:rPr>
          <w:rFonts w:ascii="Verdana" w:hAnsi="Verdana" w:cs="Arial"/>
          <w:b/>
          <w:color w:val="000000"/>
          <w:sz w:val="18"/>
          <w:szCs w:val="18"/>
        </w:rPr>
      </w:pPr>
    </w:p>
    <w:p w14:paraId="308DBC1F" w14:textId="3061D1E9" w:rsidR="00403233" w:rsidRDefault="00403233" w:rsidP="00403233">
      <w:pPr>
        <w:pStyle w:val="A1"/>
        <w:numPr>
          <w:ilvl w:val="0"/>
          <w:numId w:val="0"/>
        </w:numPr>
        <w:ind w:right="-91"/>
      </w:pPr>
      <w:r w:rsidRPr="00892D0A">
        <w:t>PAQUETE 1.- SERVICIO DE PERFORACIÓN DIRECCIONAL</w:t>
      </w:r>
      <w:r w:rsidR="00892D0A" w:rsidRPr="00892D0A">
        <w:t xml:space="preserve"> Y CONTROL DE VERTICALIDAD PARA LOS</w:t>
      </w:r>
      <w:r w:rsidRPr="00892D0A">
        <w:t xml:space="preserve"> POZO</w:t>
      </w:r>
      <w:r w:rsidR="00892D0A" w:rsidRPr="00892D0A">
        <w:t>S</w:t>
      </w:r>
      <w:r w:rsidRPr="00892D0A">
        <w:t xml:space="preserve"> </w:t>
      </w:r>
      <w:r w:rsidRPr="00892D0A">
        <w:rPr>
          <w:color w:val="000000"/>
        </w:rPr>
        <w:t>VMT-X7</w:t>
      </w:r>
      <w:r w:rsidRPr="00892D0A">
        <w:t xml:space="preserve"> Y GMR-X1 IE.</w:t>
      </w:r>
    </w:p>
    <w:p w14:paraId="0A040BEE" w14:textId="0DB114B5" w:rsidR="00846B9E" w:rsidRPr="00892D0A" w:rsidRDefault="00616AF1" w:rsidP="0059755B">
      <w:pPr>
        <w:pStyle w:val="A1"/>
        <w:numPr>
          <w:ilvl w:val="0"/>
          <w:numId w:val="55"/>
        </w:numPr>
        <w:spacing w:line="276" w:lineRule="auto"/>
      </w:pPr>
      <w:r w:rsidRPr="00616AF1">
        <w:rPr>
          <w:u w:val="none"/>
        </w:rPr>
        <w:t xml:space="preserve">       </w:t>
      </w:r>
      <w:r w:rsidR="00846B9E" w:rsidRPr="00846B9E">
        <w:t xml:space="preserve">LOTE 1.- POZO </w:t>
      </w:r>
      <w:r w:rsidR="00B1231E">
        <w:t xml:space="preserve">VILLAMONTES </w:t>
      </w:r>
      <w:r w:rsidR="00846B9E" w:rsidRPr="00846B9E">
        <w:t>-X7</w:t>
      </w:r>
      <w:r>
        <w:t xml:space="preserve"> </w:t>
      </w:r>
    </w:p>
    <w:p w14:paraId="4876D118" w14:textId="77777777" w:rsidR="00403233" w:rsidRPr="00616AF1" w:rsidRDefault="00403233" w:rsidP="0059755B">
      <w:pPr>
        <w:pStyle w:val="A1"/>
        <w:spacing w:line="276" w:lineRule="auto"/>
        <w:rPr>
          <w:rFonts w:cs="Verdana"/>
          <w:color w:val="000000"/>
          <w:u w:val="none"/>
        </w:rPr>
      </w:pPr>
      <w:r w:rsidRPr="00616AF1">
        <w:rPr>
          <w:u w:val="none"/>
        </w:rPr>
        <w:t>CARACTERÍSTICAS DEL SERVICIO (SUJETO A EVALUACIÓN).</w:t>
      </w:r>
    </w:p>
    <w:p w14:paraId="136DBB49" w14:textId="37401C36" w:rsidR="00892D0A" w:rsidRDefault="00892D0A" w:rsidP="00A56547">
      <w:pPr>
        <w:pStyle w:val="A2"/>
      </w:pPr>
      <w:r w:rsidRPr="00C07789">
        <w:t>EXPERIENCIA ESPECÍFICA DE LA EMPRESA.</w:t>
      </w:r>
    </w:p>
    <w:p w14:paraId="23F499FF" w14:textId="5B50AF4F" w:rsidR="002746EB" w:rsidRPr="002746EB" w:rsidRDefault="007F7BBC" w:rsidP="00023121">
      <w:pPr>
        <w:pStyle w:val="aa"/>
        <w:spacing w:line="276" w:lineRule="auto"/>
        <w:ind w:left="0" w:right="51"/>
        <w:jc w:val="both"/>
        <w:rPr>
          <w:rFonts w:ascii="Verdana" w:hAnsi="Verdana"/>
          <w:sz w:val="18"/>
        </w:rPr>
      </w:pPr>
      <w:r>
        <w:rPr>
          <w:rFonts w:ascii="Verdana" w:hAnsi="Verdana"/>
          <w:sz w:val="18"/>
        </w:rPr>
        <w:t>Los Proponentes</w:t>
      </w:r>
      <w:r w:rsidR="002746EB" w:rsidRPr="002746EB">
        <w:rPr>
          <w:rFonts w:ascii="Verdana" w:hAnsi="Verdana"/>
          <w:sz w:val="18"/>
        </w:rPr>
        <w:t xml:space="preserve"> </w:t>
      </w:r>
      <w:r w:rsidRPr="002746EB">
        <w:rPr>
          <w:rFonts w:ascii="Verdana" w:hAnsi="Verdana"/>
          <w:sz w:val="18"/>
        </w:rPr>
        <w:t>deberán</w:t>
      </w:r>
      <w:r w:rsidR="002746EB" w:rsidRPr="002746EB">
        <w:rPr>
          <w:rFonts w:ascii="Verdana" w:hAnsi="Verdana"/>
          <w:sz w:val="18"/>
        </w:rPr>
        <w:t xml:space="preserve"> detallar y respaldar su experiencia específica con Cinco (5) trabajos en control direccional y/o Control de Verticalidad en perforación de pozos petroleros.</w:t>
      </w:r>
    </w:p>
    <w:p w14:paraId="02D7162D" w14:textId="62527238" w:rsidR="002746EB" w:rsidRDefault="002746EB" w:rsidP="00023121">
      <w:pPr>
        <w:pStyle w:val="aa"/>
        <w:spacing w:line="276" w:lineRule="auto"/>
        <w:ind w:left="0" w:right="51"/>
        <w:jc w:val="both"/>
        <w:rPr>
          <w:rFonts w:ascii="Verdana" w:hAnsi="Verdana"/>
          <w:sz w:val="18"/>
        </w:rPr>
      </w:pPr>
      <w:r w:rsidRPr="002746EB">
        <w:rPr>
          <w:rFonts w:ascii="Verdana" w:hAnsi="Verdana"/>
          <w:sz w:val="18"/>
        </w:rPr>
        <w:t>Los Proponentes deberán acreditar su Experiencia Específica con fotocopias simples de Actas de Conformida</w:t>
      </w:r>
      <w:r>
        <w:rPr>
          <w:rFonts w:ascii="Verdana" w:hAnsi="Verdana"/>
          <w:sz w:val="18"/>
        </w:rPr>
        <w:t>d</w:t>
      </w:r>
      <w:r w:rsidRPr="002746EB">
        <w:rPr>
          <w:rFonts w:ascii="Verdana" w:hAnsi="Verdana"/>
          <w:sz w:val="18"/>
        </w:rPr>
        <w:t>, Órdenes de Servicio, Certificaciones Facturadas, Reportes Diarios, Reportes de Servicio y/u Operación, Tickets de Servicio, Tickets de Campo, Field Run Reports, Certificados de Trabajo, Actas y/o Certificados de Cumplimiento de Contrato u otros documentos equivalentes, que acrediten el servicio prestado.</w:t>
      </w:r>
    </w:p>
    <w:p w14:paraId="634D120B" w14:textId="1183A79F" w:rsidR="00403233" w:rsidRPr="00894C2C" w:rsidRDefault="00894C2C" w:rsidP="0059755B">
      <w:pPr>
        <w:pStyle w:val="A1"/>
        <w:spacing w:line="276" w:lineRule="auto"/>
        <w:rPr>
          <w:u w:val="none"/>
        </w:rPr>
      </w:pPr>
      <w:r>
        <w:rPr>
          <w:u w:val="none"/>
        </w:rPr>
        <w:t xml:space="preserve"> </w:t>
      </w:r>
      <w:r w:rsidR="002746EB" w:rsidRPr="00894C2C">
        <w:rPr>
          <w:u w:val="none"/>
        </w:rPr>
        <w:t xml:space="preserve">CONDICIONES REQUERIDAS PARA EL SERVICIO (DE CUMPLIMIENTO OBLIGATORIO </w:t>
      </w:r>
      <w:r>
        <w:rPr>
          <w:u w:val="none"/>
        </w:rPr>
        <w:t xml:space="preserve">   </w:t>
      </w:r>
      <w:r w:rsidR="002746EB" w:rsidRPr="00894C2C">
        <w:rPr>
          <w:u w:val="none"/>
        </w:rPr>
        <w:t>POR EL PROPONENTE).</w:t>
      </w:r>
    </w:p>
    <w:p w14:paraId="135CFD35" w14:textId="77777777" w:rsidR="0082186C" w:rsidRPr="00A47320" w:rsidRDefault="0082186C" w:rsidP="00023121">
      <w:pPr>
        <w:pStyle w:val="A1"/>
        <w:numPr>
          <w:ilvl w:val="0"/>
          <w:numId w:val="0"/>
        </w:numPr>
        <w:spacing w:line="276" w:lineRule="auto"/>
        <w:rPr>
          <w:rFonts w:cs="Calibri"/>
          <w:b w:val="0"/>
          <w:bCs w:val="0"/>
          <w:u w:val="none"/>
          <w:lang w:val="es-BO"/>
        </w:rPr>
      </w:pPr>
      <w:r w:rsidRPr="00A47320">
        <w:rPr>
          <w:rFonts w:cs="Calibri"/>
          <w:b w:val="0"/>
          <w:bCs w:val="0"/>
          <w:u w:val="none"/>
          <w:lang w:val="es-BO"/>
        </w:rPr>
        <w:t>LOS PROPONENTES DEBERAN PRESENTAR UNA PROPUESTA TÉCNICA EN LA QUE DESCRIBA DE FORMA CLARA Y EXPLÍCITA LAS CARACTERISTICAS DEL SERVICIO OFERTADO EN BASE A LAS ESPECIFICACIONES TÉCNICAS. LA MISMA DEBERÁ CONTEMPLAR MÍNIMAMENTE EL SIGUIENTE CONTENIDO:</w:t>
      </w:r>
    </w:p>
    <w:p w14:paraId="716A92BF" w14:textId="77777777" w:rsidR="0082186C" w:rsidRPr="00846B9E" w:rsidRDefault="0082186C" w:rsidP="00023121">
      <w:pPr>
        <w:pStyle w:val="A2"/>
        <w:numPr>
          <w:ilvl w:val="0"/>
          <w:numId w:val="44"/>
        </w:numPr>
        <w:spacing w:before="120" w:after="120" w:line="276" w:lineRule="auto"/>
        <w:ind w:left="1077" w:right="0" w:hanging="357"/>
        <w:rPr>
          <w:rFonts w:cs="Calibri"/>
          <w:b w:val="0"/>
          <w:bCs w:val="0"/>
        </w:rPr>
      </w:pPr>
      <w:r w:rsidRPr="00A47320">
        <w:rPr>
          <w:rFonts w:cs="Calibri"/>
          <w:b w:val="0"/>
          <w:bCs w:val="0"/>
        </w:rPr>
        <w:lastRenderedPageBreak/>
        <w:t xml:space="preserve">Descripción del </w:t>
      </w:r>
      <w:r w:rsidRPr="00846B9E">
        <w:rPr>
          <w:rFonts w:cs="Calibri"/>
          <w:b w:val="0"/>
          <w:bCs w:val="0"/>
        </w:rPr>
        <w:t>servicio ofertado.</w:t>
      </w:r>
    </w:p>
    <w:p w14:paraId="187858DB" w14:textId="66137122" w:rsidR="00043497" w:rsidRPr="00065548" w:rsidRDefault="0082186C" w:rsidP="00065548">
      <w:pPr>
        <w:pStyle w:val="A2"/>
        <w:numPr>
          <w:ilvl w:val="0"/>
          <w:numId w:val="44"/>
        </w:numPr>
        <w:spacing w:before="120" w:after="120" w:line="276" w:lineRule="auto"/>
        <w:ind w:left="1077" w:right="0" w:hanging="357"/>
        <w:rPr>
          <w:rFonts w:cs="Calibri"/>
          <w:b w:val="0"/>
          <w:bCs w:val="0"/>
        </w:rPr>
      </w:pPr>
      <w:r w:rsidRPr="00A47320">
        <w:rPr>
          <w:rFonts w:cs="Calibri"/>
          <w:b w:val="0"/>
          <w:bCs w:val="0"/>
        </w:rPr>
        <w:t>Hoja Técnica de los equipos y herramientas.</w:t>
      </w:r>
    </w:p>
    <w:p w14:paraId="3FA27DD0" w14:textId="41A6321C" w:rsidR="005E2717" w:rsidRDefault="0082186C" w:rsidP="00381371">
      <w:pPr>
        <w:pStyle w:val="A2"/>
        <w:numPr>
          <w:ilvl w:val="0"/>
          <w:numId w:val="44"/>
        </w:numPr>
        <w:spacing w:before="120" w:after="120" w:line="276" w:lineRule="auto"/>
        <w:rPr>
          <w:rFonts w:cs="Calibri"/>
          <w:b w:val="0"/>
          <w:bCs w:val="0"/>
        </w:rPr>
      </w:pPr>
      <w:r w:rsidRPr="005E2717">
        <w:rPr>
          <w:rFonts w:cs="Calibri"/>
          <w:b w:val="0"/>
          <w:bCs w:val="0"/>
        </w:rPr>
        <w:t xml:space="preserve">Lista de Precios Unitarios Adicionales de los equipos y herramientas que a solicitud de YPFB podrán ser requeridos durante la prestación del servicio, incluyendo los costos de “lost in hole” de las herramientas, </w:t>
      </w:r>
      <w:r w:rsidRPr="000A7203">
        <w:rPr>
          <w:rFonts w:cs="Calibri"/>
          <w:b w:val="0"/>
          <w:bCs w:val="0"/>
        </w:rPr>
        <w:t xml:space="preserve">el mismo </w:t>
      </w:r>
      <w:r w:rsidR="005E2717" w:rsidRPr="000A7203">
        <w:rPr>
          <w:rFonts w:cs="Calibri"/>
          <w:b w:val="0"/>
          <w:bCs w:val="0"/>
        </w:rPr>
        <w:t>no será evaluable y se utilizará en caso de un contrato modificatorio previo análisis de los precios de mercado y aprobación de YPFB.</w:t>
      </w:r>
    </w:p>
    <w:p w14:paraId="470973D0" w14:textId="77777777" w:rsidR="000435A1" w:rsidRPr="000435A1" w:rsidRDefault="000435A1" w:rsidP="000435A1">
      <w:pPr>
        <w:pStyle w:val="A2"/>
        <w:numPr>
          <w:ilvl w:val="0"/>
          <w:numId w:val="0"/>
        </w:numPr>
        <w:spacing w:before="120" w:after="120" w:line="276" w:lineRule="auto"/>
        <w:rPr>
          <w:rFonts w:cs="Calibri"/>
          <w:b w:val="0"/>
          <w:bCs w:val="0"/>
        </w:rPr>
      </w:pPr>
      <w:r w:rsidRPr="000435A1">
        <w:rPr>
          <w:rFonts w:cs="Calibri"/>
          <w:b w:val="0"/>
          <w:bCs w:val="0"/>
        </w:rPr>
        <w:t>Se recomienda al proponente presentar los respaldos debidamente ordenados y foliados, de acuerdo al registro en el formulario correspondiente.</w:t>
      </w:r>
    </w:p>
    <w:p w14:paraId="38B9C3C7" w14:textId="7AF45482" w:rsidR="000435A1" w:rsidRPr="00381371" w:rsidRDefault="000435A1" w:rsidP="000435A1">
      <w:pPr>
        <w:pStyle w:val="A2"/>
        <w:numPr>
          <w:ilvl w:val="0"/>
          <w:numId w:val="0"/>
        </w:numPr>
        <w:spacing w:before="120" w:after="120" w:line="276" w:lineRule="auto"/>
        <w:rPr>
          <w:rFonts w:cs="Calibri"/>
          <w:b w:val="0"/>
          <w:bCs w:val="0"/>
        </w:rPr>
      </w:pPr>
      <w:r w:rsidRPr="000435A1">
        <w:rPr>
          <w:rFonts w:cs="Calibri"/>
          <w:b w:val="0"/>
          <w:bCs w:val="0"/>
        </w:rPr>
        <w:t>El oferente debe presentar su propuesta y respaldos en formato físico, asimismo se recomienda al proponente presentar su propuesta en medio magnético o digital, y los formularios de la propuesta técnica y económica en formato editable, prevaleciendo la propuesta en formato físico sobre la copia digital (la copia digital será empleada para efectos de búsqueda y agilización de la revisión de la información, lo que no implicará que no se revise el formato físico).</w:t>
      </w:r>
    </w:p>
    <w:p w14:paraId="7018B05D" w14:textId="3FE30D0B" w:rsidR="0082186C" w:rsidRPr="0082186C" w:rsidRDefault="0082186C" w:rsidP="0059755B">
      <w:pPr>
        <w:pStyle w:val="A2"/>
        <w:spacing w:line="276" w:lineRule="auto"/>
        <w:rPr>
          <w:rFonts w:cs="Verdana"/>
          <w:color w:val="000000"/>
        </w:rPr>
      </w:pPr>
      <w:r>
        <w:rPr>
          <w:lang w:eastAsia="es-BO"/>
        </w:rPr>
        <w:t>ALCANCE DEL SERVICIO.</w:t>
      </w:r>
    </w:p>
    <w:p w14:paraId="6DD471A4" w14:textId="590619D5" w:rsidR="00403233" w:rsidRPr="00213BA0" w:rsidRDefault="00EC1E9B" w:rsidP="00023121">
      <w:pPr>
        <w:pStyle w:val="aa"/>
        <w:spacing w:line="276" w:lineRule="auto"/>
        <w:ind w:left="0" w:right="51"/>
        <w:jc w:val="both"/>
        <w:rPr>
          <w:rFonts w:ascii="Verdana" w:hAnsi="Verdana" w:cs="Calibri"/>
          <w:sz w:val="18"/>
          <w:szCs w:val="18"/>
        </w:rPr>
      </w:pPr>
      <w:r w:rsidRPr="00213BA0">
        <w:rPr>
          <w:rFonts w:ascii="Verdana" w:hAnsi="Verdana" w:cs="Calibri"/>
          <w:sz w:val="18"/>
          <w:szCs w:val="18"/>
        </w:rPr>
        <w:t>El</w:t>
      </w:r>
      <w:r>
        <w:rPr>
          <w:rFonts w:ascii="Verdana" w:hAnsi="Verdana" w:cs="Calibri"/>
          <w:sz w:val="18"/>
          <w:szCs w:val="18"/>
        </w:rPr>
        <w:t xml:space="preserve"> Servicio de Perforación D</w:t>
      </w:r>
      <w:r w:rsidRPr="00213BA0">
        <w:rPr>
          <w:rFonts w:ascii="Verdana" w:hAnsi="Verdana" w:cs="Calibri"/>
          <w:sz w:val="18"/>
          <w:szCs w:val="18"/>
        </w:rPr>
        <w:t>i</w:t>
      </w:r>
      <w:r>
        <w:rPr>
          <w:rFonts w:ascii="Verdana" w:hAnsi="Verdana" w:cs="Calibri"/>
          <w:sz w:val="18"/>
          <w:szCs w:val="18"/>
        </w:rPr>
        <w:t xml:space="preserve">reccional </w:t>
      </w:r>
      <w:r w:rsidR="00403233">
        <w:rPr>
          <w:rFonts w:ascii="Verdana" w:hAnsi="Verdana" w:cs="Calibri"/>
          <w:sz w:val="18"/>
          <w:szCs w:val="18"/>
        </w:rPr>
        <w:t>para el pozo V</w:t>
      </w:r>
      <w:r w:rsidR="00F8238F">
        <w:rPr>
          <w:rFonts w:ascii="Verdana" w:hAnsi="Verdana" w:cs="Calibri"/>
          <w:sz w:val="18"/>
          <w:szCs w:val="18"/>
        </w:rPr>
        <w:t>MT</w:t>
      </w:r>
      <w:r w:rsidR="00403233">
        <w:rPr>
          <w:rFonts w:ascii="Verdana" w:hAnsi="Verdana" w:cs="Calibri"/>
          <w:sz w:val="18"/>
          <w:szCs w:val="18"/>
        </w:rPr>
        <w:t>-X7</w:t>
      </w:r>
      <w:r w:rsidR="00FD5112">
        <w:rPr>
          <w:rFonts w:ascii="Verdana" w:hAnsi="Verdana" w:cs="Calibri"/>
          <w:sz w:val="18"/>
          <w:szCs w:val="18"/>
        </w:rPr>
        <w:t xml:space="preserve">, </w:t>
      </w:r>
      <w:r w:rsidR="00403233" w:rsidRPr="00213BA0">
        <w:rPr>
          <w:rFonts w:ascii="Verdana" w:hAnsi="Verdana" w:cs="Calibri"/>
          <w:sz w:val="18"/>
          <w:szCs w:val="18"/>
        </w:rPr>
        <w:t>consiste en el suministro de equipos, herramientas convencionales y especiales de última generación, logística, transporte, personal técnico y todo lo necesario para realizar la planificación, diseño y ejecución de las operaciones de Perforación Direccional y/o Control de Verticalidad, en las diferentes fases durante la p</w:t>
      </w:r>
      <w:r w:rsidR="00403233">
        <w:rPr>
          <w:rFonts w:ascii="Verdana" w:hAnsi="Verdana" w:cs="Calibri"/>
          <w:sz w:val="18"/>
          <w:szCs w:val="18"/>
        </w:rPr>
        <w:t>erforación del pozo (VMT-X7</w:t>
      </w:r>
      <w:r w:rsidR="00403233" w:rsidRPr="00213BA0">
        <w:rPr>
          <w:rFonts w:ascii="Verdana" w:hAnsi="Verdana" w:cs="Calibri"/>
          <w:sz w:val="18"/>
          <w:szCs w:val="18"/>
        </w:rPr>
        <w:t>), según el programa de perforación.</w:t>
      </w:r>
    </w:p>
    <w:p w14:paraId="0A188BCE" w14:textId="77777777" w:rsidR="00403233" w:rsidRDefault="00403233" w:rsidP="00023121">
      <w:pPr>
        <w:pStyle w:val="aa"/>
        <w:spacing w:line="276" w:lineRule="auto"/>
        <w:ind w:left="0" w:right="51"/>
        <w:jc w:val="both"/>
        <w:rPr>
          <w:rFonts w:ascii="Verdana" w:hAnsi="Verdana" w:cs="Calibri"/>
          <w:sz w:val="18"/>
          <w:szCs w:val="18"/>
        </w:rPr>
      </w:pPr>
      <w:r w:rsidRPr="00213BA0">
        <w:rPr>
          <w:rFonts w:ascii="Verdana" w:hAnsi="Verdana" w:cs="Calibri"/>
          <w:sz w:val="18"/>
          <w:szCs w:val="18"/>
        </w:rPr>
        <w:t>Los servicios de provisión de herramientas y equipos de fondo comienzan a ser considerados como tarifa operativa, desde el momento que pasan por la mesa rotaria hasta que los mismos son sacados del pozo, cuando se aplique esta tarifa, todas las demás tarifas cesaran (por Ej. La tarifa diaria de Stand By no será aplicable). El personal, equipos y herramientas de superficie deben estar disponibles en pozo 48 horas antes de ser bajadas al pozo.</w:t>
      </w:r>
    </w:p>
    <w:p w14:paraId="6AB80E9D" w14:textId="20DBF4A3" w:rsidR="00403233" w:rsidRDefault="00403233" w:rsidP="00023121">
      <w:pPr>
        <w:pStyle w:val="aa"/>
        <w:spacing w:line="276" w:lineRule="auto"/>
        <w:ind w:left="0" w:right="51"/>
        <w:jc w:val="both"/>
        <w:rPr>
          <w:rFonts w:ascii="Verdana" w:hAnsi="Verdana" w:cs="Calibri"/>
          <w:sz w:val="18"/>
          <w:szCs w:val="18"/>
        </w:rPr>
      </w:pPr>
      <w:r w:rsidRPr="001F7921">
        <w:rPr>
          <w:rFonts w:ascii="Verdana" w:hAnsi="Verdana" w:cs="Calibri"/>
          <w:sz w:val="18"/>
          <w:szCs w:val="18"/>
        </w:rPr>
        <w:t xml:space="preserve">El </w:t>
      </w:r>
      <w:r w:rsidR="007F7BBC">
        <w:rPr>
          <w:rFonts w:ascii="Verdana" w:hAnsi="Verdana" w:cs="Calibri"/>
          <w:sz w:val="18"/>
          <w:szCs w:val="18"/>
        </w:rPr>
        <w:t>Proponente</w:t>
      </w:r>
      <w:r w:rsidRPr="001F7921">
        <w:rPr>
          <w:rFonts w:ascii="Verdana" w:hAnsi="Verdana" w:cs="Calibri"/>
          <w:sz w:val="18"/>
          <w:szCs w:val="18"/>
        </w:rPr>
        <w:t xml:space="preserve"> deberá apl</w:t>
      </w:r>
      <w:r>
        <w:rPr>
          <w:rFonts w:ascii="Verdana" w:hAnsi="Verdana" w:cs="Calibri"/>
          <w:sz w:val="18"/>
          <w:szCs w:val="18"/>
        </w:rPr>
        <w:t>icar cargos de tarifa operativa</w:t>
      </w:r>
      <w:r w:rsidRPr="001F7921">
        <w:rPr>
          <w:rFonts w:ascii="Verdana" w:hAnsi="Verdana" w:cs="Calibri"/>
          <w:sz w:val="18"/>
          <w:szCs w:val="18"/>
        </w:rPr>
        <w:t xml:space="preserve"> p</w:t>
      </w:r>
      <w:r>
        <w:rPr>
          <w:rFonts w:ascii="Verdana" w:hAnsi="Verdana" w:cs="Calibri"/>
          <w:sz w:val="18"/>
          <w:szCs w:val="18"/>
        </w:rPr>
        <w:t xml:space="preserve">ara herramientas como Motor de Fondo, </w:t>
      </w:r>
      <w:r w:rsidRPr="00D15A6F">
        <w:rPr>
          <w:rFonts w:ascii="Verdana" w:hAnsi="Verdana"/>
          <w:color w:val="000000"/>
          <w:sz w:val="18"/>
          <w:szCs w:val="18"/>
        </w:rPr>
        <w:t>Herramienta de Rotación direccional Continua</w:t>
      </w:r>
      <w:r>
        <w:rPr>
          <w:rFonts w:ascii="Verdana" w:hAnsi="Verdana"/>
          <w:color w:val="000000"/>
          <w:sz w:val="18"/>
          <w:szCs w:val="18"/>
        </w:rPr>
        <w:t xml:space="preserve"> (RSS)</w:t>
      </w:r>
      <w:r>
        <w:rPr>
          <w:rFonts w:ascii="Verdana" w:hAnsi="Verdana" w:cs="Calibri"/>
          <w:sz w:val="18"/>
          <w:szCs w:val="18"/>
        </w:rPr>
        <w:t>, herramienta MWD</w:t>
      </w:r>
      <w:r w:rsidRPr="001F7921">
        <w:rPr>
          <w:rFonts w:ascii="Verdana" w:hAnsi="Verdana" w:cs="Calibri"/>
          <w:sz w:val="18"/>
          <w:szCs w:val="18"/>
        </w:rPr>
        <w:t>,</w:t>
      </w:r>
      <w:r>
        <w:rPr>
          <w:rFonts w:ascii="Verdana" w:hAnsi="Verdana" w:cs="Calibri"/>
          <w:sz w:val="18"/>
          <w:szCs w:val="18"/>
        </w:rPr>
        <w:t xml:space="preserve"> Registro GR, Registro </w:t>
      </w:r>
      <w:r w:rsidRPr="00B1444B">
        <w:rPr>
          <w:rFonts w:ascii="Verdana" w:hAnsi="Verdana"/>
          <w:color w:val="000000"/>
          <w:sz w:val="18"/>
          <w:szCs w:val="18"/>
          <w:lang w:val="es-ES"/>
        </w:rPr>
        <w:t>Sensor de densidad equivalente de Circulación</w:t>
      </w:r>
      <w:r>
        <w:rPr>
          <w:rFonts w:ascii="Verdana" w:hAnsi="Verdana"/>
          <w:color w:val="000000"/>
          <w:sz w:val="18"/>
          <w:szCs w:val="18"/>
        </w:rPr>
        <w:t xml:space="preserve"> (PWD) </w:t>
      </w:r>
      <w:r>
        <w:rPr>
          <w:rFonts w:ascii="Verdana" w:hAnsi="Verdana"/>
          <w:color w:val="000000"/>
          <w:sz w:val="18"/>
          <w:szCs w:val="18"/>
          <w:lang w:val="es-ES"/>
        </w:rPr>
        <w:t xml:space="preserve">y </w:t>
      </w:r>
      <w:r>
        <w:rPr>
          <w:rFonts w:ascii="Verdana" w:hAnsi="Verdana" w:cs="Calibri"/>
          <w:sz w:val="18"/>
          <w:szCs w:val="18"/>
        </w:rPr>
        <w:t>Turbina. B</w:t>
      </w:r>
      <w:r w:rsidRPr="001F7921">
        <w:rPr>
          <w:rFonts w:ascii="Verdana" w:hAnsi="Verdana" w:cs="Calibri"/>
          <w:sz w:val="18"/>
          <w:szCs w:val="18"/>
        </w:rPr>
        <w:t xml:space="preserve">ajo la modalidad </w:t>
      </w:r>
      <w:r>
        <w:rPr>
          <w:rFonts w:ascii="Verdana" w:hAnsi="Verdana" w:cs="Calibri"/>
          <w:sz w:val="18"/>
          <w:szCs w:val="18"/>
        </w:rPr>
        <w:t>Bs</w:t>
      </w:r>
      <w:r w:rsidRPr="001F7921">
        <w:rPr>
          <w:rFonts w:ascii="Verdana" w:hAnsi="Verdana" w:cs="Calibri"/>
          <w:sz w:val="18"/>
          <w:szCs w:val="18"/>
        </w:rPr>
        <w:t>/Hora circulación</w:t>
      </w:r>
      <w:r>
        <w:rPr>
          <w:rFonts w:ascii="Verdana" w:hAnsi="Verdana" w:cs="Calibri"/>
          <w:sz w:val="18"/>
          <w:szCs w:val="18"/>
        </w:rPr>
        <w:t xml:space="preserve"> (HR Cir)</w:t>
      </w:r>
      <w:r w:rsidRPr="001F7921">
        <w:rPr>
          <w:rFonts w:ascii="Verdana" w:hAnsi="Verdana" w:cs="Calibri"/>
          <w:sz w:val="18"/>
          <w:szCs w:val="18"/>
        </w:rPr>
        <w:t>.</w:t>
      </w:r>
    </w:p>
    <w:p w14:paraId="32158064" w14:textId="77777777" w:rsidR="00403233" w:rsidRPr="00213BA0" w:rsidRDefault="00403233" w:rsidP="00023121">
      <w:pPr>
        <w:pStyle w:val="aa"/>
        <w:spacing w:line="276" w:lineRule="auto"/>
        <w:ind w:left="0" w:right="51"/>
        <w:jc w:val="both"/>
        <w:rPr>
          <w:rFonts w:ascii="Verdana" w:hAnsi="Verdana" w:cs="Calibri"/>
          <w:sz w:val="18"/>
          <w:szCs w:val="18"/>
        </w:rPr>
      </w:pPr>
      <w:r w:rsidRPr="00B26B7E">
        <w:rPr>
          <w:rFonts w:ascii="Verdana" w:hAnsi="Verdana" w:cs="Calibri"/>
          <w:sz w:val="18"/>
          <w:szCs w:val="18"/>
        </w:rPr>
        <w:t xml:space="preserve">Las herramientas adicionales </w:t>
      </w:r>
      <w:r>
        <w:rPr>
          <w:rFonts w:ascii="Verdana" w:hAnsi="Verdana" w:cs="Calibri"/>
          <w:sz w:val="18"/>
          <w:szCs w:val="18"/>
        </w:rPr>
        <w:t>como ser moneles</w:t>
      </w:r>
      <w:r w:rsidRPr="00B26B7E">
        <w:rPr>
          <w:rFonts w:ascii="Verdana" w:hAnsi="Verdana" w:cs="Calibri"/>
          <w:sz w:val="18"/>
          <w:szCs w:val="18"/>
        </w:rPr>
        <w:t xml:space="preserve">, </w:t>
      </w:r>
      <w:r>
        <w:rPr>
          <w:rFonts w:ascii="Verdana" w:hAnsi="Verdana" w:cs="Calibri"/>
          <w:sz w:val="18"/>
          <w:szCs w:val="18"/>
        </w:rPr>
        <w:t>float sub, float valve</w:t>
      </w:r>
      <w:r w:rsidRPr="00B26B7E">
        <w:rPr>
          <w:rFonts w:ascii="Verdana" w:hAnsi="Verdana" w:cs="Calibri"/>
          <w:sz w:val="18"/>
          <w:szCs w:val="18"/>
        </w:rPr>
        <w:t xml:space="preserve"> deberá aplicar </w:t>
      </w:r>
      <w:r>
        <w:rPr>
          <w:rFonts w:ascii="Verdana" w:hAnsi="Verdana" w:cs="Calibri"/>
          <w:sz w:val="18"/>
          <w:szCs w:val="18"/>
        </w:rPr>
        <w:t>tarifa operativa</w:t>
      </w:r>
      <w:r w:rsidRPr="00B26B7E">
        <w:rPr>
          <w:rFonts w:ascii="Verdana" w:hAnsi="Verdana" w:cs="Calibri"/>
          <w:sz w:val="18"/>
          <w:szCs w:val="18"/>
        </w:rPr>
        <w:t xml:space="preserve"> bajo la modalidad </w:t>
      </w:r>
      <w:r>
        <w:rPr>
          <w:rFonts w:ascii="Verdana" w:hAnsi="Verdana" w:cs="Calibri"/>
          <w:sz w:val="18"/>
          <w:szCs w:val="18"/>
        </w:rPr>
        <w:t>Bs</w:t>
      </w:r>
      <w:r w:rsidRPr="00B26B7E">
        <w:rPr>
          <w:rFonts w:ascii="Verdana" w:hAnsi="Verdana" w:cs="Calibri"/>
          <w:sz w:val="18"/>
          <w:szCs w:val="18"/>
        </w:rPr>
        <w:t>/Día.</w:t>
      </w:r>
    </w:p>
    <w:p w14:paraId="7DEB509E" w14:textId="77777777" w:rsidR="00403233" w:rsidRPr="00213BA0" w:rsidRDefault="00403233" w:rsidP="00023121">
      <w:pPr>
        <w:pStyle w:val="aa"/>
        <w:spacing w:line="276" w:lineRule="auto"/>
        <w:ind w:left="0" w:right="51"/>
        <w:jc w:val="both"/>
        <w:rPr>
          <w:rFonts w:ascii="Verdana" w:hAnsi="Verdana" w:cs="Calibri"/>
          <w:sz w:val="18"/>
          <w:szCs w:val="18"/>
        </w:rPr>
      </w:pPr>
      <w:r>
        <w:rPr>
          <w:rFonts w:ascii="Verdana" w:hAnsi="Verdana" w:cs="Calibri"/>
          <w:sz w:val="18"/>
          <w:szCs w:val="18"/>
        </w:rPr>
        <w:t>YPFB aplicara</w:t>
      </w:r>
      <w:r w:rsidRPr="00213BA0">
        <w:rPr>
          <w:rFonts w:ascii="Verdana" w:hAnsi="Verdana" w:cs="Calibri"/>
          <w:sz w:val="18"/>
          <w:szCs w:val="18"/>
        </w:rPr>
        <w:t xml:space="preserve"> Tarifas de Espera</w:t>
      </w:r>
      <w:r>
        <w:rPr>
          <w:rFonts w:ascii="Verdana" w:hAnsi="Verdana" w:cs="Calibri"/>
          <w:sz w:val="18"/>
          <w:szCs w:val="18"/>
        </w:rPr>
        <w:t xml:space="preserve"> (stand by) 24 horas después del día que las herramientas lleguen al lugar de </w:t>
      </w:r>
      <w:r w:rsidRPr="00213BA0">
        <w:rPr>
          <w:rFonts w:ascii="Verdana" w:hAnsi="Verdana" w:cs="Calibri"/>
          <w:sz w:val="18"/>
          <w:szCs w:val="18"/>
        </w:rPr>
        <w:t>Área de Operación o sitio de perforación, cuya movilización haya sido autorizada por YPFB y continuarán hasta que YPFB libere los equipos/materiales del Área de Operación.</w:t>
      </w:r>
    </w:p>
    <w:p w14:paraId="4780CADD" w14:textId="77777777" w:rsidR="00403233" w:rsidRPr="00A03EEF" w:rsidRDefault="00403233" w:rsidP="00023121">
      <w:pPr>
        <w:pStyle w:val="aa"/>
        <w:spacing w:line="276" w:lineRule="auto"/>
        <w:ind w:left="0" w:right="51"/>
        <w:jc w:val="both"/>
        <w:rPr>
          <w:lang w:eastAsia="es-BO"/>
        </w:rPr>
      </w:pPr>
      <w:r w:rsidRPr="00213BA0">
        <w:rPr>
          <w:rFonts w:ascii="Verdana" w:hAnsi="Verdana" w:cs="Calibri"/>
          <w:sz w:val="18"/>
          <w:szCs w:val="18"/>
        </w:rPr>
        <w:t>Cuando se encuentren en locación herramientas direccionales por inicio de cada fase, se reconocerán hasta máximo 2 días como tarifa de stand by por cada fase.</w:t>
      </w:r>
    </w:p>
    <w:p w14:paraId="32F357BA" w14:textId="77777777" w:rsidR="00403233" w:rsidRPr="000276D8" w:rsidRDefault="00403233" w:rsidP="00023121">
      <w:pPr>
        <w:pStyle w:val="aa"/>
        <w:spacing w:before="0" w:after="0" w:line="276" w:lineRule="auto"/>
        <w:ind w:left="0" w:right="-233"/>
        <w:jc w:val="both"/>
        <w:rPr>
          <w:rFonts w:ascii="Verdana" w:hAnsi="Verdana" w:cs="Calibri"/>
          <w:sz w:val="18"/>
          <w:szCs w:val="18"/>
        </w:rPr>
      </w:pPr>
      <w:r w:rsidRPr="000276D8">
        <w:rPr>
          <w:rFonts w:ascii="Verdana" w:hAnsi="Verdana" w:cs="Calibri"/>
          <w:sz w:val="18"/>
          <w:szCs w:val="18"/>
        </w:rPr>
        <w:t>La tarifa diaria</w:t>
      </w:r>
      <w:r>
        <w:rPr>
          <w:rFonts w:ascii="Verdana" w:hAnsi="Verdana" w:cs="Calibri"/>
          <w:sz w:val="18"/>
          <w:szCs w:val="18"/>
        </w:rPr>
        <w:t xml:space="preserve"> operativa</w:t>
      </w:r>
      <w:r w:rsidRPr="000276D8">
        <w:rPr>
          <w:rFonts w:ascii="Verdana" w:hAnsi="Verdana" w:cs="Calibri"/>
          <w:sz w:val="18"/>
          <w:szCs w:val="18"/>
        </w:rPr>
        <w:t xml:space="preserve"> para el servicio, mínimamente deberá incluir lo siguiente:</w:t>
      </w:r>
    </w:p>
    <w:p w14:paraId="3C795370" w14:textId="77777777" w:rsidR="00403233" w:rsidRPr="000276D8" w:rsidRDefault="00403233"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t>Herramientas de Back Up, repuestos, accesorios y todo lo necesario para garantizar la continuidad del funcionamiento de las herramientas a ser bajadas al pozo y estará en función del intervalo (metros) y tiempo estimado para cada sección del pozo.</w:t>
      </w:r>
    </w:p>
    <w:p w14:paraId="1582B380" w14:textId="77777777" w:rsidR="00403233" w:rsidRPr="000276D8" w:rsidRDefault="00403233"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t>Comunicación permanente entre la herramienta y superficie, sin causar demoras en la operación.</w:t>
      </w:r>
    </w:p>
    <w:p w14:paraId="522CF7BC" w14:textId="3D5E0A18" w:rsidR="00403233" w:rsidRPr="00A03EEF" w:rsidRDefault="00403233"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lastRenderedPageBreak/>
        <w:t>Transmisión de datos direccionales en tiempo real</w:t>
      </w:r>
      <w:r>
        <w:rPr>
          <w:rFonts w:ascii="Verdana" w:hAnsi="Verdana" w:cs="Calibri"/>
          <w:sz w:val="18"/>
          <w:szCs w:val="18"/>
        </w:rPr>
        <w:t xml:space="preserve">, tales como inclinación-azimut </w:t>
      </w:r>
      <w:r w:rsidR="005677D7">
        <w:rPr>
          <w:rFonts w:ascii="Verdana" w:hAnsi="Verdana" w:cs="Calibri"/>
          <w:sz w:val="18"/>
          <w:szCs w:val="18"/>
        </w:rPr>
        <w:t>continuo</w:t>
      </w:r>
      <w:r>
        <w:rPr>
          <w:rFonts w:ascii="Verdana" w:hAnsi="Verdana" w:cs="Calibri"/>
          <w:sz w:val="18"/>
          <w:szCs w:val="18"/>
        </w:rPr>
        <w:t xml:space="preserve">, vibraciones, choques, stick slip </w:t>
      </w:r>
      <w:r w:rsidRPr="00A03EEF">
        <w:rPr>
          <w:rFonts w:ascii="Verdana" w:hAnsi="Verdana" w:cs="Calibri"/>
          <w:sz w:val="18"/>
          <w:szCs w:val="18"/>
        </w:rPr>
        <w:t>entre la herramienta de fondo</w:t>
      </w:r>
      <w:r>
        <w:rPr>
          <w:rFonts w:ascii="Verdana" w:hAnsi="Verdana" w:cs="Calibri"/>
          <w:sz w:val="18"/>
          <w:szCs w:val="18"/>
        </w:rPr>
        <w:t xml:space="preserve"> MWD</w:t>
      </w:r>
      <w:r w:rsidRPr="00A03EEF">
        <w:rPr>
          <w:rFonts w:ascii="Verdana" w:hAnsi="Verdana" w:cs="Calibri"/>
          <w:sz w:val="18"/>
          <w:szCs w:val="18"/>
        </w:rPr>
        <w:t xml:space="preserve"> y la cabina en superficie.</w:t>
      </w:r>
    </w:p>
    <w:p w14:paraId="2228D704" w14:textId="77777777" w:rsidR="00403233" w:rsidRPr="000276D8" w:rsidRDefault="00403233" w:rsidP="00023121">
      <w:pPr>
        <w:pStyle w:val="aa"/>
        <w:numPr>
          <w:ilvl w:val="0"/>
          <w:numId w:val="36"/>
        </w:numPr>
        <w:spacing w:line="276" w:lineRule="auto"/>
        <w:ind w:right="51"/>
        <w:jc w:val="both"/>
        <w:rPr>
          <w:rFonts w:ascii="Verdana" w:hAnsi="Verdana" w:cs="Calibri"/>
          <w:sz w:val="18"/>
          <w:szCs w:val="18"/>
        </w:rPr>
      </w:pPr>
      <w:r w:rsidRPr="000276D8">
        <w:rPr>
          <w:rFonts w:ascii="Verdana" w:hAnsi="Verdana" w:cs="Calibri"/>
          <w:sz w:val="18"/>
          <w:szCs w:val="18"/>
        </w:rPr>
        <w:t>Actualización permanente del programa de herramientas mientras se perfora.</w:t>
      </w:r>
    </w:p>
    <w:p w14:paraId="13CD87A0" w14:textId="77777777" w:rsidR="00403233" w:rsidRPr="000276D8" w:rsidRDefault="00403233" w:rsidP="00023121">
      <w:pPr>
        <w:pStyle w:val="aa"/>
        <w:numPr>
          <w:ilvl w:val="0"/>
          <w:numId w:val="36"/>
        </w:numPr>
        <w:spacing w:line="276" w:lineRule="auto"/>
        <w:ind w:right="51"/>
        <w:jc w:val="both"/>
        <w:rPr>
          <w:rFonts w:ascii="Verdana" w:hAnsi="Verdana" w:cs="Calibri"/>
          <w:sz w:val="18"/>
          <w:szCs w:val="18"/>
        </w:rPr>
      </w:pPr>
      <w:r w:rsidRPr="000276D8">
        <w:rPr>
          <w:rFonts w:ascii="Verdana" w:hAnsi="Verdana" w:cs="Calibri"/>
          <w:sz w:val="18"/>
          <w:szCs w:val="18"/>
        </w:rPr>
        <w:t>Realizar Registros Direcci</w:t>
      </w:r>
      <w:r>
        <w:rPr>
          <w:rFonts w:ascii="Verdana" w:hAnsi="Verdana" w:cs="Calibri"/>
          <w:sz w:val="18"/>
          <w:szCs w:val="18"/>
        </w:rPr>
        <w:t xml:space="preserve">onales (Inclinación, Dirección), de forma continua </w:t>
      </w:r>
      <w:r w:rsidRPr="00887241">
        <w:rPr>
          <w:rFonts w:ascii="Verdana" w:hAnsi="Verdana" w:cs="Calibri"/>
          <w:sz w:val="18"/>
          <w:szCs w:val="18"/>
        </w:rPr>
        <w:t>(lo más cerca posible del trépano).</w:t>
      </w:r>
    </w:p>
    <w:p w14:paraId="4ED8D06D" w14:textId="6FCF5EC1" w:rsidR="00403233" w:rsidRPr="000276D8" w:rsidRDefault="00403233"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t xml:space="preserve">Lectura continúa de parámetros operacionales como: profundidad, régimen de penetración, </w:t>
      </w:r>
      <w:r>
        <w:rPr>
          <w:rFonts w:ascii="Verdana" w:hAnsi="Verdana" w:cs="Calibri"/>
          <w:sz w:val="18"/>
          <w:szCs w:val="18"/>
        </w:rPr>
        <w:t xml:space="preserve">peso en el gancho, peso sobre el trépano, </w:t>
      </w:r>
      <w:r w:rsidRPr="00A03EEF">
        <w:rPr>
          <w:rFonts w:ascii="Verdana" w:hAnsi="Verdana" w:cs="Calibri"/>
          <w:sz w:val="18"/>
          <w:szCs w:val="18"/>
        </w:rPr>
        <w:t>presión</w:t>
      </w:r>
      <w:r w:rsidR="00147804">
        <w:rPr>
          <w:rFonts w:ascii="Verdana" w:hAnsi="Verdana" w:cs="Calibri"/>
          <w:sz w:val="18"/>
          <w:szCs w:val="18"/>
        </w:rPr>
        <w:t xml:space="preserve"> de bomba y otros parámetros concernientes a las herramientas direccionales a ser corridas. Estos datos deberán ser mostrados de forma visible en una pantalla que deberá estar ubicada en la cabina del perforador.</w:t>
      </w:r>
    </w:p>
    <w:p w14:paraId="6EC0D47D" w14:textId="77777777" w:rsidR="00403233" w:rsidRPr="00B26B7E" w:rsidRDefault="00403233"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t>Ingeniería y Análisis de registros direccionales, sección vertical para pozos con vista en 2D y 3D, a partir de las coordenadas polares UTM, planas, locales,</w:t>
      </w:r>
      <w:r>
        <w:rPr>
          <w:rFonts w:ascii="Verdana" w:hAnsi="Verdana" w:cs="Calibri"/>
          <w:sz w:val="18"/>
          <w:szCs w:val="18"/>
        </w:rPr>
        <w:t xml:space="preserve"> TVD, tasas de incremento (Build</w:t>
      </w:r>
      <w:r w:rsidRPr="00A03EEF">
        <w:rPr>
          <w:rFonts w:ascii="Verdana" w:hAnsi="Verdana" w:cs="Calibri"/>
          <w:sz w:val="18"/>
          <w:szCs w:val="18"/>
        </w:rPr>
        <w:t xml:space="preserve"> Up rates).</w:t>
      </w:r>
    </w:p>
    <w:p w14:paraId="76A4B904" w14:textId="2B90191A" w:rsidR="00403233" w:rsidRPr="00057364" w:rsidRDefault="00403233" w:rsidP="00023121">
      <w:pPr>
        <w:pStyle w:val="Prrafodelista"/>
        <w:numPr>
          <w:ilvl w:val="0"/>
          <w:numId w:val="36"/>
        </w:numPr>
        <w:autoSpaceDE w:val="0"/>
        <w:autoSpaceDN w:val="0"/>
        <w:adjustRightInd w:val="0"/>
        <w:spacing w:before="120" w:after="120" w:line="276" w:lineRule="auto"/>
        <w:ind w:left="714" w:hanging="357"/>
        <w:jc w:val="both"/>
        <w:rPr>
          <w:rFonts w:ascii="Verdana" w:hAnsi="Verdana" w:cs="Calibri"/>
          <w:sz w:val="18"/>
          <w:szCs w:val="18"/>
          <w:lang w:val="es-BO"/>
        </w:rPr>
      </w:pPr>
      <w:r w:rsidRPr="00B42593">
        <w:rPr>
          <w:rFonts w:ascii="Verdana" w:hAnsi="Verdana" w:cs="Calibri"/>
          <w:sz w:val="18"/>
          <w:szCs w:val="18"/>
          <w:lang w:val="es-BO"/>
        </w:rPr>
        <w:t xml:space="preserve">El </w:t>
      </w:r>
      <w:r w:rsidR="007F7BBC">
        <w:rPr>
          <w:rFonts w:ascii="Verdana" w:hAnsi="Verdana" w:cs="Calibri"/>
          <w:sz w:val="18"/>
          <w:szCs w:val="18"/>
          <w:lang w:val="es-BO"/>
        </w:rPr>
        <w:t>Proponente</w:t>
      </w:r>
      <w:r w:rsidRPr="001F7921">
        <w:rPr>
          <w:rFonts w:ascii="Verdana" w:hAnsi="Verdana" w:cs="Calibri"/>
          <w:sz w:val="18"/>
          <w:szCs w:val="18"/>
          <w:lang w:val="es-BO"/>
        </w:rPr>
        <w:t xml:space="preserve"> presentará el programa de perforación direccional a YPFB, para su revisión y aprobación antes del inicio del trabajo. Todos los programas deberán tener el plan direccional detallado, el diseño de la sarta de fondo, recomendaciones para la</w:t>
      </w:r>
      <w:r w:rsidR="00EA533E">
        <w:rPr>
          <w:rFonts w:ascii="Verdana" w:hAnsi="Verdana" w:cs="Calibri"/>
          <w:sz w:val="18"/>
          <w:szCs w:val="18"/>
          <w:lang w:val="es-BO"/>
        </w:rPr>
        <w:t xml:space="preserve"> selección de trépanos, simulaciones de torque y arrastre e</w:t>
      </w:r>
      <w:r w:rsidRPr="001F7921">
        <w:rPr>
          <w:rFonts w:ascii="Verdana" w:hAnsi="Verdana" w:cs="Calibri"/>
          <w:sz w:val="18"/>
          <w:szCs w:val="18"/>
          <w:lang w:val="es-BO"/>
        </w:rPr>
        <w:t xml:space="preserve"> hidráulicas, cálculos anti-colisión y las aproximaciones en caso de existir otros </w:t>
      </w:r>
      <w:r>
        <w:rPr>
          <w:rFonts w:ascii="Verdana" w:hAnsi="Verdana" w:cs="Calibri"/>
          <w:sz w:val="18"/>
          <w:szCs w:val="18"/>
          <w:lang w:val="es-BO"/>
        </w:rPr>
        <w:t>pozos en el área.</w:t>
      </w:r>
    </w:p>
    <w:p w14:paraId="285AC72A" w14:textId="43B4FA1F" w:rsidR="00403233" w:rsidRDefault="00403233"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t xml:space="preserve">Disponibilidad de Cabina-oficina equipada con una computadora cargada con los programas necesarios para realizar el seguimiento de la trayectoria direccional del pozo, los mismos que deben tener instalados software para graficar desviación e inclinación del pozo, cálculos y graficas de Torque and drag, cálculos hidráulicos, simulación del comportamiento del BHA para la determinación de las vibraciones, proyección del pozo desde cualquier punto hasta el TD de la fase y/o del pozo. Para todos ellos se </w:t>
      </w:r>
      <w:r w:rsidR="006E693D" w:rsidRPr="00A03EEF">
        <w:rPr>
          <w:rFonts w:ascii="Verdana" w:hAnsi="Verdana" w:cs="Calibri"/>
          <w:sz w:val="18"/>
          <w:szCs w:val="18"/>
        </w:rPr>
        <w:t>presentará</w:t>
      </w:r>
      <w:r w:rsidRPr="00A03EEF">
        <w:rPr>
          <w:rFonts w:ascii="Verdana" w:hAnsi="Verdana" w:cs="Calibri"/>
          <w:sz w:val="18"/>
          <w:szCs w:val="18"/>
        </w:rPr>
        <w:t xml:space="preserve"> el respectivo reporte.</w:t>
      </w:r>
    </w:p>
    <w:p w14:paraId="3D9761B6" w14:textId="77777777" w:rsidR="00403233" w:rsidRDefault="00403233"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t>Herramientas e insumos para ensamblar y desarmar las herramientas de fondo, además de probar el funcionamiento en superficie.</w:t>
      </w:r>
    </w:p>
    <w:p w14:paraId="738C5995" w14:textId="77777777" w:rsidR="00403233" w:rsidRDefault="00403233"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t>La Reparación o Redress de las herramientas, corresponde al costo del reacondicionamiento y reparación de las herramientas, en función de las horas de circulación durante la operación de las mismas, originadas por desgaste o deterioro por su uso normal y adecuado.</w:t>
      </w:r>
    </w:p>
    <w:p w14:paraId="6A559A7E" w14:textId="5BC73C8D" w:rsidR="00403233" w:rsidRDefault="00403233" w:rsidP="00023121">
      <w:pPr>
        <w:pStyle w:val="aa"/>
        <w:numPr>
          <w:ilvl w:val="0"/>
          <w:numId w:val="36"/>
        </w:numPr>
        <w:spacing w:line="276" w:lineRule="auto"/>
        <w:ind w:right="51"/>
        <w:jc w:val="both"/>
        <w:rPr>
          <w:rFonts w:ascii="Verdana" w:hAnsi="Verdana" w:cs="Calibri"/>
          <w:sz w:val="18"/>
          <w:szCs w:val="18"/>
        </w:rPr>
      </w:pPr>
      <w:r w:rsidRPr="005779B9">
        <w:rPr>
          <w:rFonts w:ascii="Verdana" w:hAnsi="Verdana" w:cs="Calibri"/>
          <w:sz w:val="18"/>
          <w:szCs w:val="18"/>
        </w:rPr>
        <w:t xml:space="preserve">El </w:t>
      </w:r>
      <w:r w:rsidR="007F7BBC">
        <w:rPr>
          <w:rFonts w:ascii="Verdana" w:hAnsi="Verdana" w:cs="Calibri"/>
          <w:sz w:val="18"/>
          <w:szCs w:val="18"/>
        </w:rPr>
        <w:t>Proponente</w:t>
      </w:r>
      <w:r w:rsidRPr="005779B9">
        <w:rPr>
          <w:rFonts w:ascii="Verdana" w:hAnsi="Verdana" w:cs="Calibri"/>
          <w:sz w:val="18"/>
          <w:szCs w:val="18"/>
        </w:rPr>
        <w:t xml:space="preserve"> deberá contar con un taller de mantenimiento actualizado para aseguramiento de calidad, en reparación y mantenimiento de sus equipos.  Los equipos </w:t>
      </w:r>
      <w:r>
        <w:rPr>
          <w:rFonts w:ascii="Verdana" w:hAnsi="Verdana" w:cs="Calibri"/>
          <w:sz w:val="18"/>
          <w:szCs w:val="18"/>
        </w:rPr>
        <w:t>utilizados para el mantenimiento/reparación deben tener Certificados de Inspección actualizados, esta información podrá ser requerida en cualquier momento por parte de YPFB.</w:t>
      </w:r>
    </w:p>
    <w:p w14:paraId="7114CD3B" w14:textId="18C40026" w:rsidR="00403233" w:rsidRPr="005779B9" w:rsidRDefault="00403233" w:rsidP="00023121">
      <w:pPr>
        <w:pStyle w:val="aa"/>
        <w:numPr>
          <w:ilvl w:val="0"/>
          <w:numId w:val="36"/>
        </w:numPr>
        <w:spacing w:line="276" w:lineRule="auto"/>
        <w:ind w:right="51"/>
        <w:jc w:val="both"/>
        <w:rPr>
          <w:rFonts w:ascii="Verdana" w:hAnsi="Verdana" w:cs="Calibri"/>
          <w:sz w:val="18"/>
          <w:szCs w:val="18"/>
        </w:rPr>
      </w:pPr>
      <w:r w:rsidRPr="005779B9">
        <w:rPr>
          <w:rFonts w:ascii="Verdana" w:hAnsi="Verdana" w:cs="Calibri"/>
          <w:sz w:val="18"/>
          <w:szCs w:val="18"/>
        </w:rPr>
        <w:t xml:space="preserve">Todas las herramientas de fondo usadas por el </w:t>
      </w:r>
      <w:r w:rsidR="00F04C94">
        <w:rPr>
          <w:rFonts w:ascii="Verdana" w:hAnsi="Verdana" w:cs="Calibri"/>
          <w:sz w:val="18"/>
          <w:szCs w:val="18"/>
        </w:rPr>
        <w:t>Proponente</w:t>
      </w:r>
      <w:r w:rsidRPr="005779B9">
        <w:rPr>
          <w:rFonts w:ascii="Verdana" w:hAnsi="Verdana" w:cs="Calibri"/>
          <w:sz w:val="18"/>
          <w:szCs w:val="18"/>
        </w:rPr>
        <w:t xml:space="preserve"> deberán ser compatibles con el Tubular del Equipo de Perforación y con las herramientas que conforman el arreglo de fondo.     </w:t>
      </w:r>
    </w:p>
    <w:p w14:paraId="46123B22" w14:textId="395FC6C7" w:rsidR="00403233" w:rsidRDefault="00403233"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t xml:space="preserve">El </w:t>
      </w:r>
      <w:r w:rsidR="007F7BBC">
        <w:rPr>
          <w:rFonts w:ascii="Verdana" w:hAnsi="Verdana" w:cs="Calibri"/>
          <w:sz w:val="18"/>
          <w:szCs w:val="18"/>
        </w:rPr>
        <w:t>Proponente</w:t>
      </w:r>
      <w:r w:rsidRPr="00A03EEF">
        <w:rPr>
          <w:rFonts w:ascii="Verdana" w:hAnsi="Verdana" w:cs="Calibri"/>
          <w:sz w:val="18"/>
          <w:szCs w:val="18"/>
        </w:rPr>
        <w:t xml:space="preserve"> deberá garantizar el número de herramientas operativos y de back up en el pozo y en la base de la misma, durante la ejecución del proyecto.</w:t>
      </w:r>
    </w:p>
    <w:p w14:paraId="44735401" w14:textId="47BD7B94" w:rsidR="00403233" w:rsidRPr="00ED7D89" w:rsidRDefault="00403233" w:rsidP="00023121">
      <w:pPr>
        <w:pStyle w:val="aa"/>
        <w:numPr>
          <w:ilvl w:val="0"/>
          <w:numId w:val="36"/>
        </w:numPr>
        <w:spacing w:line="276" w:lineRule="auto"/>
        <w:ind w:right="51"/>
        <w:jc w:val="both"/>
        <w:rPr>
          <w:rFonts w:ascii="Verdana" w:hAnsi="Verdana" w:cs="Calibri"/>
          <w:sz w:val="18"/>
          <w:szCs w:val="18"/>
        </w:rPr>
      </w:pPr>
      <w:r>
        <w:rPr>
          <w:rFonts w:ascii="Verdana" w:hAnsi="Verdana" w:cs="Calibri"/>
          <w:sz w:val="18"/>
          <w:szCs w:val="18"/>
        </w:rPr>
        <w:t xml:space="preserve">El </w:t>
      </w:r>
      <w:r w:rsidR="007F7BBC">
        <w:rPr>
          <w:rFonts w:ascii="Verdana" w:hAnsi="Verdana" w:cs="Calibri"/>
          <w:sz w:val="18"/>
          <w:szCs w:val="18"/>
        </w:rPr>
        <w:t>Proponente</w:t>
      </w:r>
      <w:r>
        <w:rPr>
          <w:rFonts w:ascii="Verdana" w:hAnsi="Verdana" w:cs="Calibri"/>
          <w:sz w:val="18"/>
          <w:szCs w:val="18"/>
        </w:rPr>
        <w:t xml:space="preserve"> deberá constar con procedimientos que garanticen el estricto control de calidad a cada una de sus herramientas, tanto en el campo como en el taller de mantenimiento.</w:t>
      </w:r>
    </w:p>
    <w:p w14:paraId="176A7D3D" w14:textId="77777777" w:rsidR="00403233" w:rsidRPr="00EE6E74" w:rsidRDefault="00403233" w:rsidP="00023121">
      <w:pPr>
        <w:pStyle w:val="aa"/>
        <w:numPr>
          <w:ilvl w:val="0"/>
          <w:numId w:val="36"/>
        </w:numPr>
        <w:spacing w:line="276" w:lineRule="auto"/>
        <w:ind w:right="51"/>
        <w:jc w:val="both"/>
        <w:rPr>
          <w:rFonts w:ascii="Tahoma" w:hAnsi="Tahoma" w:cs="Tahoma"/>
          <w:spacing w:val="-3"/>
          <w:sz w:val="20"/>
        </w:rPr>
      </w:pPr>
      <w:r w:rsidRPr="00A03EEF">
        <w:rPr>
          <w:rFonts w:ascii="Verdana" w:hAnsi="Verdana" w:cs="Calibri"/>
          <w:sz w:val="18"/>
          <w:szCs w:val="18"/>
        </w:rPr>
        <w:t>YPFB podrá realizar inspecciones a la empresa, tanto en el pozo como en sus instalaciones que brindan soporte al servicio.</w:t>
      </w:r>
    </w:p>
    <w:p w14:paraId="6B533C96" w14:textId="2A141C1E" w:rsidR="00403233" w:rsidRDefault="00403233" w:rsidP="00023121">
      <w:pPr>
        <w:pStyle w:val="aa"/>
        <w:numPr>
          <w:ilvl w:val="0"/>
          <w:numId w:val="35"/>
        </w:numPr>
        <w:spacing w:line="276" w:lineRule="auto"/>
        <w:ind w:left="709" w:right="51"/>
        <w:jc w:val="both"/>
        <w:rPr>
          <w:rFonts w:ascii="Verdana" w:hAnsi="Verdana" w:cs="Tahoma"/>
          <w:spacing w:val="-3"/>
          <w:sz w:val="18"/>
        </w:rPr>
      </w:pPr>
      <w:r w:rsidRPr="00D46E48">
        <w:rPr>
          <w:rFonts w:ascii="Verdana" w:hAnsi="Verdana" w:cs="Tahoma"/>
          <w:spacing w:val="-3"/>
          <w:sz w:val="18"/>
        </w:rPr>
        <w:lastRenderedPageBreak/>
        <w:t xml:space="preserve">En el caso </w:t>
      </w:r>
      <w:r w:rsidRPr="005779B9">
        <w:rPr>
          <w:rFonts w:ascii="Verdana" w:hAnsi="Verdana" w:cs="Tahoma"/>
          <w:spacing w:val="-3"/>
          <w:sz w:val="18"/>
        </w:rPr>
        <w:t>de un incidente de descontrol de pozos, todas las herramientas en el pozo estarán bajo la tarifa diaria de Stand by. En el caso de que una herramienta quede aprisionada/pegada en el pozo, la tarifa diaria de stand by tomará efecto desde el momento en que se descubra que la herramienta esta aprisionada hasta que la herramienta se libere. Ante estos escenarios YPFB reconocerá la tarifa de Stand by.</w:t>
      </w:r>
      <w:r>
        <w:rPr>
          <w:rFonts w:ascii="Verdana" w:hAnsi="Verdana" w:cs="Tahoma"/>
          <w:spacing w:val="-3"/>
          <w:sz w:val="18"/>
        </w:rPr>
        <w:t xml:space="preserve"> En el escenario que la herramienta sea considerada perdida en el pozo, </w:t>
      </w:r>
      <w:r w:rsidR="006E693D">
        <w:rPr>
          <w:rFonts w:ascii="Verdana" w:hAnsi="Verdana" w:cs="Tahoma"/>
          <w:spacing w:val="-3"/>
          <w:sz w:val="18"/>
        </w:rPr>
        <w:t xml:space="preserve">solamente </w:t>
      </w:r>
      <w:r>
        <w:rPr>
          <w:rFonts w:ascii="Verdana" w:hAnsi="Verdana" w:cs="Tahoma"/>
          <w:spacing w:val="-3"/>
          <w:sz w:val="18"/>
        </w:rPr>
        <w:t>se reconocerá como tarifa diaria operativa hasta el día que la herramienta quedo aprisionada.</w:t>
      </w:r>
    </w:p>
    <w:p w14:paraId="734845DE" w14:textId="77777777" w:rsidR="00403233" w:rsidRDefault="00403233" w:rsidP="00023121">
      <w:pPr>
        <w:pStyle w:val="A2"/>
        <w:numPr>
          <w:ilvl w:val="0"/>
          <w:numId w:val="0"/>
        </w:numPr>
        <w:spacing w:line="276" w:lineRule="auto"/>
        <w:ind w:left="360"/>
        <w:rPr>
          <w:rFonts w:cs="Tahoma"/>
          <w:b w:val="0"/>
          <w:spacing w:val="-3"/>
        </w:rPr>
      </w:pPr>
      <w:r w:rsidRPr="00D46E48">
        <w:rPr>
          <w:rFonts w:cs="Tahoma"/>
          <w:b w:val="0"/>
          <w:spacing w:val="-3"/>
        </w:rPr>
        <w:t>Todas las herramientas de perforación que serán utilizadas como parte componente del BHA direccional, como ser: Cross over, Bit sub, Filtros de sondeo, Camisa Estabilizadora del Motor, Motor de Fondo, Turbina, Válvula Flotadora, Moneles y todo lo necesario para ejecutar el servicio, deben estar inspeccionadas y certificadas antes de ser enviadas al pozo.</w:t>
      </w:r>
    </w:p>
    <w:p w14:paraId="4F766406" w14:textId="6C47523E" w:rsidR="00894C2C" w:rsidRPr="00D46E48" w:rsidRDefault="007F7BBC" w:rsidP="00023121">
      <w:pPr>
        <w:pStyle w:val="A2"/>
        <w:numPr>
          <w:ilvl w:val="0"/>
          <w:numId w:val="0"/>
        </w:numPr>
        <w:spacing w:line="276" w:lineRule="auto"/>
        <w:ind w:left="360"/>
        <w:rPr>
          <w:rFonts w:cs="Tahoma"/>
          <w:b w:val="0"/>
          <w:spacing w:val="-3"/>
        </w:rPr>
      </w:pPr>
      <w:r>
        <w:rPr>
          <w:rFonts w:cs="Tahoma"/>
          <w:b w:val="0"/>
          <w:spacing w:val="-3"/>
        </w:rPr>
        <w:t>Para la fase de 26”</w:t>
      </w:r>
      <w:r w:rsidR="007E6176" w:rsidRPr="007E6176">
        <w:rPr>
          <w:rFonts w:cs="Tahoma"/>
          <w:b w:val="0"/>
          <w:spacing w:val="-3"/>
          <w:lang w:val="es-ES"/>
        </w:rPr>
        <w:t xml:space="preserve"> la Válvula Flotadora (Float Valve) de 11-11 ¼”</w:t>
      </w:r>
      <w:r w:rsidR="00E6172F">
        <w:rPr>
          <w:rFonts w:cs="Tahoma"/>
          <w:b w:val="0"/>
          <w:spacing w:val="-3"/>
          <w:lang w:val="es-ES"/>
        </w:rPr>
        <w:t xml:space="preserve"> </w:t>
      </w:r>
      <w:r w:rsidR="00E6172F" w:rsidRPr="00E6172F">
        <w:rPr>
          <w:rFonts w:cs="Tahoma"/>
          <w:b w:val="0"/>
          <w:spacing w:val="-3"/>
          <w:lang w:val="es-ES"/>
        </w:rPr>
        <w:t>(Operativo c/ Back Up)</w:t>
      </w:r>
      <w:r w:rsidR="007E6176">
        <w:rPr>
          <w:rFonts w:cs="Tahoma"/>
          <w:b w:val="0"/>
          <w:spacing w:val="-3"/>
        </w:rPr>
        <w:t>, para la</w:t>
      </w:r>
      <w:r>
        <w:rPr>
          <w:rFonts w:cs="Tahoma"/>
          <w:b w:val="0"/>
          <w:spacing w:val="-3"/>
        </w:rPr>
        <w:t xml:space="preserve"> fase de 17 ½”</w:t>
      </w:r>
      <w:r w:rsidR="007E6176">
        <w:rPr>
          <w:rFonts w:cs="Tahoma"/>
          <w:b w:val="0"/>
          <w:spacing w:val="-3"/>
        </w:rPr>
        <w:t xml:space="preserve"> </w:t>
      </w:r>
      <w:r w:rsidR="007E6176" w:rsidRPr="007E6176">
        <w:rPr>
          <w:rFonts w:cs="Tahoma"/>
          <w:b w:val="0"/>
          <w:spacing w:val="-3"/>
          <w:lang w:val="es-ES"/>
        </w:rPr>
        <w:t>la Válvula Flotadora (Float Valve)</w:t>
      </w:r>
      <w:r w:rsidR="007E6176">
        <w:rPr>
          <w:rFonts w:cs="Tahoma"/>
          <w:b w:val="0"/>
          <w:spacing w:val="-3"/>
          <w:lang w:val="es-ES"/>
        </w:rPr>
        <w:t xml:space="preserve"> de</w:t>
      </w:r>
      <w:r w:rsidR="007E6176" w:rsidRPr="007E6176">
        <w:rPr>
          <w:rFonts w:cs="Tahoma"/>
          <w:b w:val="0"/>
          <w:spacing w:val="-3"/>
          <w:lang w:val="es-ES"/>
        </w:rPr>
        <w:t xml:space="preserve"> 9 ½” - 9 5/8”</w:t>
      </w:r>
      <w:r w:rsidR="00E6172F" w:rsidRPr="00E6172F">
        <w:rPr>
          <w:rFonts w:cs="Tahoma"/>
          <w:b w:val="0"/>
          <w:spacing w:val="-3"/>
          <w:lang w:val="es-ES"/>
        </w:rPr>
        <w:t>(Operativo c/ Back Up)</w:t>
      </w:r>
      <w:r w:rsidR="007E6176">
        <w:rPr>
          <w:rFonts w:cs="Tahoma"/>
          <w:b w:val="0"/>
          <w:spacing w:val="-3"/>
          <w:lang w:val="es-ES"/>
        </w:rPr>
        <w:t>; para la</w:t>
      </w:r>
      <w:r>
        <w:rPr>
          <w:rFonts w:cs="Tahoma"/>
          <w:b w:val="0"/>
          <w:spacing w:val="-3"/>
        </w:rPr>
        <w:t xml:space="preserve"> fase 12 ¼”</w:t>
      </w:r>
      <w:r w:rsidR="00E6172F">
        <w:rPr>
          <w:rFonts w:cs="Tahoma"/>
          <w:b w:val="0"/>
          <w:spacing w:val="-3"/>
        </w:rPr>
        <w:t xml:space="preserve"> </w:t>
      </w:r>
      <w:r w:rsidR="00E6172F" w:rsidRPr="00E6172F">
        <w:rPr>
          <w:rFonts w:cs="Tahoma"/>
          <w:b w:val="0"/>
          <w:spacing w:val="-3"/>
          <w:lang w:val="es-ES"/>
        </w:rPr>
        <w:t xml:space="preserve">la Válvula Flotadora (Float Valve) de </w:t>
      </w:r>
      <w:r w:rsidR="00E6172F">
        <w:rPr>
          <w:rFonts w:cs="Tahoma"/>
          <w:b w:val="0"/>
          <w:spacing w:val="-3"/>
          <w:lang w:val="es-ES"/>
        </w:rPr>
        <w:t>8” - 8 1/4</w:t>
      </w:r>
      <w:r w:rsidR="00E6172F" w:rsidRPr="00E6172F">
        <w:rPr>
          <w:rFonts w:cs="Tahoma"/>
          <w:b w:val="0"/>
          <w:spacing w:val="-3"/>
          <w:lang w:val="es-ES"/>
        </w:rPr>
        <w:t>”(Operativo c/ Back Up</w:t>
      </w:r>
      <w:r w:rsidR="007E6176">
        <w:rPr>
          <w:rFonts w:cs="Tahoma"/>
          <w:b w:val="0"/>
          <w:spacing w:val="-3"/>
        </w:rPr>
        <w:t xml:space="preserve"> </w:t>
      </w:r>
      <w:r w:rsidR="00333B0B">
        <w:rPr>
          <w:rFonts w:cs="Tahoma"/>
          <w:b w:val="0"/>
          <w:spacing w:val="-3"/>
        </w:rPr>
        <w:t xml:space="preserve">; fase de 8 ½” </w:t>
      </w:r>
      <w:r w:rsidR="00E6172F" w:rsidRPr="00E6172F">
        <w:rPr>
          <w:rFonts w:cs="Tahoma"/>
          <w:b w:val="0"/>
          <w:spacing w:val="-3"/>
          <w:lang w:val="es-ES"/>
        </w:rPr>
        <w:t xml:space="preserve">la Válvula Flotadora (Float Valve) de </w:t>
      </w:r>
      <w:r w:rsidR="00E6172F">
        <w:rPr>
          <w:rFonts w:cs="Tahoma"/>
          <w:b w:val="0"/>
          <w:spacing w:val="-3"/>
          <w:lang w:val="es-ES"/>
        </w:rPr>
        <w:t>6 ½” - 6 3/4</w:t>
      </w:r>
      <w:r w:rsidR="00E6172F" w:rsidRPr="00E6172F">
        <w:rPr>
          <w:rFonts w:cs="Tahoma"/>
          <w:b w:val="0"/>
          <w:spacing w:val="-3"/>
          <w:lang w:val="es-ES"/>
        </w:rPr>
        <w:t>”(Operativo c/ Back Up)</w:t>
      </w:r>
      <w:r w:rsidR="00E6172F">
        <w:rPr>
          <w:rFonts w:cs="Tahoma"/>
          <w:spacing w:val="-3"/>
          <w:lang w:val="es-ES"/>
        </w:rPr>
        <w:t xml:space="preserve"> </w:t>
      </w:r>
      <w:r w:rsidR="00333B0B">
        <w:rPr>
          <w:rFonts w:cs="Tahoma"/>
          <w:b w:val="0"/>
          <w:spacing w:val="-3"/>
        </w:rPr>
        <w:t>y</w:t>
      </w:r>
      <w:r w:rsidR="00E6172F">
        <w:rPr>
          <w:rFonts w:cs="Tahoma"/>
          <w:b w:val="0"/>
          <w:spacing w:val="-3"/>
        </w:rPr>
        <w:t xml:space="preserve"> para la </w:t>
      </w:r>
      <w:r w:rsidR="00333B0B">
        <w:rPr>
          <w:rFonts w:cs="Tahoma"/>
          <w:b w:val="0"/>
          <w:spacing w:val="-3"/>
        </w:rPr>
        <w:t>fase de 6</w:t>
      </w:r>
      <w:r w:rsidR="00E6172F">
        <w:rPr>
          <w:rFonts w:cs="Tahoma"/>
          <w:b w:val="0"/>
          <w:spacing w:val="-3"/>
        </w:rPr>
        <w:t>”</w:t>
      </w:r>
      <w:r w:rsidR="00E6172F" w:rsidRPr="00E6172F">
        <w:rPr>
          <w:rFonts w:ascii="Times New Roman" w:hAnsi="Times New Roman" w:cs="Tahoma"/>
          <w:b w:val="0"/>
          <w:bCs w:val="0"/>
          <w:spacing w:val="-3"/>
          <w:sz w:val="24"/>
          <w:szCs w:val="24"/>
          <w:lang w:val="es-ES"/>
        </w:rPr>
        <w:t xml:space="preserve"> </w:t>
      </w:r>
      <w:r w:rsidR="00E6172F" w:rsidRPr="00E6172F">
        <w:rPr>
          <w:rFonts w:cs="Tahoma"/>
          <w:b w:val="0"/>
          <w:spacing w:val="-3"/>
          <w:lang w:val="es-ES"/>
        </w:rPr>
        <w:t xml:space="preserve">la Válvula Flotadora (Float Valve) de </w:t>
      </w:r>
      <w:r w:rsidR="00E6172F">
        <w:rPr>
          <w:rFonts w:cs="Tahoma"/>
          <w:b w:val="0"/>
          <w:spacing w:val="-3"/>
          <w:lang w:val="es-ES"/>
        </w:rPr>
        <w:t>4 3/4</w:t>
      </w:r>
      <w:r w:rsidR="00E6172F" w:rsidRPr="00E6172F">
        <w:rPr>
          <w:rFonts w:cs="Tahoma"/>
          <w:b w:val="0"/>
          <w:spacing w:val="-3"/>
          <w:lang w:val="es-ES"/>
        </w:rPr>
        <w:t>” (Operativo c/ Back Up</w:t>
      </w:r>
      <w:r w:rsidR="00E6172F">
        <w:rPr>
          <w:rFonts w:cs="Tahoma"/>
          <w:b w:val="0"/>
          <w:spacing w:val="-3"/>
          <w:lang w:val="es-ES"/>
        </w:rPr>
        <w:t>)</w:t>
      </w:r>
      <w:r w:rsidR="00E6172F">
        <w:rPr>
          <w:rFonts w:cs="Tahoma"/>
          <w:b w:val="0"/>
          <w:spacing w:val="-3"/>
        </w:rPr>
        <w:t xml:space="preserve"> </w:t>
      </w:r>
      <w:r>
        <w:rPr>
          <w:rFonts w:cs="Tahoma"/>
          <w:b w:val="0"/>
          <w:spacing w:val="-3"/>
        </w:rPr>
        <w:t>, deberá ser provista por el proponente sin costo para YPFB.</w:t>
      </w:r>
      <w:r w:rsidR="002208E4">
        <w:rPr>
          <w:rFonts w:cs="Tahoma"/>
          <w:b w:val="0"/>
          <w:spacing w:val="-3"/>
        </w:rPr>
        <w:t xml:space="preserve"> </w:t>
      </w:r>
    </w:p>
    <w:p w14:paraId="36AD4DC2" w14:textId="278847A5" w:rsidR="00403233" w:rsidRPr="00C97001" w:rsidRDefault="006C2300" w:rsidP="0059755B">
      <w:pPr>
        <w:pStyle w:val="A3"/>
        <w:spacing w:line="276" w:lineRule="auto"/>
      </w:pPr>
      <w:r>
        <w:t>CARACTERÍSTICAS TÉCNICAS DEL SERVICIO</w:t>
      </w:r>
    </w:p>
    <w:p w14:paraId="0E667B4F" w14:textId="64EFBC6A" w:rsidR="00E6172F" w:rsidRPr="00DD3312" w:rsidRDefault="006C2300" w:rsidP="00023121">
      <w:pPr>
        <w:pStyle w:val="aa"/>
        <w:spacing w:line="276" w:lineRule="auto"/>
        <w:ind w:left="0" w:right="51"/>
        <w:jc w:val="both"/>
        <w:rPr>
          <w:rFonts w:ascii="Verdana" w:hAnsi="Verdana"/>
          <w:b/>
          <w:sz w:val="18"/>
        </w:rPr>
      </w:pPr>
      <w:r w:rsidRPr="002360AB">
        <w:rPr>
          <w:rFonts w:ascii="Verdana" w:hAnsi="Verdana"/>
          <w:sz w:val="18"/>
        </w:rPr>
        <w:t>Se detalla los requerimientos y las especificaciones técnicas mínimas requeridas:</w:t>
      </w:r>
      <w:r w:rsidR="00DD3312">
        <w:rPr>
          <w:rFonts w:ascii="Verdana" w:hAnsi="Verdana"/>
          <w:sz w:val="18"/>
        </w:rPr>
        <w:t xml:space="preserve"> </w:t>
      </w:r>
      <w:r w:rsidR="00DD3312" w:rsidRPr="00DD3312">
        <w:rPr>
          <w:rFonts w:ascii="Verdana" w:hAnsi="Verdana"/>
          <w:b/>
          <w:sz w:val="18"/>
        </w:rPr>
        <w:t>LOTE 1. POZO VMT-X7</w:t>
      </w:r>
    </w:p>
    <w:tbl>
      <w:tblPr>
        <w:tblW w:w="8765" w:type="dxa"/>
        <w:tblInd w:w="-10" w:type="dxa"/>
        <w:tblCellMar>
          <w:left w:w="70" w:type="dxa"/>
          <w:right w:w="70" w:type="dxa"/>
        </w:tblCellMar>
        <w:tblLook w:val="04A0" w:firstRow="1" w:lastRow="0" w:firstColumn="1" w:lastColumn="0" w:noHBand="0" w:noVBand="1"/>
      </w:tblPr>
      <w:tblGrid>
        <w:gridCol w:w="540"/>
        <w:gridCol w:w="5697"/>
        <w:gridCol w:w="1147"/>
        <w:gridCol w:w="1381"/>
      </w:tblGrid>
      <w:tr w:rsidR="006C2300" w14:paraId="0307EE4D" w14:textId="77777777" w:rsidTr="001E4B52">
        <w:trPr>
          <w:trHeight w:val="765"/>
        </w:trPr>
        <w:tc>
          <w:tcPr>
            <w:tcW w:w="8765"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5264E091" w14:textId="77777777" w:rsidR="006C2300" w:rsidRPr="00C44534" w:rsidRDefault="006C2300" w:rsidP="001E4B52">
            <w:pPr>
              <w:jc w:val="center"/>
              <w:rPr>
                <w:rFonts w:ascii="Verdana" w:hAnsi="Verdana"/>
                <w:b/>
                <w:bCs/>
                <w:color w:val="000000"/>
                <w:sz w:val="18"/>
                <w:szCs w:val="18"/>
                <w:lang w:val="es-BO" w:eastAsia="es-BO"/>
              </w:rPr>
            </w:pPr>
            <w:r w:rsidRPr="00C44534">
              <w:rPr>
                <w:rFonts w:ascii="Verdana" w:hAnsi="Verdana"/>
                <w:b/>
                <w:bCs/>
                <w:color w:val="000000"/>
                <w:sz w:val="18"/>
                <w:szCs w:val="18"/>
              </w:rPr>
              <w:t>FASE 26” (CONTROL DE VERTICALIDAD).</w:t>
            </w:r>
          </w:p>
        </w:tc>
      </w:tr>
      <w:tr w:rsidR="006C2300" w14:paraId="5840A797" w14:textId="77777777" w:rsidTr="001E4B52">
        <w:trPr>
          <w:trHeight w:val="315"/>
        </w:trPr>
        <w:tc>
          <w:tcPr>
            <w:tcW w:w="8765" w:type="dxa"/>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14:paraId="624DA85B" w14:textId="1567200F" w:rsidR="006C2300" w:rsidRPr="00C44534" w:rsidRDefault="006C2300" w:rsidP="00FE5007">
            <w:pPr>
              <w:jc w:val="center"/>
              <w:rPr>
                <w:rFonts w:ascii="Verdana" w:hAnsi="Verdana"/>
                <w:b/>
                <w:bCs/>
                <w:color w:val="000000"/>
                <w:sz w:val="18"/>
                <w:szCs w:val="18"/>
              </w:rPr>
            </w:pPr>
            <w:r>
              <w:rPr>
                <w:rFonts w:ascii="Verdana" w:hAnsi="Verdana"/>
                <w:b/>
                <w:bCs/>
                <w:color w:val="000000"/>
                <w:sz w:val="18"/>
                <w:szCs w:val="18"/>
              </w:rPr>
              <w:t>POZO V</w:t>
            </w:r>
            <w:r w:rsidR="00FE5007">
              <w:rPr>
                <w:rFonts w:ascii="Verdana" w:hAnsi="Verdana"/>
                <w:b/>
                <w:bCs/>
                <w:color w:val="000000"/>
                <w:sz w:val="18"/>
                <w:szCs w:val="18"/>
              </w:rPr>
              <w:t>MT-</w:t>
            </w:r>
            <w:r>
              <w:rPr>
                <w:rFonts w:ascii="Verdana" w:hAnsi="Verdana"/>
                <w:b/>
                <w:bCs/>
                <w:color w:val="000000"/>
                <w:sz w:val="18"/>
                <w:szCs w:val="18"/>
              </w:rPr>
              <w:t>X7, Intervalo 100-182</w:t>
            </w:r>
            <w:r w:rsidRPr="00C44534">
              <w:rPr>
                <w:rFonts w:ascii="Verdana" w:hAnsi="Verdana"/>
                <w:b/>
                <w:bCs/>
                <w:color w:val="000000"/>
                <w:sz w:val="18"/>
                <w:szCs w:val="18"/>
              </w:rPr>
              <w:t xml:space="preserve">0 m. </w:t>
            </w:r>
          </w:p>
        </w:tc>
      </w:tr>
      <w:tr w:rsidR="006C2300" w14:paraId="10D92DFA" w14:textId="77777777" w:rsidTr="00023121">
        <w:trPr>
          <w:trHeight w:val="615"/>
        </w:trPr>
        <w:tc>
          <w:tcPr>
            <w:tcW w:w="540" w:type="dxa"/>
            <w:tcBorders>
              <w:top w:val="nil"/>
              <w:left w:val="single" w:sz="8" w:space="0" w:color="auto"/>
              <w:bottom w:val="single" w:sz="4" w:space="0" w:color="auto"/>
              <w:right w:val="single" w:sz="8" w:space="0" w:color="auto"/>
            </w:tcBorders>
            <w:shd w:val="clear" w:color="000000" w:fill="D9D9D9"/>
            <w:vAlign w:val="center"/>
            <w:hideMark/>
          </w:tcPr>
          <w:p w14:paraId="436A385A"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N°</w:t>
            </w:r>
          </w:p>
        </w:tc>
        <w:tc>
          <w:tcPr>
            <w:tcW w:w="5697" w:type="dxa"/>
            <w:tcBorders>
              <w:top w:val="nil"/>
              <w:left w:val="nil"/>
              <w:bottom w:val="single" w:sz="4" w:space="0" w:color="auto"/>
              <w:right w:val="single" w:sz="8" w:space="0" w:color="auto"/>
            </w:tcBorders>
            <w:shd w:val="clear" w:color="000000" w:fill="D9D9D9"/>
            <w:vAlign w:val="center"/>
            <w:hideMark/>
          </w:tcPr>
          <w:p w14:paraId="5D00AF22"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DETALLE DEL SERVICIO</w:t>
            </w:r>
          </w:p>
        </w:tc>
        <w:tc>
          <w:tcPr>
            <w:tcW w:w="1147" w:type="dxa"/>
            <w:tcBorders>
              <w:top w:val="nil"/>
              <w:left w:val="nil"/>
              <w:bottom w:val="single" w:sz="4" w:space="0" w:color="auto"/>
              <w:right w:val="single" w:sz="8" w:space="0" w:color="auto"/>
            </w:tcBorders>
            <w:shd w:val="clear" w:color="000000" w:fill="D9D9D9"/>
            <w:vAlign w:val="center"/>
            <w:hideMark/>
          </w:tcPr>
          <w:p w14:paraId="7E4B8E67"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 xml:space="preserve">Cantidad </w:t>
            </w:r>
          </w:p>
        </w:tc>
        <w:tc>
          <w:tcPr>
            <w:tcW w:w="1381" w:type="dxa"/>
            <w:tcBorders>
              <w:top w:val="nil"/>
              <w:left w:val="nil"/>
              <w:bottom w:val="single" w:sz="4" w:space="0" w:color="auto"/>
              <w:right w:val="single" w:sz="8" w:space="0" w:color="auto"/>
            </w:tcBorders>
            <w:shd w:val="clear" w:color="000000" w:fill="D9D9D9"/>
            <w:vAlign w:val="center"/>
            <w:hideMark/>
          </w:tcPr>
          <w:p w14:paraId="33A30A91"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UNIDAD DE MEDIDA</w:t>
            </w:r>
          </w:p>
        </w:tc>
      </w:tr>
      <w:tr w:rsidR="006C2300" w14:paraId="3CF0FBC4" w14:textId="77777777" w:rsidTr="00023121">
        <w:trPr>
          <w:trHeight w:val="46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5865D"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1</w:t>
            </w: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0A6FB"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Motor de fondo </w:t>
            </w:r>
            <w:r>
              <w:rPr>
                <w:rFonts w:ascii="Verdana" w:hAnsi="Verdana"/>
                <w:color w:val="000000"/>
                <w:sz w:val="18"/>
                <w:szCs w:val="18"/>
              </w:rPr>
              <w:t>11-</w:t>
            </w:r>
            <w:r w:rsidRPr="00C44534">
              <w:rPr>
                <w:rFonts w:ascii="Verdana" w:hAnsi="Verdana"/>
                <w:color w:val="000000"/>
                <w:sz w:val="18"/>
                <w:szCs w:val="18"/>
              </w:rPr>
              <w:t>11 ¼” con camisa estabilizadora 25 7/8” (Operativo c/ Back Up)</w:t>
            </w:r>
            <w:r>
              <w:rPr>
                <w:rFonts w:ascii="Verdana" w:hAnsi="Verdana"/>
                <w:color w:val="000000"/>
                <w:sz w:val="18"/>
                <w:szCs w:val="18"/>
              </w:rPr>
              <w:t xml:space="preserve"> Relación rotor/Estator 6:7 o 7:8 </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2B524"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888</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BE445"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14:paraId="050BFD34" w14:textId="77777777" w:rsidTr="00023121">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759BC"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w:t>
            </w: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A385F"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Redress normal Motor de fondo</w:t>
            </w:r>
            <w:r>
              <w:rPr>
                <w:rFonts w:ascii="Verdana" w:hAnsi="Verdana"/>
                <w:color w:val="000000"/>
                <w:sz w:val="18"/>
                <w:szCs w:val="18"/>
              </w:rPr>
              <w:t>.</w:t>
            </w:r>
            <w:r w:rsidRPr="00C44534">
              <w:rPr>
                <w:rFonts w:ascii="Verdana" w:hAnsi="Verdana"/>
                <w:color w:val="000000"/>
                <w:sz w:val="18"/>
                <w:szCs w:val="18"/>
              </w:rPr>
              <w:t xml:space="preserve"> </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15B65"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850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C0517"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HR</w:t>
            </w:r>
            <w:r>
              <w:rPr>
                <w:rFonts w:ascii="Verdana" w:hAnsi="Verdana"/>
                <w:color w:val="000000"/>
                <w:sz w:val="18"/>
                <w:szCs w:val="18"/>
              </w:rPr>
              <w:t xml:space="preserve"> Cir</w:t>
            </w:r>
          </w:p>
        </w:tc>
      </w:tr>
      <w:tr w:rsidR="006C2300" w14:paraId="312E57C2" w14:textId="77777777" w:rsidTr="00023121">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D7010"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3</w:t>
            </w: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0DAD1" w14:textId="77777777" w:rsidR="006C2300" w:rsidRPr="009428CF" w:rsidRDefault="006C2300" w:rsidP="001E4B52">
            <w:pPr>
              <w:rPr>
                <w:rFonts w:ascii="Verdana" w:hAnsi="Verdana"/>
                <w:color w:val="000000"/>
                <w:sz w:val="18"/>
                <w:szCs w:val="18"/>
              </w:rPr>
            </w:pPr>
            <w:r w:rsidRPr="009428CF">
              <w:rPr>
                <w:rFonts w:ascii="Verdana" w:hAnsi="Verdana"/>
                <w:color w:val="000000"/>
                <w:sz w:val="18"/>
                <w:szCs w:val="18"/>
              </w:rPr>
              <w:t>MWD 11”- 11 ¼” rango de trabajo 400-1200 gpm(Operativo c/ Back Up)</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73348" w14:textId="77777777" w:rsidR="006C2300" w:rsidRPr="009428CF" w:rsidRDefault="006C2300" w:rsidP="001E4B52">
            <w:pPr>
              <w:jc w:val="center"/>
              <w:rPr>
                <w:rFonts w:ascii="Verdana" w:hAnsi="Verdana"/>
                <w:color w:val="000000"/>
                <w:sz w:val="18"/>
                <w:szCs w:val="18"/>
              </w:rPr>
            </w:pPr>
            <w:r>
              <w:rPr>
                <w:rFonts w:ascii="Verdana" w:hAnsi="Verdana"/>
                <w:color w:val="000000"/>
                <w:sz w:val="18"/>
                <w:szCs w:val="18"/>
              </w:rPr>
              <w:t>888</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72334"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HR</w:t>
            </w:r>
            <w:r>
              <w:rPr>
                <w:rFonts w:ascii="Verdana" w:hAnsi="Verdana"/>
                <w:color w:val="000000"/>
                <w:sz w:val="18"/>
                <w:szCs w:val="18"/>
              </w:rPr>
              <w:t xml:space="preserve"> Cir</w:t>
            </w:r>
          </w:p>
        </w:tc>
      </w:tr>
      <w:tr w:rsidR="006C2300" w14:paraId="47953AF4" w14:textId="77777777" w:rsidTr="00023121">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98D75"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4</w:t>
            </w: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4B57E"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Redress normal de MWD </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38382"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850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8D8E2"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14:paraId="18794CFA" w14:textId="77777777" w:rsidTr="00023121">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38F5D"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5</w:t>
            </w: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FABC3" w14:textId="77777777" w:rsidR="006C2300" w:rsidRPr="00062E74" w:rsidRDefault="006C2300" w:rsidP="001E4B52">
            <w:pPr>
              <w:rPr>
                <w:rFonts w:ascii="Verdana" w:hAnsi="Verdana"/>
                <w:color w:val="000000"/>
                <w:sz w:val="18"/>
                <w:szCs w:val="18"/>
                <w:lang w:val="en-US"/>
              </w:rPr>
            </w:pPr>
            <w:r w:rsidRPr="00062E74">
              <w:rPr>
                <w:rFonts w:ascii="Verdana" w:hAnsi="Verdana"/>
                <w:color w:val="000000"/>
                <w:sz w:val="18"/>
                <w:szCs w:val="18"/>
                <w:lang w:val="en-US"/>
              </w:rPr>
              <w:t>Monel 11 -11 ¼” (Operativo c/ Back Up)</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D54E5" w14:textId="77777777" w:rsidR="006C2300" w:rsidRPr="00062E74" w:rsidRDefault="006C2300" w:rsidP="001E4B52">
            <w:pPr>
              <w:jc w:val="center"/>
              <w:rPr>
                <w:rFonts w:ascii="Verdana" w:hAnsi="Verdana"/>
                <w:color w:val="000000"/>
                <w:sz w:val="18"/>
                <w:szCs w:val="18"/>
                <w:lang w:val="en-US"/>
              </w:rPr>
            </w:pPr>
            <w:r>
              <w:rPr>
                <w:rFonts w:ascii="Verdana" w:hAnsi="Verdana"/>
                <w:color w:val="000000"/>
                <w:sz w:val="18"/>
                <w:szCs w:val="18"/>
                <w:lang w:val="en-US"/>
              </w:rPr>
              <w:t>37</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EB52C"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14:paraId="5A6DF8E7" w14:textId="77777777" w:rsidTr="00023121">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ACD32"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6</w:t>
            </w: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E9762"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Redress normal Monel </w:t>
            </w:r>
            <w:r w:rsidRPr="00062E74">
              <w:rPr>
                <w:rFonts w:ascii="Verdana" w:hAnsi="Verdana"/>
                <w:color w:val="000000"/>
                <w:sz w:val="18"/>
                <w:szCs w:val="18"/>
              </w:rPr>
              <w:t xml:space="preserve">11 -11 ¼” </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2687D"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850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F5933"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HR</w:t>
            </w:r>
            <w:r>
              <w:rPr>
                <w:rFonts w:ascii="Verdana" w:hAnsi="Verdana"/>
                <w:color w:val="000000"/>
                <w:sz w:val="18"/>
                <w:szCs w:val="18"/>
              </w:rPr>
              <w:t xml:space="preserve"> Cir</w:t>
            </w:r>
          </w:p>
        </w:tc>
      </w:tr>
      <w:tr w:rsidR="006C2300" w14:paraId="74469B27" w14:textId="77777777" w:rsidTr="00023121">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2AE07"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7</w:t>
            </w: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B22E7" w14:textId="77777777" w:rsidR="006C2300" w:rsidRPr="008E3C4A" w:rsidRDefault="006C2300" w:rsidP="001E4B52">
            <w:pPr>
              <w:rPr>
                <w:rFonts w:ascii="Verdana" w:hAnsi="Verdana"/>
                <w:color w:val="000000"/>
                <w:sz w:val="18"/>
                <w:szCs w:val="18"/>
                <w:lang w:val="en-US"/>
              </w:rPr>
            </w:pPr>
            <w:r w:rsidRPr="008E3C4A">
              <w:rPr>
                <w:rFonts w:ascii="Verdana" w:hAnsi="Verdana"/>
                <w:color w:val="000000"/>
                <w:sz w:val="18"/>
                <w:szCs w:val="18"/>
                <w:lang w:val="en-US"/>
              </w:rPr>
              <w:t xml:space="preserve">Float sub </w:t>
            </w:r>
            <w:r w:rsidRPr="00062E74">
              <w:rPr>
                <w:rFonts w:ascii="Verdana" w:hAnsi="Verdana"/>
                <w:color w:val="000000"/>
                <w:sz w:val="18"/>
                <w:szCs w:val="18"/>
                <w:lang w:val="en-US"/>
              </w:rPr>
              <w:t xml:space="preserve">11”- 11 ¼” </w:t>
            </w:r>
            <w:r w:rsidRPr="008E3C4A">
              <w:rPr>
                <w:rFonts w:ascii="Verdana" w:hAnsi="Verdana"/>
                <w:color w:val="000000"/>
                <w:sz w:val="18"/>
                <w:szCs w:val="18"/>
                <w:lang w:val="en-US"/>
              </w:rPr>
              <w:t>(Operativo c/ Back Up)</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6C205"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37</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E2C50"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14:paraId="233706E1" w14:textId="77777777" w:rsidTr="00023121">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B19CF" w14:textId="4BDF4410" w:rsidR="006C2300" w:rsidRPr="00C44534" w:rsidRDefault="00A604A6" w:rsidP="001E4B52">
            <w:pPr>
              <w:jc w:val="center"/>
              <w:rPr>
                <w:rFonts w:ascii="Verdana" w:hAnsi="Verdana"/>
                <w:color w:val="000000"/>
                <w:sz w:val="18"/>
                <w:szCs w:val="18"/>
              </w:rPr>
            </w:pPr>
            <w:r>
              <w:rPr>
                <w:rFonts w:ascii="Verdana" w:hAnsi="Verdana"/>
                <w:color w:val="000000"/>
                <w:sz w:val="18"/>
                <w:szCs w:val="18"/>
              </w:rPr>
              <w:t>8</w:t>
            </w: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9F0BE"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Redress normal Float sub </w:t>
            </w:r>
            <w:r w:rsidRPr="006B3D6A">
              <w:rPr>
                <w:rFonts w:ascii="Verdana" w:hAnsi="Verdana"/>
                <w:color w:val="000000"/>
                <w:sz w:val="18"/>
                <w:szCs w:val="18"/>
              </w:rPr>
              <w:t xml:space="preserve">11”- 11 ¼”  </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57B00"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850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C578A"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HR</w:t>
            </w:r>
            <w:r>
              <w:rPr>
                <w:rFonts w:ascii="Verdana" w:hAnsi="Verdana"/>
                <w:color w:val="000000"/>
                <w:sz w:val="18"/>
                <w:szCs w:val="18"/>
              </w:rPr>
              <w:t xml:space="preserve"> Cir</w:t>
            </w:r>
          </w:p>
        </w:tc>
      </w:tr>
      <w:tr w:rsidR="006C2300" w14:paraId="0583BC7A" w14:textId="77777777" w:rsidTr="00023121">
        <w:trPr>
          <w:trHeight w:val="465"/>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399BEC" w14:textId="54F7B172" w:rsidR="006C2300" w:rsidRPr="00C44534" w:rsidRDefault="00A604A6" w:rsidP="001E4B52">
            <w:pPr>
              <w:jc w:val="center"/>
              <w:rPr>
                <w:rFonts w:ascii="Verdana" w:hAnsi="Verdana"/>
                <w:color w:val="000000"/>
                <w:sz w:val="18"/>
                <w:szCs w:val="18"/>
              </w:rPr>
            </w:pPr>
            <w:r>
              <w:rPr>
                <w:rFonts w:ascii="Verdana" w:hAnsi="Verdana"/>
                <w:color w:val="000000"/>
                <w:sz w:val="18"/>
                <w:szCs w:val="18"/>
              </w:rPr>
              <w:t>9</w:t>
            </w: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F4E61"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Motor de fondo </w:t>
            </w:r>
            <w:r>
              <w:rPr>
                <w:rFonts w:ascii="Verdana" w:hAnsi="Verdana"/>
                <w:color w:val="000000"/>
                <w:sz w:val="18"/>
                <w:szCs w:val="18"/>
              </w:rPr>
              <w:t>11-</w:t>
            </w:r>
            <w:r w:rsidRPr="00C44534">
              <w:rPr>
                <w:rFonts w:ascii="Verdana" w:hAnsi="Verdana"/>
                <w:color w:val="000000"/>
                <w:sz w:val="18"/>
                <w:szCs w:val="18"/>
              </w:rPr>
              <w:t>11 ¼” con camisa estabilizadora 25 7/8” (Stand By)</w:t>
            </w:r>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0EA811"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2,00</w:t>
            </w:r>
          </w:p>
        </w:tc>
        <w:tc>
          <w:tcPr>
            <w:tcW w:w="13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52834B"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14:paraId="68634CC6" w14:textId="77777777" w:rsidTr="00023121">
        <w:trPr>
          <w:trHeight w:val="36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29E23AE9" w14:textId="77777777" w:rsidR="006C2300" w:rsidRPr="00C44534" w:rsidRDefault="006C2300" w:rsidP="001E4B52">
            <w:pPr>
              <w:rPr>
                <w:rFonts w:ascii="Verdana" w:hAnsi="Verdana"/>
                <w:color w:val="000000"/>
                <w:sz w:val="18"/>
                <w:szCs w:val="18"/>
              </w:rPr>
            </w:pP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AC506"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MWD </w:t>
            </w:r>
            <w:r w:rsidRPr="00062E74">
              <w:rPr>
                <w:rFonts w:ascii="Verdana" w:hAnsi="Verdana"/>
                <w:color w:val="000000"/>
                <w:sz w:val="18"/>
                <w:szCs w:val="18"/>
                <w:lang w:val="en-US"/>
              </w:rPr>
              <w:t xml:space="preserve">11”- 11 ¼” </w:t>
            </w:r>
            <w:r w:rsidRPr="00C44534">
              <w:rPr>
                <w:rFonts w:ascii="Verdana" w:hAnsi="Verdana"/>
                <w:color w:val="000000"/>
                <w:sz w:val="18"/>
                <w:szCs w:val="18"/>
              </w:rPr>
              <w:t>(Stand By)</w:t>
            </w: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3D6562DA" w14:textId="77777777" w:rsidR="006C2300" w:rsidRPr="00C44534" w:rsidRDefault="006C2300" w:rsidP="001E4B52">
            <w:pPr>
              <w:rPr>
                <w:rFonts w:ascii="Verdana" w:hAnsi="Verdana"/>
                <w:color w:val="000000"/>
                <w:sz w:val="18"/>
                <w:szCs w:val="18"/>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14:paraId="758E1FB5" w14:textId="77777777" w:rsidR="006C2300" w:rsidRPr="00C44534" w:rsidRDefault="006C2300" w:rsidP="001E4B52">
            <w:pPr>
              <w:rPr>
                <w:rFonts w:ascii="Verdana" w:hAnsi="Verdana"/>
                <w:color w:val="000000"/>
                <w:sz w:val="18"/>
                <w:szCs w:val="18"/>
              </w:rPr>
            </w:pPr>
          </w:p>
        </w:tc>
      </w:tr>
      <w:tr w:rsidR="006C2300" w14:paraId="45F3F8E2" w14:textId="77777777" w:rsidTr="00023121">
        <w:trPr>
          <w:trHeight w:val="36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44854908" w14:textId="77777777" w:rsidR="006C2300" w:rsidRPr="00C44534" w:rsidRDefault="006C2300" w:rsidP="001E4B52">
            <w:pPr>
              <w:rPr>
                <w:rFonts w:ascii="Verdana" w:hAnsi="Verdana"/>
                <w:color w:val="000000"/>
                <w:sz w:val="18"/>
                <w:szCs w:val="18"/>
              </w:rPr>
            </w:pP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F9079"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Monel </w:t>
            </w:r>
            <w:r w:rsidRPr="00062E74">
              <w:rPr>
                <w:rFonts w:ascii="Verdana" w:hAnsi="Verdana"/>
                <w:color w:val="000000"/>
                <w:sz w:val="18"/>
                <w:szCs w:val="18"/>
                <w:lang w:val="en-US"/>
              </w:rPr>
              <w:t xml:space="preserve">11”- 11 ¼” </w:t>
            </w:r>
            <w:r w:rsidRPr="00C44534">
              <w:rPr>
                <w:rFonts w:ascii="Verdana" w:hAnsi="Verdana"/>
                <w:color w:val="000000"/>
                <w:sz w:val="18"/>
                <w:szCs w:val="18"/>
              </w:rPr>
              <w:t>(Stand By)</w:t>
            </w: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2F664042" w14:textId="77777777" w:rsidR="006C2300" w:rsidRPr="00C44534" w:rsidRDefault="006C2300" w:rsidP="001E4B52">
            <w:pPr>
              <w:rPr>
                <w:rFonts w:ascii="Verdana" w:hAnsi="Verdana"/>
                <w:color w:val="000000"/>
                <w:sz w:val="18"/>
                <w:szCs w:val="18"/>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14:paraId="00BBF6B4" w14:textId="77777777" w:rsidR="006C2300" w:rsidRPr="00C44534" w:rsidRDefault="006C2300" w:rsidP="001E4B52">
            <w:pPr>
              <w:rPr>
                <w:rFonts w:ascii="Verdana" w:hAnsi="Verdana"/>
                <w:color w:val="000000"/>
                <w:sz w:val="18"/>
                <w:szCs w:val="18"/>
              </w:rPr>
            </w:pPr>
          </w:p>
        </w:tc>
      </w:tr>
      <w:tr w:rsidR="006C2300" w:rsidRPr="00EC2D42" w14:paraId="31E921E1" w14:textId="77777777" w:rsidTr="00023121">
        <w:trPr>
          <w:trHeight w:val="36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3B9FD75C" w14:textId="77777777" w:rsidR="006C2300" w:rsidRPr="00C44534" w:rsidRDefault="006C2300" w:rsidP="001E4B52">
            <w:pPr>
              <w:rPr>
                <w:rFonts w:ascii="Verdana" w:hAnsi="Verdana"/>
                <w:color w:val="000000"/>
                <w:sz w:val="18"/>
                <w:szCs w:val="18"/>
              </w:rPr>
            </w:pP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5C0E1" w14:textId="77777777" w:rsidR="006C2300" w:rsidRPr="008E3C4A" w:rsidRDefault="006C2300" w:rsidP="001E4B52">
            <w:pPr>
              <w:rPr>
                <w:rFonts w:ascii="Verdana" w:hAnsi="Verdana"/>
                <w:color w:val="000000"/>
                <w:sz w:val="18"/>
                <w:szCs w:val="18"/>
                <w:lang w:val="en-US"/>
              </w:rPr>
            </w:pPr>
            <w:r w:rsidRPr="008E3C4A">
              <w:rPr>
                <w:rFonts w:ascii="Verdana" w:hAnsi="Verdana"/>
                <w:color w:val="000000"/>
                <w:sz w:val="18"/>
                <w:szCs w:val="18"/>
                <w:lang w:val="en-US"/>
              </w:rPr>
              <w:t xml:space="preserve">Float sub </w:t>
            </w:r>
            <w:r w:rsidRPr="00062E74">
              <w:rPr>
                <w:rFonts w:ascii="Verdana" w:hAnsi="Verdana"/>
                <w:color w:val="000000"/>
                <w:sz w:val="18"/>
                <w:szCs w:val="18"/>
                <w:lang w:val="en-US"/>
              </w:rPr>
              <w:t xml:space="preserve">11”- 11 ¼” </w:t>
            </w:r>
            <w:r w:rsidRPr="008E3C4A">
              <w:rPr>
                <w:rFonts w:ascii="Verdana" w:hAnsi="Verdana"/>
                <w:color w:val="000000"/>
                <w:sz w:val="18"/>
                <w:szCs w:val="18"/>
                <w:lang w:val="en-US"/>
              </w:rPr>
              <w:t>(Stand By)</w:t>
            </w: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23957D7D" w14:textId="77777777" w:rsidR="006C2300" w:rsidRPr="008E3C4A" w:rsidRDefault="006C2300" w:rsidP="001E4B52">
            <w:pPr>
              <w:rPr>
                <w:rFonts w:ascii="Verdana" w:hAnsi="Verdana"/>
                <w:color w:val="000000"/>
                <w:sz w:val="18"/>
                <w:szCs w:val="18"/>
                <w:lang w:val="en-US"/>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14:paraId="38FBE0BA" w14:textId="77777777" w:rsidR="006C2300" w:rsidRPr="008E3C4A" w:rsidRDefault="006C2300" w:rsidP="001E4B52">
            <w:pPr>
              <w:rPr>
                <w:rFonts w:ascii="Verdana" w:hAnsi="Verdana"/>
                <w:color w:val="000000"/>
                <w:sz w:val="18"/>
                <w:szCs w:val="18"/>
                <w:lang w:val="en-US"/>
              </w:rPr>
            </w:pPr>
          </w:p>
        </w:tc>
      </w:tr>
      <w:tr w:rsidR="006C2300" w:rsidRPr="00EC2D42" w14:paraId="24531FA4" w14:textId="77777777" w:rsidTr="00023121">
        <w:trPr>
          <w:trHeight w:val="36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7C57434" w14:textId="77777777" w:rsidR="006C2300" w:rsidRPr="008E3C4A" w:rsidRDefault="006C2300" w:rsidP="001E4B52">
            <w:pPr>
              <w:rPr>
                <w:rFonts w:ascii="Verdana" w:hAnsi="Verdana"/>
                <w:color w:val="000000"/>
                <w:sz w:val="18"/>
                <w:szCs w:val="18"/>
                <w:lang w:val="en-US"/>
              </w:rPr>
            </w:pP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7C2F6" w14:textId="1546D7F5" w:rsidR="006C2300" w:rsidRPr="008E3C4A" w:rsidRDefault="006C2300" w:rsidP="001E4B52">
            <w:pPr>
              <w:rPr>
                <w:rFonts w:ascii="Verdana" w:hAnsi="Verdana"/>
                <w:color w:val="000000"/>
                <w:sz w:val="18"/>
                <w:szCs w:val="18"/>
                <w:lang w:val="en-US"/>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3DCF2990" w14:textId="77777777" w:rsidR="006C2300" w:rsidRPr="008E3C4A" w:rsidRDefault="006C2300" w:rsidP="001E4B52">
            <w:pPr>
              <w:rPr>
                <w:rFonts w:ascii="Verdana" w:hAnsi="Verdana"/>
                <w:color w:val="000000"/>
                <w:sz w:val="18"/>
                <w:szCs w:val="18"/>
                <w:lang w:val="en-US"/>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14:paraId="4F7A5D1E" w14:textId="77777777" w:rsidR="006C2300" w:rsidRPr="008E3C4A" w:rsidRDefault="006C2300" w:rsidP="001E4B52">
            <w:pPr>
              <w:rPr>
                <w:rFonts w:ascii="Verdana" w:hAnsi="Verdana"/>
                <w:color w:val="000000"/>
                <w:sz w:val="18"/>
                <w:szCs w:val="18"/>
                <w:lang w:val="en-US"/>
              </w:rPr>
            </w:pPr>
          </w:p>
        </w:tc>
      </w:tr>
      <w:tr w:rsidR="006C2300" w14:paraId="0851FE55" w14:textId="77777777" w:rsidTr="001E4B52">
        <w:trPr>
          <w:trHeight w:val="300"/>
        </w:trPr>
        <w:tc>
          <w:tcPr>
            <w:tcW w:w="8765" w:type="dxa"/>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14:paraId="23F1A4F5" w14:textId="77777777" w:rsidR="006C2300" w:rsidRPr="00C44534" w:rsidRDefault="006C2300" w:rsidP="001E4B52">
            <w:pPr>
              <w:jc w:val="center"/>
              <w:rPr>
                <w:rFonts w:ascii="Verdana" w:hAnsi="Verdana"/>
                <w:b/>
                <w:bCs/>
                <w:color w:val="000000"/>
                <w:sz w:val="18"/>
                <w:szCs w:val="18"/>
                <w:lang w:val="es-BO" w:eastAsia="es-BO"/>
              </w:rPr>
            </w:pPr>
            <w:r w:rsidRPr="00C44534">
              <w:rPr>
                <w:rFonts w:ascii="Verdana" w:hAnsi="Verdana"/>
                <w:b/>
                <w:bCs/>
                <w:color w:val="000000"/>
                <w:sz w:val="18"/>
                <w:szCs w:val="18"/>
              </w:rPr>
              <w:t>PERSONAL</w:t>
            </w:r>
          </w:p>
        </w:tc>
      </w:tr>
      <w:tr w:rsidR="006C2300" w14:paraId="69F45B10"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6C69D" w14:textId="33C088D1" w:rsidR="006C2300" w:rsidRPr="00C44534" w:rsidRDefault="005C0EDF" w:rsidP="001E4B52">
            <w:pPr>
              <w:jc w:val="center"/>
              <w:rPr>
                <w:rFonts w:ascii="Verdana" w:hAnsi="Verdana"/>
                <w:color w:val="000000"/>
                <w:sz w:val="18"/>
                <w:szCs w:val="18"/>
              </w:rPr>
            </w:pPr>
            <w:r>
              <w:rPr>
                <w:rFonts w:ascii="Verdana" w:hAnsi="Verdana"/>
                <w:color w:val="000000"/>
                <w:sz w:val="18"/>
                <w:szCs w:val="18"/>
              </w:rPr>
              <w:t>10</w:t>
            </w: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E56AB"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Operador Senior en perforación direccional y/o control de verticalidad (Operativo) </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FAB9A"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37</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6DF60"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14:paraId="5274BA46"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651F2" w14:textId="45B4E8B0" w:rsidR="006C2300" w:rsidRPr="00C44534" w:rsidRDefault="005C0EDF" w:rsidP="001E4B52">
            <w:pPr>
              <w:jc w:val="center"/>
              <w:rPr>
                <w:rFonts w:ascii="Verdana" w:hAnsi="Verdana"/>
                <w:color w:val="000000"/>
                <w:sz w:val="18"/>
                <w:szCs w:val="18"/>
              </w:rPr>
            </w:pPr>
            <w:r>
              <w:rPr>
                <w:rFonts w:ascii="Verdana" w:hAnsi="Verdana"/>
                <w:color w:val="000000"/>
                <w:sz w:val="18"/>
                <w:szCs w:val="18"/>
              </w:rPr>
              <w:t>11</w:t>
            </w: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2A8A7"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Senior en perforación direccional y/o control de verticalidad (Stand By)</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CCC30"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2,00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205C8"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14:paraId="342A0923"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AE97E" w14:textId="2CED8412" w:rsidR="006C2300" w:rsidRPr="00C44534" w:rsidRDefault="006C2300" w:rsidP="005C0EDF">
            <w:pPr>
              <w:jc w:val="center"/>
              <w:rPr>
                <w:rFonts w:ascii="Verdana" w:hAnsi="Verdana"/>
                <w:color w:val="000000"/>
                <w:sz w:val="18"/>
                <w:szCs w:val="18"/>
              </w:rPr>
            </w:pPr>
            <w:r w:rsidRPr="00C44534">
              <w:rPr>
                <w:rFonts w:ascii="Verdana" w:hAnsi="Verdana"/>
                <w:color w:val="000000"/>
                <w:sz w:val="18"/>
                <w:szCs w:val="18"/>
              </w:rPr>
              <w:t>1</w:t>
            </w:r>
            <w:r w:rsidR="005C0EDF">
              <w:rPr>
                <w:rFonts w:ascii="Verdana" w:hAnsi="Verdana"/>
                <w:color w:val="000000"/>
                <w:sz w:val="18"/>
                <w:szCs w:val="18"/>
              </w:rPr>
              <w:t>2</w:t>
            </w: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C6D5A"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en perforación direccional y/o control de verticalidad (Operativo)</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BE2B9"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37</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5A28E"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14:paraId="4F0D98CB"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D5E9A" w14:textId="58FBB79F" w:rsidR="006C2300" w:rsidRPr="00C44534" w:rsidRDefault="005C0EDF" w:rsidP="001E4B52">
            <w:pPr>
              <w:jc w:val="center"/>
              <w:rPr>
                <w:rFonts w:ascii="Verdana" w:hAnsi="Verdana"/>
                <w:color w:val="000000"/>
                <w:sz w:val="18"/>
                <w:szCs w:val="18"/>
              </w:rPr>
            </w:pPr>
            <w:r>
              <w:rPr>
                <w:rFonts w:ascii="Verdana" w:hAnsi="Verdana"/>
                <w:color w:val="000000"/>
                <w:sz w:val="18"/>
                <w:szCs w:val="18"/>
              </w:rPr>
              <w:t>13</w:t>
            </w: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32072"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en perforación direccional y/o control de verticalidad (Stand By)</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0A1D6"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2,00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D6237"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14:paraId="54F081AB"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B8228" w14:textId="24F0F87C" w:rsidR="006C2300" w:rsidRPr="00C44534" w:rsidRDefault="005C0EDF" w:rsidP="001E4B52">
            <w:pPr>
              <w:jc w:val="center"/>
              <w:rPr>
                <w:rFonts w:ascii="Verdana" w:hAnsi="Verdana"/>
                <w:color w:val="000000"/>
                <w:sz w:val="18"/>
                <w:szCs w:val="18"/>
              </w:rPr>
            </w:pPr>
            <w:r>
              <w:rPr>
                <w:rFonts w:ascii="Verdana" w:hAnsi="Verdana"/>
                <w:color w:val="000000"/>
                <w:sz w:val="18"/>
                <w:szCs w:val="18"/>
              </w:rPr>
              <w:t>14</w:t>
            </w: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D0D46"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MWD (Operativo 2 personas)</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320FB"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74</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4FBE6"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14:paraId="56BD6FEB"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B522B" w14:textId="0A8A0594" w:rsidR="006C2300" w:rsidRPr="00C44534" w:rsidRDefault="006C2300" w:rsidP="005C0EDF">
            <w:pPr>
              <w:jc w:val="center"/>
              <w:rPr>
                <w:rFonts w:ascii="Verdana" w:hAnsi="Verdana"/>
                <w:color w:val="000000"/>
                <w:sz w:val="18"/>
                <w:szCs w:val="18"/>
              </w:rPr>
            </w:pPr>
            <w:r w:rsidRPr="00C44534">
              <w:rPr>
                <w:rFonts w:ascii="Verdana" w:hAnsi="Verdana"/>
                <w:color w:val="000000"/>
                <w:sz w:val="18"/>
                <w:szCs w:val="18"/>
              </w:rPr>
              <w:t>1</w:t>
            </w:r>
            <w:r w:rsidR="005C0EDF">
              <w:rPr>
                <w:rFonts w:ascii="Verdana" w:hAnsi="Verdana"/>
                <w:color w:val="000000"/>
                <w:sz w:val="18"/>
                <w:szCs w:val="18"/>
              </w:rPr>
              <w:t>5</w:t>
            </w: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BF551" w14:textId="77777777" w:rsidR="006C2300" w:rsidRPr="008E3C4A" w:rsidRDefault="006C2300" w:rsidP="001E4B52">
            <w:pPr>
              <w:rPr>
                <w:rFonts w:ascii="Verdana" w:hAnsi="Verdana"/>
                <w:color w:val="000000"/>
                <w:sz w:val="18"/>
                <w:szCs w:val="18"/>
                <w:lang w:val="en-US"/>
              </w:rPr>
            </w:pPr>
            <w:r w:rsidRPr="008E3C4A">
              <w:rPr>
                <w:rFonts w:ascii="Verdana" w:hAnsi="Verdana"/>
                <w:color w:val="000000"/>
                <w:sz w:val="18"/>
                <w:szCs w:val="18"/>
                <w:lang w:val="en-US"/>
              </w:rPr>
              <w:t>Operador MWD (Stand By 2 personas)</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EF905"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4,00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4116D"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14:paraId="64D45C62" w14:textId="77777777" w:rsidTr="001E4B52">
        <w:trPr>
          <w:trHeight w:val="315"/>
        </w:trPr>
        <w:tc>
          <w:tcPr>
            <w:tcW w:w="8765" w:type="dxa"/>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14:paraId="3C7B64BC" w14:textId="77777777" w:rsidR="006C2300" w:rsidRPr="00C44534" w:rsidRDefault="006C2300" w:rsidP="001E4B52">
            <w:pPr>
              <w:jc w:val="center"/>
              <w:rPr>
                <w:rFonts w:ascii="Verdana" w:hAnsi="Verdana"/>
                <w:b/>
                <w:bCs/>
                <w:color w:val="000000"/>
                <w:sz w:val="18"/>
                <w:szCs w:val="18"/>
                <w:lang w:val="es-BO" w:eastAsia="es-BO"/>
              </w:rPr>
            </w:pPr>
            <w:r w:rsidRPr="00C44534">
              <w:rPr>
                <w:rFonts w:ascii="Verdana" w:hAnsi="Verdana"/>
                <w:b/>
                <w:bCs/>
                <w:color w:val="000000"/>
                <w:sz w:val="18"/>
                <w:szCs w:val="18"/>
              </w:rPr>
              <w:t>MOVILIZACIÓN</w:t>
            </w:r>
          </w:p>
        </w:tc>
      </w:tr>
      <w:tr w:rsidR="006C2300" w14:paraId="4AEAF29A" w14:textId="77777777" w:rsidTr="00023121">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8FE82" w14:textId="0D30AF70" w:rsidR="006C2300" w:rsidRPr="00C44534" w:rsidRDefault="005C0EDF" w:rsidP="001E4B52">
            <w:pPr>
              <w:jc w:val="center"/>
              <w:rPr>
                <w:rFonts w:ascii="Verdana" w:hAnsi="Verdana"/>
                <w:color w:val="000000"/>
                <w:sz w:val="18"/>
                <w:szCs w:val="18"/>
              </w:rPr>
            </w:pPr>
            <w:r>
              <w:rPr>
                <w:rFonts w:ascii="Verdana" w:hAnsi="Verdana"/>
                <w:color w:val="000000"/>
                <w:sz w:val="18"/>
                <w:szCs w:val="18"/>
              </w:rPr>
              <w:t>16</w:t>
            </w:r>
          </w:p>
        </w:tc>
        <w:tc>
          <w:tcPr>
            <w:tcW w:w="5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789214" w14:textId="77777777" w:rsidR="006C2300" w:rsidRPr="00B6421C" w:rsidRDefault="006C2300" w:rsidP="001E4B52">
            <w:pPr>
              <w:rPr>
                <w:rFonts w:ascii="Verdana" w:hAnsi="Verdana"/>
                <w:color w:val="000000"/>
                <w:sz w:val="18"/>
                <w:szCs w:val="18"/>
              </w:rPr>
            </w:pPr>
            <w:r w:rsidRPr="00B6421C">
              <w:rPr>
                <w:rFonts w:ascii="Verdana" w:hAnsi="Verdana"/>
                <w:color w:val="000000"/>
                <w:sz w:val="18"/>
                <w:szCs w:val="18"/>
              </w:rPr>
              <w:t>Movilización y Desmovilización de herramientas</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8BC5F" w14:textId="77777777" w:rsidR="006C2300" w:rsidRPr="00B6421C" w:rsidRDefault="006C2300" w:rsidP="001E4B52">
            <w:pPr>
              <w:jc w:val="center"/>
              <w:rPr>
                <w:rFonts w:ascii="Verdana" w:hAnsi="Verdana"/>
                <w:color w:val="000000"/>
                <w:sz w:val="18"/>
                <w:szCs w:val="18"/>
              </w:rPr>
            </w:pPr>
            <w:r>
              <w:rPr>
                <w:rFonts w:ascii="Verdana" w:hAnsi="Verdana"/>
                <w:color w:val="000000"/>
                <w:sz w:val="18"/>
                <w:szCs w:val="18"/>
              </w:rPr>
              <w:t>6112</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F3758" w14:textId="77777777" w:rsidR="006C2300" w:rsidRPr="00B6421C" w:rsidRDefault="006C2300" w:rsidP="001E4B52">
            <w:pPr>
              <w:jc w:val="center"/>
              <w:rPr>
                <w:rFonts w:ascii="Verdana" w:hAnsi="Verdana"/>
                <w:color w:val="000000"/>
                <w:sz w:val="18"/>
                <w:szCs w:val="18"/>
              </w:rPr>
            </w:pPr>
            <w:r w:rsidRPr="00B6421C">
              <w:rPr>
                <w:rFonts w:ascii="Verdana" w:hAnsi="Verdana"/>
                <w:color w:val="000000"/>
                <w:sz w:val="18"/>
                <w:szCs w:val="18"/>
              </w:rPr>
              <w:t>KM</w:t>
            </w:r>
          </w:p>
        </w:tc>
      </w:tr>
    </w:tbl>
    <w:p w14:paraId="1F82A2F9" w14:textId="0BE825EE" w:rsidR="006C2300" w:rsidRDefault="006C2300" w:rsidP="006C2300">
      <w:pPr>
        <w:spacing w:line="360" w:lineRule="auto"/>
        <w:jc w:val="both"/>
        <w:rPr>
          <w:rFonts w:ascii="Verdana" w:hAnsi="Verdana" w:cs="Arial"/>
          <w:bCs/>
          <w:color w:val="000000"/>
          <w:sz w:val="18"/>
          <w:szCs w:val="20"/>
          <w:lang w:val="es-BO" w:eastAsia="es-BO"/>
        </w:rPr>
      </w:pPr>
    </w:p>
    <w:tbl>
      <w:tblPr>
        <w:tblW w:w="8765" w:type="dxa"/>
        <w:tblInd w:w="-10" w:type="dxa"/>
        <w:tblCellMar>
          <w:left w:w="70" w:type="dxa"/>
          <w:right w:w="70" w:type="dxa"/>
        </w:tblCellMar>
        <w:tblLook w:val="04A0" w:firstRow="1" w:lastRow="0" w:firstColumn="1" w:lastColumn="0" w:noHBand="0" w:noVBand="1"/>
      </w:tblPr>
      <w:tblGrid>
        <w:gridCol w:w="540"/>
        <w:gridCol w:w="5603"/>
        <w:gridCol w:w="1241"/>
        <w:gridCol w:w="1381"/>
      </w:tblGrid>
      <w:tr w:rsidR="006C2300" w:rsidRPr="00C44534" w14:paraId="77D61606" w14:textId="77777777" w:rsidTr="005C0EDF">
        <w:trPr>
          <w:trHeight w:val="765"/>
        </w:trPr>
        <w:tc>
          <w:tcPr>
            <w:tcW w:w="8765"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71B2EA5E" w14:textId="77777777" w:rsidR="006C2300" w:rsidRPr="00C44534" w:rsidRDefault="006C2300" w:rsidP="001E4B52">
            <w:pPr>
              <w:jc w:val="center"/>
              <w:rPr>
                <w:rFonts w:ascii="Verdana" w:hAnsi="Verdana"/>
                <w:b/>
                <w:bCs/>
                <w:color w:val="000000"/>
                <w:sz w:val="18"/>
                <w:szCs w:val="18"/>
                <w:lang w:val="es-BO" w:eastAsia="es-BO"/>
              </w:rPr>
            </w:pPr>
            <w:r w:rsidRPr="00C44534">
              <w:rPr>
                <w:rFonts w:ascii="Verdana" w:hAnsi="Verdana"/>
                <w:b/>
                <w:bCs/>
                <w:color w:val="000000"/>
                <w:sz w:val="18"/>
                <w:szCs w:val="18"/>
              </w:rPr>
              <w:t>FASE 17 ½” (CONTROL DE VERTICALIDAD).</w:t>
            </w:r>
          </w:p>
        </w:tc>
      </w:tr>
      <w:tr w:rsidR="006C2300" w:rsidRPr="00C44534" w14:paraId="0F874B01" w14:textId="77777777" w:rsidTr="005C0EDF">
        <w:trPr>
          <w:trHeight w:val="315"/>
        </w:trPr>
        <w:tc>
          <w:tcPr>
            <w:tcW w:w="8765" w:type="dxa"/>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14:paraId="6B17EA60" w14:textId="193BA468" w:rsidR="006C2300" w:rsidRPr="00C44534" w:rsidRDefault="006C2300" w:rsidP="00FE5007">
            <w:pPr>
              <w:jc w:val="center"/>
              <w:rPr>
                <w:rFonts w:ascii="Verdana" w:hAnsi="Verdana"/>
                <w:b/>
                <w:bCs/>
                <w:color w:val="000000"/>
                <w:sz w:val="18"/>
                <w:szCs w:val="18"/>
              </w:rPr>
            </w:pPr>
            <w:r>
              <w:rPr>
                <w:rFonts w:ascii="Verdana" w:hAnsi="Verdana"/>
                <w:b/>
                <w:bCs/>
                <w:color w:val="000000"/>
                <w:sz w:val="18"/>
                <w:szCs w:val="18"/>
              </w:rPr>
              <w:t>POZO V</w:t>
            </w:r>
            <w:r w:rsidR="00FE5007">
              <w:rPr>
                <w:rFonts w:ascii="Verdana" w:hAnsi="Verdana"/>
                <w:b/>
                <w:bCs/>
                <w:color w:val="000000"/>
                <w:sz w:val="18"/>
                <w:szCs w:val="18"/>
              </w:rPr>
              <w:t>MT-</w:t>
            </w:r>
            <w:r>
              <w:rPr>
                <w:rFonts w:ascii="Verdana" w:hAnsi="Verdana"/>
                <w:b/>
                <w:bCs/>
                <w:color w:val="000000"/>
                <w:sz w:val="18"/>
                <w:szCs w:val="18"/>
              </w:rPr>
              <w:t>X7, Intervalo 1820-3570</w:t>
            </w:r>
            <w:r w:rsidRPr="00C44534">
              <w:rPr>
                <w:rFonts w:ascii="Verdana" w:hAnsi="Verdana"/>
                <w:b/>
                <w:bCs/>
                <w:color w:val="000000"/>
                <w:sz w:val="18"/>
                <w:szCs w:val="18"/>
              </w:rPr>
              <w:t xml:space="preserve"> m.</w:t>
            </w:r>
          </w:p>
        </w:tc>
      </w:tr>
      <w:tr w:rsidR="006C2300" w:rsidRPr="00C44534" w14:paraId="0F251C74" w14:textId="77777777" w:rsidTr="00023121">
        <w:trPr>
          <w:trHeight w:val="615"/>
        </w:trPr>
        <w:tc>
          <w:tcPr>
            <w:tcW w:w="540" w:type="dxa"/>
            <w:tcBorders>
              <w:top w:val="nil"/>
              <w:left w:val="single" w:sz="8" w:space="0" w:color="auto"/>
              <w:bottom w:val="single" w:sz="4" w:space="0" w:color="auto"/>
              <w:right w:val="single" w:sz="8" w:space="0" w:color="auto"/>
            </w:tcBorders>
            <w:shd w:val="clear" w:color="000000" w:fill="D9D9D9"/>
            <w:vAlign w:val="center"/>
            <w:hideMark/>
          </w:tcPr>
          <w:p w14:paraId="54552F04"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N°</w:t>
            </w:r>
          </w:p>
        </w:tc>
        <w:tc>
          <w:tcPr>
            <w:tcW w:w="5603" w:type="dxa"/>
            <w:tcBorders>
              <w:top w:val="nil"/>
              <w:left w:val="nil"/>
              <w:bottom w:val="single" w:sz="4" w:space="0" w:color="auto"/>
              <w:right w:val="single" w:sz="8" w:space="0" w:color="auto"/>
            </w:tcBorders>
            <w:shd w:val="clear" w:color="000000" w:fill="D9D9D9"/>
            <w:vAlign w:val="center"/>
            <w:hideMark/>
          </w:tcPr>
          <w:p w14:paraId="62F99B7F"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DETALLE DEL SERVICIO</w:t>
            </w:r>
          </w:p>
        </w:tc>
        <w:tc>
          <w:tcPr>
            <w:tcW w:w="1241" w:type="dxa"/>
            <w:tcBorders>
              <w:top w:val="nil"/>
              <w:left w:val="nil"/>
              <w:bottom w:val="single" w:sz="4" w:space="0" w:color="auto"/>
              <w:right w:val="single" w:sz="8" w:space="0" w:color="auto"/>
            </w:tcBorders>
            <w:shd w:val="clear" w:color="000000" w:fill="D9D9D9"/>
            <w:vAlign w:val="center"/>
            <w:hideMark/>
          </w:tcPr>
          <w:p w14:paraId="1CCF3852"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 xml:space="preserve">Cantidad </w:t>
            </w:r>
          </w:p>
        </w:tc>
        <w:tc>
          <w:tcPr>
            <w:tcW w:w="1381" w:type="dxa"/>
            <w:tcBorders>
              <w:top w:val="nil"/>
              <w:left w:val="nil"/>
              <w:bottom w:val="single" w:sz="4" w:space="0" w:color="auto"/>
              <w:right w:val="single" w:sz="8" w:space="0" w:color="auto"/>
            </w:tcBorders>
            <w:shd w:val="clear" w:color="000000" w:fill="D9D9D9"/>
            <w:vAlign w:val="center"/>
            <w:hideMark/>
          </w:tcPr>
          <w:p w14:paraId="54B06BD1"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UNIDAD DE MEDIDA</w:t>
            </w:r>
          </w:p>
        </w:tc>
      </w:tr>
      <w:tr w:rsidR="006C2300" w:rsidRPr="00C44534" w14:paraId="6A0C8A60" w14:textId="77777777" w:rsidTr="00023121">
        <w:trPr>
          <w:trHeight w:val="46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1345B"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1</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252F7" w14:textId="77777777" w:rsidR="006C2300" w:rsidRPr="00C44534" w:rsidRDefault="006C2300" w:rsidP="001E4B52">
            <w:pPr>
              <w:rPr>
                <w:rFonts w:ascii="Verdana" w:hAnsi="Verdana"/>
                <w:color w:val="000000"/>
                <w:sz w:val="18"/>
                <w:szCs w:val="18"/>
              </w:rPr>
            </w:pPr>
            <w:r>
              <w:rPr>
                <w:rFonts w:ascii="Verdana" w:hAnsi="Verdana"/>
                <w:color w:val="000000"/>
                <w:sz w:val="18"/>
                <w:szCs w:val="18"/>
              </w:rPr>
              <w:t xml:space="preserve">Motor de fondo 9 ½” - 9 5/8” </w:t>
            </w:r>
            <w:r w:rsidRPr="00C44534">
              <w:rPr>
                <w:rFonts w:ascii="Verdana" w:hAnsi="Verdana"/>
                <w:color w:val="000000"/>
                <w:sz w:val="18"/>
                <w:szCs w:val="18"/>
              </w:rPr>
              <w:t xml:space="preserve">con camisa estabilizadora 17 3/8” </w:t>
            </w:r>
            <w:r>
              <w:rPr>
                <w:rFonts w:ascii="Verdana" w:hAnsi="Verdana"/>
                <w:color w:val="000000"/>
                <w:sz w:val="18"/>
                <w:szCs w:val="18"/>
              </w:rPr>
              <w:t xml:space="preserve">Relación rotor/Estator 5:6, 6:7 o 7:8 </w:t>
            </w:r>
            <w:r w:rsidRPr="00C44534">
              <w:rPr>
                <w:rFonts w:ascii="Verdana" w:hAnsi="Verdana"/>
                <w:color w:val="000000"/>
                <w:sz w:val="18"/>
                <w:szCs w:val="18"/>
              </w:rPr>
              <w:t>(Operativo c/ Back Up)</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58148" w14:textId="1893B174" w:rsidR="006C2300" w:rsidRPr="00C44534" w:rsidRDefault="006C2300" w:rsidP="00F01766">
            <w:pPr>
              <w:jc w:val="center"/>
              <w:rPr>
                <w:rFonts w:ascii="Verdana" w:hAnsi="Verdana"/>
                <w:color w:val="000000"/>
                <w:sz w:val="18"/>
                <w:szCs w:val="18"/>
              </w:rPr>
            </w:pPr>
            <w:r>
              <w:rPr>
                <w:rFonts w:ascii="Verdana" w:hAnsi="Verdana"/>
                <w:color w:val="000000"/>
                <w:sz w:val="18"/>
                <w:szCs w:val="18"/>
              </w:rPr>
              <w:t>1</w:t>
            </w:r>
            <w:r w:rsidR="00F01766">
              <w:rPr>
                <w:rFonts w:ascii="Verdana" w:hAnsi="Verdana"/>
                <w:color w:val="000000"/>
                <w:sz w:val="18"/>
                <w:szCs w:val="18"/>
              </w:rPr>
              <w:t>080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D7FCD"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5FC5AE8C" w14:textId="77777777" w:rsidTr="00023121">
        <w:trPr>
          <w:trHeight w:val="42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579D6"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FF555"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Redress normal Motor de fondo </w:t>
            </w:r>
            <w:r>
              <w:rPr>
                <w:rFonts w:ascii="Verdana" w:hAnsi="Verdana"/>
                <w:color w:val="000000"/>
                <w:sz w:val="18"/>
                <w:szCs w:val="18"/>
              </w:rPr>
              <w:t>9 ½” - 9 5/8”.</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3C1FB"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960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576A6"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009E0029" w14:textId="77777777" w:rsidTr="00023121">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60E72"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3</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5003B" w14:textId="77777777" w:rsidR="006C2300" w:rsidRPr="008E2A37" w:rsidRDefault="006C2300" w:rsidP="001E4B52">
            <w:pPr>
              <w:rPr>
                <w:rFonts w:ascii="Verdana" w:hAnsi="Verdana"/>
                <w:color w:val="000000"/>
                <w:sz w:val="18"/>
                <w:szCs w:val="18"/>
              </w:rPr>
            </w:pPr>
            <w:r w:rsidRPr="008E2A37">
              <w:rPr>
                <w:rFonts w:ascii="Verdana" w:hAnsi="Verdana"/>
                <w:color w:val="000000"/>
                <w:sz w:val="18"/>
                <w:szCs w:val="18"/>
              </w:rPr>
              <w:t xml:space="preserve">MWD </w:t>
            </w:r>
            <w:r>
              <w:rPr>
                <w:rFonts w:ascii="Verdana" w:hAnsi="Verdana"/>
                <w:color w:val="000000"/>
                <w:sz w:val="18"/>
                <w:szCs w:val="18"/>
              </w:rPr>
              <w:t xml:space="preserve">9 ½” - 9 5/8” </w:t>
            </w:r>
            <w:r w:rsidRPr="008E2A37">
              <w:rPr>
                <w:rFonts w:ascii="Verdana" w:hAnsi="Verdana"/>
                <w:color w:val="000000"/>
                <w:sz w:val="18"/>
                <w:szCs w:val="18"/>
              </w:rPr>
              <w:t xml:space="preserve">Rango de trabajo 400-1200 </w:t>
            </w:r>
            <w:r>
              <w:rPr>
                <w:rFonts w:ascii="Verdana" w:hAnsi="Verdana"/>
                <w:color w:val="000000"/>
                <w:sz w:val="18"/>
                <w:szCs w:val="18"/>
              </w:rPr>
              <w:t xml:space="preserve">gpm </w:t>
            </w:r>
            <w:r w:rsidRPr="008E2A37">
              <w:rPr>
                <w:rFonts w:ascii="Verdana" w:hAnsi="Verdana"/>
                <w:color w:val="000000"/>
                <w:sz w:val="18"/>
                <w:szCs w:val="18"/>
              </w:rPr>
              <w:t>(Operativo c/ Back Up)</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6C8F4" w14:textId="6C4FC86F" w:rsidR="006C2300" w:rsidRPr="00C44534" w:rsidRDefault="006C2300" w:rsidP="00F01766">
            <w:pPr>
              <w:jc w:val="center"/>
              <w:rPr>
                <w:rFonts w:ascii="Verdana" w:hAnsi="Verdana"/>
                <w:color w:val="000000"/>
                <w:sz w:val="18"/>
                <w:szCs w:val="18"/>
              </w:rPr>
            </w:pPr>
            <w:r>
              <w:rPr>
                <w:rFonts w:ascii="Verdana" w:hAnsi="Verdana"/>
                <w:color w:val="000000"/>
                <w:sz w:val="18"/>
                <w:szCs w:val="18"/>
              </w:rPr>
              <w:t>1</w:t>
            </w:r>
            <w:r w:rsidR="00F01766">
              <w:rPr>
                <w:rFonts w:ascii="Verdana" w:hAnsi="Verdana"/>
                <w:color w:val="000000"/>
                <w:sz w:val="18"/>
                <w:szCs w:val="18"/>
              </w:rPr>
              <w:t>080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7F350"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2934CF47" w14:textId="77777777" w:rsidTr="00023121">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8CBEF"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4</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45BA7"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Redress normal de MWD </w:t>
            </w:r>
            <w:r>
              <w:rPr>
                <w:rFonts w:ascii="Verdana" w:hAnsi="Verdana"/>
                <w:color w:val="000000"/>
                <w:sz w:val="18"/>
                <w:szCs w:val="18"/>
              </w:rPr>
              <w:t>9 ½” - 9 5/8”</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CF414"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960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C7802"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27C52562" w14:textId="77777777" w:rsidTr="00023121">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6A009581"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5</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14:paraId="33747757" w14:textId="77777777" w:rsidR="006C2300" w:rsidRPr="008E3C4A" w:rsidRDefault="006C2300" w:rsidP="001E4B52">
            <w:pPr>
              <w:rPr>
                <w:rFonts w:ascii="Verdana" w:hAnsi="Verdana"/>
                <w:color w:val="000000"/>
                <w:sz w:val="18"/>
                <w:szCs w:val="18"/>
                <w:lang w:val="en-US"/>
              </w:rPr>
            </w:pPr>
            <w:r w:rsidRPr="008E3C4A">
              <w:rPr>
                <w:rFonts w:ascii="Verdana" w:hAnsi="Verdana"/>
                <w:color w:val="000000"/>
                <w:sz w:val="18"/>
                <w:szCs w:val="18"/>
                <w:lang w:val="en-US"/>
              </w:rPr>
              <w:t>Gama Ray (Operativo c/ Back Up)</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161319A7" w14:textId="4279F926" w:rsidR="006C2300" w:rsidRDefault="006C2300" w:rsidP="00F01766">
            <w:pPr>
              <w:jc w:val="center"/>
              <w:rPr>
                <w:rFonts w:ascii="Verdana" w:hAnsi="Verdana"/>
                <w:color w:val="000000"/>
                <w:sz w:val="18"/>
                <w:szCs w:val="18"/>
              </w:rPr>
            </w:pPr>
            <w:r>
              <w:rPr>
                <w:rFonts w:ascii="Verdana" w:hAnsi="Verdana"/>
                <w:color w:val="000000"/>
                <w:sz w:val="18"/>
                <w:szCs w:val="18"/>
              </w:rPr>
              <w:t>1</w:t>
            </w:r>
            <w:r w:rsidR="00F01766">
              <w:rPr>
                <w:rFonts w:ascii="Verdana" w:hAnsi="Verdana"/>
                <w:color w:val="000000"/>
                <w:sz w:val="18"/>
                <w:szCs w:val="18"/>
              </w:rPr>
              <w:t>080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5CBD55C"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4D9C770C" w14:textId="77777777" w:rsidTr="00023121">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7D6ED"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6</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D1005" w14:textId="77777777" w:rsidR="006C2300" w:rsidRPr="008E3C4A" w:rsidRDefault="006C2300" w:rsidP="001E4B52">
            <w:pPr>
              <w:rPr>
                <w:rFonts w:ascii="Verdana" w:hAnsi="Verdana"/>
                <w:color w:val="000000"/>
                <w:sz w:val="18"/>
                <w:szCs w:val="18"/>
                <w:lang w:val="en-US"/>
              </w:rPr>
            </w:pPr>
            <w:r w:rsidRPr="008E3C4A">
              <w:rPr>
                <w:rFonts w:ascii="Verdana" w:hAnsi="Verdana"/>
                <w:color w:val="000000"/>
                <w:sz w:val="18"/>
                <w:szCs w:val="18"/>
                <w:lang w:val="en-US"/>
              </w:rPr>
              <w:t xml:space="preserve">Monel </w:t>
            </w:r>
            <w:r w:rsidRPr="008E2A37">
              <w:rPr>
                <w:rFonts w:ascii="Verdana" w:hAnsi="Verdana"/>
                <w:color w:val="000000"/>
                <w:sz w:val="18"/>
                <w:szCs w:val="18"/>
                <w:lang w:val="en-US"/>
              </w:rPr>
              <w:t xml:space="preserve">9 ½” - 9 5/8” </w:t>
            </w:r>
            <w:r w:rsidRPr="008E3C4A">
              <w:rPr>
                <w:rFonts w:ascii="Verdana" w:hAnsi="Verdana"/>
                <w:color w:val="000000"/>
                <w:sz w:val="18"/>
                <w:szCs w:val="18"/>
                <w:lang w:val="en-US"/>
              </w:rPr>
              <w:t>(Operativo c/ Back Up)</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C8C6C" w14:textId="0DA55BFF" w:rsidR="006C2300" w:rsidRPr="00C44534" w:rsidRDefault="00F01766" w:rsidP="001E4B52">
            <w:pPr>
              <w:jc w:val="center"/>
              <w:rPr>
                <w:rFonts w:ascii="Verdana" w:hAnsi="Verdana"/>
                <w:color w:val="000000"/>
                <w:sz w:val="18"/>
                <w:szCs w:val="18"/>
              </w:rPr>
            </w:pPr>
            <w:r>
              <w:rPr>
                <w:rFonts w:ascii="Verdana" w:hAnsi="Verdana"/>
                <w:color w:val="000000"/>
                <w:sz w:val="18"/>
                <w:szCs w:val="18"/>
              </w:rPr>
              <w:t>45</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3E7B2"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6EC91C81" w14:textId="77777777" w:rsidTr="00023121">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FE9F8"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7</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F8411"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Redress normal Monel </w:t>
            </w:r>
            <w:r>
              <w:rPr>
                <w:rFonts w:ascii="Verdana" w:hAnsi="Verdana"/>
                <w:color w:val="000000"/>
                <w:sz w:val="18"/>
                <w:szCs w:val="18"/>
              </w:rPr>
              <w:t xml:space="preserve">9 ½” - 9 5/8” </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A6A20"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960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62151"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HR</w:t>
            </w:r>
          </w:p>
        </w:tc>
      </w:tr>
      <w:tr w:rsidR="006C2300" w:rsidRPr="00C44534" w14:paraId="25475668" w14:textId="77777777" w:rsidTr="00023121">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77946" w14:textId="77777777" w:rsidR="006C2300" w:rsidRPr="00C73318" w:rsidRDefault="006C2300" w:rsidP="001E4B52">
            <w:pPr>
              <w:jc w:val="center"/>
              <w:rPr>
                <w:rFonts w:ascii="Verdana" w:hAnsi="Verdana"/>
                <w:color w:val="000000"/>
                <w:sz w:val="18"/>
                <w:szCs w:val="18"/>
              </w:rPr>
            </w:pPr>
            <w:r>
              <w:rPr>
                <w:rFonts w:ascii="Verdana" w:hAnsi="Verdana"/>
                <w:color w:val="000000"/>
                <w:sz w:val="18"/>
                <w:szCs w:val="18"/>
              </w:rPr>
              <w:t>8</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44860" w14:textId="77777777" w:rsidR="006C2300" w:rsidRPr="008E3C4A" w:rsidRDefault="006C2300" w:rsidP="001E4B52">
            <w:pPr>
              <w:rPr>
                <w:rFonts w:ascii="Verdana" w:hAnsi="Verdana"/>
                <w:color w:val="000000"/>
                <w:sz w:val="18"/>
                <w:szCs w:val="18"/>
                <w:lang w:val="en-US"/>
              </w:rPr>
            </w:pPr>
            <w:r w:rsidRPr="008E3C4A">
              <w:rPr>
                <w:rFonts w:ascii="Verdana" w:hAnsi="Verdana"/>
                <w:color w:val="000000"/>
                <w:sz w:val="18"/>
                <w:szCs w:val="18"/>
                <w:lang w:val="en-US"/>
              </w:rPr>
              <w:t xml:space="preserve">Float sub </w:t>
            </w:r>
            <w:r w:rsidRPr="00CE0C74">
              <w:rPr>
                <w:rFonts w:ascii="Verdana" w:hAnsi="Verdana"/>
                <w:color w:val="000000"/>
                <w:sz w:val="18"/>
                <w:szCs w:val="18"/>
                <w:lang w:val="en-US"/>
              </w:rPr>
              <w:t xml:space="preserve">9 ½” - 9 5/8” </w:t>
            </w:r>
            <w:r w:rsidRPr="008E3C4A">
              <w:rPr>
                <w:rFonts w:ascii="Verdana" w:hAnsi="Verdana"/>
                <w:color w:val="000000"/>
                <w:sz w:val="18"/>
                <w:szCs w:val="18"/>
                <w:lang w:val="en-US"/>
              </w:rPr>
              <w:t>(Operativo c/ Back Up)</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94B76" w14:textId="23F01C1F" w:rsidR="006C2300" w:rsidRPr="00C44534" w:rsidRDefault="00F01766" w:rsidP="001E4B52">
            <w:pPr>
              <w:jc w:val="center"/>
              <w:rPr>
                <w:rFonts w:ascii="Verdana" w:hAnsi="Verdana"/>
                <w:color w:val="000000"/>
                <w:sz w:val="18"/>
                <w:szCs w:val="18"/>
              </w:rPr>
            </w:pPr>
            <w:r>
              <w:rPr>
                <w:rFonts w:ascii="Verdana" w:hAnsi="Verdana"/>
                <w:color w:val="000000"/>
                <w:sz w:val="18"/>
                <w:szCs w:val="18"/>
              </w:rPr>
              <w:t>45</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0DDBB"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5A074655" w14:textId="77777777" w:rsidTr="00023121">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A96D8"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9</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9A5C0"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Redress normal Float sub </w:t>
            </w:r>
            <w:r>
              <w:rPr>
                <w:rFonts w:ascii="Verdana" w:hAnsi="Verdana"/>
                <w:color w:val="000000"/>
                <w:sz w:val="18"/>
                <w:szCs w:val="18"/>
              </w:rPr>
              <w:t xml:space="preserve">9 ½” - 9 5/8”. </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882F3"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960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49A12"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HR</w:t>
            </w:r>
          </w:p>
        </w:tc>
      </w:tr>
      <w:tr w:rsidR="006C2300" w:rsidRPr="00C44534" w14:paraId="4CC17A2C" w14:textId="77777777" w:rsidTr="00023121">
        <w:trPr>
          <w:trHeight w:val="465"/>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2173A4" w14:textId="3CB8960C" w:rsidR="006C2300" w:rsidRPr="00C44534" w:rsidRDefault="006C2300" w:rsidP="001E4B52">
            <w:pPr>
              <w:rPr>
                <w:rFonts w:ascii="Verdana" w:hAnsi="Verdana"/>
                <w:color w:val="000000"/>
                <w:sz w:val="18"/>
                <w:szCs w:val="18"/>
                <w:lang w:val="es-BO" w:eastAsia="es-BO"/>
              </w:rPr>
            </w:pPr>
            <w:r>
              <w:rPr>
                <w:rFonts w:ascii="Verdana" w:hAnsi="Verdana"/>
                <w:color w:val="000000"/>
                <w:sz w:val="18"/>
                <w:szCs w:val="18"/>
              </w:rPr>
              <w:t>1</w:t>
            </w:r>
            <w:r w:rsidR="005C0EDF">
              <w:rPr>
                <w:rFonts w:ascii="Verdana" w:hAnsi="Verdana"/>
                <w:color w:val="000000"/>
                <w:sz w:val="18"/>
                <w:szCs w:val="18"/>
              </w:rPr>
              <w:t>0</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E3491"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Motor de fondo </w:t>
            </w:r>
            <w:r>
              <w:rPr>
                <w:rFonts w:ascii="Verdana" w:hAnsi="Verdana"/>
                <w:color w:val="000000"/>
                <w:sz w:val="18"/>
                <w:szCs w:val="18"/>
              </w:rPr>
              <w:t xml:space="preserve">9 ½” - 9 5/8” </w:t>
            </w:r>
            <w:r w:rsidRPr="00C44534">
              <w:rPr>
                <w:rFonts w:ascii="Verdana" w:hAnsi="Verdana"/>
                <w:color w:val="000000"/>
                <w:sz w:val="18"/>
                <w:szCs w:val="18"/>
              </w:rPr>
              <w:t>con camisa estabilizadora 17 3/8” (Stand By)</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137E48"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2,00</w:t>
            </w:r>
          </w:p>
        </w:tc>
        <w:tc>
          <w:tcPr>
            <w:tcW w:w="13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E087AA"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2C7AC976" w14:textId="77777777" w:rsidTr="00023121">
        <w:trPr>
          <w:trHeight w:val="36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3578B5BD" w14:textId="77777777" w:rsidR="006C2300" w:rsidRPr="00C44534" w:rsidRDefault="006C2300" w:rsidP="001E4B52">
            <w:pPr>
              <w:rPr>
                <w:rFonts w:ascii="Verdana" w:hAnsi="Verdana"/>
                <w:color w:val="000000"/>
                <w:sz w:val="18"/>
                <w:szCs w:val="18"/>
              </w:rPr>
            </w:pP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0DFA2"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MWD </w:t>
            </w:r>
            <w:r>
              <w:rPr>
                <w:rFonts w:ascii="Verdana" w:hAnsi="Verdana"/>
                <w:color w:val="000000"/>
                <w:sz w:val="18"/>
                <w:szCs w:val="18"/>
              </w:rPr>
              <w:t xml:space="preserve">9 ½” - 9 5/8” </w:t>
            </w:r>
            <w:r w:rsidRPr="00C44534">
              <w:rPr>
                <w:rFonts w:ascii="Verdana" w:hAnsi="Verdana"/>
                <w:color w:val="000000"/>
                <w:sz w:val="18"/>
                <w:szCs w:val="18"/>
              </w:rPr>
              <w:t>(Stand By)</w:t>
            </w: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37F05119" w14:textId="77777777" w:rsidR="006C2300" w:rsidRPr="00C44534" w:rsidRDefault="006C2300" w:rsidP="001E4B52">
            <w:pPr>
              <w:rPr>
                <w:rFonts w:ascii="Verdana" w:hAnsi="Verdana"/>
                <w:color w:val="000000"/>
                <w:sz w:val="18"/>
                <w:szCs w:val="18"/>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14:paraId="196400AE" w14:textId="77777777" w:rsidR="006C2300" w:rsidRPr="00C44534" w:rsidRDefault="006C2300" w:rsidP="001E4B52">
            <w:pPr>
              <w:rPr>
                <w:rFonts w:ascii="Verdana" w:hAnsi="Verdana"/>
                <w:color w:val="000000"/>
                <w:sz w:val="18"/>
                <w:szCs w:val="18"/>
              </w:rPr>
            </w:pPr>
          </w:p>
        </w:tc>
      </w:tr>
      <w:tr w:rsidR="006C2300" w:rsidRPr="00C73318" w14:paraId="43E3A543" w14:textId="77777777" w:rsidTr="00023121">
        <w:trPr>
          <w:trHeight w:val="360"/>
        </w:trPr>
        <w:tc>
          <w:tcPr>
            <w:tcW w:w="540" w:type="dxa"/>
            <w:vMerge/>
            <w:tcBorders>
              <w:top w:val="single" w:sz="4" w:space="0" w:color="auto"/>
              <w:left w:val="single" w:sz="4" w:space="0" w:color="auto"/>
              <w:bottom w:val="single" w:sz="4" w:space="0" w:color="auto"/>
              <w:right w:val="single" w:sz="4" w:space="0" w:color="auto"/>
            </w:tcBorders>
            <w:vAlign w:val="center"/>
          </w:tcPr>
          <w:p w14:paraId="7D8F7AD2" w14:textId="77777777" w:rsidR="006C2300" w:rsidRPr="00C44534" w:rsidRDefault="006C2300" w:rsidP="001E4B52">
            <w:pPr>
              <w:rPr>
                <w:rFonts w:ascii="Verdana" w:hAnsi="Verdana"/>
                <w:color w:val="000000"/>
                <w:sz w:val="18"/>
                <w:szCs w:val="18"/>
              </w:rPr>
            </w:pP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14:paraId="0467CB05" w14:textId="77777777" w:rsidR="006C2300" w:rsidRPr="00C73318" w:rsidRDefault="006C2300" w:rsidP="001E4B52">
            <w:pPr>
              <w:rPr>
                <w:rFonts w:ascii="Verdana" w:hAnsi="Verdana"/>
                <w:color w:val="000000"/>
                <w:sz w:val="18"/>
                <w:szCs w:val="18"/>
                <w:lang w:val="en-US"/>
              </w:rPr>
            </w:pPr>
            <w:r>
              <w:rPr>
                <w:rFonts w:ascii="Verdana" w:hAnsi="Verdana"/>
                <w:color w:val="000000"/>
                <w:sz w:val="18"/>
                <w:szCs w:val="18"/>
                <w:lang w:val="en-US"/>
              </w:rPr>
              <w:t>Gama Ray (Stand By).</w:t>
            </w:r>
          </w:p>
        </w:tc>
        <w:tc>
          <w:tcPr>
            <w:tcW w:w="1241" w:type="dxa"/>
            <w:vMerge/>
            <w:tcBorders>
              <w:top w:val="single" w:sz="4" w:space="0" w:color="auto"/>
              <w:left w:val="single" w:sz="4" w:space="0" w:color="auto"/>
              <w:bottom w:val="single" w:sz="4" w:space="0" w:color="auto"/>
              <w:right w:val="single" w:sz="4" w:space="0" w:color="auto"/>
            </w:tcBorders>
            <w:vAlign w:val="center"/>
          </w:tcPr>
          <w:p w14:paraId="1CE434B1" w14:textId="77777777" w:rsidR="006C2300" w:rsidRPr="00C73318" w:rsidRDefault="006C2300" w:rsidP="001E4B52">
            <w:pPr>
              <w:rPr>
                <w:rFonts w:ascii="Verdana" w:hAnsi="Verdana"/>
                <w:color w:val="000000"/>
                <w:sz w:val="18"/>
                <w:szCs w:val="18"/>
                <w:lang w:val="en-US"/>
              </w:rPr>
            </w:pPr>
          </w:p>
        </w:tc>
        <w:tc>
          <w:tcPr>
            <w:tcW w:w="1381" w:type="dxa"/>
            <w:vMerge/>
            <w:tcBorders>
              <w:top w:val="single" w:sz="4" w:space="0" w:color="auto"/>
              <w:left w:val="single" w:sz="4" w:space="0" w:color="auto"/>
              <w:bottom w:val="single" w:sz="4" w:space="0" w:color="auto"/>
              <w:right w:val="single" w:sz="4" w:space="0" w:color="auto"/>
            </w:tcBorders>
            <w:vAlign w:val="center"/>
          </w:tcPr>
          <w:p w14:paraId="79C634C7" w14:textId="77777777" w:rsidR="006C2300" w:rsidRPr="00C73318" w:rsidRDefault="006C2300" w:rsidP="001E4B52">
            <w:pPr>
              <w:rPr>
                <w:rFonts w:ascii="Verdana" w:hAnsi="Verdana"/>
                <w:color w:val="000000"/>
                <w:sz w:val="18"/>
                <w:szCs w:val="18"/>
                <w:lang w:val="en-US"/>
              </w:rPr>
            </w:pPr>
          </w:p>
        </w:tc>
      </w:tr>
      <w:tr w:rsidR="006C2300" w:rsidRPr="00C44534" w14:paraId="3543E778" w14:textId="77777777" w:rsidTr="00023121">
        <w:trPr>
          <w:trHeight w:val="36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0F47D5A2" w14:textId="77777777" w:rsidR="006C2300" w:rsidRPr="00C73318" w:rsidRDefault="006C2300" w:rsidP="001E4B52">
            <w:pPr>
              <w:rPr>
                <w:rFonts w:ascii="Verdana" w:hAnsi="Verdana"/>
                <w:color w:val="000000"/>
                <w:sz w:val="18"/>
                <w:szCs w:val="18"/>
                <w:lang w:val="en-US"/>
              </w:rPr>
            </w:pP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B569B"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Monel </w:t>
            </w:r>
            <w:r>
              <w:rPr>
                <w:rFonts w:ascii="Verdana" w:hAnsi="Verdana"/>
                <w:color w:val="000000"/>
                <w:sz w:val="18"/>
                <w:szCs w:val="18"/>
              </w:rPr>
              <w:t xml:space="preserve">9 ½” - 9 5/8” </w:t>
            </w:r>
            <w:r w:rsidRPr="00C44534">
              <w:rPr>
                <w:rFonts w:ascii="Verdana" w:hAnsi="Verdana"/>
                <w:color w:val="000000"/>
                <w:sz w:val="18"/>
                <w:szCs w:val="18"/>
              </w:rPr>
              <w:t>(Stand By)</w:t>
            </w: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66965F55" w14:textId="77777777" w:rsidR="006C2300" w:rsidRPr="00C44534" w:rsidRDefault="006C2300" w:rsidP="001E4B52">
            <w:pPr>
              <w:rPr>
                <w:rFonts w:ascii="Verdana" w:hAnsi="Verdana"/>
                <w:color w:val="000000"/>
                <w:sz w:val="18"/>
                <w:szCs w:val="18"/>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14:paraId="31D436B7" w14:textId="77777777" w:rsidR="006C2300" w:rsidRPr="00C44534" w:rsidRDefault="006C2300" w:rsidP="001E4B52">
            <w:pPr>
              <w:rPr>
                <w:rFonts w:ascii="Verdana" w:hAnsi="Verdana"/>
                <w:color w:val="000000"/>
                <w:sz w:val="18"/>
                <w:szCs w:val="18"/>
              </w:rPr>
            </w:pPr>
          </w:p>
        </w:tc>
      </w:tr>
      <w:tr w:rsidR="006C2300" w:rsidRPr="00EC2D42" w14:paraId="6B658710" w14:textId="77777777" w:rsidTr="00023121">
        <w:trPr>
          <w:trHeight w:val="36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0913AA08" w14:textId="77777777" w:rsidR="006C2300" w:rsidRPr="00C44534" w:rsidRDefault="006C2300" w:rsidP="001E4B52">
            <w:pPr>
              <w:rPr>
                <w:rFonts w:ascii="Verdana" w:hAnsi="Verdana"/>
                <w:color w:val="000000"/>
                <w:sz w:val="18"/>
                <w:szCs w:val="18"/>
              </w:rPr>
            </w:pP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EBAAA" w14:textId="77777777" w:rsidR="006C2300" w:rsidRPr="008E3C4A" w:rsidRDefault="006C2300" w:rsidP="001E4B52">
            <w:pPr>
              <w:rPr>
                <w:rFonts w:ascii="Verdana" w:hAnsi="Verdana"/>
                <w:color w:val="000000"/>
                <w:sz w:val="18"/>
                <w:szCs w:val="18"/>
                <w:lang w:val="en-US"/>
              </w:rPr>
            </w:pPr>
            <w:r w:rsidRPr="008E3C4A">
              <w:rPr>
                <w:rFonts w:ascii="Verdana" w:hAnsi="Verdana"/>
                <w:color w:val="000000"/>
                <w:sz w:val="18"/>
                <w:szCs w:val="18"/>
                <w:lang w:val="en-US"/>
              </w:rPr>
              <w:t xml:space="preserve">Float sub </w:t>
            </w:r>
            <w:r>
              <w:rPr>
                <w:rFonts w:ascii="Verdana" w:hAnsi="Verdana"/>
                <w:color w:val="000000"/>
                <w:sz w:val="18"/>
                <w:szCs w:val="18"/>
              </w:rPr>
              <w:t xml:space="preserve">9 ½” - 9 5/8” </w:t>
            </w:r>
            <w:r w:rsidRPr="008E3C4A">
              <w:rPr>
                <w:rFonts w:ascii="Verdana" w:hAnsi="Verdana"/>
                <w:color w:val="000000"/>
                <w:sz w:val="18"/>
                <w:szCs w:val="18"/>
                <w:lang w:val="en-US"/>
              </w:rPr>
              <w:t>(Stand By)</w:t>
            </w: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7CFBE9B7" w14:textId="77777777" w:rsidR="006C2300" w:rsidRPr="008E3C4A" w:rsidRDefault="006C2300" w:rsidP="001E4B52">
            <w:pPr>
              <w:rPr>
                <w:rFonts w:ascii="Verdana" w:hAnsi="Verdana"/>
                <w:color w:val="000000"/>
                <w:sz w:val="18"/>
                <w:szCs w:val="18"/>
                <w:lang w:val="en-US"/>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14:paraId="67420924" w14:textId="77777777" w:rsidR="006C2300" w:rsidRPr="008E3C4A" w:rsidRDefault="006C2300" w:rsidP="001E4B52">
            <w:pPr>
              <w:rPr>
                <w:rFonts w:ascii="Verdana" w:hAnsi="Verdana"/>
                <w:color w:val="000000"/>
                <w:sz w:val="18"/>
                <w:szCs w:val="18"/>
                <w:lang w:val="en-US"/>
              </w:rPr>
            </w:pPr>
          </w:p>
        </w:tc>
      </w:tr>
      <w:tr w:rsidR="006C2300" w:rsidRPr="00EC2D42" w14:paraId="0CB8A3A3" w14:textId="77777777" w:rsidTr="00023121">
        <w:trPr>
          <w:trHeight w:val="36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30FB5A9D" w14:textId="77777777" w:rsidR="006C2300" w:rsidRPr="008E3C4A" w:rsidRDefault="006C2300" w:rsidP="001E4B52">
            <w:pPr>
              <w:rPr>
                <w:rFonts w:ascii="Verdana" w:hAnsi="Verdana"/>
                <w:color w:val="000000"/>
                <w:sz w:val="18"/>
                <w:szCs w:val="18"/>
                <w:lang w:val="en-US"/>
              </w:rPr>
            </w:pP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FFECB" w14:textId="59D798E3" w:rsidR="006C2300" w:rsidRPr="008E3C4A" w:rsidRDefault="006C2300" w:rsidP="001E4B52">
            <w:pPr>
              <w:rPr>
                <w:rFonts w:ascii="Verdana" w:hAnsi="Verdana"/>
                <w:color w:val="000000"/>
                <w:sz w:val="18"/>
                <w:szCs w:val="18"/>
                <w:lang w:val="en-US"/>
              </w:rPr>
            </w:pP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076E8FB6" w14:textId="77777777" w:rsidR="006C2300" w:rsidRPr="008E3C4A" w:rsidRDefault="006C2300" w:rsidP="001E4B52">
            <w:pPr>
              <w:rPr>
                <w:rFonts w:ascii="Verdana" w:hAnsi="Verdana"/>
                <w:color w:val="000000"/>
                <w:sz w:val="18"/>
                <w:szCs w:val="18"/>
                <w:lang w:val="en-US"/>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14:paraId="378BE40D" w14:textId="77777777" w:rsidR="006C2300" w:rsidRPr="008E3C4A" w:rsidRDefault="006C2300" w:rsidP="001E4B52">
            <w:pPr>
              <w:rPr>
                <w:rFonts w:ascii="Verdana" w:hAnsi="Verdana"/>
                <w:color w:val="000000"/>
                <w:sz w:val="18"/>
                <w:szCs w:val="18"/>
                <w:lang w:val="en-US"/>
              </w:rPr>
            </w:pPr>
          </w:p>
        </w:tc>
      </w:tr>
      <w:tr w:rsidR="006C2300" w:rsidRPr="00C44534" w14:paraId="660BE374" w14:textId="77777777" w:rsidTr="005C0EDF">
        <w:trPr>
          <w:trHeight w:val="300"/>
        </w:trPr>
        <w:tc>
          <w:tcPr>
            <w:tcW w:w="8765" w:type="dxa"/>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14:paraId="226A60AF" w14:textId="77777777" w:rsidR="006C2300" w:rsidRPr="00C44534" w:rsidRDefault="006C2300" w:rsidP="001E4B52">
            <w:pPr>
              <w:jc w:val="center"/>
              <w:rPr>
                <w:rFonts w:ascii="Verdana" w:hAnsi="Verdana"/>
                <w:b/>
                <w:bCs/>
                <w:color w:val="000000"/>
                <w:sz w:val="18"/>
                <w:szCs w:val="18"/>
                <w:lang w:val="es-BO" w:eastAsia="es-BO"/>
              </w:rPr>
            </w:pPr>
            <w:r w:rsidRPr="00C44534">
              <w:rPr>
                <w:rFonts w:ascii="Verdana" w:hAnsi="Verdana"/>
                <w:b/>
                <w:bCs/>
                <w:color w:val="000000"/>
                <w:sz w:val="18"/>
                <w:szCs w:val="18"/>
              </w:rPr>
              <w:t>PERSONAL</w:t>
            </w:r>
          </w:p>
        </w:tc>
      </w:tr>
      <w:tr w:rsidR="006C2300" w:rsidRPr="00C44534" w14:paraId="3C247B11"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1B6B9" w14:textId="45E7E804"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1</w:t>
            </w:r>
            <w:r w:rsidR="005C0EDF">
              <w:rPr>
                <w:rFonts w:ascii="Verdana" w:hAnsi="Verdana"/>
                <w:color w:val="000000"/>
                <w:sz w:val="18"/>
                <w:szCs w:val="18"/>
              </w:rPr>
              <w:t>1</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BD264"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Operador Senior en perforación direccional y/o control de verticalidad (Operativo) </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3117C" w14:textId="1D2155F2" w:rsidR="006C2300" w:rsidRPr="00C44534" w:rsidRDefault="00171848" w:rsidP="001E4B52">
            <w:pPr>
              <w:jc w:val="center"/>
              <w:rPr>
                <w:rFonts w:ascii="Verdana" w:hAnsi="Verdana"/>
                <w:color w:val="000000"/>
                <w:sz w:val="18"/>
                <w:szCs w:val="18"/>
              </w:rPr>
            </w:pPr>
            <w:r>
              <w:rPr>
                <w:rFonts w:ascii="Verdana" w:hAnsi="Verdana"/>
                <w:color w:val="000000"/>
                <w:sz w:val="18"/>
                <w:szCs w:val="18"/>
              </w:rPr>
              <w:t>45</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27CA4"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3ECEB101"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20CB2" w14:textId="1ECBE509"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1</w:t>
            </w:r>
            <w:r w:rsidR="005C0EDF">
              <w:rPr>
                <w:rFonts w:ascii="Verdana" w:hAnsi="Verdana"/>
                <w:color w:val="000000"/>
                <w:sz w:val="18"/>
                <w:szCs w:val="18"/>
              </w:rPr>
              <w:t>2</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DFA7B"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Senior en perforación direccional y/o control de verticalidad (Stand By)</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F1726"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2,00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7FE2B"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19CB4EDC"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95718" w14:textId="159E20C9"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1</w:t>
            </w:r>
            <w:r w:rsidR="005C0EDF">
              <w:rPr>
                <w:rFonts w:ascii="Verdana" w:hAnsi="Verdana"/>
                <w:color w:val="000000"/>
                <w:sz w:val="18"/>
                <w:szCs w:val="18"/>
              </w:rPr>
              <w:t>3</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F047E"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en perforación direccional y/o control de verticalidad (Operativo)</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C2845" w14:textId="153DD2A5" w:rsidR="006C2300" w:rsidRPr="00C44534" w:rsidRDefault="00171848" w:rsidP="001E4B52">
            <w:pPr>
              <w:jc w:val="center"/>
              <w:rPr>
                <w:rFonts w:ascii="Verdana" w:hAnsi="Verdana"/>
                <w:color w:val="000000"/>
                <w:sz w:val="18"/>
                <w:szCs w:val="18"/>
              </w:rPr>
            </w:pPr>
            <w:r>
              <w:rPr>
                <w:rFonts w:ascii="Verdana" w:hAnsi="Verdana"/>
                <w:color w:val="000000"/>
                <w:sz w:val="18"/>
                <w:szCs w:val="18"/>
              </w:rPr>
              <w:t>45</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1B861"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62F155D2"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D1DCC" w14:textId="6EEE5DC9" w:rsidR="006C2300" w:rsidRPr="00C44534" w:rsidRDefault="006C2300" w:rsidP="001E4B52">
            <w:pPr>
              <w:jc w:val="center"/>
              <w:rPr>
                <w:rFonts w:ascii="Verdana" w:hAnsi="Verdana"/>
                <w:color w:val="000000"/>
                <w:sz w:val="18"/>
                <w:szCs w:val="18"/>
              </w:rPr>
            </w:pPr>
            <w:r>
              <w:rPr>
                <w:rFonts w:ascii="Verdana" w:hAnsi="Verdana"/>
                <w:color w:val="000000"/>
                <w:sz w:val="18"/>
                <w:szCs w:val="18"/>
              </w:rPr>
              <w:t>1</w:t>
            </w:r>
            <w:r w:rsidR="005C0EDF">
              <w:rPr>
                <w:rFonts w:ascii="Verdana" w:hAnsi="Verdana"/>
                <w:color w:val="000000"/>
                <w:sz w:val="18"/>
                <w:szCs w:val="18"/>
              </w:rPr>
              <w:t>4</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CE6B6"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en perforación direccional y/o control de verticalidad (Stand By)</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BB886"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2,00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2AF72"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26E64BAA"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635F9" w14:textId="53BFCBC5"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1</w:t>
            </w:r>
            <w:r w:rsidR="005C0EDF">
              <w:rPr>
                <w:rFonts w:ascii="Verdana" w:hAnsi="Verdana"/>
                <w:color w:val="000000"/>
                <w:sz w:val="18"/>
                <w:szCs w:val="18"/>
              </w:rPr>
              <w:t>5</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185BF"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MWD (Operativo 2 personas)</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4C6A1" w14:textId="25925B96" w:rsidR="006C2300" w:rsidRPr="00C44534" w:rsidRDefault="00171848" w:rsidP="001E4B52">
            <w:pPr>
              <w:jc w:val="center"/>
              <w:rPr>
                <w:rFonts w:ascii="Verdana" w:hAnsi="Verdana"/>
                <w:color w:val="000000"/>
                <w:sz w:val="18"/>
                <w:szCs w:val="18"/>
              </w:rPr>
            </w:pPr>
            <w:r>
              <w:rPr>
                <w:rFonts w:ascii="Verdana" w:hAnsi="Verdana"/>
                <w:color w:val="000000"/>
                <w:sz w:val="18"/>
                <w:szCs w:val="18"/>
              </w:rPr>
              <w:t>90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4EAF3"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1E42A7BF"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174FF" w14:textId="121078F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1</w:t>
            </w:r>
            <w:r w:rsidR="005C0EDF">
              <w:rPr>
                <w:rFonts w:ascii="Verdana" w:hAnsi="Verdana"/>
                <w:color w:val="000000"/>
                <w:sz w:val="18"/>
                <w:szCs w:val="18"/>
              </w:rPr>
              <w:t>6</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25C57" w14:textId="77777777" w:rsidR="006C2300" w:rsidRPr="008E3C4A" w:rsidRDefault="006C2300" w:rsidP="001E4B52">
            <w:pPr>
              <w:rPr>
                <w:rFonts w:ascii="Verdana" w:hAnsi="Verdana"/>
                <w:color w:val="000000"/>
                <w:sz w:val="18"/>
                <w:szCs w:val="18"/>
                <w:lang w:val="en-US"/>
              </w:rPr>
            </w:pPr>
            <w:r w:rsidRPr="008E3C4A">
              <w:rPr>
                <w:rFonts w:ascii="Verdana" w:hAnsi="Verdana"/>
                <w:color w:val="000000"/>
                <w:sz w:val="18"/>
                <w:szCs w:val="18"/>
                <w:lang w:val="en-US"/>
              </w:rPr>
              <w:t>Operador MWD (Stand By 2 personas)</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D3945"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4,00</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AC05F"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30A0038C" w14:textId="77777777" w:rsidTr="005C0EDF">
        <w:trPr>
          <w:trHeight w:val="315"/>
        </w:trPr>
        <w:tc>
          <w:tcPr>
            <w:tcW w:w="8765" w:type="dxa"/>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14:paraId="7E2A1CCE" w14:textId="77777777" w:rsidR="006C2300" w:rsidRPr="00C44534" w:rsidRDefault="006C2300" w:rsidP="001E4B52">
            <w:pPr>
              <w:jc w:val="center"/>
              <w:rPr>
                <w:rFonts w:ascii="Verdana" w:hAnsi="Verdana"/>
                <w:b/>
                <w:bCs/>
                <w:color w:val="000000"/>
                <w:sz w:val="18"/>
                <w:szCs w:val="18"/>
                <w:lang w:val="es-BO" w:eastAsia="es-BO"/>
              </w:rPr>
            </w:pPr>
            <w:r w:rsidRPr="00C44534">
              <w:rPr>
                <w:rFonts w:ascii="Verdana" w:hAnsi="Verdana"/>
                <w:b/>
                <w:bCs/>
                <w:color w:val="000000"/>
                <w:sz w:val="18"/>
                <w:szCs w:val="18"/>
              </w:rPr>
              <w:t>MOVILIZACIÓN</w:t>
            </w:r>
          </w:p>
        </w:tc>
      </w:tr>
      <w:tr w:rsidR="006C2300" w:rsidRPr="00C44534" w14:paraId="331C39FD" w14:textId="77777777" w:rsidTr="00023121">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4DD51" w14:textId="3FFF1175"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1</w:t>
            </w:r>
            <w:r w:rsidR="005C0EDF">
              <w:rPr>
                <w:rFonts w:ascii="Verdana" w:hAnsi="Verdana"/>
                <w:color w:val="000000"/>
                <w:sz w:val="18"/>
                <w:szCs w:val="18"/>
              </w:rPr>
              <w:t>7</w:t>
            </w:r>
          </w:p>
        </w:tc>
        <w:tc>
          <w:tcPr>
            <w:tcW w:w="56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9B1C89" w14:textId="77777777" w:rsidR="006C2300" w:rsidRPr="00FF70DE" w:rsidRDefault="006C2300" w:rsidP="001E4B52">
            <w:pPr>
              <w:rPr>
                <w:rFonts w:ascii="Verdana" w:hAnsi="Verdana"/>
                <w:color w:val="000000"/>
                <w:sz w:val="18"/>
                <w:szCs w:val="18"/>
              </w:rPr>
            </w:pPr>
            <w:r w:rsidRPr="00FF70DE">
              <w:rPr>
                <w:rFonts w:ascii="Verdana" w:hAnsi="Verdana"/>
                <w:color w:val="000000"/>
                <w:sz w:val="18"/>
                <w:szCs w:val="18"/>
              </w:rPr>
              <w:t>Movilización y Desmovilización de herramientas</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2586A" w14:textId="77777777" w:rsidR="006C2300" w:rsidRPr="00FF70DE" w:rsidRDefault="006C2300" w:rsidP="001E4B52">
            <w:pPr>
              <w:jc w:val="center"/>
              <w:rPr>
                <w:rFonts w:ascii="Verdana" w:hAnsi="Verdana"/>
                <w:color w:val="000000"/>
                <w:sz w:val="18"/>
                <w:szCs w:val="18"/>
              </w:rPr>
            </w:pPr>
            <w:r w:rsidRPr="00FF70DE">
              <w:rPr>
                <w:rFonts w:ascii="Verdana" w:hAnsi="Verdana"/>
                <w:color w:val="000000"/>
                <w:sz w:val="18"/>
                <w:szCs w:val="18"/>
              </w:rPr>
              <w:t>6876</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68729" w14:textId="77777777" w:rsidR="006C2300" w:rsidRPr="00FF70DE" w:rsidRDefault="006C2300" w:rsidP="001E4B52">
            <w:pPr>
              <w:jc w:val="center"/>
              <w:rPr>
                <w:rFonts w:ascii="Verdana" w:hAnsi="Verdana"/>
                <w:color w:val="000000"/>
                <w:sz w:val="18"/>
                <w:szCs w:val="18"/>
              </w:rPr>
            </w:pPr>
            <w:r w:rsidRPr="00FF70DE">
              <w:rPr>
                <w:rFonts w:ascii="Verdana" w:hAnsi="Verdana"/>
                <w:color w:val="000000"/>
                <w:sz w:val="18"/>
                <w:szCs w:val="18"/>
              </w:rPr>
              <w:t>KM</w:t>
            </w:r>
          </w:p>
        </w:tc>
      </w:tr>
    </w:tbl>
    <w:p w14:paraId="1A53FA7E" w14:textId="77777777" w:rsidR="00023121" w:rsidRDefault="00023121" w:rsidP="00023121">
      <w:pPr>
        <w:spacing w:line="276" w:lineRule="auto"/>
        <w:jc w:val="both"/>
        <w:rPr>
          <w:rFonts w:ascii="Verdana" w:hAnsi="Verdana" w:cs="Arial"/>
          <w:bCs/>
          <w:color w:val="000000"/>
          <w:sz w:val="18"/>
          <w:szCs w:val="18"/>
          <w:lang w:val="es-BO" w:eastAsia="es-BO"/>
        </w:rPr>
      </w:pPr>
    </w:p>
    <w:p w14:paraId="02713EF2" w14:textId="77777777" w:rsidR="006C2300" w:rsidRDefault="006C2300" w:rsidP="00023121">
      <w:pPr>
        <w:spacing w:line="276" w:lineRule="auto"/>
        <w:jc w:val="both"/>
        <w:rPr>
          <w:rFonts w:ascii="Verdana" w:hAnsi="Verdana" w:cs="Arial"/>
          <w:bCs/>
          <w:color w:val="000000"/>
          <w:sz w:val="18"/>
          <w:szCs w:val="18"/>
          <w:lang w:val="es-BO" w:eastAsia="es-BO"/>
        </w:rPr>
      </w:pPr>
      <w:r>
        <w:rPr>
          <w:rFonts w:ascii="Verdana" w:hAnsi="Verdana" w:cs="Arial"/>
          <w:bCs/>
          <w:color w:val="000000"/>
          <w:sz w:val="18"/>
          <w:szCs w:val="18"/>
          <w:lang w:val="es-BO" w:eastAsia="es-BO"/>
        </w:rPr>
        <w:t>En caso de activarse la contingencia 14 ¾” x 17 ½”, se deberá proveer el mismo diámetro de herramientas que para la fase 17 ½”, la camisa estabilizadora del Motor de fondo deberá ser de 14 5/8”. Se evaluará herramientas direccionales para realizar la perforación y el ensanche de la fase de forma simultánea.</w:t>
      </w:r>
    </w:p>
    <w:p w14:paraId="072B11BB" w14:textId="77777777" w:rsidR="00023121" w:rsidRPr="00C44534" w:rsidRDefault="00023121" w:rsidP="00023121">
      <w:pPr>
        <w:spacing w:line="276" w:lineRule="auto"/>
        <w:jc w:val="both"/>
        <w:rPr>
          <w:rFonts w:ascii="Verdana" w:hAnsi="Verdana" w:cs="Arial"/>
          <w:bCs/>
          <w:color w:val="000000"/>
          <w:sz w:val="18"/>
          <w:szCs w:val="18"/>
          <w:lang w:val="es-BO" w:eastAsia="es-BO"/>
        </w:rPr>
      </w:pPr>
    </w:p>
    <w:tbl>
      <w:tblPr>
        <w:tblW w:w="8760" w:type="dxa"/>
        <w:tblCellMar>
          <w:left w:w="70" w:type="dxa"/>
          <w:right w:w="70" w:type="dxa"/>
        </w:tblCellMar>
        <w:tblLook w:val="04A0" w:firstRow="1" w:lastRow="0" w:firstColumn="1" w:lastColumn="0" w:noHBand="0" w:noVBand="1"/>
      </w:tblPr>
      <w:tblGrid>
        <w:gridCol w:w="537"/>
        <w:gridCol w:w="5514"/>
        <w:gridCol w:w="1236"/>
        <w:gridCol w:w="1473"/>
      </w:tblGrid>
      <w:tr w:rsidR="006C2300" w:rsidRPr="00C44534" w14:paraId="078CFF06" w14:textId="77777777" w:rsidTr="001E4B52">
        <w:trPr>
          <w:trHeight w:val="765"/>
        </w:trPr>
        <w:tc>
          <w:tcPr>
            <w:tcW w:w="876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4D8878BE" w14:textId="77777777" w:rsidR="006C2300" w:rsidRPr="00C44534" w:rsidRDefault="006C2300" w:rsidP="001E4B52">
            <w:pPr>
              <w:jc w:val="center"/>
              <w:rPr>
                <w:rFonts w:ascii="Verdana" w:hAnsi="Verdana"/>
                <w:b/>
                <w:bCs/>
                <w:color w:val="000000"/>
                <w:sz w:val="18"/>
                <w:szCs w:val="18"/>
                <w:lang w:val="es-BO" w:eastAsia="es-BO"/>
              </w:rPr>
            </w:pPr>
            <w:r>
              <w:rPr>
                <w:rFonts w:ascii="Verdana" w:hAnsi="Verdana"/>
                <w:b/>
                <w:bCs/>
                <w:color w:val="000000"/>
                <w:sz w:val="18"/>
                <w:szCs w:val="18"/>
              </w:rPr>
              <w:t xml:space="preserve">FASE 12 ¼” </w:t>
            </w:r>
            <w:r w:rsidRPr="00C44534">
              <w:rPr>
                <w:rFonts w:ascii="Verdana" w:hAnsi="Verdana"/>
                <w:b/>
                <w:bCs/>
                <w:color w:val="000000"/>
                <w:sz w:val="18"/>
                <w:szCs w:val="18"/>
              </w:rPr>
              <w:t>(CONTROL DE VERTICALIDAD).</w:t>
            </w:r>
            <w:r w:rsidRPr="00C44534">
              <w:rPr>
                <w:rFonts w:ascii="Verdana" w:hAnsi="Verdana"/>
                <w:b/>
                <w:bCs/>
                <w:color w:val="000000"/>
                <w:sz w:val="18"/>
                <w:szCs w:val="18"/>
              </w:rPr>
              <w:br/>
              <w:t xml:space="preserve">                                                </w:t>
            </w:r>
          </w:p>
        </w:tc>
      </w:tr>
      <w:tr w:rsidR="006C2300" w:rsidRPr="00C44534" w14:paraId="3C30DA47" w14:textId="77777777" w:rsidTr="001E4B52">
        <w:trPr>
          <w:trHeight w:val="315"/>
        </w:trPr>
        <w:tc>
          <w:tcPr>
            <w:tcW w:w="8760" w:type="dxa"/>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14:paraId="4720462C" w14:textId="1A2FDE10" w:rsidR="006C2300" w:rsidRPr="00C44534" w:rsidRDefault="006C2300" w:rsidP="00FE5007">
            <w:pPr>
              <w:jc w:val="center"/>
              <w:rPr>
                <w:rFonts w:ascii="Verdana" w:hAnsi="Verdana"/>
                <w:b/>
                <w:bCs/>
                <w:color w:val="000000"/>
                <w:sz w:val="18"/>
                <w:szCs w:val="18"/>
              </w:rPr>
            </w:pPr>
            <w:r>
              <w:rPr>
                <w:rFonts w:ascii="Verdana" w:hAnsi="Verdana"/>
                <w:b/>
                <w:bCs/>
                <w:color w:val="000000"/>
                <w:sz w:val="18"/>
                <w:szCs w:val="18"/>
              </w:rPr>
              <w:t>POZO V</w:t>
            </w:r>
            <w:r w:rsidR="00FE5007">
              <w:rPr>
                <w:rFonts w:ascii="Verdana" w:hAnsi="Verdana"/>
                <w:b/>
                <w:bCs/>
                <w:color w:val="000000"/>
                <w:sz w:val="18"/>
                <w:szCs w:val="18"/>
              </w:rPr>
              <w:t>MT-</w:t>
            </w:r>
            <w:r>
              <w:rPr>
                <w:rFonts w:ascii="Verdana" w:hAnsi="Verdana"/>
                <w:b/>
                <w:bCs/>
                <w:color w:val="000000"/>
                <w:sz w:val="18"/>
                <w:szCs w:val="18"/>
              </w:rPr>
              <w:t>X7, Intervalo 3570-4730</w:t>
            </w:r>
            <w:r w:rsidRPr="00C44534">
              <w:rPr>
                <w:rFonts w:ascii="Verdana" w:hAnsi="Verdana"/>
                <w:b/>
                <w:bCs/>
                <w:color w:val="000000"/>
                <w:sz w:val="18"/>
                <w:szCs w:val="18"/>
              </w:rPr>
              <w:t xml:space="preserve"> m</w:t>
            </w:r>
          </w:p>
        </w:tc>
      </w:tr>
      <w:tr w:rsidR="006C2300" w:rsidRPr="00C44534" w14:paraId="41D4C845" w14:textId="77777777" w:rsidTr="00023121">
        <w:trPr>
          <w:trHeight w:val="525"/>
        </w:trPr>
        <w:tc>
          <w:tcPr>
            <w:tcW w:w="537" w:type="dxa"/>
            <w:tcBorders>
              <w:top w:val="nil"/>
              <w:left w:val="single" w:sz="8" w:space="0" w:color="auto"/>
              <w:bottom w:val="single" w:sz="4" w:space="0" w:color="auto"/>
              <w:right w:val="single" w:sz="8" w:space="0" w:color="auto"/>
            </w:tcBorders>
            <w:shd w:val="clear" w:color="000000" w:fill="D9D9D9"/>
            <w:vAlign w:val="center"/>
            <w:hideMark/>
          </w:tcPr>
          <w:p w14:paraId="3932BCE5"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N°</w:t>
            </w:r>
          </w:p>
        </w:tc>
        <w:tc>
          <w:tcPr>
            <w:tcW w:w="5514" w:type="dxa"/>
            <w:tcBorders>
              <w:top w:val="nil"/>
              <w:left w:val="nil"/>
              <w:bottom w:val="single" w:sz="4" w:space="0" w:color="auto"/>
              <w:right w:val="single" w:sz="8" w:space="0" w:color="auto"/>
            </w:tcBorders>
            <w:shd w:val="clear" w:color="000000" w:fill="D9D9D9"/>
            <w:vAlign w:val="center"/>
            <w:hideMark/>
          </w:tcPr>
          <w:p w14:paraId="6A8574A1"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DETALLE DEL SERVICIO</w:t>
            </w:r>
          </w:p>
        </w:tc>
        <w:tc>
          <w:tcPr>
            <w:tcW w:w="1236" w:type="dxa"/>
            <w:tcBorders>
              <w:top w:val="nil"/>
              <w:left w:val="nil"/>
              <w:bottom w:val="single" w:sz="4" w:space="0" w:color="auto"/>
              <w:right w:val="single" w:sz="8" w:space="0" w:color="auto"/>
            </w:tcBorders>
            <w:shd w:val="clear" w:color="000000" w:fill="D9D9D9"/>
            <w:vAlign w:val="center"/>
            <w:hideMark/>
          </w:tcPr>
          <w:p w14:paraId="1CD843B8"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 xml:space="preserve">Cantidad </w:t>
            </w:r>
          </w:p>
        </w:tc>
        <w:tc>
          <w:tcPr>
            <w:tcW w:w="1473" w:type="dxa"/>
            <w:tcBorders>
              <w:top w:val="nil"/>
              <w:left w:val="nil"/>
              <w:bottom w:val="single" w:sz="4" w:space="0" w:color="auto"/>
              <w:right w:val="single" w:sz="8" w:space="0" w:color="auto"/>
            </w:tcBorders>
            <w:shd w:val="clear" w:color="000000" w:fill="D9D9D9"/>
            <w:vAlign w:val="center"/>
            <w:hideMark/>
          </w:tcPr>
          <w:p w14:paraId="2FAAADA8"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UNIDAD DE MEDIDA</w:t>
            </w:r>
          </w:p>
        </w:tc>
      </w:tr>
      <w:tr w:rsidR="006C2300" w:rsidRPr="00C44534" w14:paraId="5694A6ED" w14:textId="77777777" w:rsidTr="00023121">
        <w:trPr>
          <w:trHeight w:val="52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3C86C"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1</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FCAA67"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Motor de </w:t>
            </w:r>
            <w:r>
              <w:rPr>
                <w:rFonts w:ascii="Verdana" w:hAnsi="Verdana"/>
                <w:color w:val="000000"/>
                <w:sz w:val="18"/>
                <w:szCs w:val="18"/>
              </w:rPr>
              <w:t>fondo 8" -</w:t>
            </w:r>
            <w:r w:rsidRPr="00C44534">
              <w:rPr>
                <w:rFonts w:ascii="Verdana" w:hAnsi="Verdana"/>
                <w:color w:val="000000"/>
                <w:sz w:val="18"/>
                <w:szCs w:val="18"/>
              </w:rPr>
              <w:t xml:space="preserve"> 8 ¼” con camisa estabilizadora 12 1/8” </w:t>
            </w:r>
            <w:r>
              <w:rPr>
                <w:rFonts w:ascii="Verdana" w:hAnsi="Verdana"/>
                <w:color w:val="000000"/>
                <w:sz w:val="18"/>
                <w:szCs w:val="18"/>
              </w:rPr>
              <w:t xml:space="preserve">Relación Rotor/Estator 5:6, 6:7 o 7:8 </w:t>
            </w:r>
            <w:r w:rsidRPr="00C44534">
              <w:rPr>
                <w:rFonts w:ascii="Verdana" w:hAnsi="Verdana"/>
                <w:color w:val="000000"/>
                <w:sz w:val="18"/>
                <w:szCs w:val="18"/>
              </w:rPr>
              <w:t>(Operativo c/ Back Up)</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22315" w14:textId="31E8ECEC" w:rsidR="006C2300" w:rsidRPr="00C44534" w:rsidRDefault="00B12FD2" w:rsidP="001E4B52">
            <w:pPr>
              <w:jc w:val="center"/>
              <w:rPr>
                <w:rFonts w:ascii="Verdana" w:hAnsi="Verdana"/>
                <w:color w:val="000000"/>
                <w:sz w:val="18"/>
                <w:szCs w:val="18"/>
              </w:rPr>
            </w:pPr>
            <w:r>
              <w:rPr>
                <w:rFonts w:ascii="Verdana" w:hAnsi="Verdana"/>
                <w:color w:val="000000"/>
                <w:sz w:val="18"/>
                <w:szCs w:val="18"/>
              </w:rPr>
              <w:t>1392</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8CB86"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06AD455F" w14:textId="77777777" w:rsidTr="00023121">
        <w:trPr>
          <w:trHeight w:val="60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4A45F"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B294EC"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Redre</w:t>
            </w:r>
            <w:r>
              <w:rPr>
                <w:rFonts w:ascii="Verdana" w:hAnsi="Verdana"/>
                <w:color w:val="000000"/>
                <w:sz w:val="18"/>
                <w:szCs w:val="18"/>
              </w:rPr>
              <w:t>ss normal de Motor de fondo 8" -</w:t>
            </w:r>
            <w:r w:rsidRPr="00C44534">
              <w:rPr>
                <w:rFonts w:ascii="Verdana" w:hAnsi="Verdana"/>
                <w:color w:val="000000"/>
                <w:sz w:val="18"/>
                <w:szCs w:val="18"/>
              </w:rPr>
              <w:t xml:space="preserve"> 8 ¼” con camisa estabilizador</w:t>
            </w:r>
            <w:r>
              <w:rPr>
                <w:rFonts w:ascii="Verdana" w:hAnsi="Verdana"/>
                <w:color w:val="000000"/>
                <w:sz w:val="18"/>
                <w:szCs w:val="18"/>
              </w:rPr>
              <w:t>a 12 1/8”.</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7F55B"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900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C72CF"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20A51CD9" w14:textId="77777777" w:rsidTr="00023121">
        <w:trPr>
          <w:trHeight w:val="36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AFCA4"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3</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CB0316" w14:textId="77777777" w:rsidR="006C2300" w:rsidRPr="00D15A6F" w:rsidRDefault="006C2300" w:rsidP="001E4B52">
            <w:pPr>
              <w:rPr>
                <w:rFonts w:ascii="Verdana" w:hAnsi="Verdana"/>
                <w:color w:val="000000"/>
                <w:sz w:val="18"/>
                <w:szCs w:val="18"/>
                <w:lang w:val="en-US"/>
              </w:rPr>
            </w:pPr>
            <w:r w:rsidRPr="00D15A6F">
              <w:rPr>
                <w:rFonts w:ascii="Verdana" w:hAnsi="Verdana"/>
                <w:color w:val="000000"/>
                <w:sz w:val="18"/>
                <w:szCs w:val="18"/>
                <w:lang w:val="en-US"/>
              </w:rPr>
              <w:t xml:space="preserve">MWD 8" - 8 ¼” </w:t>
            </w:r>
            <w:r w:rsidRPr="008E2A37">
              <w:rPr>
                <w:rFonts w:ascii="Verdana" w:hAnsi="Verdana"/>
                <w:color w:val="000000"/>
                <w:sz w:val="18"/>
                <w:szCs w:val="18"/>
              </w:rPr>
              <w:t>R</w:t>
            </w:r>
            <w:r>
              <w:rPr>
                <w:rFonts w:ascii="Verdana" w:hAnsi="Verdana"/>
                <w:color w:val="000000"/>
                <w:sz w:val="18"/>
                <w:szCs w:val="18"/>
              </w:rPr>
              <w:t>ango de trabajo 300-800</w:t>
            </w:r>
            <w:r w:rsidRPr="008E2A37">
              <w:rPr>
                <w:rFonts w:ascii="Verdana" w:hAnsi="Verdana"/>
                <w:color w:val="000000"/>
                <w:sz w:val="18"/>
                <w:szCs w:val="18"/>
              </w:rPr>
              <w:t xml:space="preserve"> </w:t>
            </w:r>
            <w:r>
              <w:rPr>
                <w:rFonts w:ascii="Verdana" w:hAnsi="Verdana"/>
                <w:color w:val="000000"/>
                <w:sz w:val="18"/>
                <w:szCs w:val="18"/>
              </w:rPr>
              <w:t xml:space="preserve">gpm </w:t>
            </w:r>
            <w:r w:rsidRPr="00D15A6F">
              <w:rPr>
                <w:rFonts w:ascii="Verdana" w:hAnsi="Verdana"/>
                <w:color w:val="000000"/>
                <w:sz w:val="18"/>
                <w:szCs w:val="18"/>
                <w:lang w:val="en-US"/>
              </w:rPr>
              <w:t>(Operativo c/ Back Up)</w:t>
            </w:r>
            <w:r>
              <w:rPr>
                <w:rFonts w:ascii="Verdana" w:hAnsi="Verdana"/>
                <w:color w:val="000000"/>
                <w:sz w:val="18"/>
                <w:szCs w:val="18"/>
                <w:lang w:val="en-US"/>
              </w:rPr>
              <w:t>.</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21EDC" w14:textId="649BDB09" w:rsidR="006C2300" w:rsidRPr="00C44534" w:rsidRDefault="00B12FD2" w:rsidP="001E4B52">
            <w:pPr>
              <w:jc w:val="center"/>
              <w:rPr>
                <w:rFonts w:ascii="Verdana" w:hAnsi="Verdana"/>
                <w:color w:val="000000"/>
                <w:sz w:val="18"/>
                <w:szCs w:val="18"/>
              </w:rPr>
            </w:pPr>
            <w:r>
              <w:rPr>
                <w:rFonts w:ascii="Verdana" w:hAnsi="Verdana"/>
                <w:color w:val="000000"/>
                <w:sz w:val="18"/>
                <w:szCs w:val="18"/>
              </w:rPr>
              <w:t>1392</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6BCC9"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076D1E88" w14:textId="77777777" w:rsidTr="00023121">
        <w:trPr>
          <w:trHeight w:val="36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082A7"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4</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B127FF" w14:textId="77777777" w:rsidR="006C2300" w:rsidRPr="00C44534" w:rsidRDefault="006C2300" w:rsidP="001E4B52">
            <w:pPr>
              <w:rPr>
                <w:rFonts w:ascii="Verdana" w:hAnsi="Verdana"/>
                <w:color w:val="000000"/>
                <w:sz w:val="18"/>
                <w:szCs w:val="18"/>
              </w:rPr>
            </w:pPr>
            <w:r>
              <w:rPr>
                <w:rFonts w:ascii="Verdana" w:hAnsi="Verdana"/>
                <w:color w:val="000000"/>
                <w:sz w:val="18"/>
                <w:szCs w:val="18"/>
              </w:rPr>
              <w:t>Redress normal de MWD 8" u 8 ¼”.</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827B2"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900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7AB23"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4F8547F5" w14:textId="77777777" w:rsidTr="00023121">
        <w:trPr>
          <w:trHeight w:val="36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0038FF75"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5</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tcPr>
          <w:p w14:paraId="25ACD9E3" w14:textId="77777777" w:rsidR="006C2300" w:rsidRPr="00D15A6F" w:rsidRDefault="006C2300" w:rsidP="001E4B52">
            <w:pPr>
              <w:rPr>
                <w:rFonts w:ascii="Verdana" w:hAnsi="Verdana"/>
                <w:color w:val="000000"/>
                <w:sz w:val="18"/>
                <w:szCs w:val="18"/>
              </w:rPr>
            </w:pPr>
            <w:r w:rsidRPr="00D15A6F">
              <w:rPr>
                <w:rFonts w:ascii="Verdana" w:hAnsi="Verdana"/>
                <w:color w:val="000000"/>
                <w:sz w:val="18"/>
                <w:szCs w:val="18"/>
              </w:rPr>
              <w:t>Herramienta de Rotación direccional Continua</w:t>
            </w:r>
            <w:r>
              <w:rPr>
                <w:rFonts w:ascii="Verdana" w:hAnsi="Verdana"/>
                <w:color w:val="000000"/>
                <w:sz w:val="18"/>
                <w:szCs w:val="18"/>
              </w:rPr>
              <w:t xml:space="preserve"> - Rotary Steerable System (RSS) 8” – 9 5/8” </w:t>
            </w:r>
            <w:r w:rsidRPr="00D15A6F">
              <w:rPr>
                <w:rFonts w:ascii="Verdana" w:hAnsi="Verdana"/>
                <w:color w:val="000000"/>
                <w:sz w:val="18"/>
                <w:szCs w:val="18"/>
                <w:lang w:val="en-US"/>
              </w:rPr>
              <w:t>(Operativo c/ Back Up)</w:t>
            </w:r>
            <w:r>
              <w:rPr>
                <w:rFonts w:ascii="Verdana" w:hAnsi="Verdana"/>
                <w:color w:val="000000"/>
                <w:sz w:val="18"/>
                <w:szCs w:val="18"/>
                <w:lang w:val="en-US"/>
              </w:rPr>
              <w:t>.</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732F9DA6" w14:textId="0E88B20C" w:rsidR="006C2300" w:rsidRPr="00C44534" w:rsidRDefault="00B12FD2" w:rsidP="001E4B52">
            <w:pPr>
              <w:jc w:val="center"/>
              <w:rPr>
                <w:rFonts w:ascii="Verdana" w:hAnsi="Verdana"/>
                <w:color w:val="000000"/>
                <w:sz w:val="18"/>
                <w:szCs w:val="18"/>
              </w:rPr>
            </w:pPr>
            <w:r>
              <w:rPr>
                <w:rFonts w:ascii="Verdana" w:hAnsi="Verdana"/>
                <w:color w:val="000000"/>
                <w:sz w:val="18"/>
                <w:szCs w:val="18"/>
              </w:rPr>
              <w:t>1392</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14:paraId="04BFDCC6"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05731EAB" w14:textId="77777777" w:rsidTr="00023121">
        <w:trPr>
          <w:trHeight w:val="36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47266C67" w14:textId="77777777" w:rsidR="006C2300" w:rsidRDefault="006C2300" w:rsidP="001E4B52">
            <w:pPr>
              <w:jc w:val="center"/>
              <w:rPr>
                <w:rFonts w:ascii="Verdana" w:hAnsi="Verdana"/>
                <w:color w:val="000000"/>
                <w:sz w:val="18"/>
                <w:szCs w:val="18"/>
              </w:rPr>
            </w:pPr>
            <w:r>
              <w:rPr>
                <w:rFonts w:ascii="Verdana" w:hAnsi="Verdana"/>
                <w:color w:val="000000"/>
                <w:sz w:val="18"/>
                <w:szCs w:val="18"/>
              </w:rPr>
              <w:t>6</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tcPr>
          <w:p w14:paraId="28198290" w14:textId="77777777" w:rsidR="006C2300" w:rsidRDefault="006C2300" w:rsidP="001E4B52">
            <w:pPr>
              <w:rPr>
                <w:rFonts w:ascii="Verdana" w:hAnsi="Verdana"/>
                <w:color w:val="000000"/>
                <w:sz w:val="18"/>
                <w:szCs w:val="18"/>
              </w:rPr>
            </w:pPr>
            <w:r w:rsidRPr="00D15A6F">
              <w:rPr>
                <w:rFonts w:ascii="Verdana" w:hAnsi="Verdana"/>
                <w:color w:val="000000"/>
                <w:sz w:val="18"/>
                <w:szCs w:val="18"/>
              </w:rPr>
              <w:t>Herramienta de Rotación direccional Continua</w:t>
            </w:r>
            <w:r>
              <w:rPr>
                <w:rFonts w:ascii="Verdana" w:hAnsi="Verdana"/>
                <w:color w:val="000000"/>
                <w:sz w:val="18"/>
                <w:szCs w:val="18"/>
              </w:rPr>
              <w:t xml:space="preserve"> - Rotary Steerable System (RSS) 8” – 9 5/8” (Stand By).</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75B28B4D" w14:textId="77777777" w:rsidR="006C2300" w:rsidRDefault="006C2300" w:rsidP="001E4B52">
            <w:pPr>
              <w:jc w:val="center"/>
              <w:rPr>
                <w:rFonts w:ascii="Verdana" w:hAnsi="Verdana"/>
                <w:color w:val="000000"/>
                <w:sz w:val="18"/>
                <w:szCs w:val="18"/>
              </w:rPr>
            </w:pPr>
            <w:r>
              <w:rPr>
                <w:rFonts w:ascii="Verdana" w:hAnsi="Verdana"/>
                <w:color w:val="000000"/>
                <w:sz w:val="18"/>
                <w:szCs w:val="18"/>
              </w:rPr>
              <w:t>2</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14:paraId="5D9703A1" w14:textId="77777777" w:rsidR="006C2300"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5BCF351E" w14:textId="77777777" w:rsidTr="00023121">
        <w:trPr>
          <w:trHeight w:val="36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2C6C3E2B"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7</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tcPr>
          <w:p w14:paraId="4F99CC5D" w14:textId="77777777" w:rsidR="006C2300" w:rsidRPr="009F10EA" w:rsidRDefault="006C2300" w:rsidP="001E4B52">
            <w:pPr>
              <w:rPr>
                <w:rFonts w:ascii="Verdana" w:hAnsi="Verdana"/>
                <w:color w:val="000000"/>
                <w:sz w:val="18"/>
                <w:szCs w:val="18"/>
              </w:rPr>
            </w:pPr>
            <w:r>
              <w:rPr>
                <w:rFonts w:ascii="Verdana" w:hAnsi="Verdana"/>
                <w:color w:val="000000"/>
                <w:sz w:val="18"/>
                <w:szCs w:val="18"/>
              </w:rPr>
              <w:t xml:space="preserve">Redress normal </w:t>
            </w:r>
            <w:r w:rsidRPr="00D15A6F">
              <w:rPr>
                <w:rFonts w:ascii="Verdana" w:hAnsi="Verdana"/>
                <w:color w:val="000000"/>
                <w:sz w:val="18"/>
                <w:szCs w:val="18"/>
              </w:rPr>
              <w:t>Herramienta de Rotación direccional Continua</w:t>
            </w:r>
            <w:r>
              <w:rPr>
                <w:rFonts w:ascii="Verdana" w:hAnsi="Verdana"/>
                <w:color w:val="000000"/>
                <w:sz w:val="18"/>
                <w:szCs w:val="18"/>
              </w:rPr>
              <w:t xml:space="preserve"> - Rotary Steerable System (RSS) 8” – 9 5/8”. </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5A41F655"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900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14:paraId="2F93FFF5"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69DC0561" w14:textId="77777777" w:rsidTr="00023121">
        <w:trPr>
          <w:trHeight w:val="36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594F1"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lastRenderedPageBreak/>
              <w:t>8</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9FC19C" w14:textId="77777777" w:rsidR="006C2300" w:rsidRPr="00BC5F51" w:rsidRDefault="006C2300" w:rsidP="001E4B52">
            <w:pPr>
              <w:rPr>
                <w:rFonts w:ascii="Verdana" w:hAnsi="Verdana"/>
                <w:color w:val="000000"/>
                <w:sz w:val="18"/>
                <w:szCs w:val="18"/>
                <w:lang w:val="en-US"/>
              </w:rPr>
            </w:pPr>
            <w:r w:rsidRPr="00BC5F51">
              <w:rPr>
                <w:rFonts w:ascii="Verdana" w:hAnsi="Verdana"/>
                <w:color w:val="000000"/>
                <w:sz w:val="18"/>
                <w:szCs w:val="18"/>
                <w:lang w:val="en-US"/>
              </w:rPr>
              <w:t>Monel 8” - 8 ¼” (Operativo c/ Back Up)</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35245" w14:textId="50A403EC" w:rsidR="006C2300" w:rsidRPr="00C44534" w:rsidRDefault="00B12FD2" w:rsidP="001E4B52">
            <w:pPr>
              <w:jc w:val="center"/>
              <w:rPr>
                <w:rFonts w:ascii="Verdana" w:hAnsi="Verdana"/>
                <w:color w:val="000000"/>
                <w:sz w:val="18"/>
                <w:szCs w:val="18"/>
              </w:rPr>
            </w:pPr>
            <w:r>
              <w:rPr>
                <w:rFonts w:ascii="Verdana" w:hAnsi="Verdana"/>
                <w:color w:val="000000"/>
                <w:sz w:val="18"/>
                <w:szCs w:val="18"/>
              </w:rPr>
              <w:t>58</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7D751"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7D7E7F88" w14:textId="77777777" w:rsidTr="00023121">
        <w:trPr>
          <w:trHeight w:val="36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75AF7"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9</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F991D1" w14:textId="77777777" w:rsidR="006C2300" w:rsidRPr="00C44534" w:rsidRDefault="006C2300" w:rsidP="001E4B52">
            <w:pPr>
              <w:rPr>
                <w:rFonts w:ascii="Verdana" w:hAnsi="Verdana"/>
                <w:color w:val="000000"/>
                <w:sz w:val="18"/>
                <w:szCs w:val="18"/>
              </w:rPr>
            </w:pPr>
            <w:r>
              <w:rPr>
                <w:rFonts w:ascii="Verdana" w:hAnsi="Verdana"/>
                <w:color w:val="000000"/>
                <w:sz w:val="18"/>
                <w:szCs w:val="18"/>
              </w:rPr>
              <w:t>Redress normal Monel 8" -</w:t>
            </w:r>
            <w:r w:rsidRPr="00C44534">
              <w:rPr>
                <w:rFonts w:ascii="Verdana" w:hAnsi="Verdana"/>
                <w:color w:val="000000"/>
                <w:sz w:val="18"/>
                <w:szCs w:val="18"/>
              </w:rPr>
              <w:t xml:space="preserve"> 8 ¼”.</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BE1D5"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900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3793B"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1258E747" w14:textId="77777777" w:rsidTr="00023121">
        <w:trPr>
          <w:trHeight w:val="36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F7FF6"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10</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0CEE71" w14:textId="77777777" w:rsidR="006C2300" w:rsidRPr="008E3C4A" w:rsidRDefault="006C2300" w:rsidP="001E4B52">
            <w:pPr>
              <w:rPr>
                <w:rFonts w:ascii="Verdana" w:hAnsi="Verdana"/>
                <w:color w:val="000000"/>
                <w:sz w:val="18"/>
                <w:szCs w:val="18"/>
                <w:lang w:val="en-US"/>
              </w:rPr>
            </w:pPr>
            <w:r>
              <w:rPr>
                <w:rFonts w:ascii="Verdana" w:hAnsi="Verdana"/>
                <w:color w:val="000000"/>
                <w:sz w:val="18"/>
                <w:szCs w:val="18"/>
                <w:lang w:val="en-US"/>
              </w:rPr>
              <w:t>Float sub 8” -</w:t>
            </w:r>
            <w:r w:rsidRPr="008E3C4A">
              <w:rPr>
                <w:rFonts w:ascii="Verdana" w:hAnsi="Verdana"/>
                <w:color w:val="000000"/>
                <w:sz w:val="18"/>
                <w:szCs w:val="18"/>
                <w:lang w:val="en-US"/>
              </w:rPr>
              <w:t xml:space="preserve"> 8 1/4”.</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41215" w14:textId="4958F437" w:rsidR="006C2300" w:rsidRPr="00C44534" w:rsidRDefault="00B12FD2" w:rsidP="001E4B52">
            <w:pPr>
              <w:jc w:val="center"/>
              <w:rPr>
                <w:rFonts w:ascii="Verdana" w:hAnsi="Verdana"/>
                <w:color w:val="000000"/>
                <w:sz w:val="18"/>
                <w:szCs w:val="18"/>
              </w:rPr>
            </w:pPr>
            <w:r>
              <w:rPr>
                <w:rFonts w:ascii="Verdana" w:hAnsi="Verdana"/>
                <w:color w:val="000000"/>
                <w:sz w:val="18"/>
                <w:szCs w:val="18"/>
              </w:rPr>
              <w:t>58</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68FD7"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77FA2BFB" w14:textId="77777777" w:rsidTr="00023121">
        <w:trPr>
          <w:trHeight w:val="36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D3CCC"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11</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024C2E" w14:textId="77777777" w:rsidR="006C2300" w:rsidRPr="00BC5F51" w:rsidRDefault="006C2300" w:rsidP="001E4B52">
            <w:pPr>
              <w:rPr>
                <w:rFonts w:ascii="Verdana" w:hAnsi="Verdana"/>
                <w:color w:val="000000"/>
                <w:sz w:val="18"/>
                <w:szCs w:val="18"/>
                <w:lang w:val="en-US"/>
              </w:rPr>
            </w:pPr>
            <w:r w:rsidRPr="00BC5F51">
              <w:rPr>
                <w:rFonts w:ascii="Verdana" w:hAnsi="Verdana"/>
                <w:color w:val="000000"/>
                <w:sz w:val="18"/>
                <w:szCs w:val="18"/>
                <w:lang w:val="en-US"/>
              </w:rPr>
              <w:t xml:space="preserve">Redress normal Float sub 8” u 8 1/4" </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1541C" w14:textId="77777777" w:rsidR="006C2300" w:rsidRPr="00727EEE" w:rsidRDefault="006C2300" w:rsidP="001E4B52">
            <w:pPr>
              <w:jc w:val="center"/>
              <w:rPr>
                <w:rFonts w:ascii="Verdana" w:hAnsi="Verdana"/>
                <w:color w:val="000000"/>
                <w:sz w:val="18"/>
                <w:szCs w:val="18"/>
                <w:lang w:val="en-US"/>
              </w:rPr>
            </w:pPr>
            <w:r>
              <w:rPr>
                <w:rFonts w:ascii="Verdana" w:hAnsi="Verdana"/>
                <w:color w:val="000000"/>
                <w:sz w:val="18"/>
                <w:szCs w:val="18"/>
                <w:lang w:val="en-US"/>
              </w:rPr>
              <w:t>900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47004"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475B7954" w14:textId="77777777" w:rsidTr="00023121">
        <w:trPr>
          <w:trHeight w:val="36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F6A8C" w14:textId="77CDE02E" w:rsidR="006C2300" w:rsidRPr="00C44534" w:rsidRDefault="006C2300" w:rsidP="001E4B52">
            <w:pPr>
              <w:jc w:val="center"/>
              <w:rPr>
                <w:rFonts w:ascii="Verdana" w:hAnsi="Verdana"/>
                <w:color w:val="000000"/>
                <w:sz w:val="18"/>
                <w:szCs w:val="18"/>
              </w:rPr>
            </w:pPr>
            <w:r>
              <w:rPr>
                <w:rFonts w:ascii="Verdana" w:hAnsi="Verdana"/>
                <w:color w:val="000000"/>
                <w:sz w:val="18"/>
                <w:szCs w:val="18"/>
              </w:rPr>
              <w:t>1</w:t>
            </w:r>
            <w:r w:rsidR="005C0EDF">
              <w:rPr>
                <w:rFonts w:ascii="Verdana" w:hAnsi="Verdana"/>
                <w:color w:val="000000"/>
                <w:sz w:val="18"/>
                <w:szCs w:val="18"/>
              </w:rPr>
              <w:t>2</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07361B" w14:textId="77777777" w:rsidR="006C2300" w:rsidRPr="008E3C4A" w:rsidRDefault="006C2300" w:rsidP="001E4B52">
            <w:pPr>
              <w:rPr>
                <w:rFonts w:ascii="Verdana" w:hAnsi="Verdana"/>
                <w:color w:val="000000"/>
                <w:sz w:val="18"/>
                <w:szCs w:val="18"/>
                <w:lang w:val="en-US"/>
              </w:rPr>
            </w:pPr>
            <w:r w:rsidRPr="008E3C4A">
              <w:rPr>
                <w:rFonts w:ascii="Verdana" w:hAnsi="Verdana"/>
                <w:color w:val="000000"/>
                <w:sz w:val="18"/>
                <w:szCs w:val="18"/>
                <w:lang w:val="en-US"/>
              </w:rPr>
              <w:t>Gama Ray (Operativo c/ Back Up)</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391F6" w14:textId="77945DAF" w:rsidR="006C2300" w:rsidRPr="00C44534" w:rsidRDefault="00B12FD2" w:rsidP="001E4B52">
            <w:pPr>
              <w:jc w:val="center"/>
              <w:rPr>
                <w:rFonts w:ascii="Verdana" w:hAnsi="Verdana"/>
                <w:color w:val="000000"/>
                <w:sz w:val="18"/>
                <w:szCs w:val="18"/>
              </w:rPr>
            </w:pPr>
            <w:r>
              <w:rPr>
                <w:rFonts w:ascii="Verdana" w:hAnsi="Verdana"/>
                <w:color w:val="000000"/>
                <w:sz w:val="18"/>
                <w:szCs w:val="18"/>
              </w:rPr>
              <w:t>1392</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35047"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6AFC3855" w14:textId="77777777" w:rsidTr="00023121">
        <w:trPr>
          <w:trHeight w:val="360"/>
        </w:trPr>
        <w:tc>
          <w:tcPr>
            <w:tcW w:w="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4A5493" w14:textId="15B68634" w:rsidR="006C2300" w:rsidRPr="00C44534" w:rsidRDefault="006C2300" w:rsidP="001E4B52">
            <w:pPr>
              <w:jc w:val="center"/>
              <w:rPr>
                <w:rFonts w:ascii="Verdana" w:hAnsi="Verdana"/>
                <w:color w:val="000000"/>
                <w:sz w:val="18"/>
                <w:szCs w:val="18"/>
              </w:rPr>
            </w:pPr>
            <w:r>
              <w:rPr>
                <w:rFonts w:ascii="Verdana" w:hAnsi="Verdana"/>
                <w:color w:val="000000"/>
                <w:sz w:val="18"/>
                <w:szCs w:val="18"/>
              </w:rPr>
              <w:t>1</w:t>
            </w:r>
            <w:r w:rsidR="005C0EDF">
              <w:rPr>
                <w:rFonts w:ascii="Verdana" w:hAnsi="Verdana"/>
                <w:color w:val="000000"/>
                <w:sz w:val="18"/>
                <w:szCs w:val="18"/>
              </w:rPr>
              <w:t>3</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9B42B4" w14:textId="77777777" w:rsidR="006C2300" w:rsidRPr="00C44534" w:rsidRDefault="006C2300" w:rsidP="001E4B52">
            <w:pPr>
              <w:rPr>
                <w:rFonts w:ascii="Verdana" w:hAnsi="Verdana"/>
                <w:color w:val="000000"/>
                <w:sz w:val="18"/>
                <w:szCs w:val="18"/>
              </w:rPr>
            </w:pPr>
            <w:r>
              <w:rPr>
                <w:rFonts w:ascii="Verdana" w:hAnsi="Verdana"/>
                <w:color w:val="000000"/>
                <w:sz w:val="18"/>
                <w:szCs w:val="18"/>
              </w:rPr>
              <w:t>Motor de fondo 8" -</w:t>
            </w:r>
            <w:r w:rsidRPr="00C44534">
              <w:rPr>
                <w:rFonts w:ascii="Verdana" w:hAnsi="Verdana"/>
                <w:color w:val="000000"/>
                <w:sz w:val="18"/>
                <w:szCs w:val="18"/>
              </w:rPr>
              <w:t xml:space="preserve"> 8 ¼” con camisa estabilizadora 12 1/8” (Stand By)</w:t>
            </w:r>
          </w:p>
        </w:tc>
        <w:tc>
          <w:tcPr>
            <w:tcW w:w="12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5AA8D1"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2,00</w:t>
            </w:r>
          </w:p>
        </w:tc>
        <w:tc>
          <w:tcPr>
            <w:tcW w:w="14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0B20F5"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760E9005" w14:textId="77777777" w:rsidTr="00023121">
        <w:trPr>
          <w:trHeight w:val="360"/>
        </w:trPr>
        <w:tc>
          <w:tcPr>
            <w:tcW w:w="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0A1335" w14:textId="77777777" w:rsidR="006C2300" w:rsidRPr="00C44534" w:rsidRDefault="006C2300" w:rsidP="001E4B52">
            <w:pPr>
              <w:jc w:val="center"/>
              <w:rPr>
                <w:rFonts w:ascii="Verdana" w:hAnsi="Verdana"/>
                <w:color w:val="000000"/>
                <w:sz w:val="18"/>
                <w:szCs w:val="18"/>
              </w:rPr>
            </w:pP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8FBBAF" w14:textId="77777777" w:rsidR="006C2300" w:rsidRPr="00C44534" w:rsidRDefault="006C2300" w:rsidP="001E4B52">
            <w:pPr>
              <w:rPr>
                <w:rFonts w:ascii="Verdana" w:hAnsi="Verdana"/>
                <w:color w:val="000000"/>
                <w:sz w:val="18"/>
                <w:szCs w:val="18"/>
              </w:rPr>
            </w:pPr>
            <w:r>
              <w:rPr>
                <w:rFonts w:ascii="Verdana" w:hAnsi="Verdana"/>
                <w:color w:val="000000"/>
                <w:sz w:val="18"/>
                <w:szCs w:val="18"/>
              </w:rPr>
              <w:t>MWD 8" -</w:t>
            </w:r>
            <w:r w:rsidRPr="00C44534">
              <w:rPr>
                <w:rFonts w:ascii="Verdana" w:hAnsi="Verdana"/>
                <w:color w:val="000000"/>
                <w:sz w:val="18"/>
                <w:szCs w:val="18"/>
              </w:rPr>
              <w:t xml:space="preserve"> 8 ¼” (Stand By)</w:t>
            </w:r>
          </w:p>
        </w:tc>
        <w:tc>
          <w:tcPr>
            <w:tcW w:w="12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2003D7" w14:textId="77777777" w:rsidR="006C2300" w:rsidRPr="00C44534" w:rsidRDefault="006C2300" w:rsidP="001E4B52">
            <w:pPr>
              <w:jc w:val="center"/>
              <w:rPr>
                <w:rFonts w:ascii="Verdana" w:hAnsi="Verdana"/>
                <w:color w:val="000000"/>
                <w:sz w:val="18"/>
                <w:szCs w:val="18"/>
              </w:rPr>
            </w:pPr>
          </w:p>
        </w:tc>
        <w:tc>
          <w:tcPr>
            <w:tcW w:w="14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400BB9" w14:textId="77777777" w:rsidR="006C2300" w:rsidRPr="00C44534" w:rsidRDefault="006C2300" w:rsidP="001E4B52">
            <w:pPr>
              <w:jc w:val="center"/>
              <w:rPr>
                <w:rFonts w:ascii="Verdana" w:hAnsi="Verdana"/>
                <w:color w:val="000000"/>
                <w:sz w:val="18"/>
                <w:szCs w:val="18"/>
              </w:rPr>
            </w:pPr>
          </w:p>
        </w:tc>
      </w:tr>
      <w:tr w:rsidR="006C2300" w:rsidRPr="00C44534" w14:paraId="0CC53BD9" w14:textId="77777777" w:rsidTr="00023121">
        <w:trPr>
          <w:trHeight w:val="360"/>
        </w:trPr>
        <w:tc>
          <w:tcPr>
            <w:tcW w:w="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B80B86" w14:textId="77777777" w:rsidR="006C2300" w:rsidRPr="00C44534" w:rsidRDefault="006C2300" w:rsidP="001E4B52">
            <w:pPr>
              <w:jc w:val="center"/>
              <w:rPr>
                <w:rFonts w:ascii="Verdana" w:hAnsi="Verdana"/>
                <w:color w:val="000000"/>
                <w:sz w:val="18"/>
                <w:szCs w:val="18"/>
              </w:rPr>
            </w:pP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9EE952" w14:textId="77777777" w:rsidR="006C2300" w:rsidRPr="00C44534" w:rsidRDefault="006C2300" w:rsidP="001E4B52">
            <w:pPr>
              <w:rPr>
                <w:rFonts w:ascii="Verdana" w:hAnsi="Verdana"/>
                <w:color w:val="000000"/>
                <w:sz w:val="18"/>
                <w:szCs w:val="18"/>
              </w:rPr>
            </w:pPr>
            <w:r>
              <w:rPr>
                <w:rFonts w:ascii="Verdana" w:hAnsi="Verdana"/>
                <w:color w:val="000000"/>
                <w:sz w:val="18"/>
                <w:szCs w:val="18"/>
              </w:rPr>
              <w:t>Monel 8” -</w:t>
            </w:r>
            <w:r w:rsidRPr="00C44534">
              <w:rPr>
                <w:rFonts w:ascii="Verdana" w:hAnsi="Verdana"/>
                <w:color w:val="000000"/>
                <w:sz w:val="18"/>
                <w:szCs w:val="18"/>
              </w:rPr>
              <w:t xml:space="preserve"> 8 ¼” (Stand By)</w:t>
            </w:r>
          </w:p>
        </w:tc>
        <w:tc>
          <w:tcPr>
            <w:tcW w:w="12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69E03C" w14:textId="77777777" w:rsidR="006C2300" w:rsidRPr="00C44534" w:rsidRDefault="006C2300" w:rsidP="001E4B52">
            <w:pPr>
              <w:jc w:val="center"/>
              <w:rPr>
                <w:rFonts w:ascii="Verdana" w:hAnsi="Verdana"/>
                <w:color w:val="000000"/>
                <w:sz w:val="18"/>
                <w:szCs w:val="18"/>
              </w:rPr>
            </w:pPr>
          </w:p>
        </w:tc>
        <w:tc>
          <w:tcPr>
            <w:tcW w:w="14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CC116D" w14:textId="77777777" w:rsidR="006C2300" w:rsidRPr="00C44534" w:rsidRDefault="006C2300" w:rsidP="001E4B52">
            <w:pPr>
              <w:jc w:val="center"/>
              <w:rPr>
                <w:rFonts w:ascii="Verdana" w:hAnsi="Verdana"/>
                <w:color w:val="000000"/>
                <w:sz w:val="18"/>
                <w:szCs w:val="18"/>
              </w:rPr>
            </w:pPr>
          </w:p>
        </w:tc>
      </w:tr>
      <w:tr w:rsidR="006C2300" w:rsidRPr="00EC2D42" w14:paraId="026C189A" w14:textId="77777777" w:rsidTr="00023121">
        <w:trPr>
          <w:trHeight w:val="360"/>
        </w:trPr>
        <w:tc>
          <w:tcPr>
            <w:tcW w:w="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959E9F" w14:textId="77777777" w:rsidR="006C2300" w:rsidRPr="00C44534" w:rsidRDefault="006C2300" w:rsidP="001E4B52">
            <w:pPr>
              <w:jc w:val="center"/>
              <w:rPr>
                <w:rFonts w:ascii="Verdana" w:hAnsi="Verdana"/>
                <w:color w:val="000000"/>
                <w:sz w:val="18"/>
                <w:szCs w:val="18"/>
              </w:rPr>
            </w:pP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F2F95E" w14:textId="77777777" w:rsidR="006C2300" w:rsidRPr="008E3C4A" w:rsidRDefault="006C2300" w:rsidP="001E4B52">
            <w:pPr>
              <w:rPr>
                <w:rFonts w:ascii="Verdana" w:hAnsi="Verdana"/>
                <w:color w:val="000000"/>
                <w:sz w:val="18"/>
                <w:szCs w:val="18"/>
                <w:lang w:val="en-US"/>
              </w:rPr>
            </w:pPr>
            <w:r>
              <w:rPr>
                <w:rFonts w:ascii="Verdana" w:hAnsi="Verdana"/>
                <w:color w:val="000000"/>
                <w:sz w:val="18"/>
                <w:szCs w:val="18"/>
                <w:lang w:val="en-US"/>
              </w:rPr>
              <w:t>Float sub 8” -</w:t>
            </w:r>
            <w:r w:rsidRPr="008E3C4A">
              <w:rPr>
                <w:rFonts w:ascii="Verdana" w:hAnsi="Verdana"/>
                <w:color w:val="000000"/>
                <w:sz w:val="18"/>
                <w:szCs w:val="18"/>
                <w:lang w:val="en-US"/>
              </w:rPr>
              <w:t xml:space="preserve"> 8 1/4" (Stand By)</w:t>
            </w:r>
          </w:p>
        </w:tc>
        <w:tc>
          <w:tcPr>
            <w:tcW w:w="12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555DE6" w14:textId="77777777" w:rsidR="006C2300" w:rsidRPr="008E3C4A" w:rsidRDefault="006C2300" w:rsidP="001E4B52">
            <w:pPr>
              <w:jc w:val="center"/>
              <w:rPr>
                <w:rFonts w:ascii="Verdana" w:hAnsi="Verdana"/>
                <w:color w:val="000000"/>
                <w:sz w:val="18"/>
                <w:szCs w:val="18"/>
                <w:lang w:val="en-US"/>
              </w:rPr>
            </w:pPr>
          </w:p>
        </w:tc>
        <w:tc>
          <w:tcPr>
            <w:tcW w:w="14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000FD5" w14:textId="77777777" w:rsidR="006C2300" w:rsidRPr="008E3C4A" w:rsidRDefault="006C2300" w:rsidP="001E4B52">
            <w:pPr>
              <w:jc w:val="center"/>
              <w:rPr>
                <w:rFonts w:ascii="Verdana" w:hAnsi="Verdana"/>
                <w:color w:val="000000"/>
                <w:sz w:val="18"/>
                <w:szCs w:val="18"/>
                <w:lang w:val="en-US"/>
              </w:rPr>
            </w:pPr>
          </w:p>
        </w:tc>
      </w:tr>
      <w:tr w:rsidR="006C2300" w:rsidRPr="00EC2D42" w14:paraId="5AF9F193" w14:textId="77777777" w:rsidTr="00023121">
        <w:trPr>
          <w:trHeight w:val="360"/>
        </w:trPr>
        <w:tc>
          <w:tcPr>
            <w:tcW w:w="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F88498" w14:textId="77777777" w:rsidR="006C2300" w:rsidRPr="008E3C4A" w:rsidRDefault="006C2300" w:rsidP="001E4B52">
            <w:pPr>
              <w:jc w:val="center"/>
              <w:rPr>
                <w:rFonts w:ascii="Verdana" w:hAnsi="Verdana"/>
                <w:color w:val="000000"/>
                <w:sz w:val="18"/>
                <w:szCs w:val="18"/>
                <w:lang w:val="en-US"/>
              </w:rPr>
            </w:pP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037AFC" w14:textId="71386942" w:rsidR="006C2300" w:rsidRPr="008E3C4A" w:rsidRDefault="009711E5" w:rsidP="001E4B52">
            <w:pPr>
              <w:rPr>
                <w:rFonts w:ascii="Verdana" w:hAnsi="Verdana"/>
                <w:color w:val="000000"/>
                <w:sz w:val="18"/>
                <w:szCs w:val="18"/>
                <w:lang w:val="en-US"/>
              </w:rPr>
            </w:pPr>
            <w:r w:rsidRPr="009711E5">
              <w:rPr>
                <w:rFonts w:ascii="Verdana" w:hAnsi="Verdana"/>
                <w:color w:val="000000"/>
                <w:sz w:val="18"/>
                <w:szCs w:val="18"/>
              </w:rPr>
              <w:t>Gama Ray (Stand By)</w:t>
            </w:r>
          </w:p>
        </w:tc>
        <w:tc>
          <w:tcPr>
            <w:tcW w:w="12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91F61E" w14:textId="77777777" w:rsidR="006C2300" w:rsidRPr="008E3C4A" w:rsidRDefault="006C2300" w:rsidP="001E4B52">
            <w:pPr>
              <w:jc w:val="center"/>
              <w:rPr>
                <w:rFonts w:ascii="Verdana" w:hAnsi="Verdana"/>
                <w:color w:val="000000"/>
                <w:sz w:val="18"/>
                <w:szCs w:val="18"/>
                <w:lang w:val="en-US"/>
              </w:rPr>
            </w:pPr>
          </w:p>
        </w:tc>
        <w:tc>
          <w:tcPr>
            <w:tcW w:w="14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9BD2FD" w14:textId="77777777" w:rsidR="006C2300" w:rsidRPr="008E3C4A" w:rsidRDefault="006C2300" w:rsidP="001E4B52">
            <w:pPr>
              <w:jc w:val="center"/>
              <w:rPr>
                <w:rFonts w:ascii="Verdana" w:hAnsi="Verdana"/>
                <w:color w:val="000000"/>
                <w:sz w:val="18"/>
                <w:szCs w:val="18"/>
                <w:lang w:val="en-US"/>
              </w:rPr>
            </w:pPr>
          </w:p>
        </w:tc>
      </w:tr>
      <w:tr w:rsidR="006C2300" w:rsidRPr="00C44534" w14:paraId="7B416B01" w14:textId="77777777" w:rsidTr="00023121">
        <w:trPr>
          <w:trHeight w:val="360"/>
        </w:trPr>
        <w:tc>
          <w:tcPr>
            <w:tcW w:w="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B5810C" w14:textId="77777777" w:rsidR="006C2300" w:rsidRPr="008E3C4A" w:rsidRDefault="006C2300" w:rsidP="001E4B52">
            <w:pPr>
              <w:jc w:val="center"/>
              <w:rPr>
                <w:rFonts w:ascii="Verdana" w:hAnsi="Verdana"/>
                <w:color w:val="000000"/>
                <w:sz w:val="18"/>
                <w:szCs w:val="18"/>
                <w:lang w:val="en-US"/>
              </w:rPr>
            </w:pP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2491BB" w14:textId="03F88CA6" w:rsidR="006C2300" w:rsidRPr="00C44534" w:rsidRDefault="006C2300" w:rsidP="001E4B52">
            <w:pPr>
              <w:rPr>
                <w:rFonts w:ascii="Verdana" w:hAnsi="Verdana"/>
                <w:color w:val="000000"/>
                <w:sz w:val="18"/>
                <w:szCs w:val="18"/>
              </w:rPr>
            </w:pPr>
          </w:p>
        </w:tc>
        <w:tc>
          <w:tcPr>
            <w:tcW w:w="12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F7B41B" w14:textId="77777777" w:rsidR="006C2300" w:rsidRPr="00C44534" w:rsidRDefault="006C2300" w:rsidP="001E4B52">
            <w:pPr>
              <w:jc w:val="center"/>
              <w:rPr>
                <w:rFonts w:ascii="Verdana" w:hAnsi="Verdana"/>
                <w:color w:val="000000"/>
                <w:sz w:val="18"/>
                <w:szCs w:val="18"/>
              </w:rPr>
            </w:pPr>
          </w:p>
        </w:tc>
        <w:tc>
          <w:tcPr>
            <w:tcW w:w="14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C575B4" w14:textId="77777777" w:rsidR="006C2300" w:rsidRPr="00C44534" w:rsidRDefault="006C2300" w:rsidP="001E4B52">
            <w:pPr>
              <w:jc w:val="center"/>
              <w:rPr>
                <w:rFonts w:ascii="Verdana" w:hAnsi="Verdana"/>
                <w:color w:val="000000"/>
                <w:sz w:val="18"/>
                <w:szCs w:val="18"/>
              </w:rPr>
            </w:pPr>
          </w:p>
        </w:tc>
      </w:tr>
      <w:tr w:rsidR="006C2300" w:rsidRPr="00C44534" w14:paraId="49F1FD1C" w14:textId="77777777" w:rsidTr="00023121">
        <w:trPr>
          <w:trHeight w:val="315"/>
        </w:trPr>
        <w:tc>
          <w:tcPr>
            <w:tcW w:w="8760" w:type="dxa"/>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14:paraId="17B305CB" w14:textId="77777777" w:rsidR="006C2300" w:rsidRPr="00C44534" w:rsidRDefault="006C2300" w:rsidP="001E4B52">
            <w:pPr>
              <w:jc w:val="center"/>
              <w:rPr>
                <w:rFonts w:ascii="Verdana" w:hAnsi="Verdana"/>
                <w:b/>
                <w:bCs/>
                <w:color w:val="000000"/>
                <w:sz w:val="18"/>
                <w:szCs w:val="18"/>
                <w:lang w:val="es-BO" w:eastAsia="es-BO"/>
              </w:rPr>
            </w:pPr>
            <w:r w:rsidRPr="00C44534">
              <w:rPr>
                <w:rFonts w:ascii="Verdana" w:hAnsi="Verdana"/>
                <w:b/>
                <w:bCs/>
                <w:color w:val="000000"/>
                <w:sz w:val="18"/>
                <w:szCs w:val="18"/>
              </w:rPr>
              <w:t>PERSONAL</w:t>
            </w:r>
          </w:p>
        </w:tc>
      </w:tr>
      <w:tr w:rsidR="006C2300" w:rsidRPr="00C44534" w14:paraId="633429AE" w14:textId="77777777" w:rsidTr="00023121">
        <w:trPr>
          <w:trHeight w:val="49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7F622" w14:textId="1C87B8CC" w:rsidR="006C2300" w:rsidRPr="00C44534" w:rsidRDefault="006C2300" w:rsidP="001E4B52">
            <w:pPr>
              <w:jc w:val="center"/>
              <w:rPr>
                <w:rFonts w:ascii="Verdana" w:hAnsi="Verdana"/>
                <w:color w:val="000000"/>
                <w:sz w:val="18"/>
                <w:szCs w:val="18"/>
              </w:rPr>
            </w:pPr>
            <w:r>
              <w:rPr>
                <w:rFonts w:ascii="Verdana" w:hAnsi="Verdana"/>
                <w:color w:val="000000"/>
                <w:sz w:val="18"/>
                <w:szCs w:val="18"/>
              </w:rPr>
              <w:t>1</w:t>
            </w:r>
            <w:r w:rsidR="003410A6">
              <w:rPr>
                <w:rFonts w:ascii="Verdana" w:hAnsi="Verdana"/>
                <w:color w:val="000000"/>
                <w:sz w:val="18"/>
                <w:szCs w:val="18"/>
              </w:rPr>
              <w:t>4</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FA63D2"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Operador Senior en perforación direccional y/o control de verticalidad (Operativo) </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45797" w14:textId="7241C572" w:rsidR="006C2300" w:rsidRPr="00C44534" w:rsidRDefault="00B12FD2" w:rsidP="001E4B52">
            <w:pPr>
              <w:jc w:val="center"/>
              <w:rPr>
                <w:rFonts w:ascii="Verdana" w:hAnsi="Verdana"/>
                <w:color w:val="000000"/>
                <w:sz w:val="18"/>
                <w:szCs w:val="18"/>
              </w:rPr>
            </w:pPr>
            <w:r>
              <w:rPr>
                <w:rFonts w:ascii="Verdana" w:hAnsi="Verdana"/>
                <w:color w:val="000000"/>
                <w:sz w:val="18"/>
                <w:szCs w:val="18"/>
              </w:rPr>
              <w:t>58</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10FB3"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0F3CBA46" w14:textId="77777777" w:rsidTr="00023121">
        <w:trPr>
          <w:trHeight w:val="49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FE860" w14:textId="47921463" w:rsidR="006C2300" w:rsidRPr="00C44534" w:rsidRDefault="006C2300" w:rsidP="001E4B52">
            <w:pPr>
              <w:jc w:val="center"/>
              <w:rPr>
                <w:rFonts w:ascii="Verdana" w:hAnsi="Verdana"/>
                <w:color w:val="000000"/>
                <w:sz w:val="18"/>
                <w:szCs w:val="18"/>
              </w:rPr>
            </w:pPr>
            <w:r>
              <w:rPr>
                <w:rFonts w:ascii="Verdana" w:hAnsi="Verdana"/>
                <w:color w:val="000000"/>
                <w:sz w:val="18"/>
                <w:szCs w:val="18"/>
              </w:rPr>
              <w:t>1</w:t>
            </w:r>
            <w:r w:rsidR="003410A6">
              <w:rPr>
                <w:rFonts w:ascii="Verdana" w:hAnsi="Verdana"/>
                <w:color w:val="000000"/>
                <w:sz w:val="18"/>
                <w:szCs w:val="18"/>
              </w:rPr>
              <w:t>5</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F2A7DB"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Operador Senior en perforación direccional y/o control de verticalidad (Stand By) </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E557F"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2DA48"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34606270" w14:textId="77777777" w:rsidTr="00023121">
        <w:trPr>
          <w:trHeight w:val="49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2D929" w14:textId="08A3E0C0" w:rsidR="006C2300" w:rsidRPr="00C44534" w:rsidRDefault="006C2300" w:rsidP="001E4B52">
            <w:pPr>
              <w:jc w:val="center"/>
              <w:rPr>
                <w:rFonts w:ascii="Verdana" w:hAnsi="Verdana"/>
                <w:color w:val="000000"/>
                <w:sz w:val="18"/>
                <w:szCs w:val="18"/>
              </w:rPr>
            </w:pPr>
            <w:r>
              <w:rPr>
                <w:rFonts w:ascii="Verdana" w:hAnsi="Verdana"/>
                <w:color w:val="000000"/>
                <w:sz w:val="18"/>
                <w:szCs w:val="18"/>
              </w:rPr>
              <w:t>1</w:t>
            </w:r>
            <w:r w:rsidR="003410A6">
              <w:rPr>
                <w:rFonts w:ascii="Verdana" w:hAnsi="Verdana"/>
                <w:color w:val="000000"/>
                <w:sz w:val="18"/>
                <w:szCs w:val="18"/>
              </w:rPr>
              <w:t>6</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11C98A"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en perforación direccional y/o control de verticalidad (Operativo)</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DB68F" w14:textId="7181AC70" w:rsidR="006C2300" w:rsidRPr="00C44534" w:rsidRDefault="00B12FD2" w:rsidP="001E4B52">
            <w:pPr>
              <w:jc w:val="center"/>
              <w:rPr>
                <w:rFonts w:ascii="Verdana" w:hAnsi="Verdana"/>
                <w:color w:val="000000"/>
                <w:sz w:val="18"/>
                <w:szCs w:val="18"/>
              </w:rPr>
            </w:pPr>
            <w:r>
              <w:rPr>
                <w:rFonts w:ascii="Verdana" w:hAnsi="Verdana"/>
                <w:color w:val="000000"/>
                <w:sz w:val="18"/>
                <w:szCs w:val="18"/>
              </w:rPr>
              <w:t>58</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15681"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0212F99E" w14:textId="77777777" w:rsidTr="00023121">
        <w:trPr>
          <w:trHeight w:val="49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D38C7" w14:textId="06A01250" w:rsidR="006C2300" w:rsidRPr="00C44534" w:rsidRDefault="006C2300" w:rsidP="001E4B52">
            <w:pPr>
              <w:jc w:val="center"/>
              <w:rPr>
                <w:rFonts w:ascii="Verdana" w:hAnsi="Verdana"/>
                <w:color w:val="000000"/>
                <w:sz w:val="18"/>
                <w:szCs w:val="18"/>
              </w:rPr>
            </w:pPr>
            <w:r>
              <w:rPr>
                <w:rFonts w:ascii="Verdana" w:hAnsi="Verdana"/>
                <w:color w:val="000000"/>
                <w:sz w:val="18"/>
                <w:szCs w:val="18"/>
              </w:rPr>
              <w:t>1</w:t>
            </w:r>
            <w:r w:rsidR="003410A6">
              <w:rPr>
                <w:rFonts w:ascii="Verdana" w:hAnsi="Verdana"/>
                <w:color w:val="000000"/>
                <w:sz w:val="18"/>
                <w:szCs w:val="18"/>
              </w:rPr>
              <w:t>7</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681F2E"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en perforación direccional y/o control de verticalidad (Stand By)</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10F55"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63819"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71A27470" w14:textId="77777777" w:rsidTr="00023121">
        <w:trPr>
          <w:trHeight w:val="30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ED07B" w14:textId="6EEEF23F" w:rsidR="006C2300" w:rsidRPr="00C44534" w:rsidRDefault="006C2300" w:rsidP="001E4B52">
            <w:pPr>
              <w:jc w:val="center"/>
              <w:rPr>
                <w:rFonts w:ascii="Verdana" w:hAnsi="Verdana"/>
                <w:color w:val="000000"/>
                <w:sz w:val="18"/>
                <w:szCs w:val="18"/>
              </w:rPr>
            </w:pPr>
            <w:r>
              <w:rPr>
                <w:rFonts w:ascii="Verdana" w:hAnsi="Verdana"/>
                <w:color w:val="000000"/>
                <w:sz w:val="18"/>
                <w:szCs w:val="18"/>
              </w:rPr>
              <w:t>1</w:t>
            </w:r>
            <w:r w:rsidR="003410A6">
              <w:rPr>
                <w:rFonts w:ascii="Verdana" w:hAnsi="Verdana"/>
                <w:color w:val="000000"/>
                <w:sz w:val="18"/>
                <w:szCs w:val="18"/>
              </w:rPr>
              <w:t>8</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90CD5C"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de MWD y GR (Operativo 2 personas)</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328A0" w14:textId="735363EA" w:rsidR="006C2300" w:rsidRPr="00C44534" w:rsidRDefault="00B12FD2" w:rsidP="001E4B52">
            <w:pPr>
              <w:jc w:val="center"/>
              <w:rPr>
                <w:rFonts w:ascii="Verdana" w:hAnsi="Verdana"/>
                <w:color w:val="000000"/>
                <w:sz w:val="18"/>
                <w:szCs w:val="18"/>
              </w:rPr>
            </w:pPr>
            <w:r>
              <w:rPr>
                <w:rFonts w:ascii="Verdana" w:hAnsi="Verdana"/>
                <w:color w:val="000000"/>
                <w:sz w:val="18"/>
                <w:szCs w:val="18"/>
              </w:rPr>
              <w:t>116</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A52AD"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61981FA3" w14:textId="77777777" w:rsidTr="00023121">
        <w:trPr>
          <w:trHeight w:val="30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9D25F" w14:textId="317CC545" w:rsidR="006C2300" w:rsidRPr="00C44534" w:rsidRDefault="003410A6" w:rsidP="001E4B52">
            <w:pPr>
              <w:jc w:val="center"/>
              <w:rPr>
                <w:rFonts w:ascii="Verdana" w:hAnsi="Verdana"/>
                <w:color w:val="000000"/>
                <w:sz w:val="18"/>
                <w:szCs w:val="18"/>
              </w:rPr>
            </w:pPr>
            <w:r>
              <w:rPr>
                <w:rFonts w:ascii="Verdana" w:hAnsi="Verdana"/>
                <w:color w:val="000000"/>
                <w:sz w:val="18"/>
                <w:szCs w:val="18"/>
              </w:rPr>
              <w:t>19</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E8265C"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de MWD y GR (Stand By 2 personas)</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45278"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4,00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C8C88"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1137A419" w14:textId="77777777" w:rsidTr="00023121">
        <w:trPr>
          <w:trHeight w:val="315"/>
        </w:trPr>
        <w:tc>
          <w:tcPr>
            <w:tcW w:w="8760" w:type="dxa"/>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14:paraId="24028F13"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MOVILIZACIÓN</w:t>
            </w:r>
          </w:p>
        </w:tc>
      </w:tr>
      <w:tr w:rsidR="006C2300" w:rsidRPr="00C44534" w14:paraId="57F22DF6" w14:textId="77777777" w:rsidTr="00023121">
        <w:trPr>
          <w:trHeight w:val="33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EFE8B" w14:textId="5421559D" w:rsidR="006C2300" w:rsidRPr="00C44534" w:rsidRDefault="006C2300" w:rsidP="001E4B52">
            <w:pPr>
              <w:jc w:val="center"/>
              <w:rPr>
                <w:rFonts w:ascii="Verdana" w:hAnsi="Verdana"/>
                <w:color w:val="000000"/>
                <w:sz w:val="18"/>
                <w:szCs w:val="18"/>
              </w:rPr>
            </w:pPr>
            <w:r>
              <w:rPr>
                <w:rFonts w:ascii="Verdana" w:hAnsi="Verdana"/>
                <w:color w:val="000000"/>
                <w:sz w:val="18"/>
                <w:szCs w:val="18"/>
              </w:rPr>
              <w:t>2</w:t>
            </w:r>
            <w:r w:rsidR="003410A6">
              <w:rPr>
                <w:rFonts w:ascii="Verdana" w:hAnsi="Verdana"/>
                <w:color w:val="000000"/>
                <w:sz w:val="18"/>
                <w:szCs w:val="18"/>
              </w:rPr>
              <w:t>0</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97DB75" w14:textId="77777777" w:rsidR="006C2300" w:rsidRPr="00601D8E" w:rsidRDefault="006C2300" w:rsidP="001E4B52">
            <w:pPr>
              <w:rPr>
                <w:rFonts w:ascii="Verdana" w:hAnsi="Verdana"/>
                <w:color w:val="000000"/>
                <w:sz w:val="18"/>
                <w:szCs w:val="18"/>
              </w:rPr>
            </w:pPr>
            <w:r w:rsidRPr="00601D8E">
              <w:rPr>
                <w:rFonts w:ascii="Verdana" w:hAnsi="Verdana"/>
                <w:color w:val="000000"/>
                <w:sz w:val="18"/>
                <w:szCs w:val="18"/>
              </w:rPr>
              <w:t>Movilización y Desmovilización de herramientas</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B03D9" w14:textId="77777777" w:rsidR="006C2300" w:rsidRPr="00601D8E" w:rsidRDefault="006C2300" w:rsidP="001E4B52">
            <w:pPr>
              <w:jc w:val="center"/>
              <w:rPr>
                <w:rFonts w:ascii="Verdana" w:hAnsi="Verdana"/>
                <w:color w:val="000000"/>
                <w:sz w:val="18"/>
                <w:szCs w:val="18"/>
              </w:rPr>
            </w:pPr>
            <w:r w:rsidRPr="00601D8E">
              <w:rPr>
                <w:rFonts w:ascii="Verdana" w:hAnsi="Verdana"/>
                <w:color w:val="000000"/>
                <w:sz w:val="18"/>
                <w:szCs w:val="18"/>
              </w:rPr>
              <w:t>5348</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F8EB2" w14:textId="77777777" w:rsidR="006C2300" w:rsidRPr="00601D8E" w:rsidRDefault="006C2300" w:rsidP="001E4B52">
            <w:pPr>
              <w:jc w:val="center"/>
              <w:rPr>
                <w:rFonts w:ascii="Verdana" w:hAnsi="Verdana"/>
                <w:color w:val="000000"/>
                <w:sz w:val="18"/>
                <w:szCs w:val="18"/>
              </w:rPr>
            </w:pPr>
            <w:r w:rsidRPr="00601D8E">
              <w:rPr>
                <w:rFonts w:ascii="Verdana" w:hAnsi="Verdana"/>
                <w:color w:val="000000"/>
                <w:sz w:val="18"/>
                <w:szCs w:val="18"/>
              </w:rPr>
              <w:t>KM</w:t>
            </w:r>
          </w:p>
        </w:tc>
      </w:tr>
    </w:tbl>
    <w:p w14:paraId="494D8BAF" w14:textId="77777777" w:rsidR="006C2300" w:rsidRDefault="006C2300" w:rsidP="006C2300">
      <w:pPr>
        <w:spacing w:line="360" w:lineRule="auto"/>
        <w:jc w:val="both"/>
        <w:rPr>
          <w:rFonts w:ascii="Verdana" w:hAnsi="Verdana" w:cs="Arial"/>
          <w:bCs/>
          <w:color w:val="000000"/>
          <w:sz w:val="18"/>
          <w:szCs w:val="18"/>
          <w:lang w:val="es-BO" w:eastAsia="es-BO"/>
        </w:rPr>
      </w:pPr>
    </w:p>
    <w:p w14:paraId="3EF4915E" w14:textId="77777777" w:rsidR="006C2300" w:rsidRDefault="006C2300" w:rsidP="00023121">
      <w:pPr>
        <w:spacing w:line="276" w:lineRule="auto"/>
        <w:jc w:val="both"/>
        <w:rPr>
          <w:rFonts w:ascii="Verdana" w:hAnsi="Verdana" w:cs="Arial"/>
          <w:bCs/>
          <w:color w:val="000000"/>
          <w:sz w:val="18"/>
          <w:szCs w:val="18"/>
          <w:lang w:val="es-BO" w:eastAsia="es-BO"/>
        </w:rPr>
      </w:pPr>
      <w:r>
        <w:rPr>
          <w:rFonts w:ascii="Verdana" w:hAnsi="Verdana" w:cs="Arial"/>
          <w:bCs/>
          <w:color w:val="000000"/>
          <w:sz w:val="18"/>
          <w:szCs w:val="18"/>
          <w:lang w:val="es-BO" w:eastAsia="es-BO"/>
        </w:rPr>
        <w:t>En caso de activarse la contingencia 10 5/8” x 12 ¼”, se deberá proveer el mismo diámetro de herramientas que para la fase 12 1/4”, la camisa estabilizadora del Motor de fondo deberá ser de 10 1/2”. Se evaluará herramientas direccionales para realizar la perforación y el ensanche de la fase de forma simultánea.</w:t>
      </w:r>
    </w:p>
    <w:p w14:paraId="69A96B23" w14:textId="77777777" w:rsidR="00023121" w:rsidRDefault="00023121" w:rsidP="00023121">
      <w:pPr>
        <w:spacing w:line="276" w:lineRule="auto"/>
        <w:jc w:val="both"/>
        <w:rPr>
          <w:rFonts w:ascii="Verdana" w:hAnsi="Verdana" w:cs="Arial"/>
          <w:bCs/>
          <w:color w:val="000000"/>
          <w:sz w:val="18"/>
          <w:szCs w:val="18"/>
          <w:lang w:val="es-BO" w:eastAsia="es-BO"/>
        </w:rPr>
      </w:pPr>
    </w:p>
    <w:p w14:paraId="19E58F8D" w14:textId="77777777" w:rsidR="00DA16D5" w:rsidRDefault="00DA16D5" w:rsidP="00023121">
      <w:pPr>
        <w:spacing w:line="276" w:lineRule="auto"/>
        <w:jc w:val="both"/>
        <w:rPr>
          <w:rFonts w:ascii="Verdana" w:hAnsi="Verdana" w:cs="Arial"/>
          <w:bCs/>
          <w:color w:val="000000"/>
          <w:sz w:val="18"/>
          <w:szCs w:val="18"/>
          <w:lang w:val="es-BO" w:eastAsia="es-BO"/>
        </w:rPr>
      </w:pPr>
    </w:p>
    <w:tbl>
      <w:tblPr>
        <w:tblW w:w="8760" w:type="dxa"/>
        <w:tblCellMar>
          <w:left w:w="70" w:type="dxa"/>
          <w:right w:w="70" w:type="dxa"/>
        </w:tblCellMar>
        <w:tblLook w:val="04A0" w:firstRow="1" w:lastRow="0" w:firstColumn="1" w:lastColumn="0" w:noHBand="0" w:noVBand="1"/>
      </w:tblPr>
      <w:tblGrid>
        <w:gridCol w:w="537"/>
        <w:gridCol w:w="5514"/>
        <w:gridCol w:w="1236"/>
        <w:gridCol w:w="1473"/>
      </w:tblGrid>
      <w:tr w:rsidR="006C2300" w:rsidRPr="00C44534" w14:paraId="7AF8A517" w14:textId="77777777" w:rsidTr="00F83DDB">
        <w:trPr>
          <w:trHeight w:val="640"/>
        </w:trPr>
        <w:tc>
          <w:tcPr>
            <w:tcW w:w="876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6F58E9FA" w14:textId="77777777" w:rsidR="00F83DDB" w:rsidRDefault="00F83DDB" w:rsidP="001E4B52">
            <w:pPr>
              <w:jc w:val="center"/>
              <w:rPr>
                <w:rFonts w:ascii="Verdana" w:hAnsi="Verdana"/>
                <w:b/>
                <w:bCs/>
                <w:color w:val="000000"/>
                <w:sz w:val="18"/>
                <w:szCs w:val="18"/>
              </w:rPr>
            </w:pPr>
          </w:p>
          <w:p w14:paraId="029DCE1B" w14:textId="77777777" w:rsidR="006C2300" w:rsidRPr="00C44534" w:rsidRDefault="006C2300" w:rsidP="001E4B52">
            <w:pPr>
              <w:jc w:val="center"/>
              <w:rPr>
                <w:rFonts w:ascii="Verdana" w:hAnsi="Verdana"/>
                <w:b/>
                <w:bCs/>
                <w:color w:val="000000"/>
                <w:sz w:val="18"/>
                <w:szCs w:val="18"/>
                <w:lang w:val="es-BO" w:eastAsia="es-BO"/>
              </w:rPr>
            </w:pPr>
            <w:r w:rsidRPr="00C44534">
              <w:rPr>
                <w:rFonts w:ascii="Verdana" w:hAnsi="Verdana"/>
                <w:b/>
                <w:bCs/>
                <w:color w:val="000000"/>
                <w:sz w:val="18"/>
                <w:szCs w:val="18"/>
              </w:rPr>
              <w:t>FASE 8 ½” (CONTROL DE VERTICALIDAD).</w:t>
            </w:r>
            <w:r w:rsidRPr="00C44534">
              <w:rPr>
                <w:rFonts w:ascii="Verdana" w:hAnsi="Verdana"/>
                <w:b/>
                <w:bCs/>
                <w:color w:val="000000"/>
                <w:sz w:val="18"/>
                <w:szCs w:val="18"/>
              </w:rPr>
              <w:br/>
              <w:t xml:space="preserve">                                               </w:t>
            </w:r>
          </w:p>
        </w:tc>
      </w:tr>
      <w:tr w:rsidR="006C2300" w:rsidRPr="00C44534" w14:paraId="1BB90620" w14:textId="77777777" w:rsidTr="001E4B52">
        <w:trPr>
          <w:trHeight w:val="315"/>
        </w:trPr>
        <w:tc>
          <w:tcPr>
            <w:tcW w:w="8760" w:type="dxa"/>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14:paraId="2FE267E8" w14:textId="78503F45" w:rsidR="006C2300" w:rsidRPr="00C44534" w:rsidRDefault="006C2300" w:rsidP="00FE5007">
            <w:pPr>
              <w:jc w:val="center"/>
              <w:rPr>
                <w:rFonts w:ascii="Verdana" w:hAnsi="Verdana"/>
                <w:b/>
                <w:bCs/>
                <w:color w:val="000000"/>
                <w:sz w:val="18"/>
                <w:szCs w:val="18"/>
              </w:rPr>
            </w:pPr>
            <w:r>
              <w:rPr>
                <w:rFonts w:ascii="Verdana" w:hAnsi="Verdana"/>
                <w:b/>
                <w:bCs/>
                <w:color w:val="000000"/>
                <w:sz w:val="18"/>
                <w:szCs w:val="18"/>
              </w:rPr>
              <w:t>POZO V</w:t>
            </w:r>
            <w:r w:rsidR="00FE5007">
              <w:rPr>
                <w:rFonts w:ascii="Verdana" w:hAnsi="Verdana"/>
                <w:b/>
                <w:bCs/>
                <w:color w:val="000000"/>
                <w:sz w:val="18"/>
                <w:szCs w:val="18"/>
              </w:rPr>
              <w:t>MT-</w:t>
            </w:r>
            <w:r>
              <w:rPr>
                <w:rFonts w:ascii="Verdana" w:hAnsi="Verdana"/>
                <w:b/>
                <w:bCs/>
                <w:color w:val="000000"/>
                <w:sz w:val="18"/>
                <w:szCs w:val="18"/>
              </w:rPr>
              <w:t>X7, Intervalo 4730-5440</w:t>
            </w:r>
            <w:r w:rsidRPr="00C44534">
              <w:rPr>
                <w:rFonts w:ascii="Verdana" w:hAnsi="Verdana"/>
                <w:b/>
                <w:bCs/>
                <w:color w:val="000000"/>
                <w:sz w:val="18"/>
                <w:szCs w:val="18"/>
              </w:rPr>
              <w:t xml:space="preserve"> m</w:t>
            </w:r>
          </w:p>
        </w:tc>
      </w:tr>
      <w:tr w:rsidR="006C2300" w:rsidRPr="00C44534" w14:paraId="2C73B673" w14:textId="77777777" w:rsidTr="00023121">
        <w:trPr>
          <w:trHeight w:val="525"/>
        </w:trPr>
        <w:tc>
          <w:tcPr>
            <w:tcW w:w="537" w:type="dxa"/>
            <w:tcBorders>
              <w:top w:val="nil"/>
              <w:left w:val="single" w:sz="8" w:space="0" w:color="auto"/>
              <w:bottom w:val="single" w:sz="4" w:space="0" w:color="auto"/>
              <w:right w:val="single" w:sz="8" w:space="0" w:color="auto"/>
            </w:tcBorders>
            <w:shd w:val="clear" w:color="000000" w:fill="D9D9D9"/>
            <w:vAlign w:val="center"/>
            <w:hideMark/>
          </w:tcPr>
          <w:p w14:paraId="242CC11C"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N°</w:t>
            </w:r>
          </w:p>
        </w:tc>
        <w:tc>
          <w:tcPr>
            <w:tcW w:w="5514" w:type="dxa"/>
            <w:tcBorders>
              <w:top w:val="nil"/>
              <w:left w:val="nil"/>
              <w:bottom w:val="single" w:sz="4" w:space="0" w:color="auto"/>
              <w:right w:val="single" w:sz="8" w:space="0" w:color="auto"/>
            </w:tcBorders>
            <w:shd w:val="clear" w:color="000000" w:fill="D9D9D9"/>
            <w:vAlign w:val="center"/>
            <w:hideMark/>
          </w:tcPr>
          <w:p w14:paraId="63F90D96"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DETALLE DEL SERVICIO</w:t>
            </w:r>
          </w:p>
        </w:tc>
        <w:tc>
          <w:tcPr>
            <w:tcW w:w="1236" w:type="dxa"/>
            <w:tcBorders>
              <w:top w:val="nil"/>
              <w:left w:val="nil"/>
              <w:bottom w:val="single" w:sz="4" w:space="0" w:color="auto"/>
              <w:right w:val="single" w:sz="8" w:space="0" w:color="auto"/>
            </w:tcBorders>
            <w:shd w:val="clear" w:color="000000" w:fill="D9D9D9"/>
            <w:vAlign w:val="center"/>
            <w:hideMark/>
          </w:tcPr>
          <w:p w14:paraId="648B1918"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 xml:space="preserve">Cantidad </w:t>
            </w:r>
          </w:p>
        </w:tc>
        <w:tc>
          <w:tcPr>
            <w:tcW w:w="1473" w:type="dxa"/>
            <w:tcBorders>
              <w:top w:val="nil"/>
              <w:left w:val="nil"/>
              <w:bottom w:val="single" w:sz="4" w:space="0" w:color="auto"/>
              <w:right w:val="single" w:sz="8" w:space="0" w:color="auto"/>
            </w:tcBorders>
            <w:shd w:val="clear" w:color="000000" w:fill="D9D9D9"/>
            <w:vAlign w:val="center"/>
            <w:hideMark/>
          </w:tcPr>
          <w:p w14:paraId="474E933F"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UNIDAD DE MEDIDA</w:t>
            </w:r>
          </w:p>
        </w:tc>
      </w:tr>
      <w:tr w:rsidR="006C2300" w:rsidRPr="00C44534" w14:paraId="52928D4E" w14:textId="77777777" w:rsidTr="00023121">
        <w:trPr>
          <w:trHeight w:val="31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B1618"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1</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FB7907"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Motor </w:t>
            </w:r>
            <w:r>
              <w:rPr>
                <w:rFonts w:ascii="Verdana" w:hAnsi="Verdana"/>
                <w:color w:val="000000"/>
                <w:sz w:val="18"/>
                <w:szCs w:val="18"/>
              </w:rPr>
              <w:t>6 ½”-</w:t>
            </w:r>
            <w:r w:rsidRPr="00C44534">
              <w:rPr>
                <w:rFonts w:ascii="Verdana" w:hAnsi="Verdana"/>
                <w:color w:val="000000"/>
                <w:sz w:val="18"/>
                <w:szCs w:val="18"/>
              </w:rPr>
              <w:t>6 ¾”con camisa estabilizadora 8 3/8”</w:t>
            </w:r>
            <w:r>
              <w:rPr>
                <w:rFonts w:ascii="Verdana" w:hAnsi="Verdana"/>
                <w:color w:val="000000"/>
                <w:sz w:val="18"/>
                <w:szCs w:val="18"/>
              </w:rPr>
              <w:t xml:space="preserve"> Relación Rotor/Estator 5:6, 6:7 o 7:8 </w:t>
            </w:r>
            <w:r w:rsidRPr="00C44534">
              <w:rPr>
                <w:rFonts w:ascii="Verdana" w:hAnsi="Verdana"/>
                <w:color w:val="000000"/>
                <w:sz w:val="18"/>
                <w:szCs w:val="18"/>
              </w:rPr>
              <w:t xml:space="preserve"> (Operativo c/ Back Up)</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EC103"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1224</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F3DCC"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0BDDA584" w14:textId="77777777" w:rsidTr="00023121">
        <w:trPr>
          <w:trHeight w:val="31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3CD24"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2</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21B5D1"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Redress normal de Motor </w:t>
            </w:r>
            <w:r>
              <w:rPr>
                <w:rFonts w:ascii="Verdana" w:hAnsi="Verdana"/>
                <w:color w:val="000000"/>
                <w:sz w:val="18"/>
                <w:szCs w:val="18"/>
              </w:rPr>
              <w:t>6 ½”-</w:t>
            </w:r>
            <w:r w:rsidRPr="00C44534">
              <w:rPr>
                <w:rFonts w:ascii="Verdana" w:hAnsi="Verdana"/>
                <w:color w:val="000000"/>
                <w:sz w:val="18"/>
                <w:szCs w:val="18"/>
              </w:rPr>
              <w:t>6 ¾”.</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907AA"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600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7DE73"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64F794E0" w14:textId="77777777" w:rsidTr="00023121">
        <w:trPr>
          <w:trHeight w:val="31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37438"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lastRenderedPageBreak/>
              <w:t>3</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2E7C2F"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Motor </w:t>
            </w:r>
            <w:r>
              <w:rPr>
                <w:rFonts w:ascii="Verdana" w:hAnsi="Verdana"/>
                <w:color w:val="000000"/>
                <w:sz w:val="18"/>
                <w:szCs w:val="18"/>
              </w:rPr>
              <w:t>6 ½”-</w:t>
            </w:r>
            <w:r w:rsidRPr="00C44534">
              <w:rPr>
                <w:rFonts w:ascii="Verdana" w:hAnsi="Verdana"/>
                <w:color w:val="000000"/>
                <w:sz w:val="18"/>
                <w:szCs w:val="18"/>
              </w:rPr>
              <w:t>6 ¾”con camisa estabilizadora 8 3/8” (Herramienta perdida en pozo (Lost in Hole))</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EE9E0"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1,00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EDED5"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HERRAMIENTA</w:t>
            </w:r>
          </w:p>
        </w:tc>
      </w:tr>
      <w:tr w:rsidR="006C2300" w:rsidRPr="00C44534" w14:paraId="65F17F32" w14:textId="77777777" w:rsidTr="00023121">
        <w:trPr>
          <w:trHeight w:val="31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74D30"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4</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F8EEEC" w14:textId="77777777" w:rsidR="006C2300" w:rsidRPr="000E1EF6" w:rsidRDefault="006C2300" w:rsidP="001E4B52">
            <w:pPr>
              <w:rPr>
                <w:rFonts w:ascii="Verdana" w:hAnsi="Verdana"/>
                <w:color w:val="000000"/>
                <w:sz w:val="18"/>
                <w:szCs w:val="18"/>
              </w:rPr>
            </w:pPr>
            <w:r w:rsidRPr="000E1EF6">
              <w:rPr>
                <w:rFonts w:ascii="Verdana" w:hAnsi="Verdana"/>
                <w:color w:val="000000"/>
                <w:sz w:val="18"/>
                <w:szCs w:val="18"/>
              </w:rPr>
              <w:t xml:space="preserve">MWD 6 ½”-6 ¾” </w:t>
            </w:r>
            <w:r w:rsidRPr="008E2A37">
              <w:rPr>
                <w:rFonts w:ascii="Verdana" w:hAnsi="Verdana"/>
                <w:color w:val="000000"/>
                <w:sz w:val="18"/>
                <w:szCs w:val="18"/>
              </w:rPr>
              <w:t>R</w:t>
            </w:r>
            <w:r>
              <w:rPr>
                <w:rFonts w:ascii="Verdana" w:hAnsi="Verdana"/>
                <w:color w:val="000000"/>
                <w:sz w:val="18"/>
                <w:szCs w:val="18"/>
              </w:rPr>
              <w:t>ango de trabajo 300-600</w:t>
            </w:r>
            <w:r w:rsidRPr="008E2A37">
              <w:rPr>
                <w:rFonts w:ascii="Verdana" w:hAnsi="Verdana"/>
                <w:color w:val="000000"/>
                <w:sz w:val="18"/>
                <w:szCs w:val="18"/>
              </w:rPr>
              <w:t xml:space="preserve"> </w:t>
            </w:r>
            <w:r>
              <w:rPr>
                <w:rFonts w:ascii="Verdana" w:hAnsi="Verdana"/>
                <w:color w:val="000000"/>
                <w:sz w:val="18"/>
                <w:szCs w:val="18"/>
              </w:rPr>
              <w:t>gpm</w:t>
            </w:r>
            <w:r w:rsidRPr="000E1EF6">
              <w:rPr>
                <w:rFonts w:ascii="Verdana" w:hAnsi="Verdana"/>
                <w:color w:val="000000"/>
                <w:sz w:val="18"/>
                <w:szCs w:val="18"/>
              </w:rPr>
              <w:t xml:space="preserve"> (Operativo c/ Back Up) Considerar </w:t>
            </w:r>
            <w:r>
              <w:rPr>
                <w:rFonts w:ascii="Verdana" w:hAnsi="Verdana"/>
                <w:color w:val="000000"/>
                <w:sz w:val="18"/>
                <w:szCs w:val="18"/>
              </w:rPr>
              <w:t>Condiciones HPHT.</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2AE53"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1224</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670C8"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07CBF297" w14:textId="77777777" w:rsidTr="00023121">
        <w:trPr>
          <w:trHeight w:val="31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9997F"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5</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729267"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Redress normal de MWD </w:t>
            </w:r>
            <w:r>
              <w:rPr>
                <w:rFonts w:ascii="Verdana" w:hAnsi="Verdana"/>
                <w:color w:val="000000"/>
                <w:sz w:val="18"/>
                <w:szCs w:val="18"/>
              </w:rPr>
              <w:t>6 ½”-</w:t>
            </w:r>
            <w:r w:rsidRPr="00C44534">
              <w:rPr>
                <w:rFonts w:ascii="Verdana" w:hAnsi="Verdana"/>
                <w:color w:val="000000"/>
                <w:sz w:val="18"/>
                <w:szCs w:val="18"/>
              </w:rPr>
              <w:t>6 ¾”.</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7373B"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600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ECD04"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3E34BE94" w14:textId="77777777" w:rsidTr="00023121">
        <w:trPr>
          <w:trHeight w:val="31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6400E"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6</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743193"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MWD </w:t>
            </w:r>
            <w:r>
              <w:rPr>
                <w:rFonts w:ascii="Verdana" w:hAnsi="Verdana"/>
                <w:color w:val="000000"/>
                <w:sz w:val="18"/>
                <w:szCs w:val="18"/>
              </w:rPr>
              <w:t>6 ½”-6 ¾”</w:t>
            </w:r>
            <w:r w:rsidRPr="008E2A37">
              <w:rPr>
                <w:rFonts w:ascii="Verdana" w:hAnsi="Verdana"/>
                <w:color w:val="000000"/>
                <w:sz w:val="18"/>
                <w:szCs w:val="18"/>
              </w:rPr>
              <w:t xml:space="preserve"> </w:t>
            </w:r>
            <w:r w:rsidRPr="00C44534">
              <w:rPr>
                <w:rFonts w:ascii="Verdana" w:hAnsi="Verdana"/>
                <w:color w:val="000000"/>
                <w:sz w:val="18"/>
                <w:szCs w:val="18"/>
              </w:rPr>
              <w:t>(Herramienta perdida en pozo</w:t>
            </w:r>
            <w:r>
              <w:rPr>
                <w:rFonts w:ascii="Verdana" w:hAnsi="Verdana"/>
                <w:color w:val="000000"/>
                <w:sz w:val="18"/>
                <w:szCs w:val="18"/>
              </w:rPr>
              <w:t xml:space="preserve"> </w:t>
            </w:r>
            <w:r w:rsidRPr="00C44534">
              <w:rPr>
                <w:rFonts w:ascii="Verdana" w:hAnsi="Verdana"/>
                <w:color w:val="000000"/>
                <w:sz w:val="18"/>
                <w:szCs w:val="18"/>
              </w:rPr>
              <w:t>(Lost in Hole))</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EC219"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1,00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90FEC"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HERRAMIENTA</w:t>
            </w:r>
          </w:p>
        </w:tc>
      </w:tr>
      <w:tr w:rsidR="006C2300" w:rsidRPr="00C44534" w14:paraId="743549D9" w14:textId="77777777" w:rsidTr="00023121">
        <w:trPr>
          <w:trHeight w:val="31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018B3"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7</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4031D7" w14:textId="77777777" w:rsidR="006C2300" w:rsidRPr="008E3C4A" w:rsidRDefault="006C2300" w:rsidP="001E4B52">
            <w:pPr>
              <w:rPr>
                <w:rFonts w:ascii="Verdana" w:hAnsi="Verdana"/>
                <w:color w:val="000000"/>
                <w:sz w:val="18"/>
                <w:szCs w:val="18"/>
                <w:lang w:val="en-US"/>
              </w:rPr>
            </w:pPr>
            <w:r w:rsidRPr="008E3C4A">
              <w:rPr>
                <w:rFonts w:ascii="Verdana" w:hAnsi="Verdana"/>
                <w:color w:val="000000"/>
                <w:sz w:val="18"/>
                <w:szCs w:val="18"/>
                <w:lang w:val="en-US"/>
              </w:rPr>
              <w:t>Gamma Ray (Operativo c/ Back Up)</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4E263"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1224</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DF5A2"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6EA15F4A" w14:textId="77777777" w:rsidTr="00023121">
        <w:trPr>
          <w:trHeight w:val="31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3B5F0FBB" w14:textId="77777777" w:rsidR="006C2300" w:rsidRDefault="006C2300" w:rsidP="001E4B52">
            <w:pPr>
              <w:jc w:val="center"/>
              <w:rPr>
                <w:rFonts w:ascii="Verdana" w:hAnsi="Verdana"/>
                <w:color w:val="000000"/>
                <w:sz w:val="18"/>
                <w:szCs w:val="18"/>
              </w:rPr>
            </w:pPr>
            <w:r>
              <w:rPr>
                <w:rFonts w:ascii="Verdana" w:hAnsi="Verdana"/>
                <w:color w:val="000000"/>
                <w:sz w:val="18"/>
                <w:szCs w:val="18"/>
              </w:rPr>
              <w:t>8</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tcPr>
          <w:p w14:paraId="48EB4330" w14:textId="77777777" w:rsidR="006C2300" w:rsidRPr="00B1444B" w:rsidRDefault="006C2300" w:rsidP="001E4B52">
            <w:pPr>
              <w:rPr>
                <w:rFonts w:ascii="Verdana" w:hAnsi="Verdana"/>
                <w:color w:val="000000"/>
                <w:sz w:val="18"/>
                <w:szCs w:val="18"/>
              </w:rPr>
            </w:pPr>
            <w:r w:rsidRPr="00B1444B">
              <w:rPr>
                <w:rFonts w:ascii="Verdana" w:hAnsi="Verdana"/>
                <w:color w:val="000000"/>
                <w:sz w:val="18"/>
                <w:szCs w:val="18"/>
              </w:rPr>
              <w:t>Sensor de densidad equivalente de Circulaci</w:t>
            </w:r>
            <w:r>
              <w:rPr>
                <w:rFonts w:ascii="Verdana" w:hAnsi="Verdana"/>
                <w:color w:val="000000"/>
                <w:sz w:val="18"/>
                <w:szCs w:val="18"/>
              </w:rPr>
              <w:t xml:space="preserve">ón (PWD) </w:t>
            </w:r>
            <w:r w:rsidRPr="00B1444B">
              <w:rPr>
                <w:rFonts w:ascii="Verdana" w:hAnsi="Verdana"/>
                <w:color w:val="000000"/>
                <w:sz w:val="18"/>
                <w:szCs w:val="18"/>
              </w:rPr>
              <w:t>(Operativo c/ Back Up)</w:t>
            </w:r>
            <w:r>
              <w:rPr>
                <w:rFonts w:ascii="Verdana" w:hAnsi="Verdana"/>
                <w:color w:val="000000"/>
                <w:sz w:val="18"/>
                <w:szCs w:val="18"/>
              </w:rPr>
              <w:t>.</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047D6281" w14:textId="77777777" w:rsidR="006C2300" w:rsidRDefault="006C2300" w:rsidP="001E4B52">
            <w:pPr>
              <w:jc w:val="center"/>
              <w:rPr>
                <w:rFonts w:ascii="Verdana" w:hAnsi="Verdana"/>
                <w:color w:val="000000"/>
                <w:sz w:val="18"/>
                <w:szCs w:val="18"/>
              </w:rPr>
            </w:pPr>
            <w:r>
              <w:rPr>
                <w:rFonts w:ascii="Verdana" w:hAnsi="Verdana"/>
                <w:color w:val="000000"/>
                <w:sz w:val="18"/>
                <w:szCs w:val="18"/>
              </w:rPr>
              <w:t>1224</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14:paraId="5938AF13" w14:textId="77777777" w:rsidR="006C2300"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50887D34" w14:textId="77777777" w:rsidTr="00023121">
        <w:trPr>
          <w:trHeight w:val="31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3FD18F98"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9</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tcPr>
          <w:p w14:paraId="657EA1D8" w14:textId="77777777" w:rsidR="006C2300" w:rsidRPr="000319B1" w:rsidRDefault="006C2300" w:rsidP="001E4B52">
            <w:pPr>
              <w:rPr>
                <w:rFonts w:ascii="Verdana" w:hAnsi="Verdana"/>
                <w:color w:val="000000"/>
                <w:sz w:val="18"/>
                <w:szCs w:val="18"/>
                <w:lang w:val="es-BO"/>
              </w:rPr>
            </w:pPr>
            <w:r w:rsidRPr="00D15A6F">
              <w:rPr>
                <w:rFonts w:ascii="Verdana" w:hAnsi="Verdana"/>
                <w:color w:val="000000"/>
                <w:sz w:val="18"/>
                <w:szCs w:val="18"/>
              </w:rPr>
              <w:t>Herramienta de Rotación direccional Continua</w:t>
            </w:r>
            <w:r>
              <w:rPr>
                <w:rFonts w:ascii="Verdana" w:hAnsi="Verdana"/>
                <w:color w:val="000000"/>
                <w:sz w:val="18"/>
                <w:szCs w:val="18"/>
              </w:rPr>
              <w:t xml:space="preserve"> - Rotary Steerable System (RSS) </w:t>
            </w:r>
            <w:r w:rsidRPr="000319B1">
              <w:rPr>
                <w:rFonts w:ascii="Verdana" w:hAnsi="Verdana"/>
                <w:color w:val="000000"/>
                <w:sz w:val="18"/>
                <w:szCs w:val="18"/>
                <w:lang w:val="es-BO"/>
              </w:rPr>
              <w:t xml:space="preserve">6 ½”-6 ¾” (Operativo c/ Back Up). </w:t>
            </w:r>
            <w:r w:rsidRPr="000E1EF6">
              <w:rPr>
                <w:rFonts w:ascii="Verdana" w:hAnsi="Verdana"/>
                <w:color w:val="000000"/>
                <w:sz w:val="18"/>
                <w:szCs w:val="18"/>
              </w:rPr>
              <w:t xml:space="preserve">Considerar </w:t>
            </w:r>
            <w:r>
              <w:rPr>
                <w:rFonts w:ascii="Verdana" w:hAnsi="Verdana"/>
                <w:color w:val="000000"/>
                <w:sz w:val="18"/>
                <w:szCs w:val="18"/>
              </w:rPr>
              <w:t>Condiciones HPHT.</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4613BD53"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1224</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14:paraId="7E52FB88"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5C8EB4A8" w14:textId="77777777" w:rsidTr="00023121">
        <w:trPr>
          <w:trHeight w:val="31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1F3803D7" w14:textId="77777777" w:rsidR="006C2300" w:rsidRDefault="006C2300" w:rsidP="001E4B52">
            <w:pPr>
              <w:jc w:val="center"/>
              <w:rPr>
                <w:rFonts w:ascii="Verdana" w:hAnsi="Verdana"/>
                <w:color w:val="000000"/>
                <w:sz w:val="18"/>
                <w:szCs w:val="18"/>
              </w:rPr>
            </w:pPr>
            <w:r>
              <w:rPr>
                <w:rFonts w:ascii="Verdana" w:hAnsi="Verdana"/>
                <w:color w:val="000000"/>
                <w:sz w:val="18"/>
                <w:szCs w:val="18"/>
              </w:rPr>
              <w:t>10</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tcPr>
          <w:p w14:paraId="42F821AD" w14:textId="77777777" w:rsidR="006C2300" w:rsidRDefault="006C2300" w:rsidP="001E4B52">
            <w:pPr>
              <w:rPr>
                <w:rFonts w:ascii="Verdana" w:hAnsi="Verdana"/>
                <w:color w:val="000000"/>
                <w:sz w:val="18"/>
                <w:szCs w:val="18"/>
              </w:rPr>
            </w:pPr>
            <w:r w:rsidRPr="00D15A6F">
              <w:rPr>
                <w:rFonts w:ascii="Verdana" w:hAnsi="Verdana"/>
                <w:color w:val="000000"/>
                <w:sz w:val="18"/>
                <w:szCs w:val="18"/>
              </w:rPr>
              <w:t>Herramienta de Rotación direccional Continua</w:t>
            </w:r>
            <w:r>
              <w:rPr>
                <w:rFonts w:ascii="Verdana" w:hAnsi="Verdana"/>
                <w:color w:val="000000"/>
                <w:sz w:val="18"/>
                <w:szCs w:val="18"/>
              </w:rPr>
              <w:t xml:space="preserve"> - Rotary Steerable System (RSS) </w:t>
            </w:r>
            <w:r w:rsidRPr="001F21B1">
              <w:rPr>
                <w:rFonts w:ascii="Verdana" w:hAnsi="Verdana"/>
                <w:color w:val="000000"/>
                <w:sz w:val="18"/>
                <w:szCs w:val="18"/>
              </w:rPr>
              <w:t>6 ½”-6 ¾”</w:t>
            </w:r>
            <w:r>
              <w:rPr>
                <w:rFonts w:ascii="Verdana" w:hAnsi="Verdana"/>
                <w:color w:val="000000"/>
                <w:sz w:val="18"/>
                <w:szCs w:val="18"/>
              </w:rPr>
              <w:t>. (Stand by).</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4430CA21" w14:textId="77777777" w:rsidR="006C2300" w:rsidRDefault="006C2300" w:rsidP="001E4B52">
            <w:pPr>
              <w:jc w:val="center"/>
              <w:rPr>
                <w:rFonts w:ascii="Verdana" w:hAnsi="Verdana"/>
                <w:color w:val="000000"/>
                <w:sz w:val="18"/>
                <w:szCs w:val="18"/>
              </w:rPr>
            </w:pPr>
            <w:r>
              <w:rPr>
                <w:rFonts w:ascii="Verdana" w:hAnsi="Verdana"/>
                <w:color w:val="000000"/>
                <w:sz w:val="18"/>
                <w:szCs w:val="18"/>
              </w:rPr>
              <w:t>2</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14:paraId="1EC73D7D" w14:textId="77777777" w:rsidR="006C2300"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3D97A23B" w14:textId="77777777" w:rsidTr="00023121">
        <w:trPr>
          <w:trHeight w:val="31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69B57F79"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11</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tcPr>
          <w:p w14:paraId="72E83B1E" w14:textId="77777777" w:rsidR="006C2300" w:rsidRPr="00112A72" w:rsidRDefault="006C2300" w:rsidP="001E4B52">
            <w:pPr>
              <w:rPr>
                <w:rFonts w:ascii="Verdana" w:hAnsi="Verdana"/>
                <w:color w:val="000000"/>
                <w:sz w:val="18"/>
                <w:szCs w:val="18"/>
              </w:rPr>
            </w:pPr>
            <w:r>
              <w:rPr>
                <w:rFonts w:ascii="Verdana" w:hAnsi="Verdana"/>
                <w:color w:val="000000"/>
                <w:sz w:val="18"/>
                <w:szCs w:val="18"/>
              </w:rPr>
              <w:t xml:space="preserve">Redress normal </w:t>
            </w:r>
            <w:r w:rsidRPr="00D15A6F">
              <w:rPr>
                <w:rFonts w:ascii="Verdana" w:hAnsi="Verdana"/>
                <w:color w:val="000000"/>
                <w:sz w:val="18"/>
                <w:szCs w:val="18"/>
              </w:rPr>
              <w:t>Herramienta de Rotación direccional Continua</w:t>
            </w:r>
            <w:r>
              <w:rPr>
                <w:rFonts w:ascii="Verdana" w:hAnsi="Verdana"/>
                <w:color w:val="000000"/>
                <w:sz w:val="18"/>
                <w:szCs w:val="18"/>
              </w:rPr>
              <w:t xml:space="preserve"> - Rotary Steerable System </w:t>
            </w:r>
            <w:r w:rsidRPr="00112A72">
              <w:rPr>
                <w:rFonts w:ascii="Verdana" w:hAnsi="Verdana"/>
                <w:color w:val="000000"/>
                <w:sz w:val="18"/>
                <w:szCs w:val="18"/>
              </w:rPr>
              <w:t>6 ½”-6 ¾”</w:t>
            </w:r>
            <w:r>
              <w:rPr>
                <w:rFonts w:ascii="Verdana" w:hAnsi="Verdana"/>
                <w:color w:val="000000"/>
                <w:sz w:val="18"/>
                <w:szCs w:val="18"/>
              </w:rPr>
              <w:t>.</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5230D8E5"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600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14:paraId="36FDB1B8"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6E19924C" w14:textId="77777777" w:rsidTr="00023121">
        <w:trPr>
          <w:trHeight w:val="31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788B9"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12</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85127F" w14:textId="77777777" w:rsidR="006C2300" w:rsidRPr="008E3C4A" w:rsidRDefault="006C2300" w:rsidP="001E4B52">
            <w:pPr>
              <w:rPr>
                <w:rFonts w:ascii="Verdana" w:hAnsi="Verdana"/>
                <w:color w:val="000000"/>
                <w:sz w:val="18"/>
                <w:szCs w:val="18"/>
                <w:lang w:val="en-US"/>
              </w:rPr>
            </w:pPr>
            <w:r w:rsidRPr="008E3C4A">
              <w:rPr>
                <w:rFonts w:ascii="Verdana" w:hAnsi="Verdana"/>
                <w:color w:val="000000"/>
                <w:sz w:val="18"/>
                <w:szCs w:val="18"/>
                <w:lang w:val="en-US"/>
              </w:rPr>
              <w:t xml:space="preserve">Monel </w:t>
            </w:r>
            <w:r w:rsidRPr="00112A72">
              <w:rPr>
                <w:rFonts w:ascii="Verdana" w:hAnsi="Verdana"/>
                <w:color w:val="000000"/>
                <w:sz w:val="18"/>
                <w:szCs w:val="18"/>
                <w:lang w:val="en-US"/>
              </w:rPr>
              <w:t>6 ½”-6 ¾”</w:t>
            </w:r>
            <w:r w:rsidRPr="008E3C4A">
              <w:rPr>
                <w:rFonts w:ascii="Verdana" w:hAnsi="Verdana"/>
                <w:color w:val="000000"/>
                <w:sz w:val="18"/>
                <w:szCs w:val="18"/>
                <w:lang w:val="en-US"/>
              </w:rPr>
              <w:t xml:space="preserve"> (Operativo c/ Back Up)</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3848D"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51</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0FD13"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103FBDB2" w14:textId="77777777" w:rsidTr="00023121">
        <w:trPr>
          <w:trHeight w:val="31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E69FD"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13</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04FCD4"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Redress normal de Monel </w:t>
            </w:r>
            <w:r w:rsidRPr="00112A72">
              <w:rPr>
                <w:rFonts w:ascii="Verdana" w:hAnsi="Verdana"/>
                <w:color w:val="000000"/>
                <w:sz w:val="18"/>
                <w:szCs w:val="18"/>
                <w:lang w:val="en-US"/>
              </w:rPr>
              <w:t>6 ½”-6 ¾”</w:t>
            </w:r>
            <w:r>
              <w:rPr>
                <w:rFonts w:ascii="Verdana" w:hAnsi="Verdana"/>
                <w:color w:val="000000"/>
                <w:sz w:val="18"/>
                <w:szCs w:val="18"/>
                <w:lang w:val="en-US"/>
              </w:rPr>
              <w:t>.</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43CC4"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600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BE653"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30108AED" w14:textId="77777777" w:rsidTr="00023121">
        <w:trPr>
          <w:trHeight w:val="31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D0A56"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14</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6279AF" w14:textId="77777777" w:rsidR="006C2300" w:rsidRPr="008E3C4A" w:rsidRDefault="006C2300" w:rsidP="001E4B52">
            <w:pPr>
              <w:rPr>
                <w:rFonts w:ascii="Verdana" w:hAnsi="Verdana"/>
                <w:color w:val="000000"/>
                <w:sz w:val="18"/>
                <w:szCs w:val="18"/>
                <w:lang w:val="en-US"/>
              </w:rPr>
            </w:pPr>
            <w:r w:rsidRPr="008E3C4A">
              <w:rPr>
                <w:rFonts w:ascii="Verdana" w:hAnsi="Verdana"/>
                <w:color w:val="000000"/>
                <w:sz w:val="18"/>
                <w:szCs w:val="18"/>
                <w:lang w:val="en-US"/>
              </w:rPr>
              <w:t xml:space="preserve">Float sub </w:t>
            </w:r>
            <w:r w:rsidRPr="00112A72">
              <w:rPr>
                <w:rFonts w:ascii="Verdana" w:hAnsi="Verdana"/>
                <w:color w:val="000000"/>
                <w:sz w:val="18"/>
                <w:szCs w:val="18"/>
                <w:lang w:val="en-US"/>
              </w:rPr>
              <w:t>6 ½”-6 ¾”</w:t>
            </w:r>
            <w:r w:rsidRPr="008E3C4A">
              <w:rPr>
                <w:rFonts w:ascii="Verdana" w:hAnsi="Verdana"/>
                <w:color w:val="000000"/>
                <w:sz w:val="18"/>
                <w:szCs w:val="18"/>
                <w:lang w:val="en-US"/>
              </w:rPr>
              <w:t xml:space="preserve"> (Operativo c/ Back Up)</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2EC8A"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51</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94C4A"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592DD285" w14:textId="77777777" w:rsidTr="00023121">
        <w:trPr>
          <w:trHeight w:val="31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E69FD"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15</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24B1C1"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Redress normal de Float sub </w:t>
            </w:r>
            <w:r w:rsidRPr="00112A72">
              <w:rPr>
                <w:rFonts w:ascii="Verdana" w:hAnsi="Verdana"/>
                <w:color w:val="000000"/>
                <w:sz w:val="18"/>
                <w:szCs w:val="18"/>
                <w:lang w:val="en-US"/>
              </w:rPr>
              <w:t>6 ½”-6 ¾”</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3FE5A"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600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16FE1"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0B3E26F4" w14:textId="77777777" w:rsidTr="00023121">
        <w:trPr>
          <w:trHeight w:val="315"/>
        </w:trPr>
        <w:tc>
          <w:tcPr>
            <w:tcW w:w="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61B579" w14:textId="714A4ECA" w:rsidR="006C2300" w:rsidRPr="00C44534" w:rsidRDefault="006C2300" w:rsidP="001E4B52">
            <w:pPr>
              <w:jc w:val="center"/>
              <w:rPr>
                <w:rFonts w:ascii="Verdana" w:hAnsi="Verdana"/>
                <w:color w:val="000000"/>
                <w:sz w:val="18"/>
                <w:szCs w:val="18"/>
              </w:rPr>
            </w:pPr>
            <w:r>
              <w:rPr>
                <w:rFonts w:ascii="Verdana" w:hAnsi="Verdana"/>
                <w:color w:val="000000"/>
                <w:sz w:val="18"/>
                <w:szCs w:val="18"/>
              </w:rPr>
              <w:t>1</w:t>
            </w:r>
            <w:r w:rsidR="003410A6">
              <w:rPr>
                <w:rFonts w:ascii="Verdana" w:hAnsi="Verdana"/>
                <w:color w:val="000000"/>
                <w:sz w:val="18"/>
                <w:szCs w:val="18"/>
              </w:rPr>
              <w:t>6</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7BCF15"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Motor </w:t>
            </w:r>
            <w:r w:rsidRPr="001F21B1">
              <w:rPr>
                <w:rFonts w:ascii="Verdana" w:hAnsi="Verdana"/>
                <w:color w:val="000000"/>
                <w:sz w:val="18"/>
                <w:szCs w:val="18"/>
              </w:rPr>
              <w:t xml:space="preserve">6 ½”-6 ¾” </w:t>
            </w:r>
            <w:r w:rsidRPr="00C44534">
              <w:rPr>
                <w:rFonts w:ascii="Verdana" w:hAnsi="Verdana"/>
                <w:color w:val="000000"/>
                <w:sz w:val="18"/>
                <w:szCs w:val="18"/>
              </w:rPr>
              <w:t>con camisa estabilizadora 8 3/8” (Stand By)</w:t>
            </w:r>
          </w:p>
        </w:tc>
        <w:tc>
          <w:tcPr>
            <w:tcW w:w="12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C4104D"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2,00</w:t>
            </w:r>
          </w:p>
        </w:tc>
        <w:tc>
          <w:tcPr>
            <w:tcW w:w="14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B2323C"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2C502BAF" w14:textId="77777777" w:rsidTr="00023121">
        <w:trPr>
          <w:trHeight w:val="315"/>
        </w:trPr>
        <w:tc>
          <w:tcPr>
            <w:tcW w:w="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691B8E" w14:textId="77777777" w:rsidR="006C2300" w:rsidRPr="00C44534" w:rsidRDefault="006C2300" w:rsidP="001E4B52">
            <w:pPr>
              <w:jc w:val="center"/>
              <w:rPr>
                <w:rFonts w:ascii="Verdana" w:hAnsi="Verdana"/>
                <w:color w:val="000000"/>
                <w:sz w:val="18"/>
                <w:szCs w:val="18"/>
              </w:rPr>
            </w:pP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530A46"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MWD </w:t>
            </w:r>
            <w:r w:rsidRPr="00112A72">
              <w:rPr>
                <w:rFonts w:ascii="Verdana" w:hAnsi="Verdana"/>
                <w:color w:val="000000"/>
                <w:sz w:val="18"/>
                <w:szCs w:val="18"/>
                <w:lang w:val="en-US"/>
              </w:rPr>
              <w:t>6 ½”-6 ¾”</w:t>
            </w:r>
            <w:r w:rsidRPr="008E3C4A">
              <w:rPr>
                <w:rFonts w:ascii="Verdana" w:hAnsi="Verdana"/>
                <w:color w:val="000000"/>
                <w:sz w:val="18"/>
                <w:szCs w:val="18"/>
                <w:lang w:val="en-US"/>
              </w:rPr>
              <w:t xml:space="preserve"> </w:t>
            </w:r>
            <w:r w:rsidRPr="00C44534">
              <w:rPr>
                <w:rFonts w:ascii="Verdana" w:hAnsi="Verdana"/>
                <w:color w:val="000000"/>
                <w:sz w:val="18"/>
                <w:szCs w:val="18"/>
              </w:rPr>
              <w:t>(Stand By)</w:t>
            </w:r>
          </w:p>
        </w:tc>
        <w:tc>
          <w:tcPr>
            <w:tcW w:w="12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BE0AA7" w14:textId="77777777" w:rsidR="006C2300" w:rsidRPr="00C44534" w:rsidRDefault="006C2300" w:rsidP="001E4B52">
            <w:pPr>
              <w:jc w:val="center"/>
              <w:rPr>
                <w:rFonts w:ascii="Verdana" w:hAnsi="Verdana"/>
                <w:color w:val="000000"/>
                <w:sz w:val="18"/>
                <w:szCs w:val="18"/>
              </w:rPr>
            </w:pPr>
          </w:p>
        </w:tc>
        <w:tc>
          <w:tcPr>
            <w:tcW w:w="14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AB7FBB" w14:textId="77777777" w:rsidR="006C2300" w:rsidRPr="00C44534" w:rsidRDefault="006C2300" w:rsidP="001E4B52">
            <w:pPr>
              <w:jc w:val="center"/>
              <w:rPr>
                <w:rFonts w:ascii="Verdana" w:hAnsi="Verdana"/>
                <w:color w:val="000000"/>
                <w:sz w:val="18"/>
                <w:szCs w:val="18"/>
              </w:rPr>
            </w:pPr>
          </w:p>
        </w:tc>
      </w:tr>
      <w:tr w:rsidR="006C2300" w:rsidRPr="00C44534" w14:paraId="3EC77898" w14:textId="77777777" w:rsidTr="00023121">
        <w:trPr>
          <w:trHeight w:val="315"/>
        </w:trPr>
        <w:tc>
          <w:tcPr>
            <w:tcW w:w="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A8B111" w14:textId="77777777" w:rsidR="006C2300" w:rsidRPr="00C44534" w:rsidRDefault="006C2300" w:rsidP="001E4B52">
            <w:pPr>
              <w:jc w:val="center"/>
              <w:rPr>
                <w:rFonts w:ascii="Verdana" w:hAnsi="Verdana"/>
                <w:color w:val="000000"/>
                <w:sz w:val="18"/>
                <w:szCs w:val="18"/>
              </w:rPr>
            </w:pP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9DA082"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Monel </w:t>
            </w:r>
            <w:r w:rsidRPr="00112A72">
              <w:rPr>
                <w:rFonts w:ascii="Verdana" w:hAnsi="Verdana"/>
                <w:color w:val="000000"/>
                <w:sz w:val="18"/>
                <w:szCs w:val="18"/>
                <w:lang w:val="en-US"/>
              </w:rPr>
              <w:t>6 ½”-6 ¾”</w:t>
            </w:r>
            <w:r w:rsidRPr="008E3C4A">
              <w:rPr>
                <w:rFonts w:ascii="Verdana" w:hAnsi="Verdana"/>
                <w:color w:val="000000"/>
                <w:sz w:val="18"/>
                <w:szCs w:val="18"/>
                <w:lang w:val="en-US"/>
              </w:rPr>
              <w:t xml:space="preserve"> </w:t>
            </w:r>
            <w:r w:rsidRPr="00C44534">
              <w:rPr>
                <w:rFonts w:ascii="Verdana" w:hAnsi="Verdana"/>
                <w:color w:val="000000"/>
                <w:sz w:val="18"/>
                <w:szCs w:val="18"/>
              </w:rPr>
              <w:t>(Stand By)</w:t>
            </w:r>
          </w:p>
        </w:tc>
        <w:tc>
          <w:tcPr>
            <w:tcW w:w="12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237212" w14:textId="77777777" w:rsidR="006C2300" w:rsidRPr="00C44534" w:rsidRDefault="006C2300" w:rsidP="001E4B52">
            <w:pPr>
              <w:jc w:val="center"/>
              <w:rPr>
                <w:rFonts w:ascii="Verdana" w:hAnsi="Verdana"/>
                <w:color w:val="000000"/>
                <w:sz w:val="18"/>
                <w:szCs w:val="18"/>
              </w:rPr>
            </w:pPr>
          </w:p>
        </w:tc>
        <w:tc>
          <w:tcPr>
            <w:tcW w:w="14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DBE405" w14:textId="77777777" w:rsidR="006C2300" w:rsidRPr="00C44534" w:rsidRDefault="006C2300" w:rsidP="001E4B52">
            <w:pPr>
              <w:jc w:val="center"/>
              <w:rPr>
                <w:rFonts w:ascii="Verdana" w:hAnsi="Verdana"/>
                <w:color w:val="000000"/>
                <w:sz w:val="18"/>
                <w:szCs w:val="18"/>
              </w:rPr>
            </w:pPr>
          </w:p>
        </w:tc>
      </w:tr>
      <w:tr w:rsidR="006C2300" w:rsidRPr="00C44534" w14:paraId="71A6D964" w14:textId="77777777" w:rsidTr="00023121">
        <w:trPr>
          <w:trHeight w:val="315"/>
        </w:trPr>
        <w:tc>
          <w:tcPr>
            <w:tcW w:w="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6A44E6" w14:textId="77777777" w:rsidR="006C2300" w:rsidRPr="00C44534" w:rsidRDefault="006C2300" w:rsidP="001E4B52">
            <w:pPr>
              <w:jc w:val="center"/>
              <w:rPr>
                <w:rFonts w:ascii="Verdana" w:hAnsi="Verdana"/>
                <w:color w:val="000000"/>
                <w:sz w:val="18"/>
                <w:szCs w:val="18"/>
              </w:rPr>
            </w:pP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E1F1B0"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Gamma Ray (Stand By)</w:t>
            </w:r>
          </w:p>
        </w:tc>
        <w:tc>
          <w:tcPr>
            <w:tcW w:w="12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01C760" w14:textId="77777777" w:rsidR="006C2300" w:rsidRPr="00C44534" w:rsidRDefault="006C2300" w:rsidP="001E4B52">
            <w:pPr>
              <w:jc w:val="center"/>
              <w:rPr>
                <w:rFonts w:ascii="Verdana" w:hAnsi="Verdana"/>
                <w:color w:val="000000"/>
                <w:sz w:val="18"/>
                <w:szCs w:val="18"/>
              </w:rPr>
            </w:pPr>
          </w:p>
        </w:tc>
        <w:tc>
          <w:tcPr>
            <w:tcW w:w="14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4A90EE" w14:textId="77777777" w:rsidR="006C2300" w:rsidRPr="00C44534" w:rsidRDefault="006C2300" w:rsidP="001E4B52">
            <w:pPr>
              <w:jc w:val="center"/>
              <w:rPr>
                <w:rFonts w:ascii="Verdana" w:hAnsi="Verdana"/>
                <w:color w:val="000000"/>
                <w:sz w:val="18"/>
                <w:szCs w:val="18"/>
              </w:rPr>
            </w:pPr>
          </w:p>
        </w:tc>
      </w:tr>
      <w:tr w:rsidR="006C2300" w:rsidRPr="00C44534" w14:paraId="33D53213" w14:textId="77777777" w:rsidTr="00023121">
        <w:trPr>
          <w:trHeight w:val="315"/>
        </w:trPr>
        <w:tc>
          <w:tcPr>
            <w:tcW w:w="53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EED6DA" w14:textId="77777777" w:rsidR="006C2300" w:rsidRPr="00C44534" w:rsidRDefault="006C2300" w:rsidP="001E4B52">
            <w:pPr>
              <w:jc w:val="center"/>
              <w:rPr>
                <w:rFonts w:ascii="Verdana" w:hAnsi="Verdana"/>
                <w:color w:val="000000"/>
                <w:sz w:val="18"/>
                <w:szCs w:val="18"/>
              </w:rPr>
            </w:pP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tcPr>
          <w:p w14:paraId="6DB5370B" w14:textId="77777777" w:rsidR="006C2300" w:rsidRPr="00C44534" w:rsidRDefault="006C2300" w:rsidP="001E4B52">
            <w:pPr>
              <w:rPr>
                <w:rFonts w:ascii="Verdana" w:hAnsi="Verdana"/>
                <w:color w:val="000000"/>
                <w:sz w:val="18"/>
                <w:szCs w:val="18"/>
              </w:rPr>
            </w:pPr>
            <w:r w:rsidRPr="00B1444B">
              <w:rPr>
                <w:rFonts w:ascii="Verdana" w:hAnsi="Verdana"/>
                <w:color w:val="000000"/>
                <w:sz w:val="18"/>
                <w:szCs w:val="18"/>
              </w:rPr>
              <w:t>Sensor de densidad equivalente de Circulaci</w:t>
            </w:r>
            <w:r>
              <w:rPr>
                <w:rFonts w:ascii="Verdana" w:hAnsi="Verdana"/>
                <w:color w:val="000000"/>
                <w:sz w:val="18"/>
                <w:szCs w:val="18"/>
              </w:rPr>
              <w:t>ón (Stand by)</w:t>
            </w:r>
          </w:p>
        </w:tc>
        <w:tc>
          <w:tcPr>
            <w:tcW w:w="123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0D96A2" w14:textId="77777777" w:rsidR="006C2300" w:rsidRPr="00C44534" w:rsidRDefault="006C2300" w:rsidP="001E4B52">
            <w:pPr>
              <w:jc w:val="center"/>
              <w:rPr>
                <w:rFonts w:ascii="Verdana" w:hAnsi="Verdana"/>
                <w:color w:val="000000"/>
                <w:sz w:val="18"/>
                <w:szCs w:val="18"/>
              </w:rPr>
            </w:pPr>
          </w:p>
        </w:tc>
        <w:tc>
          <w:tcPr>
            <w:tcW w:w="147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58A596" w14:textId="77777777" w:rsidR="006C2300" w:rsidRPr="00C44534" w:rsidRDefault="006C2300" w:rsidP="001E4B52">
            <w:pPr>
              <w:jc w:val="center"/>
              <w:rPr>
                <w:rFonts w:ascii="Verdana" w:hAnsi="Verdana"/>
                <w:color w:val="000000"/>
                <w:sz w:val="18"/>
                <w:szCs w:val="18"/>
              </w:rPr>
            </w:pPr>
          </w:p>
        </w:tc>
      </w:tr>
      <w:tr w:rsidR="006C2300" w:rsidRPr="00C44534" w14:paraId="7ED465BD" w14:textId="77777777" w:rsidTr="00023121">
        <w:trPr>
          <w:trHeight w:val="315"/>
        </w:trPr>
        <w:tc>
          <w:tcPr>
            <w:tcW w:w="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EEE0CA" w14:textId="77777777" w:rsidR="006C2300" w:rsidRPr="00C44534" w:rsidRDefault="006C2300" w:rsidP="001E4B52">
            <w:pPr>
              <w:jc w:val="center"/>
              <w:rPr>
                <w:rFonts w:ascii="Verdana" w:hAnsi="Verdana"/>
                <w:color w:val="000000"/>
                <w:sz w:val="18"/>
                <w:szCs w:val="18"/>
              </w:rPr>
            </w:pP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326FB7"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Float sub </w:t>
            </w:r>
            <w:r w:rsidRPr="00112A72">
              <w:rPr>
                <w:rFonts w:ascii="Verdana" w:hAnsi="Verdana"/>
                <w:color w:val="000000"/>
                <w:sz w:val="18"/>
                <w:szCs w:val="18"/>
                <w:lang w:val="en-US"/>
              </w:rPr>
              <w:t>6 ½”-6 ¾”</w:t>
            </w:r>
            <w:r w:rsidRPr="008E3C4A">
              <w:rPr>
                <w:rFonts w:ascii="Verdana" w:hAnsi="Verdana"/>
                <w:color w:val="000000"/>
                <w:sz w:val="18"/>
                <w:szCs w:val="18"/>
                <w:lang w:val="en-US"/>
              </w:rPr>
              <w:t xml:space="preserve"> </w:t>
            </w:r>
            <w:r w:rsidRPr="00C44534">
              <w:rPr>
                <w:rFonts w:ascii="Verdana" w:hAnsi="Verdana"/>
                <w:color w:val="000000"/>
                <w:sz w:val="18"/>
                <w:szCs w:val="18"/>
              </w:rPr>
              <w:t>(Stand By)</w:t>
            </w:r>
          </w:p>
        </w:tc>
        <w:tc>
          <w:tcPr>
            <w:tcW w:w="12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F47A26" w14:textId="77777777" w:rsidR="006C2300" w:rsidRPr="00C44534" w:rsidRDefault="006C2300" w:rsidP="001E4B52">
            <w:pPr>
              <w:jc w:val="center"/>
              <w:rPr>
                <w:rFonts w:ascii="Verdana" w:hAnsi="Verdana"/>
                <w:color w:val="000000"/>
                <w:sz w:val="18"/>
                <w:szCs w:val="18"/>
              </w:rPr>
            </w:pPr>
          </w:p>
        </w:tc>
        <w:tc>
          <w:tcPr>
            <w:tcW w:w="14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FEE642" w14:textId="77777777" w:rsidR="006C2300" w:rsidRPr="00C44534" w:rsidRDefault="006C2300" w:rsidP="001E4B52">
            <w:pPr>
              <w:jc w:val="center"/>
              <w:rPr>
                <w:rFonts w:ascii="Verdana" w:hAnsi="Verdana"/>
                <w:color w:val="000000"/>
                <w:sz w:val="18"/>
                <w:szCs w:val="18"/>
              </w:rPr>
            </w:pPr>
          </w:p>
        </w:tc>
      </w:tr>
      <w:tr w:rsidR="006C2300" w:rsidRPr="00C44534" w14:paraId="22D80F20" w14:textId="77777777" w:rsidTr="00023121">
        <w:trPr>
          <w:trHeight w:val="315"/>
        </w:trPr>
        <w:tc>
          <w:tcPr>
            <w:tcW w:w="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4FF5DA" w14:textId="77777777" w:rsidR="006C2300" w:rsidRPr="00C44534" w:rsidRDefault="006C2300" w:rsidP="001E4B52">
            <w:pPr>
              <w:jc w:val="center"/>
              <w:rPr>
                <w:rFonts w:ascii="Verdana" w:hAnsi="Verdana"/>
                <w:color w:val="000000"/>
                <w:sz w:val="18"/>
                <w:szCs w:val="18"/>
              </w:rPr>
            </w:pP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tcPr>
          <w:p w14:paraId="57977F24" w14:textId="0EFE41C5" w:rsidR="006C2300" w:rsidRPr="00C44534" w:rsidRDefault="006C2300" w:rsidP="001E4B52">
            <w:pPr>
              <w:rPr>
                <w:rFonts w:ascii="Verdana" w:hAnsi="Verdana"/>
                <w:color w:val="000000"/>
                <w:sz w:val="18"/>
                <w:szCs w:val="18"/>
              </w:rPr>
            </w:pPr>
          </w:p>
        </w:tc>
        <w:tc>
          <w:tcPr>
            <w:tcW w:w="12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F564D6" w14:textId="77777777" w:rsidR="006C2300" w:rsidRPr="00C44534" w:rsidRDefault="006C2300" w:rsidP="001E4B52">
            <w:pPr>
              <w:jc w:val="center"/>
              <w:rPr>
                <w:rFonts w:ascii="Verdana" w:hAnsi="Verdana"/>
                <w:color w:val="000000"/>
                <w:sz w:val="18"/>
                <w:szCs w:val="18"/>
              </w:rPr>
            </w:pPr>
          </w:p>
        </w:tc>
        <w:tc>
          <w:tcPr>
            <w:tcW w:w="14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2A6101" w14:textId="77777777" w:rsidR="006C2300" w:rsidRPr="00C44534" w:rsidRDefault="006C2300" w:rsidP="001E4B52">
            <w:pPr>
              <w:jc w:val="center"/>
              <w:rPr>
                <w:rFonts w:ascii="Verdana" w:hAnsi="Verdana"/>
                <w:color w:val="000000"/>
                <w:sz w:val="18"/>
                <w:szCs w:val="18"/>
              </w:rPr>
            </w:pPr>
          </w:p>
        </w:tc>
      </w:tr>
      <w:tr w:rsidR="006C2300" w:rsidRPr="00C44534" w14:paraId="196F9BF2" w14:textId="77777777" w:rsidTr="00023121">
        <w:trPr>
          <w:trHeight w:val="315"/>
        </w:trPr>
        <w:tc>
          <w:tcPr>
            <w:tcW w:w="8760" w:type="dxa"/>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14:paraId="55C8F519" w14:textId="77777777" w:rsidR="006C2300" w:rsidRPr="00C44534" w:rsidRDefault="006C2300" w:rsidP="001E4B52">
            <w:pPr>
              <w:jc w:val="center"/>
              <w:rPr>
                <w:rFonts w:ascii="Verdana" w:hAnsi="Verdana"/>
                <w:b/>
                <w:bCs/>
                <w:color w:val="000000"/>
                <w:sz w:val="18"/>
                <w:szCs w:val="18"/>
                <w:lang w:val="es-BO" w:eastAsia="es-BO"/>
              </w:rPr>
            </w:pPr>
            <w:r w:rsidRPr="00C44534">
              <w:rPr>
                <w:rFonts w:ascii="Verdana" w:hAnsi="Verdana"/>
                <w:b/>
                <w:bCs/>
                <w:color w:val="000000"/>
                <w:sz w:val="18"/>
                <w:szCs w:val="18"/>
              </w:rPr>
              <w:t>PERSONAL</w:t>
            </w:r>
          </w:p>
        </w:tc>
      </w:tr>
      <w:tr w:rsidR="006C2300" w:rsidRPr="00C44534" w14:paraId="0BE7D2F7" w14:textId="77777777" w:rsidTr="00023121">
        <w:trPr>
          <w:trHeight w:val="49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E60EA" w14:textId="629FCDEF" w:rsidR="006C2300" w:rsidRPr="00C44534" w:rsidRDefault="006C2300" w:rsidP="003410A6">
            <w:pPr>
              <w:jc w:val="center"/>
              <w:rPr>
                <w:rFonts w:ascii="Verdana" w:hAnsi="Verdana"/>
                <w:color w:val="000000"/>
                <w:sz w:val="18"/>
                <w:szCs w:val="18"/>
              </w:rPr>
            </w:pPr>
            <w:r>
              <w:rPr>
                <w:rFonts w:ascii="Verdana" w:hAnsi="Verdana"/>
                <w:color w:val="000000"/>
                <w:sz w:val="18"/>
                <w:szCs w:val="18"/>
              </w:rPr>
              <w:t>1</w:t>
            </w:r>
            <w:r w:rsidR="003410A6">
              <w:rPr>
                <w:rFonts w:ascii="Verdana" w:hAnsi="Verdana"/>
                <w:color w:val="000000"/>
                <w:sz w:val="18"/>
                <w:szCs w:val="18"/>
              </w:rPr>
              <w:t>7</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98CE38"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Operador Senior en perforación direccional y/o control de verticalidad (Operativo) </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C12AF"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51</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5A355"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750ED3CC" w14:textId="77777777" w:rsidTr="00023121">
        <w:trPr>
          <w:trHeight w:val="49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51476" w14:textId="137C0FF0" w:rsidR="006C2300" w:rsidRPr="00C44534" w:rsidRDefault="006C2300" w:rsidP="001E4B52">
            <w:pPr>
              <w:jc w:val="center"/>
              <w:rPr>
                <w:rFonts w:ascii="Verdana" w:hAnsi="Verdana"/>
                <w:color w:val="000000"/>
                <w:sz w:val="18"/>
                <w:szCs w:val="18"/>
              </w:rPr>
            </w:pPr>
            <w:r>
              <w:rPr>
                <w:rFonts w:ascii="Verdana" w:hAnsi="Verdana"/>
                <w:color w:val="000000"/>
                <w:sz w:val="18"/>
                <w:szCs w:val="18"/>
              </w:rPr>
              <w:t>1</w:t>
            </w:r>
            <w:r w:rsidR="003410A6">
              <w:rPr>
                <w:rFonts w:ascii="Verdana" w:hAnsi="Verdana"/>
                <w:color w:val="000000"/>
                <w:sz w:val="18"/>
                <w:szCs w:val="18"/>
              </w:rPr>
              <w:t>8</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3EDEB1"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Operador Senior en perforación direccional y/o control de verticalidad (Stand By) </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1EE63"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32DBF"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2F92FA04" w14:textId="77777777" w:rsidTr="00023121">
        <w:trPr>
          <w:trHeight w:val="49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02A06" w14:textId="344F2041" w:rsidR="006C2300" w:rsidRPr="00C44534" w:rsidRDefault="003410A6" w:rsidP="001E4B52">
            <w:pPr>
              <w:jc w:val="center"/>
              <w:rPr>
                <w:rFonts w:ascii="Verdana" w:hAnsi="Verdana"/>
                <w:color w:val="000000"/>
                <w:sz w:val="18"/>
                <w:szCs w:val="18"/>
              </w:rPr>
            </w:pPr>
            <w:r>
              <w:rPr>
                <w:rFonts w:ascii="Verdana" w:hAnsi="Verdana"/>
                <w:color w:val="000000"/>
                <w:sz w:val="18"/>
                <w:szCs w:val="18"/>
              </w:rPr>
              <w:t>19</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B91E31"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en perforación direccional y/o control de verticalidad (Operativo)</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81ADC"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51</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B5AB0"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584EDFD4" w14:textId="77777777" w:rsidTr="00023121">
        <w:trPr>
          <w:trHeight w:val="495"/>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E2A78" w14:textId="2885F9F0" w:rsidR="006C2300" w:rsidRPr="00C44534" w:rsidRDefault="006C2300" w:rsidP="001E4B52">
            <w:pPr>
              <w:jc w:val="center"/>
              <w:rPr>
                <w:rFonts w:ascii="Verdana" w:hAnsi="Verdana"/>
                <w:color w:val="000000"/>
                <w:sz w:val="18"/>
                <w:szCs w:val="18"/>
              </w:rPr>
            </w:pPr>
            <w:r>
              <w:rPr>
                <w:rFonts w:ascii="Verdana" w:hAnsi="Verdana"/>
                <w:color w:val="000000"/>
                <w:sz w:val="18"/>
                <w:szCs w:val="18"/>
              </w:rPr>
              <w:t>2</w:t>
            </w:r>
            <w:r w:rsidR="003410A6">
              <w:rPr>
                <w:rFonts w:ascii="Verdana" w:hAnsi="Verdana"/>
                <w:color w:val="000000"/>
                <w:sz w:val="18"/>
                <w:szCs w:val="18"/>
              </w:rPr>
              <w:t>0</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000E37"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en perforación direccional y/o control de verticalidad (Stand By)</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E3EE8"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0057A"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50D3C019" w14:textId="77777777" w:rsidTr="00023121">
        <w:trPr>
          <w:trHeight w:val="30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D9EEE" w14:textId="3762FF6E" w:rsidR="006C2300" w:rsidRPr="00C44534" w:rsidRDefault="006C2300" w:rsidP="001E4B52">
            <w:pPr>
              <w:jc w:val="center"/>
              <w:rPr>
                <w:rFonts w:ascii="Verdana" w:hAnsi="Verdana"/>
                <w:color w:val="000000"/>
                <w:sz w:val="18"/>
                <w:szCs w:val="18"/>
              </w:rPr>
            </w:pPr>
            <w:r>
              <w:rPr>
                <w:rFonts w:ascii="Verdana" w:hAnsi="Verdana"/>
                <w:color w:val="000000"/>
                <w:sz w:val="18"/>
                <w:szCs w:val="18"/>
              </w:rPr>
              <w:t>2</w:t>
            </w:r>
            <w:r w:rsidR="003410A6">
              <w:rPr>
                <w:rFonts w:ascii="Verdana" w:hAnsi="Verdana"/>
                <w:color w:val="000000"/>
                <w:sz w:val="18"/>
                <w:szCs w:val="18"/>
              </w:rPr>
              <w:t>1</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F70547"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de MWD y GR (Operativo 2 personas)</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22F16"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102</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544F9"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33701DF1" w14:textId="77777777" w:rsidTr="00023121">
        <w:trPr>
          <w:trHeight w:val="30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D6F66" w14:textId="20B70172" w:rsidR="006C2300" w:rsidRPr="00C44534" w:rsidRDefault="006C2300" w:rsidP="001E4B52">
            <w:pPr>
              <w:jc w:val="center"/>
              <w:rPr>
                <w:rFonts w:ascii="Verdana" w:hAnsi="Verdana"/>
                <w:color w:val="000000"/>
                <w:sz w:val="18"/>
                <w:szCs w:val="18"/>
              </w:rPr>
            </w:pPr>
            <w:r>
              <w:rPr>
                <w:rFonts w:ascii="Verdana" w:hAnsi="Verdana"/>
                <w:color w:val="000000"/>
                <w:sz w:val="18"/>
                <w:szCs w:val="18"/>
              </w:rPr>
              <w:t>2</w:t>
            </w:r>
            <w:r w:rsidR="003410A6">
              <w:rPr>
                <w:rFonts w:ascii="Verdana" w:hAnsi="Verdana"/>
                <w:color w:val="000000"/>
                <w:sz w:val="18"/>
                <w:szCs w:val="18"/>
              </w:rPr>
              <w:t>2</w:t>
            </w:r>
          </w:p>
        </w:tc>
        <w:tc>
          <w:tcPr>
            <w:tcW w:w="5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27809B"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de MWD y GR (Stand By 2 personas)</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DB160"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4,00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A551C"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0889F5D6" w14:textId="77777777" w:rsidTr="00023121">
        <w:trPr>
          <w:trHeight w:val="315"/>
        </w:trPr>
        <w:tc>
          <w:tcPr>
            <w:tcW w:w="8760" w:type="dxa"/>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14:paraId="6F39694F"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MOVILIZACIÓN</w:t>
            </w:r>
          </w:p>
        </w:tc>
      </w:tr>
      <w:tr w:rsidR="006C2300" w:rsidRPr="00C44534" w14:paraId="1D03310D" w14:textId="77777777" w:rsidTr="00023121">
        <w:trPr>
          <w:trHeight w:val="33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8C937" w14:textId="6B066E88" w:rsidR="006C2300" w:rsidRPr="00776E6C" w:rsidRDefault="006C2300" w:rsidP="001E4B52">
            <w:pPr>
              <w:jc w:val="center"/>
              <w:rPr>
                <w:rFonts w:ascii="Verdana" w:hAnsi="Verdana"/>
                <w:color w:val="000000"/>
                <w:sz w:val="18"/>
                <w:szCs w:val="18"/>
              </w:rPr>
            </w:pPr>
            <w:r>
              <w:rPr>
                <w:rFonts w:ascii="Verdana" w:hAnsi="Verdana"/>
                <w:color w:val="000000"/>
                <w:sz w:val="18"/>
                <w:szCs w:val="18"/>
              </w:rPr>
              <w:t>2</w:t>
            </w:r>
            <w:r w:rsidR="003410A6">
              <w:rPr>
                <w:rFonts w:ascii="Verdana" w:hAnsi="Verdana"/>
                <w:color w:val="000000"/>
                <w:sz w:val="18"/>
                <w:szCs w:val="18"/>
              </w:rPr>
              <w:t>3</w:t>
            </w:r>
          </w:p>
        </w:tc>
        <w:tc>
          <w:tcPr>
            <w:tcW w:w="5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C1ED7" w14:textId="77777777" w:rsidR="006C2300" w:rsidRPr="00776E6C" w:rsidRDefault="006C2300" w:rsidP="001E4B52">
            <w:pPr>
              <w:rPr>
                <w:rFonts w:ascii="Verdana" w:hAnsi="Verdana"/>
                <w:color w:val="000000"/>
                <w:sz w:val="18"/>
                <w:szCs w:val="18"/>
              </w:rPr>
            </w:pPr>
            <w:r w:rsidRPr="00776E6C">
              <w:rPr>
                <w:rFonts w:ascii="Verdana" w:hAnsi="Verdana"/>
                <w:color w:val="000000"/>
                <w:sz w:val="18"/>
                <w:szCs w:val="18"/>
              </w:rPr>
              <w:t>Movilización y Desmovilización de herramientas</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81279" w14:textId="77777777" w:rsidR="006C2300" w:rsidRPr="00776E6C" w:rsidRDefault="006C2300" w:rsidP="001E4B52">
            <w:pPr>
              <w:jc w:val="center"/>
              <w:rPr>
                <w:rFonts w:ascii="Verdana" w:hAnsi="Verdana"/>
                <w:color w:val="000000"/>
                <w:sz w:val="18"/>
                <w:szCs w:val="18"/>
              </w:rPr>
            </w:pPr>
            <w:r w:rsidRPr="00776E6C">
              <w:rPr>
                <w:rFonts w:ascii="Verdana" w:hAnsi="Verdana"/>
                <w:color w:val="000000"/>
                <w:sz w:val="18"/>
                <w:szCs w:val="18"/>
              </w:rPr>
              <w:t>3056</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962E2" w14:textId="77777777" w:rsidR="006C2300" w:rsidRPr="00776E6C" w:rsidRDefault="006C2300" w:rsidP="001E4B52">
            <w:pPr>
              <w:jc w:val="center"/>
              <w:rPr>
                <w:rFonts w:ascii="Verdana" w:hAnsi="Verdana"/>
                <w:color w:val="000000"/>
                <w:sz w:val="18"/>
                <w:szCs w:val="18"/>
              </w:rPr>
            </w:pPr>
            <w:r w:rsidRPr="00776E6C">
              <w:rPr>
                <w:rFonts w:ascii="Verdana" w:hAnsi="Verdana"/>
                <w:color w:val="000000"/>
                <w:sz w:val="18"/>
                <w:szCs w:val="18"/>
              </w:rPr>
              <w:t>KM</w:t>
            </w:r>
          </w:p>
        </w:tc>
      </w:tr>
    </w:tbl>
    <w:p w14:paraId="1E7D7500" w14:textId="77777777" w:rsidR="006C2300" w:rsidRDefault="006C2300" w:rsidP="006C2300">
      <w:pPr>
        <w:spacing w:line="360" w:lineRule="auto"/>
        <w:jc w:val="both"/>
        <w:rPr>
          <w:rFonts w:ascii="Verdana" w:hAnsi="Verdana" w:cs="Arial"/>
          <w:bCs/>
          <w:color w:val="000000"/>
          <w:sz w:val="18"/>
          <w:szCs w:val="18"/>
          <w:lang w:val="es-BO" w:eastAsia="es-BO"/>
        </w:rPr>
      </w:pPr>
    </w:p>
    <w:p w14:paraId="4DFE3A18" w14:textId="77777777" w:rsidR="006C2300" w:rsidRPr="00C44534" w:rsidRDefault="006C2300" w:rsidP="006C2300">
      <w:pPr>
        <w:spacing w:line="360" w:lineRule="auto"/>
        <w:jc w:val="both"/>
        <w:rPr>
          <w:rFonts w:ascii="Verdana" w:hAnsi="Verdana" w:cs="Arial"/>
          <w:bCs/>
          <w:color w:val="000000"/>
          <w:sz w:val="18"/>
          <w:szCs w:val="18"/>
          <w:lang w:val="es-BO" w:eastAsia="es-BO"/>
        </w:rPr>
      </w:pPr>
    </w:p>
    <w:tbl>
      <w:tblPr>
        <w:tblW w:w="8760" w:type="dxa"/>
        <w:tblCellMar>
          <w:left w:w="70" w:type="dxa"/>
          <w:right w:w="70" w:type="dxa"/>
        </w:tblCellMar>
        <w:tblLook w:val="04A0" w:firstRow="1" w:lastRow="0" w:firstColumn="1" w:lastColumn="0" w:noHBand="0" w:noVBand="1"/>
      </w:tblPr>
      <w:tblGrid>
        <w:gridCol w:w="540"/>
        <w:gridCol w:w="5511"/>
        <w:gridCol w:w="86"/>
        <w:gridCol w:w="1150"/>
        <w:gridCol w:w="90"/>
        <w:gridCol w:w="1383"/>
      </w:tblGrid>
      <w:tr w:rsidR="006C2300" w:rsidRPr="00C44534" w14:paraId="16D0D877" w14:textId="77777777" w:rsidTr="001E4B52">
        <w:trPr>
          <w:trHeight w:val="765"/>
        </w:trPr>
        <w:tc>
          <w:tcPr>
            <w:tcW w:w="8760" w:type="dxa"/>
            <w:gridSpan w:val="6"/>
            <w:tcBorders>
              <w:top w:val="single" w:sz="8" w:space="0" w:color="auto"/>
              <w:left w:val="single" w:sz="8" w:space="0" w:color="auto"/>
              <w:bottom w:val="single" w:sz="8" w:space="0" w:color="auto"/>
              <w:right w:val="single" w:sz="8" w:space="0" w:color="000000"/>
            </w:tcBorders>
            <w:shd w:val="clear" w:color="000000" w:fill="D9E1F2"/>
            <w:vAlign w:val="center"/>
            <w:hideMark/>
          </w:tcPr>
          <w:p w14:paraId="2D07944B" w14:textId="77777777" w:rsidR="006C2300" w:rsidRPr="00772F74" w:rsidRDefault="006C2300" w:rsidP="001E4B52">
            <w:pPr>
              <w:jc w:val="center"/>
              <w:rPr>
                <w:rFonts w:ascii="Verdana" w:hAnsi="Verdana"/>
                <w:b/>
                <w:bCs/>
                <w:color w:val="000000"/>
                <w:sz w:val="18"/>
                <w:szCs w:val="18"/>
              </w:rPr>
            </w:pPr>
            <w:r w:rsidRPr="00C44534">
              <w:rPr>
                <w:rFonts w:ascii="Verdana" w:hAnsi="Verdana"/>
                <w:b/>
                <w:bCs/>
                <w:color w:val="000000"/>
                <w:sz w:val="18"/>
                <w:szCs w:val="18"/>
              </w:rPr>
              <w:lastRenderedPageBreak/>
              <w:t>FASE 6” (CONTROL DE VERTICALIDAD).</w:t>
            </w:r>
            <w:r w:rsidRPr="00C44534">
              <w:rPr>
                <w:rFonts w:ascii="Verdana" w:hAnsi="Verdana"/>
                <w:b/>
                <w:bCs/>
                <w:color w:val="000000"/>
                <w:sz w:val="18"/>
                <w:szCs w:val="18"/>
              </w:rPr>
              <w:br/>
            </w:r>
          </w:p>
        </w:tc>
      </w:tr>
      <w:tr w:rsidR="006C2300" w:rsidRPr="00C44534" w14:paraId="415954F9" w14:textId="77777777" w:rsidTr="001E4B52">
        <w:trPr>
          <w:trHeight w:val="315"/>
        </w:trPr>
        <w:tc>
          <w:tcPr>
            <w:tcW w:w="8760" w:type="dxa"/>
            <w:gridSpan w:val="6"/>
            <w:tcBorders>
              <w:top w:val="single" w:sz="8" w:space="0" w:color="auto"/>
              <w:left w:val="single" w:sz="8" w:space="0" w:color="auto"/>
              <w:bottom w:val="single" w:sz="8" w:space="0" w:color="auto"/>
              <w:right w:val="single" w:sz="8" w:space="0" w:color="000000"/>
            </w:tcBorders>
            <w:shd w:val="clear" w:color="000000" w:fill="D9E1F2"/>
            <w:vAlign w:val="bottom"/>
            <w:hideMark/>
          </w:tcPr>
          <w:p w14:paraId="650D1130" w14:textId="59D645E1" w:rsidR="006C2300" w:rsidRPr="00C44534" w:rsidRDefault="006C2300" w:rsidP="00FE5007">
            <w:pPr>
              <w:jc w:val="center"/>
              <w:rPr>
                <w:rFonts w:ascii="Verdana" w:hAnsi="Verdana"/>
                <w:b/>
                <w:bCs/>
                <w:color w:val="000000"/>
                <w:sz w:val="18"/>
                <w:szCs w:val="18"/>
              </w:rPr>
            </w:pPr>
            <w:r>
              <w:rPr>
                <w:rFonts w:ascii="Verdana" w:hAnsi="Verdana"/>
                <w:b/>
                <w:bCs/>
                <w:color w:val="000000"/>
                <w:sz w:val="18"/>
                <w:szCs w:val="18"/>
              </w:rPr>
              <w:t>V</w:t>
            </w:r>
            <w:r w:rsidR="00FE5007">
              <w:rPr>
                <w:rFonts w:ascii="Verdana" w:hAnsi="Verdana"/>
                <w:b/>
                <w:bCs/>
                <w:color w:val="000000"/>
                <w:sz w:val="18"/>
                <w:szCs w:val="18"/>
              </w:rPr>
              <w:t>MT-</w:t>
            </w:r>
            <w:r>
              <w:rPr>
                <w:rFonts w:ascii="Verdana" w:hAnsi="Verdana"/>
                <w:b/>
                <w:bCs/>
                <w:color w:val="000000"/>
                <w:sz w:val="18"/>
                <w:szCs w:val="18"/>
              </w:rPr>
              <w:t xml:space="preserve"> X7, Intervalo 5440-5800</w:t>
            </w:r>
            <w:r w:rsidRPr="00C44534">
              <w:rPr>
                <w:rFonts w:ascii="Verdana" w:hAnsi="Verdana"/>
                <w:b/>
                <w:bCs/>
                <w:color w:val="000000"/>
                <w:sz w:val="18"/>
                <w:szCs w:val="18"/>
              </w:rPr>
              <w:t xml:space="preserve"> m</w:t>
            </w:r>
          </w:p>
        </w:tc>
      </w:tr>
      <w:tr w:rsidR="006C2300" w:rsidRPr="00C44534" w14:paraId="7A894C0C" w14:textId="77777777" w:rsidTr="00023121">
        <w:trPr>
          <w:trHeight w:val="525"/>
        </w:trPr>
        <w:tc>
          <w:tcPr>
            <w:tcW w:w="540" w:type="dxa"/>
            <w:tcBorders>
              <w:top w:val="nil"/>
              <w:left w:val="single" w:sz="8" w:space="0" w:color="auto"/>
              <w:bottom w:val="single" w:sz="4" w:space="0" w:color="auto"/>
              <w:right w:val="single" w:sz="8" w:space="0" w:color="auto"/>
            </w:tcBorders>
            <w:shd w:val="clear" w:color="000000" w:fill="D9D9D9"/>
            <w:vAlign w:val="center"/>
            <w:hideMark/>
          </w:tcPr>
          <w:p w14:paraId="1B1DBBF0"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N°</w:t>
            </w:r>
          </w:p>
        </w:tc>
        <w:tc>
          <w:tcPr>
            <w:tcW w:w="5511" w:type="dxa"/>
            <w:tcBorders>
              <w:top w:val="nil"/>
              <w:left w:val="nil"/>
              <w:bottom w:val="single" w:sz="4" w:space="0" w:color="auto"/>
              <w:right w:val="single" w:sz="8" w:space="0" w:color="auto"/>
            </w:tcBorders>
            <w:shd w:val="clear" w:color="000000" w:fill="D9D9D9"/>
            <w:vAlign w:val="center"/>
            <w:hideMark/>
          </w:tcPr>
          <w:p w14:paraId="5EBF93BE"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DETALLE DEL SERVICIO</w:t>
            </w:r>
          </w:p>
        </w:tc>
        <w:tc>
          <w:tcPr>
            <w:tcW w:w="1236" w:type="dxa"/>
            <w:gridSpan w:val="2"/>
            <w:tcBorders>
              <w:top w:val="nil"/>
              <w:left w:val="nil"/>
              <w:bottom w:val="single" w:sz="4" w:space="0" w:color="auto"/>
              <w:right w:val="single" w:sz="8" w:space="0" w:color="auto"/>
            </w:tcBorders>
            <w:shd w:val="clear" w:color="000000" w:fill="D9D9D9"/>
            <w:vAlign w:val="center"/>
            <w:hideMark/>
          </w:tcPr>
          <w:p w14:paraId="7693CAA5"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 xml:space="preserve">Cantidad </w:t>
            </w:r>
          </w:p>
        </w:tc>
        <w:tc>
          <w:tcPr>
            <w:tcW w:w="1473" w:type="dxa"/>
            <w:gridSpan w:val="2"/>
            <w:tcBorders>
              <w:top w:val="nil"/>
              <w:left w:val="nil"/>
              <w:bottom w:val="single" w:sz="4" w:space="0" w:color="auto"/>
              <w:right w:val="single" w:sz="8" w:space="0" w:color="auto"/>
            </w:tcBorders>
            <w:shd w:val="clear" w:color="000000" w:fill="D9D9D9"/>
            <w:vAlign w:val="center"/>
            <w:hideMark/>
          </w:tcPr>
          <w:p w14:paraId="1ED207FE"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UNIDAD DE MEDIDA</w:t>
            </w:r>
          </w:p>
        </w:tc>
      </w:tr>
      <w:tr w:rsidR="006C2300" w:rsidRPr="00C44534" w14:paraId="452DFBC6" w14:textId="77777777" w:rsidTr="00023121">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77215"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1</w:t>
            </w: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203DB5" w14:textId="77777777" w:rsidR="006C2300" w:rsidRPr="008E3C4A" w:rsidRDefault="006C2300" w:rsidP="001E4B52">
            <w:pPr>
              <w:rPr>
                <w:rFonts w:ascii="Verdana" w:hAnsi="Verdana"/>
                <w:color w:val="000000"/>
                <w:sz w:val="18"/>
                <w:szCs w:val="18"/>
                <w:lang w:val="en-US"/>
              </w:rPr>
            </w:pPr>
            <w:r w:rsidRPr="008E3C4A">
              <w:rPr>
                <w:rFonts w:ascii="Verdana" w:hAnsi="Verdana"/>
                <w:color w:val="000000"/>
                <w:sz w:val="18"/>
                <w:szCs w:val="18"/>
                <w:lang w:val="en-US"/>
              </w:rPr>
              <w:t>Turbina 4 ¾” (Operativo c/ Back Up)</w:t>
            </w:r>
          </w:p>
        </w:tc>
        <w:tc>
          <w:tcPr>
            <w:tcW w:w="12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EC3DCA" w14:textId="0B5E584D" w:rsidR="006C2300" w:rsidRPr="00C44534" w:rsidRDefault="00F24B78" w:rsidP="001E4B52">
            <w:pPr>
              <w:jc w:val="center"/>
              <w:rPr>
                <w:rFonts w:ascii="Verdana" w:hAnsi="Verdana"/>
                <w:color w:val="000000"/>
                <w:sz w:val="18"/>
                <w:szCs w:val="18"/>
              </w:rPr>
            </w:pPr>
            <w:r>
              <w:rPr>
                <w:rFonts w:ascii="Verdana" w:hAnsi="Verdana"/>
                <w:color w:val="000000"/>
                <w:sz w:val="18"/>
                <w:szCs w:val="18"/>
              </w:rPr>
              <w:t>2088</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0B7256"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A027DB" w14:paraId="3C2C7F99" w14:textId="77777777" w:rsidTr="00023121">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1020AD0E" w14:textId="77777777" w:rsidR="006C2300" w:rsidRDefault="006C2300" w:rsidP="001E4B52">
            <w:pPr>
              <w:jc w:val="center"/>
              <w:rPr>
                <w:rFonts w:ascii="Verdana" w:hAnsi="Verdana"/>
                <w:color w:val="000000"/>
                <w:sz w:val="18"/>
                <w:szCs w:val="18"/>
              </w:rPr>
            </w:pPr>
            <w:r>
              <w:rPr>
                <w:rFonts w:ascii="Verdana" w:hAnsi="Verdana"/>
                <w:color w:val="000000"/>
                <w:sz w:val="18"/>
                <w:szCs w:val="18"/>
              </w:rPr>
              <w:t>2</w:t>
            </w: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tcPr>
          <w:p w14:paraId="509BA88F" w14:textId="77777777" w:rsidR="006C2300" w:rsidRPr="00A027DB" w:rsidRDefault="006C2300" w:rsidP="001E4B52">
            <w:pPr>
              <w:rPr>
                <w:rFonts w:ascii="Verdana" w:hAnsi="Verdana"/>
                <w:color w:val="000000"/>
                <w:sz w:val="18"/>
                <w:szCs w:val="18"/>
                <w:lang w:val="en-US"/>
              </w:rPr>
            </w:pPr>
            <w:r w:rsidRPr="008E3C4A">
              <w:rPr>
                <w:rFonts w:ascii="Verdana" w:hAnsi="Verdana"/>
                <w:color w:val="000000"/>
                <w:sz w:val="18"/>
                <w:szCs w:val="18"/>
                <w:lang w:val="en-US"/>
              </w:rPr>
              <w:t xml:space="preserve">Turbina 4 ¾” </w:t>
            </w:r>
            <w:r>
              <w:rPr>
                <w:rFonts w:ascii="Verdana" w:hAnsi="Verdana"/>
                <w:color w:val="000000"/>
                <w:sz w:val="18"/>
                <w:szCs w:val="18"/>
                <w:lang w:val="en-US"/>
              </w:rPr>
              <w:t>Stand By</w:t>
            </w:r>
          </w:p>
        </w:tc>
        <w:tc>
          <w:tcPr>
            <w:tcW w:w="12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9E51CF" w14:textId="77777777" w:rsidR="006C2300" w:rsidRPr="00A027DB" w:rsidRDefault="006C2300" w:rsidP="001E4B52">
            <w:pPr>
              <w:jc w:val="center"/>
              <w:rPr>
                <w:rFonts w:ascii="Verdana" w:hAnsi="Verdana"/>
                <w:color w:val="000000"/>
                <w:sz w:val="18"/>
                <w:szCs w:val="18"/>
                <w:lang w:val="en-US"/>
              </w:rPr>
            </w:pPr>
            <w:r>
              <w:rPr>
                <w:rFonts w:ascii="Verdana" w:hAnsi="Verdana"/>
                <w:color w:val="000000"/>
                <w:sz w:val="18"/>
                <w:szCs w:val="18"/>
                <w:lang w:val="en-US"/>
              </w:rPr>
              <w:t>2</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B56691" w14:textId="77777777" w:rsidR="006C2300" w:rsidRPr="00A027DB" w:rsidRDefault="006C2300" w:rsidP="001E4B52">
            <w:pPr>
              <w:jc w:val="center"/>
              <w:rPr>
                <w:rFonts w:ascii="Verdana" w:hAnsi="Verdana"/>
                <w:color w:val="000000"/>
                <w:sz w:val="18"/>
                <w:szCs w:val="18"/>
                <w:lang w:val="en-US"/>
              </w:rPr>
            </w:pPr>
            <w:r w:rsidRPr="00C44534">
              <w:rPr>
                <w:rFonts w:ascii="Verdana" w:hAnsi="Verdana"/>
                <w:color w:val="000000"/>
                <w:sz w:val="18"/>
                <w:szCs w:val="18"/>
              </w:rPr>
              <w:t>DÍA</w:t>
            </w:r>
          </w:p>
        </w:tc>
      </w:tr>
      <w:tr w:rsidR="006C2300" w:rsidRPr="00C44534" w14:paraId="09998ECF" w14:textId="77777777" w:rsidTr="00023121">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7EFE5"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3</w:t>
            </w: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2AD978"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Redress normal de Turbina 4 3/4”.</w:t>
            </w:r>
          </w:p>
        </w:tc>
        <w:tc>
          <w:tcPr>
            <w:tcW w:w="12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E589B1"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750</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E00E84"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681D3A1D" w14:textId="77777777" w:rsidTr="00023121">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85F28"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4</w:t>
            </w: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377811" w14:textId="0FDA9904" w:rsidR="006C2300" w:rsidRPr="00C44534" w:rsidRDefault="006C2300" w:rsidP="001E4B52">
            <w:pPr>
              <w:rPr>
                <w:rFonts w:ascii="Verdana" w:hAnsi="Verdana"/>
                <w:color w:val="000000"/>
                <w:sz w:val="18"/>
                <w:szCs w:val="18"/>
              </w:rPr>
            </w:pPr>
            <w:r w:rsidRPr="00C44534">
              <w:rPr>
                <w:rFonts w:ascii="Verdana" w:hAnsi="Verdana"/>
                <w:color w:val="000000"/>
                <w:sz w:val="18"/>
                <w:szCs w:val="18"/>
              </w:rPr>
              <w:t>Motor</w:t>
            </w:r>
            <w:r>
              <w:rPr>
                <w:rFonts w:ascii="Verdana" w:hAnsi="Verdana"/>
                <w:color w:val="000000"/>
                <w:sz w:val="18"/>
                <w:szCs w:val="18"/>
              </w:rPr>
              <w:t xml:space="preserve"> 4 </w:t>
            </w:r>
            <w:r w:rsidR="004577F0">
              <w:rPr>
                <w:rFonts w:ascii="Verdana" w:hAnsi="Verdana"/>
                <w:color w:val="000000"/>
                <w:sz w:val="18"/>
                <w:szCs w:val="18"/>
              </w:rPr>
              <w:t>¾” con</w:t>
            </w:r>
            <w:r>
              <w:rPr>
                <w:rFonts w:ascii="Verdana" w:hAnsi="Verdana"/>
                <w:color w:val="000000"/>
                <w:sz w:val="18"/>
                <w:szCs w:val="18"/>
              </w:rPr>
              <w:t xml:space="preserve"> camisa estabilizadora 5 7</w:t>
            </w:r>
            <w:r w:rsidRPr="00C44534">
              <w:rPr>
                <w:rFonts w:ascii="Verdana" w:hAnsi="Verdana"/>
                <w:color w:val="000000"/>
                <w:sz w:val="18"/>
                <w:szCs w:val="18"/>
              </w:rPr>
              <w:t>/8” (Operativo c/ Back Up)</w:t>
            </w:r>
            <w:r>
              <w:rPr>
                <w:rFonts w:ascii="Verdana" w:hAnsi="Verdana"/>
                <w:color w:val="000000"/>
                <w:sz w:val="18"/>
                <w:szCs w:val="18"/>
              </w:rPr>
              <w:t xml:space="preserve">. </w:t>
            </w:r>
          </w:p>
        </w:tc>
        <w:tc>
          <w:tcPr>
            <w:tcW w:w="12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060BA8" w14:textId="2D02F881" w:rsidR="006C2300" w:rsidRPr="00C44534" w:rsidRDefault="006C2300" w:rsidP="004577F0">
            <w:pPr>
              <w:jc w:val="center"/>
              <w:rPr>
                <w:rFonts w:ascii="Verdana" w:hAnsi="Verdana"/>
                <w:color w:val="000000"/>
                <w:sz w:val="18"/>
                <w:szCs w:val="18"/>
              </w:rPr>
            </w:pPr>
            <w:r>
              <w:rPr>
                <w:rFonts w:ascii="Verdana" w:hAnsi="Verdana"/>
                <w:color w:val="000000"/>
                <w:sz w:val="18"/>
                <w:szCs w:val="18"/>
              </w:rPr>
              <w:t>2</w:t>
            </w:r>
            <w:r w:rsidR="004577F0">
              <w:rPr>
                <w:rFonts w:ascii="Verdana" w:hAnsi="Verdana"/>
                <w:color w:val="000000"/>
                <w:sz w:val="18"/>
                <w:szCs w:val="18"/>
              </w:rPr>
              <w:t>088</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F9D997"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30F62FBD" w14:textId="77777777" w:rsidTr="00023121">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B5695"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5</w:t>
            </w: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456920"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Redress normal de Motor 4 3/4”.</w:t>
            </w:r>
          </w:p>
        </w:tc>
        <w:tc>
          <w:tcPr>
            <w:tcW w:w="12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DE9FAF"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750</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A0B2BF"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43095198" w14:textId="77777777" w:rsidTr="00023121">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2444B"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6</w:t>
            </w: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52DAE5" w14:textId="77777777" w:rsidR="006C2300" w:rsidRPr="000E1EF6" w:rsidRDefault="006C2300" w:rsidP="001E4B52">
            <w:pPr>
              <w:rPr>
                <w:rFonts w:ascii="Verdana" w:hAnsi="Verdana"/>
                <w:color w:val="000000"/>
                <w:sz w:val="18"/>
                <w:szCs w:val="18"/>
              </w:rPr>
            </w:pPr>
            <w:r w:rsidRPr="000E1EF6">
              <w:rPr>
                <w:rFonts w:ascii="Verdana" w:hAnsi="Verdana"/>
                <w:color w:val="000000"/>
                <w:sz w:val="18"/>
                <w:szCs w:val="18"/>
              </w:rPr>
              <w:t xml:space="preserve">MWD 4 ¾” (Operativo c/ Back Up) Considerar </w:t>
            </w:r>
            <w:r>
              <w:rPr>
                <w:rFonts w:ascii="Verdana" w:hAnsi="Verdana"/>
                <w:color w:val="000000"/>
                <w:sz w:val="18"/>
                <w:szCs w:val="18"/>
              </w:rPr>
              <w:t>Condiciones HPHT.</w:t>
            </w:r>
          </w:p>
        </w:tc>
        <w:tc>
          <w:tcPr>
            <w:tcW w:w="12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A46186" w14:textId="4FBF8CA9" w:rsidR="006C2300" w:rsidRPr="00C44534" w:rsidRDefault="006C2300" w:rsidP="004577F0">
            <w:pPr>
              <w:jc w:val="center"/>
              <w:rPr>
                <w:rFonts w:ascii="Verdana" w:hAnsi="Verdana"/>
                <w:color w:val="000000"/>
                <w:sz w:val="18"/>
                <w:szCs w:val="18"/>
              </w:rPr>
            </w:pPr>
            <w:r>
              <w:rPr>
                <w:rFonts w:ascii="Verdana" w:hAnsi="Verdana"/>
                <w:color w:val="000000"/>
                <w:sz w:val="18"/>
                <w:szCs w:val="18"/>
              </w:rPr>
              <w:t>2</w:t>
            </w:r>
            <w:r w:rsidR="004577F0">
              <w:rPr>
                <w:rFonts w:ascii="Verdana" w:hAnsi="Verdana"/>
                <w:color w:val="000000"/>
                <w:sz w:val="18"/>
                <w:szCs w:val="18"/>
              </w:rPr>
              <w:t>088</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3E45D1"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6C6EA5D1" w14:textId="77777777" w:rsidTr="00023121">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C18FF"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7</w:t>
            </w: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A7D43E"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Redress normal de MWD 4 ¾”</w:t>
            </w:r>
            <w:r>
              <w:rPr>
                <w:rFonts w:ascii="Verdana" w:hAnsi="Verdana"/>
                <w:color w:val="000000"/>
                <w:sz w:val="18"/>
                <w:szCs w:val="18"/>
              </w:rPr>
              <w:t>.</w:t>
            </w:r>
          </w:p>
        </w:tc>
        <w:tc>
          <w:tcPr>
            <w:tcW w:w="12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860DB1"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750</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C7F780"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7463013E" w14:textId="77777777" w:rsidTr="00023121">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C253B"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8</w:t>
            </w: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8D2E42" w14:textId="77777777" w:rsidR="006C2300" w:rsidRPr="008E3C4A" w:rsidRDefault="006C2300" w:rsidP="001E4B52">
            <w:pPr>
              <w:rPr>
                <w:rFonts w:ascii="Verdana" w:hAnsi="Verdana"/>
                <w:color w:val="000000"/>
                <w:sz w:val="18"/>
                <w:szCs w:val="18"/>
                <w:lang w:val="en-US"/>
              </w:rPr>
            </w:pPr>
            <w:r w:rsidRPr="008E3C4A">
              <w:rPr>
                <w:rFonts w:ascii="Verdana" w:hAnsi="Verdana"/>
                <w:color w:val="000000"/>
                <w:sz w:val="18"/>
                <w:szCs w:val="18"/>
                <w:lang w:val="en-US"/>
              </w:rPr>
              <w:t>Gamma Ray (Operativo c/ Back Up)</w:t>
            </w:r>
            <w:r>
              <w:rPr>
                <w:rFonts w:ascii="Verdana" w:hAnsi="Verdana"/>
                <w:color w:val="000000"/>
                <w:sz w:val="18"/>
                <w:szCs w:val="18"/>
                <w:lang w:val="en-US"/>
              </w:rPr>
              <w:t xml:space="preserve">. </w:t>
            </w:r>
            <w:r w:rsidRPr="000E1EF6">
              <w:rPr>
                <w:rFonts w:ascii="Verdana" w:hAnsi="Verdana"/>
                <w:color w:val="000000"/>
                <w:sz w:val="18"/>
                <w:szCs w:val="18"/>
              </w:rPr>
              <w:t xml:space="preserve">Considerar </w:t>
            </w:r>
            <w:r>
              <w:rPr>
                <w:rFonts w:ascii="Verdana" w:hAnsi="Verdana"/>
                <w:color w:val="000000"/>
                <w:sz w:val="18"/>
                <w:szCs w:val="18"/>
              </w:rPr>
              <w:t>Condiciones HPHT.</w:t>
            </w:r>
          </w:p>
        </w:tc>
        <w:tc>
          <w:tcPr>
            <w:tcW w:w="12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34947B" w14:textId="461100D8" w:rsidR="006C2300" w:rsidRPr="00C44534" w:rsidRDefault="006C2300" w:rsidP="004577F0">
            <w:pPr>
              <w:jc w:val="center"/>
              <w:rPr>
                <w:rFonts w:ascii="Verdana" w:hAnsi="Verdana"/>
                <w:color w:val="000000"/>
                <w:sz w:val="18"/>
                <w:szCs w:val="18"/>
              </w:rPr>
            </w:pPr>
            <w:r>
              <w:rPr>
                <w:rFonts w:ascii="Verdana" w:hAnsi="Verdana"/>
                <w:color w:val="000000"/>
                <w:sz w:val="18"/>
                <w:szCs w:val="18"/>
              </w:rPr>
              <w:t>2</w:t>
            </w:r>
            <w:r w:rsidR="004577F0">
              <w:rPr>
                <w:rFonts w:ascii="Verdana" w:hAnsi="Verdana"/>
                <w:color w:val="000000"/>
                <w:sz w:val="18"/>
                <w:szCs w:val="18"/>
              </w:rPr>
              <w:t>088</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313249"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6647123B" w14:textId="77777777" w:rsidTr="00023121">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1533A8DA" w14:textId="77777777" w:rsidR="006C2300" w:rsidRDefault="006C2300" w:rsidP="001E4B52">
            <w:pPr>
              <w:jc w:val="center"/>
              <w:rPr>
                <w:rFonts w:ascii="Verdana" w:hAnsi="Verdana"/>
                <w:color w:val="000000"/>
                <w:sz w:val="18"/>
                <w:szCs w:val="18"/>
              </w:rPr>
            </w:pPr>
            <w:r>
              <w:rPr>
                <w:rFonts w:ascii="Verdana" w:hAnsi="Verdana"/>
                <w:color w:val="000000"/>
                <w:sz w:val="18"/>
                <w:szCs w:val="18"/>
              </w:rPr>
              <w:t>9</w:t>
            </w: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tcPr>
          <w:p w14:paraId="79E17A73" w14:textId="77777777" w:rsidR="006C2300" w:rsidRPr="00B1444B" w:rsidRDefault="006C2300" w:rsidP="001E4B52">
            <w:pPr>
              <w:rPr>
                <w:rFonts w:ascii="Verdana" w:hAnsi="Verdana"/>
                <w:color w:val="000000"/>
                <w:sz w:val="18"/>
                <w:szCs w:val="18"/>
              </w:rPr>
            </w:pPr>
            <w:r w:rsidRPr="00B1444B">
              <w:rPr>
                <w:rFonts w:ascii="Verdana" w:hAnsi="Verdana"/>
                <w:color w:val="000000"/>
                <w:sz w:val="18"/>
                <w:szCs w:val="18"/>
              </w:rPr>
              <w:t>Sensor de densidad equivalente de Circulaci</w:t>
            </w:r>
            <w:r>
              <w:rPr>
                <w:rFonts w:ascii="Verdana" w:hAnsi="Verdana"/>
                <w:color w:val="000000"/>
                <w:sz w:val="18"/>
                <w:szCs w:val="18"/>
              </w:rPr>
              <w:t xml:space="preserve">ón (PWD) </w:t>
            </w:r>
            <w:r w:rsidRPr="00B1444B">
              <w:rPr>
                <w:rFonts w:ascii="Verdana" w:hAnsi="Verdana"/>
                <w:color w:val="000000"/>
                <w:sz w:val="18"/>
                <w:szCs w:val="18"/>
              </w:rPr>
              <w:t>(Operativo c/ Back Up)</w:t>
            </w:r>
            <w:r>
              <w:rPr>
                <w:rFonts w:ascii="Verdana" w:hAnsi="Verdana"/>
                <w:color w:val="000000"/>
                <w:sz w:val="18"/>
                <w:szCs w:val="18"/>
              </w:rPr>
              <w:t xml:space="preserve">. </w:t>
            </w:r>
            <w:r w:rsidRPr="000E1EF6">
              <w:rPr>
                <w:rFonts w:ascii="Verdana" w:hAnsi="Verdana"/>
                <w:color w:val="000000"/>
                <w:sz w:val="18"/>
                <w:szCs w:val="18"/>
              </w:rPr>
              <w:t xml:space="preserve">Considerar </w:t>
            </w:r>
            <w:r>
              <w:rPr>
                <w:rFonts w:ascii="Verdana" w:hAnsi="Verdana"/>
                <w:color w:val="000000"/>
                <w:sz w:val="18"/>
                <w:szCs w:val="18"/>
              </w:rPr>
              <w:t>Condiciones HPHT.</w:t>
            </w:r>
          </w:p>
        </w:tc>
        <w:tc>
          <w:tcPr>
            <w:tcW w:w="12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238403" w14:textId="782C17FC" w:rsidR="006C2300" w:rsidRDefault="006C2300" w:rsidP="004577F0">
            <w:pPr>
              <w:jc w:val="center"/>
              <w:rPr>
                <w:rFonts w:ascii="Verdana" w:hAnsi="Verdana"/>
                <w:color w:val="000000"/>
                <w:sz w:val="18"/>
                <w:szCs w:val="18"/>
              </w:rPr>
            </w:pPr>
            <w:r>
              <w:rPr>
                <w:rFonts w:ascii="Verdana" w:hAnsi="Verdana"/>
                <w:color w:val="000000"/>
                <w:sz w:val="18"/>
                <w:szCs w:val="18"/>
              </w:rPr>
              <w:t>2</w:t>
            </w:r>
            <w:r w:rsidR="004577F0">
              <w:rPr>
                <w:rFonts w:ascii="Verdana" w:hAnsi="Verdana"/>
                <w:color w:val="000000"/>
                <w:sz w:val="18"/>
                <w:szCs w:val="18"/>
              </w:rPr>
              <w:t>088</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8C5935" w14:textId="77777777" w:rsidR="006C2300"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5F2FF188" w14:textId="77777777" w:rsidTr="00023121">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34251"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10</w:t>
            </w: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63F1F1" w14:textId="77777777" w:rsidR="006C2300" w:rsidRPr="008E3C4A" w:rsidRDefault="006C2300" w:rsidP="001E4B52">
            <w:pPr>
              <w:rPr>
                <w:rFonts w:ascii="Verdana" w:hAnsi="Verdana"/>
                <w:color w:val="000000"/>
                <w:sz w:val="18"/>
                <w:szCs w:val="18"/>
                <w:lang w:val="en-US"/>
              </w:rPr>
            </w:pPr>
            <w:r w:rsidRPr="008E3C4A">
              <w:rPr>
                <w:rFonts w:ascii="Verdana" w:hAnsi="Verdana"/>
                <w:color w:val="000000"/>
                <w:sz w:val="18"/>
                <w:szCs w:val="18"/>
                <w:lang w:val="en-US"/>
              </w:rPr>
              <w:t>Monel 4 ¾” (Operativo c/ Back Up)</w:t>
            </w:r>
          </w:p>
        </w:tc>
        <w:tc>
          <w:tcPr>
            <w:tcW w:w="12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45A68F" w14:textId="37341E3F" w:rsidR="006C2300" w:rsidRPr="00C44534" w:rsidRDefault="004577F0" w:rsidP="001E4B52">
            <w:pPr>
              <w:jc w:val="center"/>
              <w:rPr>
                <w:rFonts w:ascii="Verdana" w:hAnsi="Verdana"/>
                <w:color w:val="000000"/>
                <w:sz w:val="18"/>
                <w:szCs w:val="18"/>
              </w:rPr>
            </w:pPr>
            <w:r>
              <w:rPr>
                <w:rFonts w:ascii="Verdana" w:hAnsi="Verdana"/>
                <w:color w:val="000000"/>
                <w:sz w:val="18"/>
                <w:szCs w:val="18"/>
              </w:rPr>
              <w:t>87</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138707"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356AEA8C" w14:textId="77777777" w:rsidTr="00023121">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1CE04"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1</w:t>
            </w:r>
            <w:r>
              <w:rPr>
                <w:rFonts w:ascii="Verdana" w:hAnsi="Verdana"/>
                <w:color w:val="000000"/>
                <w:sz w:val="18"/>
                <w:szCs w:val="18"/>
              </w:rPr>
              <w:t>1</w:t>
            </w: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594099"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Redress normal de Monel 4 ¾”</w:t>
            </w:r>
            <w:r>
              <w:rPr>
                <w:rFonts w:ascii="Verdana" w:hAnsi="Verdana"/>
                <w:color w:val="000000"/>
                <w:sz w:val="18"/>
                <w:szCs w:val="18"/>
              </w:rPr>
              <w:t>.</w:t>
            </w:r>
          </w:p>
        </w:tc>
        <w:tc>
          <w:tcPr>
            <w:tcW w:w="12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1022EC"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750</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187C72"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1806E3EB" w14:textId="77777777" w:rsidTr="00023121">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4BB20"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1</w:t>
            </w:r>
            <w:r>
              <w:rPr>
                <w:rFonts w:ascii="Verdana" w:hAnsi="Verdana"/>
                <w:color w:val="000000"/>
                <w:sz w:val="18"/>
                <w:szCs w:val="18"/>
              </w:rPr>
              <w:t>2</w:t>
            </w: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7B924A" w14:textId="77777777" w:rsidR="006C2300" w:rsidRPr="008E3C4A" w:rsidRDefault="006C2300" w:rsidP="001E4B52">
            <w:pPr>
              <w:rPr>
                <w:rFonts w:ascii="Verdana" w:hAnsi="Verdana"/>
                <w:color w:val="000000"/>
                <w:sz w:val="18"/>
                <w:szCs w:val="18"/>
                <w:lang w:val="en-US"/>
              </w:rPr>
            </w:pPr>
            <w:r w:rsidRPr="008E3C4A">
              <w:rPr>
                <w:rFonts w:ascii="Verdana" w:hAnsi="Verdana"/>
                <w:color w:val="000000"/>
                <w:sz w:val="18"/>
                <w:szCs w:val="18"/>
                <w:lang w:val="en-US"/>
              </w:rPr>
              <w:t>Float sub 4 ¾” (Operativo c/ Back Up)</w:t>
            </w:r>
          </w:p>
        </w:tc>
        <w:tc>
          <w:tcPr>
            <w:tcW w:w="12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A80EA7" w14:textId="318E5976" w:rsidR="006C2300" w:rsidRPr="00C44534" w:rsidRDefault="004577F0" w:rsidP="001E4B52">
            <w:pPr>
              <w:jc w:val="center"/>
              <w:rPr>
                <w:rFonts w:ascii="Verdana" w:hAnsi="Verdana"/>
                <w:color w:val="000000"/>
                <w:sz w:val="18"/>
                <w:szCs w:val="18"/>
              </w:rPr>
            </w:pPr>
            <w:r>
              <w:rPr>
                <w:rFonts w:ascii="Verdana" w:hAnsi="Verdana"/>
                <w:color w:val="000000"/>
                <w:sz w:val="18"/>
                <w:szCs w:val="18"/>
              </w:rPr>
              <w:t>87</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46FA8E"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4CF54348" w14:textId="77777777" w:rsidTr="00023121">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690A"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1</w:t>
            </w:r>
            <w:r>
              <w:rPr>
                <w:rFonts w:ascii="Verdana" w:hAnsi="Verdana"/>
                <w:color w:val="000000"/>
                <w:sz w:val="18"/>
                <w:szCs w:val="18"/>
              </w:rPr>
              <w:t>3</w:t>
            </w: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648716"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Redress normal de Float sub 4 ¾”</w:t>
            </w:r>
            <w:r>
              <w:rPr>
                <w:rFonts w:ascii="Verdana" w:hAnsi="Verdana"/>
                <w:color w:val="000000"/>
                <w:sz w:val="18"/>
                <w:szCs w:val="18"/>
              </w:rPr>
              <w:t>.</w:t>
            </w:r>
          </w:p>
        </w:tc>
        <w:tc>
          <w:tcPr>
            <w:tcW w:w="12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9F4AC1"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750</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03C04F"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HR Cir</w:t>
            </w:r>
          </w:p>
        </w:tc>
      </w:tr>
      <w:tr w:rsidR="006C2300" w:rsidRPr="00C44534" w14:paraId="29B0096A" w14:textId="77777777" w:rsidTr="00023121">
        <w:trPr>
          <w:trHeight w:val="315"/>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8A8287" w14:textId="430C9782"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1</w:t>
            </w:r>
            <w:r w:rsidR="003410A6">
              <w:rPr>
                <w:rFonts w:ascii="Verdana" w:hAnsi="Verdana"/>
                <w:color w:val="000000"/>
                <w:sz w:val="18"/>
                <w:szCs w:val="18"/>
              </w:rPr>
              <w:t>4</w:t>
            </w: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BE28BF"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Motor</w:t>
            </w:r>
            <w:r>
              <w:rPr>
                <w:rFonts w:ascii="Verdana" w:hAnsi="Verdana"/>
                <w:color w:val="000000"/>
                <w:sz w:val="18"/>
                <w:szCs w:val="18"/>
              </w:rPr>
              <w:t xml:space="preserve"> 4 ¾”con camisa estabilizadora 5 7</w:t>
            </w:r>
            <w:r w:rsidRPr="00C44534">
              <w:rPr>
                <w:rFonts w:ascii="Verdana" w:hAnsi="Verdana"/>
                <w:color w:val="000000"/>
                <w:sz w:val="18"/>
                <w:szCs w:val="18"/>
              </w:rPr>
              <w:t>/8” (Stand By)</w:t>
            </w:r>
          </w:p>
        </w:tc>
        <w:tc>
          <w:tcPr>
            <w:tcW w:w="12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2DF542"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2,00</w:t>
            </w:r>
          </w:p>
        </w:tc>
        <w:tc>
          <w:tcPr>
            <w:tcW w:w="147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26AC63"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1A49D4A9" w14:textId="77777777" w:rsidTr="00023121">
        <w:trPr>
          <w:trHeight w:val="315"/>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6165EADE" w14:textId="77777777" w:rsidR="006C2300" w:rsidRPr="00C44534" w:rsidRDefault="006C2300" w:rsidP="001E4B52">
            <w:pPr>
              <w:rPr>
                <w:rFonts w:ascii="Verdana" w:hAnsi="Verdana"/>
                <w:color w:val="000000"/>
                <w:sz w:val="18"/>
                <w:szCs w:val="18"/>
              </w:rPr>
            </w:pP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F02BCE"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MWD 4 ¾” (Stand By)</w:t>
            </w:r>
          </w:p>
        </w:tc>
        <w:tc>
          <w:tcPr>
            <w:tcW w:w="1236" w:type="dxa"/>
            <w:gridSpan w:val="2"/>
            <w:vMerge/>
            <w:tcBorders>
              <w:top w:val="single" w:sz="4" w:space="0" w:color="auto"/>
              <w:left w:val="single" w:sz="4" w:space="0" w:color="auto"/>
              <w:bottom w:val="single" w:sz="4" w:space="0" w:color="auto"/>
              <w:right w:val="single" w:sz="4" w:space="0" w:color="auto"/>
            </w:tcBorders>
            <w:vAlign w:val="center"/>
            <w:hideMark/>
          </w:tcPr>
          <w:p w14:paraId="21CD398E" w14:textId="77777777" w:rsidR="006C2300" w:rsidRPr="00C44534" w:rsidRDefault="006C2300" w:rsidP="001E4B52">
            <w:pPr>
              <w:rPr>
                <w:rFonts w:ascii="Verdana" w:hAnsi="Verdana"/>
                <w:color w:val="000000"/>
                <w:sz w:val="18"/>
                <w:szCs w:val="18"/>
              </w:rPr>
            </w:pPr>
          </w:p>
        </w:tc>
        <w:tc>
          <w:tcPr>
            <w:tcW w:w="1473" w:type="dxa"/>
            <w:gridSpan w:val="2"/>
            <w:vMerge/>
            <w:tcBorders>
              <w:top w:val="single" w:sz="4" w:space="0" w:color="auto"/>
              <w:left w:val="single" w:sz="4" w:space="0" w:color="auto"/>
              <w:bottom w:val="single" w:sz="4" w:space="0" w:color="auto"/>
              <w:right w:val="single" w:sz="4" w:space="0" w:color="auto"/>
            </w:tcBorders>
            <w:vAlign w:val="center"/>
            <w:hideMark/>
          </w:tcPr>
          <w:p w14:paraId="5925CD82" w14:textId="77777777" w:rsidR="006C2300" w:rsidRPr="00C44534" w:rsidRDefault="006C2300" w:rsidP="001E4B52">
            <w:pPr>
              <w:rPr>
                <w:rFonts w:ascii="Verdana" w:hAnsi="Verdana"/>
                <w:color w:val="000000"/>
                <w:sz w:val="18"/>
                <w:szCs w:val="18"/>
              </w:rPr>
            </w:pPr>
          </w:p>
        </w:tc>
      </w:tr>
      <w:tr w:rsidR="006C2300" w:rsidRPr="00C44534" w14:paraId="2AB93683" w14:textId="77777777" w:rsidTr="00023121">
        <w:trPr>
          <w:trHeight w:val="315"/>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1D702878" w14:textId="77777777" w:rsidR="006C2300" w:rsidRPr="00C44534" w:rsidRDefault="006C2300" w:rsidP="001E4B52">
            <w:pPr>
              <w:rPr>
                <w:rFonts w:ascii="Verdana" w:hAnsi="Verdana"/>
                <w:color w:val="000000"/>
                <w:sz w:val="18"/>
                <w:szCs w:val="18"/>
              </w:rPr>
            </w:pP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CD4B99"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Monel 4 ¾” (Stand By)</w:t>
            </w:r>
          </w:p>
        </w:tc>
        <w:tc>
          <w:tcPr>
            <w:tcW w:w="1236" w:type="dxa"/>
            <w:gridSpan w:val="2"/>
            <w:vMerge/>
            <w:tcBorders>
              <w:top w:val="single" w:sz="4" w:space="0" w:color="auto"/>
              <w:left w:val="single" w:sz="4" w:space="0" w:color="auto"/>
              <w:bottom w:val="single" w:sz="4" w:space="0" w:color="auto"/>
              <w:right w:val="single" w:sz="4" w:space="0" w:color="auto"/>
            </w:tcBorders>
            <w:vAlign w:val="center"/>
            <w:hideMark/>
          </w:tcPr>
          <w:p w14:paraId="48DA1BC7" w14:textId="77777777" w:rsidR="006C2300" w:rsidRPr="00C44534" w:rsidRDefault="006C2300" w:rsidP="001E4B52">
            <w:pPr>
              <w:rPr>
                <w:rFonts w:ascii="Verdana" w:hAnsi="Verdana"/>
                <w:color w:val="000000"/>
                <w:sz w:val="18"/>
                <w:szCs w:val="18"/>
              </w:rPr>
            </w:pPr>
          </w:p>
        </w:tc>
        <w:tc>
          <w:tcPr>
            <w:tcW w:w="1473" w:type="dxa"/>
            <w:gridSpan w:val="2"/>
            <w:vMerge/>
            <w:tcBorders>
              <w:top w:val="single" w:sz="4" w:space="0" w:color="auto"/>
              <w:left w:val="single" w:sz="4" w:space="0" w:color="auto"/>
              <w:bottom w:val="single" w:sz="4" w:space="0" w:color="auto"/>
              <w:right w:val="single" w:sz="4" w:space="0" w:color="auto"/>
            </w:tcBorders>
            <w:vAlign w:val="center"/>
            <w:hideMark/>
          </w:tcPr>
          <w:p w14:paraId="72686A0C" w14:textId="77777777" w:rsidR="006C2300" w:rsidRPr="00C44534" w:rsidRDefault="006C2300" w:rsidP="001E4B52">
            <w:pPr>
              <w:rPr>
                <w:rFonts w:ascii="Verdana" w:hAnsi="Verdana"/>
                <w:color w:val="000000"/>
                <w:sz w:val="18"/>
                <w:szCs w:val="18"/>
              </w:rPr>
            </w:pPr>
          </w:p>
        </w:tc>
      </w:tr>
      <w:tr w:rsidR="006C2300" w:rsidRPr="00C44534" w14:paraId="3B833A17" w14:textId="77777777" w:rsidTr="00023121">
        <w:trPr>
          <w:trHeight w:val="315"/>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1E6D05A6" w14:textId="77777777" w:rsidR="006C2300" w:rsidRPr="00C44534" w:rsidRDefault="006C2300" w:rsidP="001E4B52">
            <w:pPr>
              <w:rPr>
                <w:rFonts w:ascii="Verdana" w:hAnsi="Verdana"/>
                <w:color w:val="000000"/>
                <w:sz w:val="18"/>
                <w:szCs w:val="18"/>
              </w:rPr>
            </w:pP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7E84C6"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Gamma Ray (Stand By)</w:t>
            </w:r>
          </w:p>
        </w:tc>
        <w:tc>
          <w:tcPr>
            <w:tcW w:w="1236" w:type="dxa"/>
            <w:gridSpan w:val="2"/>
            <w:vMerge/>
            <w:tcBorders>
              <w:top w:val="single" w:sz="4" w:space="0" w:color="auto"/>
              <w:left w:val="single" w:sz="4" w:space="0" w:color="auto"/>
              <w:bottom w:val="single" w:sz="4" w:space="0" w:color="auto"/>
              <w:right w:val="single" w:sz="4" w:space="0" w:color="auto"/>
            </w:tcBorders>
            <w:vAlign w:val="center"/>
            <w:hideMark/>
          </w:tcPr>
          <w:p w14:paraId="2BB8871C" w14:textId="77777777" w:rsidR="006C2300" w:rsidRPr="00C44534" w:rsidRDefault="006C2300" w:rsidP="001E4B52">
            <w:pPr>
              <w:rPr>
                <w:rFonts w:ascii="Verdana" w:hAnsi="Verdana"/>
                <w:color w:val="000000"/>
                <w:sz w:val="18"/>
                <w:szCs w:val="18"/>
              </w:rPr>
            </w:pPr>
          </w:p>
        </w:tc>
        <w:tc>
          <w:tcPr>
            <w:tcW w:w="1473" w:type="dxa"/>
            <w:gridSpan w:val="2"/>
            <w:vMerge/>
            <w:tcBorders>
              <w:top w:val="single" w:sz="4" w:space="0" w:color="auto"/>
              <w:left w:val="single" w:sz="4" w:space="0" w:color="auto"/>
              <w:bottom w:val="single" w:sz="4" w:space="0" w:color="auto"/>
              <w:right w:val="single" w:sz="4" w:space="0" w:color="auto"/>
            </w:tcBorders>
            <w:vAlign w:val="center"/>
            <w:hideMark/>
          </w:tcPr>
          <w:p w14:paraId="6123F537" w14:textId="77777777" w:rsidR="006C2300" w:rsidRPr="00C44534" w:rsidRDefault="006C2300" w:rsidP="001E4B52">
            <w:pPr>
              <w:rPr>
                <w:rFonts w:ascii="Verdana" w:hAnsi="Verdana"/>
                <w:color w:val="000000"/>
                <w:sz w:val="18"/>
                <w:szCs w:val="18"/>
              </w:rPr>
            </w:pPr>
          </w:p>
        </w:tc>
      </w:tr>
      <w:tr w:rsidR="006C2300" w:rsidRPr="00C44534" w14:paraId="7E0C31F3" w14:textId="77777777" w:rsidTr="00023121">
        <w:trPr>
          <w:trHeight w:val="315"/>
        </w:trPr>
        <w:tc>
          <w:tcPr>
            <w:tcW w:w="540" w:type="dxa"/>
            <w:vMerge/>
            <w:tcBorders>
              <w:top w:val="single" w:sz="4" w:space="0" w:color="auto"/>
              <w:left w:val="single" w:sz="4" w:space="0" w:color="auto"/>
              <w:bottom w:val="single" w:sz="4" w:space="0" w:color="auto"/>
              <w:right w:val="single" w:sz="4" w:space="0" w:color="auto"/>
            </w:tcBorders>
            <w:vAlign w:val="center"/>
          </w:tcPr>
          <w:p w14:paraId="3458488B" w14:textId="77777777" w:rsidR="006C2300" w:rsidRPr="00C44534" w:rsidRDefault="006C2300" w:rsidP="001E4B52">
            <w:pPr>
              <w:rPr>
                <w:rFonts w:ascii="Verdana" w:hAnsi="Verdana"/>
                <w:color w:val="000000"/>
                <w:sz w:val="18"/>
                <w:szCs w:val="18"/>
              </w:rPr>
            </w:pP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tcPr>
          <w:p w14:paraId="39E3BB36" w14:textId="77777777" w:rsidR="006C2300" w:rsidRPr="00C44534" w:rsidRDefault="006C2300" w:rsidP="001E4B52">
            <w:pPr>
              <w:rPr>
                <w:rFonts w:ascii="Verdana" w:hAnsi="Verdana"/>
                <w:color w:val="000000"/>
                <w:sz w:val="18"/>
                <w:szCs w:val="18"/>
              </w:rPr>
            </w:pPr>
            <w:r w:rsidRPr="00B1444B">
              <w:rPr>
                <w:rFonts w:ascii="Verdana" w:hAnsi="Verdana"/>
                <w:color w:val="000000"/>
                <w:sz w:val="18"/>
                <w:szCs w:val="18"/>
              </w:rPr>
              <w:t>Sensor de densidad equivalente de Circulaci</w:t>
            </w:r>
            <w:r>
              <w:rPr>
                <w:rFonts w:ascii="Verdana" w:hAnsi="Verdana"/>
                <w:color w:val="000000"/>
                <w:sz w:val="18"/>
                <w:szCs w:val="18"/>
              </w:rPr>
              <w:t>ón (Stand by)</w:t>
            </w:r>
          </w:p>
        </w:tc>
        <w:tc>
          <w:tcPr>
            <w:tcW w:w="1236" w:type="dxa"/>
            <w:gridSpan w:val="2"/>
            <w:vMerge/>
            <w:tcBorders>
              <w:top w:val="single" w:sz="4" w:space="0" w:color="auto"/>
              <w:left w:val="single" w:sz="4" w:space="0" w:color="auto"/>
              <w:bottom w:val="single" w:sz="4" w:space="0" w:color="auto"/>
              <w:right w:val="single" w:sz="4" w:space="0" w:color="auto"/>
            </w:tcBorders>
            <w:vAlign w:val="center"/>
          </w:tcPr>
          <w:p w14:paraId="7091E1BA" w14:textId="77777777" w:rsidR="006C2300" w:rsidRPr="00C44534" w:rsidRDefault="006C2300" w:rsidP="001E4B52">
            <w:pPr>
              <w:rPr>
                <w:rFonts w:ascii="Verdana" w:hAnsi="Verdana"/>
                <w:color w:val="000000"/>
                <w:sz w:val="18"/>
                <w:szCs w:val="18"/>
              </w:rPr>
            </w:pPr>
          </w:p>
        </w:tc>
        <w:tc>
          <w:tcPr>
            <w:tcW w:w="1473" w:type="dxa"/>
            <w:gridSpan w:val="2"/>
            <w:vMerge/>
            <w:tcBorders>
              <w:top w:val="single" w:sz="4" w:space="0" w:color="auto"/>
              <w:left w:val="single" w:sz="4" w:space="0" w:color="auto"/>
              <w:bottom w:val="single" w:sz="4" w:space="0" w:color="auto"/>
              <w:right w:val="single" w:sz="4" w:space="0" w:color="auto"/>
            </w:tcBorders>
            <w:vAlign w:val="center"/>
          </w:tcPr>
          <w:p w14:paraId="278D97FB" w14:textId="77777777" w:rsidR="006C2300" w:rsidRPr="00C44534" w:rsidRDefault="006C2300" w:rsidP="001E4B52">
            <w:pPr>
              <w:rPr>
                <w:rFonts w:ascii="Verdana" w:hAnsi="Verdana"/>
                <w:color w:val="000000"/>
                <w:sz w:val="18"/>
                <w:szCs w:val="18"/>
              </w:rPr>
            </w:pPr>
          </w:p>
        </w:tc>
      </w:tr>
      <w:tr w:rsidR="006C2300" w:rsidRPr="00C44534" w14:paraId="5CB51102" w14:textId="77777777" w:rsidTr="00023121">
        <w:trPr>
          <w:trHeight w:val="315"/>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34E53934" w14:textId="77777777" w:rsidR="006C2300" w:rsidRPr="00C44534" w:rsidRDefault="006C2300" w:rsidP="001E4B52">
            <w:pPr>
              <w:rPr>
                <w:rFonts w:ascii="Verdana" w:hAnsi="Verdana"/>
                <w:color w:val="000000"/>
                <w:sz w:val="18"/>
                <w:szCs w:val="18"/>
              </w:rPr>
            </w:pP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D05888"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Float sub 4 ¾” (Stand By)</w:t>
            </w:r>
          </w:p>
        </w:tc>
        <w:tc>
          <w:tcPr>
            <w:tcW w:w="1236" w:type="dxa"/>
            <w:gridSpan w:val="2"/>
            <w:vMerge/>
            <w:tcBorders>
              <w:top w:val="single" w:sz="4" w:space="0" w:color="auto"/>
              <w:left w:val="single" w:sz="4" w:space="0" w:color="auto"/>
              <w:bottom w:val="single" w:sz="4" w:space="0" w:color="auto"/>
              <w:right w:val="single" w:sz="4" w:space="0" w:color="auto"/>
            </w:tcBorders>
            <w:vAlign w:val="center"/>
            <w:hideMark/>
          </w:tcPr>
          <w:p w14:paraId="4BE12EAD" w14:textId="77777777" w:rsidR="006C2300" w:rsidRPr="00C44534" w:rsidRDefault="006C2300" w:rsidP="001E4B52">
            <w:pPr>
              <w:rPr>
                <w:rFonts w:ascii="Verdana" w:hAnsi="Verdana"/>
                <w:color w:val="000000"/>
                <w:sz w:val="18"/>
                <w:szCs w:val="18"/>
              </w:rPr>
            </w:pPr>
          </w:p>
        </w:tc>
        <w:tc>
          <w:tcPr>
            <w:tcW w:w="1473" w:type="dxa"/>
            <w:gridSpan w:val="2"/>
            <w:vMerge/>
            <w:tcBorders>
              <w:top w:val="single" w:sz="4" w:space="0" w:color="auto"/>
              <w:left w:val="single" w:sz="4" w:space="0" w:color="auto"/>
              <w:bottom w:val="single" w:sz="4" w:space="0" w:color="auto"/>
              <w:right w:val="single" w:sz="4" w:space="0" w:color="auto"/>
            </w:tcBorders>
            <w:vAlign w:val="center"/>
            <w:hideMark/>
          </w:tcPr>
          <w:p w14:paraId="18C87173" w14:textId="77777777" w:rsidR="006C2300" w:rsidRPr="00C44534" w:rsidRDefault="006C2300" w:rsidP="001E4B52">
            <w:pPr>
              <w:rPr>
                <w:rFonts w:ascii="Verdana" w:hAnsi="Verdana"/>
                <w:color w:val="000000"/>
                <w:sz w:val="18"/>
                <w:szCs w:val="18"/>
              </w:rPr>
            </w:pPr>
          </w:p>
        </w:tc>
      </w:tr>
      <w:tr w:rsidR="006C2300" w:rsidRPr="00C44534" w14:paraId="65FD9E43" w14:textId="77777777" w:rsidTr="00023121">
        <w:trPr>
          <w:trHeight w:val="315"/>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295A5777" w14:textId="77777777" w:rsidR="006C2300" w:rsidRPr="00C44534" w:rsidRDefault="006C2300" w:rsidP="001E4B52">
            <w:pPr>
              <w:rPr>
                <w:rFonts w:ascii="Verdana" w:hAnsi="Verdana"/>
                <w:color w:val="000000"/>
                <w:sz w:val="18"/>
                <w:szCs w:val="18"/>
              </w:rPr>
            </w:pPr>
          </w:p>
        </w:tc>
        <w:tc>
          <w:tcPr>
            <w:tcW w:w="5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DA2CA0" w14:textId="4B2DE481" w:rsidR="006C2300" w:rsidRPr="00C44534" w:rsidRDefault="006C2300" w:rsidP="001E4B52">
            <w:pPr>
              <w:rPr>
                <w:rFonts w:ascii="Verdana" w:hAnsi="Verdana"/>
                <w:color w:val="000000"/>
                <w:sz w:val="18"/>
                <w:szCs w:val="18"/>
              </w:rPr>
            </w:pPr>
          </w:p>
        </w:tc>
        <w:tc>
          <w:tcPr>
            <w:tcW w:w="1236" w:type="dxa"/>
            <w:gridSpan w:val="2"/>
            <w:vMerge/>
            <w:tcBorders>
              <w:top w:val="single" w:sz="4" w:space="0" w:color="auto"/>
              <w:left w:val="single" w:sz="4" w:space="0" w:color="auto"/>
              <w:bottom w:val="single" w:sz="4" w:space="0" w:color="auto"/>
              <w:right w:val="single" w:sz="4" w:space="0" w:color="auto"/>
            </w:tcBorders>
            <w:vAlign w:val="center"/>
            <w:hideMark/>
          </w:tcPr>
          <w:p w14:paraId="11EEB90A" w14:textId="77777777" w:rsidR="006C2300" w:rsidRPr="00C44534" w:rsidRDefault="006C2300" w:rsidP="001E4B52">
            <w:pPr>
              <w:rPr>
                <w:rFonts w:ascii="Verdana" w:hAnsi="Verdana"/>
                <w:color w:val="000000"/>
                <w:sz w:val="18"/>
                <w:szCs w:val="18"/>
              </w:rPr>
            </w:pPr>
          </w:p>
        </w:tc>
        <w:tc>
          <w:tcPr>
            <w:tcW w:w="1473" w:type="dxa"/>
            <w:gridSpan w:val="2"/>
            <w:vMerge/>
            <w:tcBorders>
              <w:top w:val="single" w:sz="4" w:space="0" w:color="auto"/>
              <w:left w:val="single" w:sz="4" w:space="0" w:color="auto"/>
              <w:bottom w:val="single" w:sz="4" w:space="0" w:color="auto"/>
              <w:right w:val="single" w:sz="4" w:space="0" w:color="auto"/>
            </w:tcBorders>
            <w:vAlign w:val="center"/>
            <w:hideMark/>
          </w:tcPr>
          <w:p w14:paraId="0E3D6FFB" w14:textId="77777777" w:rsidR="006C2300" w:rsidRPr="00C44534" w:rsidRDefault="006C2300" w:rsidP="001E4B52">
            <w:pPr>
              <w:rPr>
                <w:rFonts w:ascii="Verdana" w:hAnsi="Verdana"/>
                <w:color w:val="000000"/>
                <w:sz w:val="18"/>
                <w:szCs w:val="18"/>
              </w:rPr>
            </w:pPr>
          </w:p>
        </w:tc>
      </w:tr>
      <w:tr w:rsidR="006C2300" w:rsidRPr="00C44534" w14:paraId="10170971" w14:textId="77777777" w:rsidTr="00023121">
        <w:trPr>
          <w:trHeight w:val="315"/>
        </w:trPr>
        <w:tc>
          <w:tcPr>
            <w:tcW w:w="8760" w:type="dxa"/>
            <w:gridSpan w:val="6"/>
            <w:tcBorders>
              <w:top w:val="single" w:sz="4" w:space="0" w:color="auto"/>
              <w:left w:val="single" w:sz="4" w:space="0" w:color="auto"/>
              <w:bottom w:val="single" w:sz="4" w:space="0" w:color="auto"/>
              <w:right w:val="single" w:sz="4" w:space="0" w:color="auto"/>
            </w:tcBorders>
            <w:shd w:val="clear" w:color="000000" w:fill="D9E1F2"/>
            <w:vAlign w:val="bottom"/>
            <w:hideMark/>
          </w:tcPr>
          <w:p w14:paraId="4DAD6561" w14:textId="77777777" w:rsidR="006C2300" w:rsidRPr="00C44534" w:rsidRDefault="006C2300" w:rsidP="001E4B52">
            <w:pPr>
              <w:jc w:val="center"/>
              <w:rPr>
                <w:rFonts w:ascii="Verdana" w:hAnsi="Verdana"/>
                <w:b/>
                <w:bCs/>
                <w:color w:val="000000"/>
                <w:sz w:val="18"/>
                <w:szCs w:val="18"/>
                <w:lang w:val="es-BO" w:eastAsia="es-BO"/>
              </w:rPr>
            </w:pPr>
            <w:r w:rsidRPr="00C44534">
              <w:rPr>
                <w:rFonts w:ascii="Verdana" w:hAnsi="Verdana"/>
                <w:b/>
                <w:bCs/>
                <w:color w:val="000000"/>
                <w:sz w:val="18"/>
                <w:szCs w:val="18"/>
              </w:rPr>
              <w:t>PERSONAL</w:t>
            </w:r>
          </w:p>
        </w:tc>
      </w:tr>
      <w:tr w:rsidR="006C2300" w:rsidRPr="00C44534" w14:paraId="46571ECE"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1E74D" w14:textId="5934AB97" w:rsidR="006C2300" w:rsidRPr="00C44534" w:rsidRDefault="006C2300" w:rsidP="001E4B52">
            <w:pPr>
              <w:jc w:val="center"/>
              <w:rPr>
                <w:rFonts w:ascii="Verdana" w:hAnsi="Verdana"/>
                <w:color w:val="000000"/>
                <w:sz w:val="18"/>
                <w:szCs w:val="18"/>
              </w:rPr>
            </w:pPr>
            <w:r>
              <w:rPr>
                <w:rFonts w:ascii="Verdana" w:hAnsi="Verdana"/>
                <w:color w:val="000000"/>
                <w:sz w:val="18"/>
                <w:szCs w:val="18"/>
              </w:rPr>
              <w:t>1</w:t>
            </w:r>
            <w:r w:rsidR="003410A6">
              <w:rPr>
                <w:rFonts w:ascii="Verdana" w:hAnsi="Verdana"/>
                <w:color w:val="000000"/>
                <w:sz w:val="18"/>
                <w:szCs w:val="18"/>
              </w:rPr>
              <w:t>5</w:t>
            </w:r>
          </w:p>
        </w:tc>
        <w:tc>
          <w:tcPr>
            <w:tcW w:w="559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5A3581B"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Operador Senior en perforación direccional y/o control de verticalidad (Operativo) </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77C332" w14:textId="0EE90AEF" w:rsidR="006C2300" w:rsidRPr="00C44534" w:rsidRDefault="004577F0" w:rsidP="001E4B52">
            <w:pPr>
              <w:jc w:val="center"/>
              <w:rPr>
                <w:rFonts w:ascii="Verdana" w:hAnsi="Verdana"/>
                <w:color w:val="000000"/>
                <w:sz w:val="18"/>
                <w:szCs w:val="18"/>
              </w:rPr>
            </w:pPr>
            <w:r>
              <w:rPr>
                <w:rFonts w:ascii="Verdana" w:hAnsi="Verdana"/>
                <w:color w:val="000000"/>
                <w:sz w:val="18"/>
                <w:szCs w:val="18"/>
              </w:rPr>
              <w:t>87</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848A1"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578E242B"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5A845" w14:textId="40BF654C" w:rsidR="006C2300" w:rsidRPr="00C44534" w:rsidRDefault="006C2300" w:rsidP="001E4B52">
            <w:pPr>
              <w:jc w:val="center"/>
              <w:rPr>
                <w:rFonts w:ascii="Verdana" w:hAnsi="Verdana"/>
                <w:color w:val="000000"/>
                <w:sz w:val="18"/>
                <w:szCs w:val="18"/>
              </w:rPr>
            </w:pPr>
            <w:r>
              <w:rPr>
                <w:rFonts w:ascii="Verdana" w:hAnsi="Verdana"/>
                <w:color w:val="000000"/>
                <w:sz w:val="18"/>
                <w:szCs w:val="18"/>
              </w:rPr>
              <w:t>1</w:t>
            </w:r>
            <w:r w:rsidR="003410A6">
              <w:rPr>
                <w:rFonts w:ascii="Verdana" w:hAnsi="Verdana"/>
                <w:color w:val="000000"/>
                <w:sz w:val="18"/>
                <w:szCs w:val="18"/>
              </w:rPr>
              <w:t>6</w:t>
            </w:r>
          </w:p>
        </w:tc>
        <w:tc>
          <w:tcPr>
            <w:tcW w:w="559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5513F7"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 xml:space="preserve">Operador Senior en perforación direccional y/o control de verticalidad (Stand By) </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EBCDB5"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2,00</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F96EF"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2ADB3C4D"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E5B31" w14:textId="095BD444" w:rsidR="006C2300" w:rsidRPr="00C44534" w:rsidRDefault="006C2300" w:rsidP="001E4B52">
            <w:pPr>
              <w:jc w:val="center"/>
              <w:rPr>
                <w:rFonts w:ascii="Verdana" w:hAnsi="Verdana"/>
                <w:color w:val="000000"/>
                <w:sz w:val="18"/>
                <w:szCs w:val="18"/>
              </w:rPr>
            </w:pPr>
            <w:r>
              <w:rPr>
                <w:rFonts w:ascii="Verdana" w:hAnsi="Verdana"/>
                <w:color w:val="000000"/>
                <w:sz w:val="18"/>
                <w:szCs w:val="18"/>
              </w:rPr>
              <w:t>1</w:t>
            </w:r>
            <w:r w:rsidR="003410A6">
              <w:rPr>
                <w:rFonts w:ascii="Verdana" w:hAnsi="Verdana"/>
                <w:color w:val="000000"/>
                <w:sz w:val="18"/>
                <w:szCs w:val="18"/>
              </w:rPr>
              <w:t>7</w:t>
            </w:r>
          </w:p>
        </w:tc>
        <w:tc>
          <w:tcPr>
            <w:tcW w:w="559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8CD2AE9"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en perforación direccional y/o control de verticalidad (Operativo)</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F40AC2" w14:textId="5E74BD27" w:rsidR="006C2300" w:rsidRPr="00C44534" w:rsidRDefault="004577F0" w:rsidP="001E4B52">
            <w:pPr>
              <w:jc w:val="center"/>
              <w:rPr>
                <w:rFonts w:ascii="Verdana" w:hAnsi="Verdana"/>
                <w:color w:val="000000"/>
                <w:sz w:val="18"/>
                <w:szCs w:val="18"/>
              </w:rPr>
            </w:pPr>
            <w:r>
              <w:rPr>
                <w:rFonts w:ascii="Verdana" w:hAnsi="Verdana"/>
                <w:color w:val="000000"/>
                <w:sz w:val="18"/>
                <w:szCs w:val="18"/>
              </w:rPr>
              <w:t>87</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D845A"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4B54E99D"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51404" w14:textId="2895017D" w:rsidR="006C2300" w:rsidRPr="00C44534" w:rsidRDefault="006C2300" w:rsidP="001E4B52">
            <w:pPr>
              <w:jc w:val="center"/>
              <w:rPr>
                <w:rFonts w:ascii="Verdana" w:hAnsi="Verdana"/>
                <w:color w:val="000000"/>
                <w:sz w:val="18"/>
                <w:szCs w:val="18"/>
              </w:rPr>
            </w:pPr>
            <w:r>
              <w:rPr>
                <w:rFonts w:ascii="Verdana" w:hAnsi="Verdana"/>
                <w:color w:val="000000"/>
                <w:sz w:val="18"/>
                <w:szCs w:val="18"/>
              </w:rPr>
              <w:t>1</w:t>
            </w:r>
            <w:r w:rsidR="003410A6">
              <w:rPr>
                <w:rFonts w:ascii="Verdana" w:hAnsi="Verdana"/>
                <w:color w:val="000000"/>
                <w:sz w:val="18"/>
                <w:szCs w:val="18"/>
              </w:rPr>
              <w:t>8</w:t>
            </w:r>
          </w:p>
        </w:tc>
        <w:tc>
          <w:tcPr>
            <w:tcW w:w="559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2FDA037"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en perforación direccional y/o control de verticalidad (Stand By)</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F831C0"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2,00</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96F6F"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3090D8DD"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13930248" w14:textId="73322D65" w:rsidR="006C2300" w:rsidRPr="00C44534" w:rsidRDefault="003410A6" w:rsidP="001E4B52">
            <w:pPr>
              <w:jc w:val="center"/>
              <w:rPr>
                <w:rFonts w:ascii="Verdana" w:hAnsi="Verdana"/>
                <w:color w:val="000000"/>
                <w:sz w:val="18"/>
                <w:szCs w:val="18"/>
              </w:rPr>
            </w:pPr>
            <w:r>
              <w:rPr>
                <w:rFonts w:ascii="Verdana" w:hAnsi="Verdana"/>
                <w:color w:val="000000"/>
                <w:sz w:val="18"/>
                <w:szCs w:val="18"/>
              </w:rPr>
              <w:t>19</w:t>
            </w:r>
          </w:p>
        </w:tc>
        <w:tc>
          <w:tcPr>
            <w:tcW w:w="559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9CB3A42" w14:textId="77777777" w:rsidR="006C2300" w:rsidRPr="00C44534" w:rsidRDefault="006C2300" w:rsidP="001E4B52">
            <w:pPr>
              <w:rPr>
                <w:rFonts w:ascii="Verdana" w:hAnsi="Verdana"/>
                <w:color w:val="000000"/>
                <w:sz w:val="18"/>
                <w:szCs w:val="18"/>
              </w:rPr>
            </w:pPr>
            <w:r>
              <w:rPr>
                <w:rFonts w:ascii="Verdana" w:hAnsi="Verdana"/>
                <w:color w:val="000000"/>
                <w:sz w:val="18"/>
                <w:szCs w:val="18"/>
              </w:rPr>
              <w:t>Operador de Turbina (Operativo)</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86AEFF" w14:textId="5A2A06BD" w:rsidR="006C2300" w:rsidRPr="00C44534" w:rsidRDefault="004577F0" w:rsidP="001E4B52">
            <w:pPr>
              <w:jc w:val="center"/>
              <w:rPr>
                <w:rFonts w:ascii="Verdana" w:hAnsi="Verdana"/>
                <w:color w:val="000000"/>
                <w:sz w:val="18"/>
                <w:szCs w:val="18"/>
              </w:rPr>
            </w:pPr>
            <w:r>
              <w:rPr>
                <w:rFonts w:ascii="Verdana" w:hAnsi="Verdana"/>
                <w:color w:val="000000"/>
                <w:sz w:val="18"/>
                <w:szCs w:val="18"/>
              </w:rPr>
              <w:t>87</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4DF44F3E" w14:textId="77777777" w:rsidR="006C2300" w:rsidRPr="00C44534" w:rsidRDefault="006C2300" w:rsidP="001E4B52">
            <w:pPr>
              <w:jc w:val="center"/>
              <w:rPr>
                <w:rFonts w:ascii="Verdana" w:hAnsi="Verdana"/>
                <w:color w:val="000000"/>
                <w:sz w:val="18"/>
                <w:szCs w:val="18"/>
              </w:rPr>
            </w:pPr>
            <w:r>
              <w:rPr>
                <w:rFonts w:ascii="Verdana" w:hAnsi="Verdana"/>
                <w:color w:val="000000"/>
                <w:sz w:val="18"/>
                <w:szCs w:val="18"/>
              </w:rPr>
              <w:t>DIA</w:t>
            </w:r>
          </w:p>
        </w:tc>
      </w:tr>
      <w:tr w:rsidR="006C2300" w:rsidRPr="00C44534" w14:paraId="57CEDC3B" w14:textId="77777777" w:rsidTr="00023121">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FDC59DF" w14:textId="2F5D112F" w:rsidR="006C2300" w:rsidRDefault="003410A6" w:rsidP="001E4B52">
            <w:pPr>
              <w:jc w:val="center"/>
              <w:rPr>
                <w:rFonts w:ascii="Verdana" w:hAnsi="Verdana"/>
                <w:color w:val="000000"/>
                <w:sz w:val="18"/>
                <w:szCs w:val="18"/>
              </w:rPr>
            </w:pPr>
            <w:r>
              <w:rPr>
                <w:rFonts w:ascii="Verdana" w:hAnsi="Verdana"/>
                <w:color w:val="000000"/>
                <w:sz w:val="18"/>
                <w:szCs w:val="18"/>
              </w:rPr>
              <w:t>20</w:t>
            </w:r>
          </w:p>
        </w:tc>
        <w:tc>
          <w:tcPr>
            <w:tcW w:w="559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37093B6" w14:textId="77777777" w:rsidR="006C2300" w:rsidRDefault="006C2300" w:rsidP="001E4B52">
            <w:pPr>
              <w:rPr>
                <w:rFonts w:ascii="Verdana" w:hAnsi="Verdana"/>
                <w:color w:val="000000"/>
                <w:sz w:val="18"/>
                <w:szCs w:val="18"/>
              </w:rPr>
            </w:pPr>
            <w:r>
              <w:rPr>
                <w:rFonts w:ascii="Verdana" w:hAnsi="Verdana"/>
                <w:color w:val="000000"/>
                <w:sz w:val="18"/>
                <w:szCs w:val="18"/>
              </w:rPr>
              <w:t>Operador de Turbina (Stand by)</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DF5C7A" w14:textId="77777777" w:rsidR="006C2300" w:rsidRDefault="006C2300" w:rsidP="001E4B52">
            <w:pPr>
              <w:jc w:val="center"/>
              <w:rPr>
                <w:rFonts w:ascii="Verdana" w:hAnsi="Verdana"/>
                <w:color w:val="000000"/>
                <w:sz w:val="18"/>
                <w:szCs w:val="18"/>
              </w:rPr>
            </w:pPr>
            <w:r>
              <w:rPr>
                <w:rFonts w:ascii="Verdana" w:hAnsi="Verdana"/>
                <w:color w:val="000000"/>
                <w:sz w:val="18"/>
                <w:szCs w:val="18"/>
              </w:rPr>
              <w:t>2</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63EB6000" w14:textId="77777777" w:rsidR="006C2300" w:rsidRDefault="006C2300" w:rsidP="001E4B52">
            <w:pPr>
              <w:jc w:val="center"/>
              <w:rPr>
                <w:rFonts w:ascii="Verdana" w:hAnsi="Verdana"/>
                <w:color w:val="000000"/>
                <w:sz w:val="18"/>
                <w:szCs w:val="18"/>
              </w:rPr>
            </w:pPr>
            <w:r>
              <w:rPr>
                <w:rFonts w:ascii="Verdana" w:hAnsi="Verdana"/>
                <w:color w:val="000000"/>
                <w:sz w:val="18"/>
                <w:szCs w:val="18"/>
              </w:rPr>
              <w:t>DIA</w:t>
            </w:r>
          </w:p>
        </w:tc>
      </w:tr>
      <w:tr w:rsidR="006C2300" w:rsidRPr="00C44534" w14:paraId="2EB6BAFA" w14:textId="77777777" w:rsidTr="00023121">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3A36B" w14:textId="7582E1FC"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lastRenderedPageBreak/>
              <w:t>2</w:t>
            </w:r>
            <w:r w:rsidR="003410A6">
              <w:rPr>
                <w:rFonts w:ascii="Verdana" w:hAnsi="Verdana"/>
                <w:color w:val="000000"/>
                <w:sz w:val="18"/>
                <w:szCs w:val="18"/>
              </w:rPr>
              <w:t>1</w:t>
            </w:r>
          </w:p>
        </w:tc>
        <w:tc>
          <w:tcPr>
            <w:tcW w:w="559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010D7E"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de MWD y GR (Operativo)</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6FA1DF" w14:textId="076C7D24" w:rsidR="006C2300" w:rsidRPr="00C44534" w:rsidRDefault="004577F0" w:rsidP="001E4B52">
            <w:pPr>
              <w:jc w:val="center"/>
              <w:rPr>
                <w:rFonts w:ascii="Verdana" w:hAnsi="Verdana"/>
                <w:color w:val="000000"/>
                <w:sz w:val="18"/>
                <w:szCs w:val="18"/>
              </w:rPr>
            </w:pPr>
            <w:r>
              <w:rPr>
                <w:rFonts w:ascii="Verdana" w:hAnsi="Verdana"/>
                <w:color w:val="000000"/>
                <w:sz w:val="18"/>
                <w:szCs w:val="18"/>
              </w:rPr>
              <w:t>174</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1AEAC"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67A1EF24" w14:textId="77777777" w:rsidTr="00023121">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FCF07" w14:textId="4721864B"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2</w:t>
            </w:r>
            <w:r w:rsidR="003410A6">
              <w:rPr>
                <w:rFonts w:ascii="Verdana" w:hAnsi="Verdana"/>
                <w:color w:val="000000"/>
                <w:sz w:val="18"/>
                <w:szCs w:val="18"/>
              </w:rPr>
              <w:t>2</w:t>
            </w:r>
          </w:p>
        </w:tc>
        <w:tc>
          <w:tcPr>
            <w:tcW w:w="559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C2620F3" w14:textId="77777777" w:rsidR="006C2300" w:rsidRPr="00C44534" w:rsidRDefault="006C2300" w:rsidP="001E4B52">
            <w:pPr>
              <w:rPr>
                <w:rFonts w:ascii="Verdana" w:hAnsi="Verdana"/>
                <w:color w:val="000000"/>
                <w:sz w:val="18"/>
                <w:szCs w:val="18"/>
              </w:rPr>
            </w:pPr>
            <w:r w:rsidRPr="00C44534">
              <w:rPr>
                <w:rFonts w:ascii="Verdana" w:hAnsi="Verdana"/>
                <w:color w:val="000000"/>
                <w:sz w:val="18"/>
                <w:szCs w:val="18"/>
              </w:rPr>
              <w:t>Operador de MWD y GR (Stand By)</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CAE936"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4,00</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19BC7" w14:textId="77777777" w:rsidR="006C2300" w:rsidRPr="00C44534" w:rsidRDefault="006C2300" w:rsidP="001E4B52">
            <w:pPr>
              <w:jc w:val="center"/>
              <w:rPr>
                <w:rFonts w:ascii="Verdana" w:hAnsi="Verdana"/>
                <w:color w:val="000000"/>
                <w:sz w:val="18"/>
                <w:szCs w:val="18"/>
              </w:rPr>
            </w:pPr>
            <w:r w:rsidRPr="00C44534">
              <w:rPr>
                <w:rFonts w:ascii="Verdana" w:hAnsi="Verdana"/>
                <w:color w:val="000000"/>
                <w:sz w:val="18"/>
                <w:szCs w:val="18"/>
              </w:rPr>
              <w:t>DÍA</w:t>
            </w:r>
          </w:p>
        </w:tc>
      </w:tr>
      <w:tr w:rsidR="006C2300" w:rsidRPr="00C44534" w14:paraId="66C6A610" w14:textId="77777777" w:rsidTr="00023121">
        <w:trPr>
          <w:trHeight w:val="315"/>
        </w:trPr>
        <w:tc>
          <w:tcPr>
            <w:tcW w:w="8760" w:type="dxa"/>
            <w:gridSpan w:val="6"/>
            <w:tcBorders>
              <w:top w:val="single" w:sz="4" w:space="0" w:color="auto"/>
              <w:left w:val="single" w:sz="4" w:space="0" w:color="auto"/>
              <w:bottom w:val="single" w:sz="4" w:space="0" w:color="auto"/>
              <w:right w:val="single" w:sz="4" w:space="0" w:color="auto"/>
            </w:tcBorders>
            <w:shd w:val="clear" w:color="000000" w:fill="D9E1F2"/>
            <w:vAlign w:val="bottom"/>
            <w:hideMark/>
          </w:tcPr>
          <w:p w14:paraId="4A602DB7" w14:textId="77777777" w:rsidR="006C2300" w:rsidRPr="00C44534" w:rsidRDefault="006C2300" w:rsidP="001E4B52">
            <w:pPr>
              <w:jc w:val="center"/>
              <w:rPr>
                <w:rFonts w:ascii="Verdana" w:hAnsi="Verdana"/>
                <w:b/>
                <w:bCs/>
                <w:color w:val="000000"/>
                <w:sz w:val="18"/>
                <w:szCs w:val="18"/>
              </w:rPr>
            </w:pPr>
            <w:r w:rsidRPr="00C44534">
              <w:rPr>
                <w:rFonts w:ascii="Verdana" w:hAnsi="Verdana"/>
                <w:b/>
                <w:bCs/>
                <w:color w:val="000000"/>
                <w:sz w:val="18"/>
                <w:szCs w:val="18"/>
              </w:rPr>
              <w:t>MOVILIZACIÓN</w:t>
            </w:r>
          </w:p>
        </w:tc>
      </w:tr>
      <w:tr w:rsidR="006C2300" w:rsidRPr="00C44534" w14:paraId="5E339B63" w14:textId="77777777" w:rsidTr="00023121">
        <w:trPr>
          <w:trHeight w:val="33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D92D2" w14:textId="1B71B809" w:rsidR="006C2300" w:rsidRPr="001C0545" w:rsidRDefault="006C2300" w:rsidP="001E4B52">
            <w:pPr>
              <w:jc w:val="center"/>
              <w:rPr>
                <w:rFonts w:ascii="Verdana" w:hAnsi="Verdana"/>
                <w:color w:val="000000"/>
                <w:sz w:val="18"/>
                <w:szCs w:val="18"/>
              </w:rPr>
            </w:pPr>
            <w:r w:rsidRPr="001C0545">
              <w:rPr>
                <w:rFonts w:ascii="Verdana" w:hAnsi="Verdana"/>
                <w:color w:val="000000"/>
                <w:sz w:val="18"/>
                <w:szCs w:val="18"/>
              </w:rPr>
              <w:t>2</w:t>
            </w:r>
            <w:r w:rsidR="003410A6">
              <w:rPr>
                <w:rFonts w:ascii="Verdana" w:hAnsi="Verdana"/>
                <w:color w:val="000000"/>
                <w:sz w:val="18"/>
                <w:szCs w:val="18"/>
              </w:rPr>
              <w:t>3</w:t>
            </w:r>
          </w:p>
        </w:tc>
        <w:tc>
          <w:tcPr>
            <w:tcW w:w="559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856686A" w14:textId="77777777" w:rsidR="006C2300" w:rsidRPr="001C0545" w:rsidRDefault="006C2300" w:rsidP="001E4B52">
            <w:pPr>
              <w:rPr>
                <w:rFonts w:ascii="Verdana" w:hAnsi="Verdana"/>
                <w:color w:val="000000"/>
                <w:sz w:val="18"/>
                <w:szCs w:val="18"/>
              </w:rPr>
            </w:pPr>
            <w:r w:rsidRPr="001C0545">
              <w:rPr>
                <w:rFonts w:ascii="Verdana" w:hAnsi="Verdana"/>
                <w:color w:val="000000"/>
                <w:sz w:val="18"/>
                <w:szCs w:val="18"/>
              </w:rPr>
              <w:t>Movilización y Desmovilización de herramientas</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F09A86" w14:textId="77777777" w:rsidR="006C2300" w:rsidRPr="001C0545" w:rsidRDefault="006C2300" w:rsidP="001E4B52">
            <w:pPr>
              <w:jc w:val="center"/>
              <w:rPr>
                <w:rFonts w:ascii="Verdana" w:hAnsi="Verdana"/>
                <w:color w:val="000000"/>
                <w:sz w:val="18"/>
                <w:szCs w:val="18"/>
              </w:rPr>
            </w:pPr>
            <w:r>
              <w:rPr>
                <w:rFonts w:ascii="Verdana" w:hAnsi="Verdana"/>
                <w:color w:val="000000"/>
                <w:sz w:val="18"/>
                <w:szCs w:val="18"/>
              </w:rPr>
              <w:t>3168</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4F5BA" w14:textId="77777777" w:rsidR="006C2300" w:rsidRPr="001C0545" w:rsidRDefault="006C2300" w:rsidP="001E4B52">
            <w:pPr>
              <w:jc w:val="center"/>
              <w:rPr>
                <w:rFonts w:ascii="Verdana" w:hAnsi="Verdana"/>
                <w:color w:val="000000"/>
                <w:sz w:val="18"/>
                <w:szCs w:val="18"/>
              </w:rPr>
            </w:pPr>
            <w:r w:rsidRPr="001C0545">
              <w:rPr>
                <w:rFonts w:ascii="Verdana" w:hAnsi="Verdana"/>
                <w:color w:val="000000"/>
                <w:sz w:val="18"/>
                <w:szCs w:val="18"/>
              </w:rPr>
              <w:t>KM</w:t>
            </w:r>
          </w:p>
        </w:tc>
      </w:tr>
    </w:tbl>
    <w:p w14:paraId="7CDD155B" w14:textId="77777777" w:rsidR="006C2300" w:rsidRDefault="006C2300" w:rsidP="006C2300">
      <w:pPr>
        <w:spacing w:line="360" w:lineRule="auto"/>
        <w:jc w:val="both"/>
        <w:rPr>
          <w:rFonts w:ascii="Verdana" w:hAnsi="Verdana" w:cs="Arial"/>
          <w:bCs/>
          <w:color w:val="000000"/>
          <w:sz w:val="18"/>
          <w:szCs w:val="20"/>
          <w:lang w:val="es-BO" w:eastAsia="es-BO"/>
        </w:rPr>
      </w:pPr>
    </w:p>
    <w:p w14:paraId="48892F95" w14:textId="0E1E7263" w:rsidR="006C2300" w:rsidRDefault="00356D01" w:rsidP="00023121">
      <w:pPr>
        <w:spacing w:line="276" w:lineRule="auto"/>
        <w:jc w:val="both"/>
        <w:rPr>
          <w:rFonts w:ascii="Verdana" w:hAnsi="Verdana" w:cs="Arial"/>
          <w:bCs/>
          <w:color w:val="000000"/>
          <w:sz w:val="18"/>
          <w:szCs w:val="20"/>
          <w:lang w:val="es-BO" w:eastAsia="es-BO"/>
        </w:rPr>
      </w:pPr>
      <w:r w:rsidRPr="00356D01">
        <w:rPr>
          <w:rFonts w:ascii="Verdana" w:hAnsi="Verdana" w:cs="Arial"/>
          <w:b/>
          <w:bCs/>
          <w:color w:val="000000"/>
          <w:sz w:val="18"/>
          <w:szCs w:val="20"/>
          <w:lang w:val="es-BO" w:eastAsia="es-BO"/>
        </w:rPr>
        <w:t>Nota</w:t>
      </w:r>
      <w:r>
        <w:rPr>
          <w:rFonts w:ascii="Verdana" w:hAnsi="Verdana" w:cs="Arial"/>
          <w:b/>
          <w:bCs/>
          <w:color w:val="000000"/>
          <w:sz w:val="18"/>
          <w:szCs w:val="20"/>
          <w:lang w:val="es-BO" w:eastAsia="es-BO"/>
        </w:rPr>
        <w:t xml:space="preserve"> 1</w:t>
      </w:r>
      <w:r w:rsidRPr="00356D01">
        <w:rPr>
          <w:rFonts w:ascii="Verdana" w:hAnsi="Verdana" w:cs="Arial"/>
          <w:b/>
          <w:bCs/>
          <w:color w:val="000000"/>
          <w:sz w:val="18"/>
          <w:szCs w:val="20"/>
          <w:lang w:val="es-BO" w:eastAsia="es-BO"/>
        </w:rPr>
        <w:t>:</w:t>
      </w:r>
      <w:r>
        <w:rPr>
          <w:rFonts w:ascii="Verdana" w:hAnsi="Verdana" w:cs="Arial"/>
          <w:bCs/>
          <w:color w:val="000000"/>
          <w:sz w:val="18"/>
          <w:szCs w:val="20"/>
          <w:lang w:val="es-BO" w:eastAsia="es-BO"/>
        </w:rPr>
        <w:t xml:space="preserve"> </w:t>
      </w:r>
      <w:r w:rsidR="006C2300">
        <w:rPr>
          <w:rFonts w:ascii="Verdana" w:hAnsi="Verdana" w:cs="Arial"/>
          <w:bCs/>
          <w:color w:val="000000"/>
          <w:sz w:val="18"/>
          <w:szCs w:val="20"/>
          <w:lang w:val="es-BO" w:eastAsia="es-BO"/>
        </w:rPr>
        <w:t>La cantidad de Operadores de turbina y Operadores Direccionales, serán requeridos de acorde a las operaciones del pozo.</w:t>
      </w:r>
    </w:p>
    <w:p w14:paraId="051594D9" w14:textId="4116E6DA" w:rsidR="001F4C87" w:rsidRPr="000F7A82" w:rsidRDefault="001F4C87" w:rsidP="00023121">
      <w:pPr>
        <w:spacing w:before="120" w:after="120" w:line="276" w:lineRule="auto"/>
        <w:jc w:val="both"/>
        <w:rPr>
          <w:rFonts w:ascii="Verdana" w:hAnsi="Verdana" w:cs="Arial"/>
          <w:bCs/>
          <w:color w:val="000000"/>
          <w:sz w:val="18"/>
          <w:szCs w:val="18"/>
          <w:lang w:eastAsia="es-BO"/>
        </w:rPr>
      </w:pPr>
      <w:r w:rsidRPr="00503159">
        <w:rPr>
          <w:rFonts w:ascii="Verdana" w:hAnsi="Verdana" w:cs="Arial"/>
          <w:b/>
          <w:bCs/>
          <w:color w:val="000000"/>
          <w:sz w:val="18"/>
          <w:szCs w:val="18"/>
          <w:lang w:val="es-BO" w:eastAsia="es-BO"/>
        </w:rPr>
        <w:t>Nota</w:t>
      </w:r>
      <w:r w:rsidR="00356D01">
        <w:rPr>
          <w:rFonts w:ascii="Verdana" w:hAnsi="Verdana" w:cs="Arial"/>
          <w:b/>
          <w:bCs/>
          <w:color w:val="000000"/>
          <w:sz w:val="18"/>
          <w:szCs w:val="18"/>
          <w:lang w:val="es-BO" w:eastAsia="es-BO"/>
        </w:rPr>
        <w:t xml:space="preserve"> 2</w:t>
      </w:r>
      <w:r w:rsidRPr="00503159">
        <w:rPr>
          <w:rFonts w:ascii="Verdana" w:hAnsi="Verdana" w:cs="Arial"/>
          <w:b/>
          <w:bCs/>
          <w:color w:val="000000"/>
          <w:sz w:val="18"/>
          <w:szCs w:val="18"/>
          <w:lang w:val="es-BO" w:eastAsia="es-BO"/>
        </w:rPr>
        <w:t>:</w:t>
      </w:r>
      <w:r>
        <w:rPr>
          <w:rFonts w:ascii="Verdana" w:hAnsi="Verdana" w:cs="Arial"/>
          <w:bCs/>
          <w:color w:val="000000"/>
          <w:sz w:val="18"/>
          <w:szCs w:val="18"/>
          <w:lang w:val="es-BO" w:eastAsia="es-BO"/>
        </w:rPr>
        <w:t xml:space="preserve"> </w:t>
      </w:r>
      <w:r w:rsidRPr="000F7A82">
        <w:rPr>
          <w:rFonts w:ascii="Verdana" w:hAnsi="Verdana" w:cs="Arial"/>
          <w:bCs/>
          <w:color w:val="000000"/>
          <w:sz w:val="18"/>
          <w:szCs w:val="18"/>
          <w:lang w:eastAsia="es-BO"/>
        </w:rPr>
        <w:t>En los cuadros anteriores se tienen detallados los ítems requeridos para cada fase en cada pozo como referencia, sin embargo, YPFB podrá requerir cualquiera de los ítems independientemente de la fase y del pozo.</w:t>
      </w:r>
    </w:p>
    <w:p w14:paraId="35857701" w14:textId="5C332998" w:rsidR="00824CC8" w:rsidRPr="000F7A82" w:rsidRDefault="001F4C87" w:rsidP="00023121">
      <w:pPr>
        <w:spacing w:before="120" w:after="120" w:line="276" w:lineRule="auto"/>
        <w:jc w:val="both"/>
        <w:rPr>
          <w:rFonts w:ascii="Verdana" w:hAnsi="Verdana" w:cs="Arial"/>
          <w:bCs/>
          <w:color w:val="000000"/>
          <w:sz w:val="18"/>
          <w:szCs w:val="18"/>
          <w:lang w:eastAsia="es-BO"/>
        </w:rPr>
      </w:pPr>
      <w:r w:rsidRPr="000F7A82">
        <w:rPr>
          <w:rFonts w:ascii="Verdana" w:hAnsi="Verdana" w:cs="Arial"/>
          <w:bCs/>
          <w:color w:val="000000"/>
          <w:sz w:val="18"/>
          <w:szCs w:val="18"/>
          <w:lang w:eastAsia="es-BO"/>
        </w:rPr>
        <w:t>Las cantidades establecidas en las tablas anteriores son referenciales, YPFB pagará solamente por lo realmente utilizado durante las operaciones. Para efectos de pago se tomarán en cuenta las cantidades reales de cada servicio ejecutado. Para efectos de evaluación se considerarán los precios unitarios de las propuestas económicas.</w:t>
      </w:r>
    </w:p>
    <w:p w14:paraId="15E788FE" w14:textId="12E56584" w:rsidR="0066672B" w:rsidRDefault="001F4C87" w:rsidP="00023121">
      <w:pPr>
        <w:autoSpaceDE w:val="0"/>
        <w:autoSpaceDN w:val="0"/>
        <w:adjustRightInd w:val="0"/>
        <w:spacing w:line="276" w:lineRule="auto"/>
      </w:pPr>
      <w:r>
        <w:rPr>
          <w:rFonts w:ascii="Calibri" w:hAnsi="Calibri" w:cs="Calibri"/>
          <w:color w:val="000000"/>
          <w:sz w:val="22"/>
          <w:szCs w:val="22"/>
          <w:lang w:eastAsia="es-BO"/>
        </w:rPr>
        <w:t>Todos los Motores de fondo de los diferentes diámetros, deberán</w:t>
      </w:r>
      <w:r w:rsidRPr="002A3CD9">
        <w:rPr>
          <w:rFonts w:ascii="Calibri" w:hAnsi="Calibri" w:cs="Calibri"/>
          <w:color w:val="000000"/>
          <w:sz w:val="22"/>
          <w:szCs w:val="22"/>
          <w:lang w:eastAsia="es-BO"/>
        </w:rPr>
        <w:t xml:space="preserve"> tener motor y/o rotor c</w:t>
      </w:r>
      <w:r>
        <w:rPr>
          <w:rFonts w:ascii="Calibri" w:hAnsi="Calibri" w:cs="Calibri"/>
          <w:color w:val="000000"/>
          <w:sz w:val="22"/>
          <w:szCs w:val="22"/>
          <w:lang w:eastAsia="es-BO"/>
        </w:rPr>
        <w:t xml:space="preserve">atcher incorporado en </w:t>
      </w:r>
      <w:r w:rsidR="00894C2C">
        <w:rPr>
          <w:rFonts w:ascii="Calibri" w:hAnsi="Calibri" w:cs="Calibri"/>
          <w:color w:val="000000"/>
          <w:sz w:val="22"/>
          <w:szCs w:val="22"/>
          <w:lang w:eastAsia="es-BO"/>
        </w:rPr>
        <w:t>su diseñ0.</w:t>
      </w:r>
    </w:p>
    <w:p w14:paraId="51003469" w14:textId="77777777" w:rsidR="0066672B" w:rsidRDefault="0066672B" w:rsidP="0059755B">
      <w:pPr>
        <w:pStyle w:val="A2"/>
        <w:spacing w:line="276" w:lineRule="auto"/>
      </w:pPr>
      <w:r>
        <w:t xml:space="preserve">MOVILIZACIÓN Y </w:t>
      </w:r>
      <w:r w:rsidRPr="00356D01">
        <w:t>DESMOVILIZACIÓN.</w:t>
      </w:r>
    </w:p>
    <w:p w14:paraId="0FE7805B" w14:textId="77777777" w:rsidR="0066672B" w:rsidRPr="00536C9A" w:rsidRDefault="0066672B" w:rsidP="00023121">
      <w:pPr>
        <w:spacing w:before="240" w:after="120" w:line="276" w:lineRule="auto"/>
        <w:jc w:val="both"/>
        <w:rPr>
          <w:rFonts w:ascii="Verdana" w:hAnsi="Verdana" w:cs="Arial"/>
          <w:bCs/>
          <w:sz w:val="18"/>
          <w:szCs w:val="18"/>
        </w:rPr>
      </w:pPr>
      <w:r w:rsidRPr="00536C9A">
        <w:rPr>
          <w:rFonts w:ascii="Verdana" w:hAnsi="Verdana" w:cs="Arial"/>
          <w:bCs/>
          <w:sz w:val="18"/>
          <w:szCs w:val="18"/>
        </w:rPr>
        <w:t xml:space="preserve">El </w:t>
      </w:r>
      <w:r>
        <w:rPr>
          <w:rFonts w:ascii="Verdana" w:hAnsi="Verdana" w:cs="Arial"/>
          <w:bCs/>
          <w:sz w:val="18"/>
          <w:szCs w:val="18"/>
        </w:rPr>
        <w:t>Proponente</w:t>
      </w:r>
      <w:r w:rsidRPr="00536C9A">
        <w:rPr>
          <w:rFonts w:ascii="Verdana" w:hAnsi="Verdana" w:cs="Arial"/>
          <w:bCs/>
          <w:sz w:val="18"/>
          <w:szCs w:val="18"/>
        </w:rPr>
        <w:t xml:space="preserve"> deberá proveer los equipos, herramientas y materiales necesarios para realizar el servicio desde su base operativa hasta el lugar de trabajo libre de impuestos, derechos, seguros y otros conceptos administrativos para YPFB.</w:t>
      </w:r>
    </w:p>
    <w:p w14:paraId="3F33DF3A" w14:textId="77777777" w:rsidR="0066672B" w:rsidRPr="00536C9A" w:rsidRDefault="0066672B" w:rsidP="00023121">
      <w:pPr>
        <w:spacing w:before="240" w:after="120" w:line="276" w:lineRule="auto"/>
        <w:jc w:val="both"/>
        <w:rPr>
          <w:rFonts w:ascii="Verdana" w:hAnsi="Verdana" w:cs="Arial"/>
          <w:bCs/>
          <w:sz w:val="18"/>
          <w:szCs w:val="18"/>
        </w:rPr>
      </w:pPr>
      <w:r w:rsidRPr="00536C9A">
        <w:rPr>
          <w:rFonts w:ascii="Verdana" w:hAnsi="Verdana" w:cs="Arial"/>
          <w:bCs/>
          <w:sz w:val="18"/>
          <w:szCs w:val="18"/>
        </w:rPr>
        <w:t>La movilización inicia con el traslado de los equipos y termina al finalizar de instalar y probar los equipos inherentes al servicio.</w:t>
      </w:r>
    </w:p>
    <w:p w14:paraId="44078871" w14:textId="77777777" w:rsidR="0066672B" w:rsidRPr="00536C9A" w:rsidRDefault="0066672B" w:rsidP="00023121">
      <w:pPr>
        <w:spacing w:before="240" w:after="120" w:line="276" w:lineRule="auto"/>
        <w:jc w:val="both"/>
        <w:rPr>
          <w:rFonts w:ascii="Verdana" w:hAnsi="Verdana" w:cs="Arial"/>
          <w:bCs/>
          <w:sz w:val="18"/>
          <w:szCs w:val="18"/>
        </w:rPr>
      </w:pPr>
      <w:r w:rsidRPr="00536C9A">
        <w:rPr>
          <w:rFonts w:ascii="Verdana" w:hAnsi="Verdana" w:cs="Arial"/>
          <w:bCs/>
          <w:sz w:val="18"/>
          <w:szCs w:val="18"/>
        </w:rPr>
        <w:t xml:space="preserve">El </w:t>
      </w:r>
      <w:r>
        <w:rPr>
          <w:rFonts w:ascii="Verdana" w:hAnsi="Verdana" w:cs="Arial"/>
          <w:bCs/>
          <w:sz w:val="18"/>
          <w:szCs w:val="18"/>
        </w:rPr>
        <w:t>Proponente</w:t>
      </w:r>
      <w:r w:rsidRPr="00536C9A">
        <w:rPr>
          <w:rFonts w:ascii="Verdana" w:hAnsi="Verdana" w:cs="Arial"/>
          <w:bCs/>
          <w:sz w:val="18"/>
          <w:szCs w:val="18"/>
        </w:rPr>
        <w:t xml:space="preserve">, será responsable de la logística de inspección de la ruta para la movilización de equipos, a fin de evaluar su estado y condiciones, para planificar la movilización y desmovilización de los mismos, siendo el </w:t>
      </w:r>
      <w:r>
        <w:rPr>
          <w:rFonts w:ascii="Verdana" w:hAnsi="Verdana" w:cs="Arial"/>
          <w:bCs/>
          <w:sz w:val="18"/>
          <w:szCs w:val="18"/>
        </w:rPr>
        <w:t>Proponente</w:t>
      </w:r>
      <w:r w:rsidRPr="00536C9A">
        <w:rPr>
          <w:rFonts w:ascii="Verdana" w:hAnsi="Verdana" w:cs="Arial"/>
          <w:bCs/>
          <w:sz w:val="18"/>
          <w:szCs w:val="18"/>
        </w:rPr>
        <w:t xml:space="preserve"> responsable de cualquier daño a terceros.</w:t>
      </w:r>
    </w:p>
    <w:p w14:paraId="700A1EC1" w14:textId="77777777" w:rsidR="0066672B" w:rsidRDefault="0066672B" w:rsidP="00023121">
      <w:pPr>
        <w:pStyle w:val="Prrafodelista"/>
        <w:spacing w:before="240" w:after="120" w:line="276" w:lineRule="auto"/>
        <w:ind w:left="0"/>
        <w:jc w:val="both"/>
        <w:rPr>
          <w:rFonts w:ascii="Verdana" w:hAnsi="Verdana" w:cs="Arial"/>
          <w:bCs/>
          <w:sz w:val="18"/>
          <w:szCs w:val="18"/>
        </w:rPr>
      </w:pPr>
      <w:r w:rsidRPr="00536C9A">
        <w:rPr>
          <w:rFonts w:ascii="Verdana" w:hAnsi="Verdana" w:cs="Arial"/>
          <w:bCs/>
          <w:sz w:val="18"/>
          <w:szCs w:val="18"/>
        </w:rPr>
        <w:t xml:space="preserve">La movilización y desmovilización de los equipos y personal del </w:t>
      </w:r>
      <w:r>
        <w:rPr>
          <w:rFonts w:ascii="Verdana" w:hAnsi="Verdana" w:cs="Arial"/>
          <w:bCs/>
          <w:sz w:val="18"/>
          <w:szCs w:val="18"/>
        </w:rPr>
        <w:t>Proponente</w:t>
      </w:r>
      <w:r w:rsidRPr="00536C9A">
        <w:rPr>
          <w:rFonts w:ascii="Verdana" w:hAnsi="Verdana" w:cs="Arial"/>
          <w:bCs/>
          <w:sz w:val="18"/>
          <w:szCs w:val="18"/>
        </w:rPr>
        <w:t>, deberán tener en cuenta los requerimientos de Seguridad, Salud y Medio Ambiente de YPFB.</w:t>
      </w:r>
    </w:p>
    <w:p w14:paraId="4F4ACBCC" w14:textId="77777777" w:rsidR="0066672B" w:rsidRDefault="0066672B" w:rsidP="0059755B">
      <w:pPr>
        <w:pStyle w:val="A2"/>
        <w:spacing w:line="276" w:lineRule="auto"/>
      </w:pPr>
      <w:r>
        <w:t>PERSONAL TECNICO REQUERIDO</w:t>
      </w:r>
    </w:p>
    <w:p w14:paraId="1C7CCCD8" w14:textId="7ACB36A2" w:rsidR="00B52B2C" w:rsidRPr="000A7203" w:rsidRDefault="00B52B2C" w:rsidP="00023121">
      <w:pPr>
        <w:pStyle w:val="Prrafodelista"/>
        <w:spacing w:before="240" w:after="120" w:line="276" w:lineRule="auto"/>
        <w:ind w:left="0"/>
        <w:jc w:val="both"/>
        <w:rPr>
          <w:rFonts w:ascii="Verdana" w:hAnsi="Verdana" w:cs="Arial"/>
          <w:bCs/>
          <w:sz w:val="18"/>
          <w:szCs w:val="18"/>
        </w:rPr>
      </w:pPr>
      <w:r w:rsidRPr="000A7203">
        <w:rPr>
          <w:rFonts w:ascii="Verdana" w:hAnsi="Verdana" w:cs="Arial"/>
          <w:bCs/>
          <w:sz w:val="18"/>
          <w:szCs w:val="18"/>
        </w:rPr>
        <w:t>El personal necesario para la ejecución del servicio se describe a continuación, el mismo no está sujeto a evaluación ni calificación durante el proceso de licitación, sin embargo,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14:paraId="5A5A7EFC" w14:textId="77777777" w:rsidR="0066672B" w:rsidRDefault="0066672B" w:rsidP="00023121">
      <w:pPr>
        <w:numPr>
          <w:ilvl w:val="0"/>
          <w:numId w:val="1"/>
        </w:numPr>
        <w:spacing w:before="120" w:after="120" w:line="276" w:lineRule="auto"/>
        <w:ind w:left="709"/>
        <w:jc w:val="both"/>
        <w:rPr>
          <w:rFonts w:ascii="Verdana" w:hAnsi="Verdana" w:cs="Arial"/>
          <w:bCs/>
          <w:sz w:val="18"/>
          <w:szCs w:val="18"/>
        </w:rPr>
      </w:pPr>
      <w:r w:rsidRPr="005D7E90">
        <w:rPr>
          <w:rFonts w:ascii="Verdana" w:hAnsi="Verdana" w:cs="Arial"/>
          <w:bCs/>
          <w:sz w:val="18"/>
          <w:szCs w:val="18"/>
        </w:rPr>
        <w:t>Un (1) Coordinador del servicio en Ciudad (sin costo para YPFB).</w:t>
      </w:r>
    </w:p>
    <w:p w14:paraId="5CC65D8A" w14:textId="468F3130" w:rsidR="0066672B" w:rsidRDefault="0066672B" w:rsidP="00023121">
      <w:pPr>
        <w:spacing w:before="120" w:after="120" w:line="276" w:lineRule="auto"/>
        <w:ind w:left="709"/>
        <w:jc w:val="both"/>
        <w:rPr>
          <w:rFonts w:ascii="Verdana" w:hAnsi="Verdana" w:cs="Arial"/>
          <w:bCs/>
          <w:sz w:val="18"/>
          <w:szCs w:val="18"/>
        </w:rPr>
      </w:pPr>
      <w:r w:rsidRPr="00B20E03">
        <w:rPr>
          <w:rFonts w:ascii="Verdana" w:hAnsi="Verdana" w:cs="Arial"/>
          <w:bCs/>
          <w:sz w:val="18"/>
          <w:szCs w:val="18"/>
        </w:rPr>
        <w:t>Corresponde al ingeniero encargado de coordinar el diseño y seguimiento de perforación direccional del pozo a cargo de las operaciones las 24 horas,</w:t>
      </w:r>
      <w:r>
        <w:rPr>
          <w:rFonts w:ascii="Verdana" w:hAnsi="Verdana" w:cs="Arial"/>
          <w:bCs/>
          <w:sz w:val="18"/>
          <w:szCs w:val="18"/>
        </w:rPr>
        <w:t xml:space="preserve"> </w:t>
      </w:r>
      <w:r w:rsidRPr="00B20E03">
        <w:rPr>
          <w:rFonts w:ascii="Verdana" w:hAnsi="Verdana" w:cs="Arial"/>
          <w:bCs/>
          <w:sz w:val="18"/>
          <w:szCs w:val="18"/>
        </w:rPr>
        <w:t xml:space="preserve">será el principal responsable en asuntos relacionados con las operaciones de perforaciones y por lo tanto deberá estar en </w:t>
      </w:r>
      <w:r w:rsidRPr="00B20E03">
        <w:rPr>
          <w:rFonts w:ascii="Verdana" w:hAnsi="Verdana" w:cs="Arial"/>
          <w:bCs/>
          <w:sz w:val="18"/>
          <w:szCs w:val="18"/>
        </w:rPr>
        <w:lastRenderedPageBreak/>
        <w:t xml:space="preserve">contacto regularmente con el personal designado por YPFB, así como con otro personal del </w:t>
      </w:r>
      <w:r w:rsidR="00F04C94">
        <w:rPr>
          <w:rFonts w:ascii="Verdana" w:hAnsi="Verdana" w:cs="Arial"/>
          <w:bCs/>
          <w:sz w:val="18"/>
          <w:szCs w:val="18"/>
        </w:rPr>
        <w:t>Proponente</w:t>
      </w:r>
      <w:r w:rsidRPr="00B20E03">
        <w:rPr>
          <w:rFonts w:ascii="Verdana" w:hAnsi="Verdana" w:cs="Arial"/>
          <w:bCs/>
          <w:sz w:val="18"/>
          <w:szCs w:val="18"/>
        </w:rPr>
        <w:t xml:space="preserve">. Deberá poseer conocimientos </w:t>
      </w:r>
      <w:r>
        <w:rPr>
          <w:rFonts w:ascii="Verdana" w:hAnsi="Verdana" w:cs="Arial"/>
          <w:bCs/>
          <w:sz w:val="18"/>
          <w:szCs w:val="18"/>
        </w:rPr>
        <w:t>de</w:t>
      </w:r>
      <w:r w:rsidRPr="00B20E03">
        <w:rPr>
          <w:rFonts w:ascii="Verdana" w:hAnsi="Verdana" w:cs="Arial"/>
          <w:bCs/>
          <w:sz w:val="18"/>
          <w:szCs w:val="18"/>
        </w:rPr>
        <w:t xml:space="preserve"> todos los servicios de perforación direccional utilizados en este proyecto.</w:t>
      </w:r>
      <w:r>
        <w:rPr>
          <w:rFonts w:ascii="Verdana" w:hAnsi="Verdana" w:cs="Arial"/>
          <w:bCs/>
          <w:sz w:val="18"/>
          <w:szCs w:val="18"/>
        </w:rPr>
        <w:t xml:space="preserve"> </w:t>
      </w:r>
    </w:p>
    <w:p w14:paraId="40FF68B9" w14:textId="77777777" w:rsidR="0066672B" w:rsidRDefault="0066672B" w:rsidP="00023121">
      <w:pPr>
        <w:pStyle w:val="Prrafodelista"/>
        <w:numPr>
          <w:ilvl w:val="0"/>
          <w:numId w:val="1"/>
        </w:numPr>
        <w:spacing w:before="120" w:after="120" w:line="276" w:lineRule="auto"/>
        <w:jc w:val="both"/>
        <w:rPr>
          <w:rFonts w:ascii="Verdana" w:hAnsi="Verdana" w:cs="Arial"/>
          <w:bCs/>
          <w:sz w:val="18"/>
          <w:szCs w:val="18"/>
        </w:rPr>
      </w:pPr>
      <w:r w:rsidRPr="008D3B22">
        <w:rPr>
          <w:rFonts w:ascii="Verdana" w:hAnsi="Verdana" w:cs="Arial"/>
          <w:bCs/>
          <w:sz w:val="18"/>
          <w:szCs w:val="18"/>
        </w:rPr>
        <w:t xml:space="preserve">Dos (2) Operadores Senior en perforación direccional y/o control de verticalidad (uno en pozo y otro relevo en su base). </w:t>
      </w:r>
    </w:p>
    <w:p w14:paraId="21616922" w14:textId="77777777" w:rsidR="0066672B" w:rsidRDefault="0066672B" w:rsidP="00023121">
      <w:pPr>
        <w:pStyle w:val="Prrafodelista"/>
        <w:numPr>
          <w:ilvl w:val="0"/>
          <w:numId w:val="1"/>
        </w:numPr>
        <w:spacing w:before="120" w:after="120" w:line="276" w:lineRule="auto"/>
        <w:jc w:val="both"/>
        <w:rPr>
          <w:rFonts w:ascii="Verdana" w:hAnsi="Verdana" w:cs="Arial"/>
          <w:bCs/>
          <w:sz w:val="18"/>
          <w:szCs w:val="18"/>
        </w:rPr>
      </w:pPr>
      <w:r w:rsidRPr="008D3B22">
        <w:rPr>
          <w:rFonts w:ascii="Verdana" w:hAnsi="Verdana" w:cs="Arial"/>
          <w:bCs/>
          <w:sz w:val="18"/>
          <w:szCs w:val="18"/>
        </w:rPr>
        <w:t>Dos (2) Operadores en perforación direccional y/o control de verticalidad (uno en pozo y otro de relevo en su base).</w:t>
      </w:r>
    </w:p>
    <w:p w14:paraId="310B14B8" w14:textId="77777777" w:rsidR="0066672B" w:rsidRPr="008D3B22" w:rsidRDefault="0066672B" w:rsidP="00023121">
      <w:pPr>
        <w:pStyle w:val="Prrafodelista"/>
        <w:numPr>
          <w:ilvl w:val="0"/>
          <w:numId w:val="1"/>
        </w:numPr>
        <w:spacing w:before="120" w:after="120" w:line="276" w:lineRule="auto"/>
        <w:jc w:val="both"/>
        <w:rPr>
          <w:rFonts w:ascii="Verdana" w:hAnsi="Verdana" w:cs="Arial"/>
          <w:bCs/>
          <w:sz w:val="18"/>
          <w:szCs w:val="18"/>
        </w:rPr>
      </w:pPr>
      <w:r w:rsidRPr="008D3B22">
        <w:rPr>
          <w:rFonts w:ascii="Verdana" w:hAnsi="Verdana" w:cs="Arial"/>
          <w:bCs/>
          <w:sz w:val="18"/>
          <w:szCs w:val="18"/>
        </w:rPr>
        <w:t xml:space="preserve">Tres (3) Operadores de MWD y GR (dos en pozo y uno de relevo en su base) </w:t>
      </w:r>
    </w:p>
    <w:p w14:paraId="1126A8BE" w14:textId="77777777" w:rsidR="0066672B" w:rsidRPr="00680CC6" w:rsidRDefault="0066672B" w:rsidP="00023121">
      <w:pPr>
        <w:numPr>
          <w:ilvl w:val="0"/>
          <w:numId w:val="1"/>
        </w:numPr>
        <w:spacing w:before="120" w:after="120" w:line="276" w:lineRule="auto"/>
        <w:ind w:left="709"/>
        <w:jc w:val="both"/>
        <w:rPr>
          <w:rFonts w:ascii="Verdana" w:hAnsi="Verdana" w:cs="Arial"/>
          <w:bCs/>
          <w:sz w:val="18"/>
          <w:szCs w:val="18"/>
        </w:rPr>
      </w:pPr>
      <w:r>
        <w:rPr>
          <w:rFonts w:ascii="Verdana" w:hAnsi="Verdana" w:cs="Arial"/>
          <w:bCs/>
          <w:sz w:val="18"/>
          <w:szCs w:val="18"/>
        </w:rPr>
        <w:t>Dos (2) Operadores en Turbina (Cuando se utilice esta herramienta).</w:t>
      </w:r>
    </w:p>
    <w:p w14:paraId="720FA0DD" w14:textId="77777777" w:rsidR="0066672B" w:rsidRDefault="0066672B" w:rsidP="00023121">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El C</w:t>
      </w:r>
      <w:r w:rsidRPr="000276D8">
        <w:rPr>
          <w:rFonts w:ascii="Verdana" w:hAnsi="Verdana" w:cs="Arial"/>
          <w:bCs/>
          <w:sz w:val="18"/>
          <w:szCs w:val="18"/>
        </w:rPr>
        <w:t xml:space="preserve">oordinador y/o Gerente del </w:t>
      </w:r>
      <w:r>
        <w:rPr>
          <w:rFonts w:ascii="Verdana" w:hAnsi="Verdana" w:cs="Arial"/>
          <w:bCs/>
          <w:sz w:val="18"/>
          <w:szCs w:val="18"/>
        </w:rPr>
        <w:t>Proponente</w:t>
      </w:r>
      <w:r w:rsidRPr="000276D8">
        <w:rPr>
          <w:rFonts w:ascii="Verdana" w:hAnsi="Verdana" w:cs="Arial"/>
          <w:bCs/>
          <w:sz w:val="18"/>
          <w:szCs w:val="18"/>
        </w:rPr>
        <w:t xml:space="preserve">, mantendrá comunicación continua con YPFB, brindando paulatinamente información detallada sobre los avances del servicio y represente al </w:t>
      </w:r>
      <w:r>
        <w:rPr>
          <w:rFonts w:ascii="Verdana" w:hAnsi="Verdana" w:cs="Arial"/>
          <w:bCs/>
          <w:sz w:val="18"/>
          <w:szCs w:val="18"/>
        </w:rPr>
        <w:t>Proponente</w:t>
      </w:r>
      <w:r w:rsidRPr="000276D8">
        <w:rPr>
          <w:rFonts w:ascii="Verdana" w:hAnsi="Verdana" w:cs="Arial"/>
          <w:bCs/>
          <w:sz w:val="18"/>
          <w:szCs w:val="18"/>
        </w:rPr>
        <w:t xml:space="preserve"> como responsable del servicio.</w:t>
      </w:r>
    </w:p>
    <w:p w14:paraId="5C9B3186" w14:textId="77777777" w:rsidR="0066672B" w:rsidRPr="000276D8" w:rsidRDefault="0066672B" w:rsidP="0059755B">
      <w:pPr>
        <w:pStyle w:val="A2"/>
        <w:spacing w:line="276" w:lineRule="auto"/>
      </w:pPr>
      <w:r w:rsidRPr="000276D8">
        <w:t xml:space="preserve">PLAZO DE </w:t>
      </w:r>
      <w:r w:rsidRPr="00F475EB">
        <w:t>EJECUCIÓN</w:t>
      </w:r>
      <w:r w:rsidRPr="000276D8">
        <w:t xml:space="preserve"> DEL SERVICIO.</w:t>
      </w:r>
    </w:p>
    <w:p w14:paraId="033DB352" w14:textId="22D007C3" w:rsidR="0066672B" w:rsidRPr="00CF586A" w:rsidRDefault="0066672B" w:rsidP="00023121">
      <w:pPr>
        <w:pStyle w:val="aa"/>
        <w:spacing w:before="0" w:line="276" w:lineRule="auto"/>
        <w:ind w:left="0"/>
        <w:jc w:val="both"/>
        <w:rPr>
          <w:rFonts w:ascii="Verdana" w:hAnsi="Verdana"/>
          <w:sz w:val="18"/>
          <w:szCs w:val="18"/>
          <w:lang w:eastAsia="es-BO"/>
        </w:rPr>
      </w:pPr>
      <w:r w:rsidRPr="00FC24D3">
        <w:rPr>
          <w:rFonts w:ascii="Verdana" w:hAnsi="Verdana"/>
          <w:bCs/>
          <w:sz w:val="18"/>
          <w:szCs w:val="18"/>
        </w:rPr>
        <w:t xml:space="preserve">El </w:t>
      </w:r>
      <w:r>
        <w:rPr>
          <w:rFonts w:ascii="Verdana" w:hAnsi="Verdana"/>
          <w:bCs/>
          <w:sz w:val="18"/>
          <w:szCs w:val="18"/>
        </w:rPr>
        <w:t>Proponente</w:t>
      </w:r>
      <w:r w:rsidRPr="00FC24D3">
        <w:rPr>
          <w:rFonts w:ascii="Verdana" w:hAnsi="Verdana"/>
          <w:bCs/>
          <w:sz w:val="18"/>
          <w:szCs w:val="18"/>
        </w:rPr>
        <w:t xml:space="preserve"> iniciará las actividades operativas a partir de la emisión de la Orden de Proceder, hasta la conclusión del servicio el cual tendrá una duración </w:t>
      </w:r>
      <w:r>
        <w:rPr>
          <w:rFonts w:ascii="Verdana" w:hAnsi="Verdana"/>
          <w:bCs/>
          <w:sz w:val="18"/>
          <w:szCs w:val="18"/>
        </w:rPr>
        <w:t>de 406</w:t>
      </w:r>
      <w:r w:rsidRPr="000D4EF4">
        <w:rPr>
          <w:rFonts w:ascii="Verdana" w:hAnsi="Verdana"/>
          <w:bCs/>
          <w:sz w:val="18"/>
          <w:szCs w:val="18"/>
        </w:rPr>
        <w:t xml:space="preserve"> días</w:t>
      </w:r>
      <w:r w:rsidRPr="00FC24D3">
        <w:rPr>
          <w:rFonts w:ascii="Verdana" w:hAnsi="Verdana"/>
          <w:bCs/>
          <w:sz w:val="18"/>
          <w:szCs w:val="18"/>
        </w:rPr>
        <w:t xml:space="preserve"> calendario</w:t>
      </w:r>
      <w:r>
        <w:rPr>
          <w:rFonts w:ascii="Verdana" w:hAnsi="Verdana"/>
          <w:bCs/>
          <w:sz w:val="18"/>
          <w:szCs w:val="18"/>
        </w:rPr>
        <w:t xml:space="preserve"> para el pozo VMT-X7; </w:t>
      </w:r>
      <w:r w:rsidRPr="00FC24D3">
        <w:rPr>
          <w:rFonts w:ascii="Verdana" w:hAnsi="Verdana"/>
          <w:bCs/>
          <w:sz w:val="18"/>
          <w:szCs w:val="18"/>
        </w:rPr>
        <w:t>cuyas actividades están establecidas en el Cronograma de YPFB</w:t>
      </w:r>
      <w:r w:rsidRPr="00CF586A">
        <w:rPr>
          <w:rFonts w:ascii="Verdana" w:hAnsi="Verdana"/>
          <w:sz w:val="18"/>
          <w:szCs w:val="18"/>
          <w:lang w:eastAsia="es-BO"/>
        </w:rPr>
        <w:t>.</w:t>
      </w:r>
    </w:p>
    <w:p w14:paraId="711512A6" w14:textId="36FCDB54" w:rsidR="0066672B" w:rsidRPr="00C97001" w:rsidRDefault="0066672B" w:rsidP="0059755B">
      <w:pPr>
        <w:pStyle w:val="A2"/>
        <w:spacing w:line="276" w:lineRule="auto"/>
      </w:pPr>
      <w:r w:rsidRPr="001E5286">
        <w:t>CRONOGRAMA</w:t>
      </w:r>
    </w:p>
    <w:p w14:paraId="50795D8C" w14:textId="77777777" w:rsidR="0066672B" w:rsidRDefault="0066672B" w:rsidP="00023121">
      <w:pPr>
        <w:pStyle w:val="aa"/>
        <w:spacing w:before="0" w:after="0" w:line="276" w:lineRule="auto"/>
        <w:ind w:left="0" w:right="51"/>
        <w:jc w:val="both"/>
        <w:rPr>
          <w:rFonts w:ascii="Verdana" w:hAnsi="Verdana"/>
          <w:sz w:val="18"/>
          <w:szCs w:val="18"/>
          <w:lang w:eastAsia="es-BO"/>
        </w:rPr>
      </w:pPr>
      <w:r w:rsidRPr="000276D8">
        <w:rPr>
          <w:rFonts w:ascii="Verdana" w:hAnsi="Verdana"/>
          <w:sz w:val="18"/>
          <w:szCs w:val="18"/>
          <w:lang w:eastAsia="es-BO"/>
        </w:rPr>
        <w:t>El</w:t>
      </w:r>
      <w:r w:rsidRPr="007A1119">
        <w:rPr>
          <w:rFonts w:ascii="Verdana" w:hAnsi="Verdana"/>
          <w:sz w:val="18"/>
          <w:szCs w:val="18"/>
          <w:lang w:eastAsia="es-BO"/>
        </w:rPr>
        <w:t xml:space="preserve"> Proponente</w:t>
      </w:r>
      <w:r w:rsidRPr="000276D8">
        <w:rPr>
          <w:rFonts w:ascii="Verdana" w:hAnsi="Verdana"/>
          <w:sz w:val="18"/>
          <w:szCs w:val="18"/>
          <w:lang w:eastAsia="es-BO"/>
        </w:rPr>
        <w:t xml:space="preserve"> deberá programar sus actividades de provisión y servicio, dentro del cronograma establecido por YPFB, </w:t>
      </w:r>
      <w:r>
        <w:rPr>
          <w:rFonts w:ascii="Verdana" w:hAnsi="Verdana"/>
          <w:sz w:val="18"/>
          <w:szCs w:val="18"/>
          <w:lang w:eastAsia="es-BO"/>
        </w:rPr>
        <w:t>para la perforación del pozo VMT-X7</w:t>
      </w:r>
      <w:r w:rsidRPr="000276D8">
        <w:rPr>
          <w:rFonts w:ascii="Verdana" w:hAnsi="Verdana"/>
          <w:sz w:val="18"/>
          <w:szCs w:val="18"/>
          <w:lang w:eastAsia="es-BO"/>
        </w:rPr>
        <w:t xml:space="preserve"> que se detalla a continuación, el mismo podrá ser modificado por YPFB si así se requiere.</w:t>
      </w:r>
    </w:p>
    <w:p w14:paraId="35A07475" w14:textId="77777777" w:rsidR="005E0811" w:rsidRDefault="005E0811" w:rsidP="00023121">
      <w:pPr>
        <w:pStyle w:val="aa"/>
        <w:spacing w:before="0" w:after="0" w:line="276" w:lineRule="auto"/>
        <w:ind w:left="0" w:right="51"/>
        <w:jc w:val="both"/>
        <w:rPr>
          <w:rFonts w:ascii="Verdana" w:hAnsi="Verdana"/>
          <w:sz w:val="18"/>
          <w:szCs w:val="18"/>
          <w:lang w:eastAsia="es-BO"/>
        </w:rPr>
      </w:pPr>
    </w:p>
    <w:p w14:paraId="27A8F007" w14:textId="3EBD5EDC" w:rsidR="0066672B" w:rsidRDefault="0066672B" w:rsidP="00023121">
      <w:pPr>
        <w:pStyle w:val="aa"/>
        <w:spacing w:before="0" w:after="0" w:line="276" w:lineRule="auto"/>
        <w:ind w:left="0" w:right="51"/>
        <w:jc w:val="both"/>
        <w:rPr>
          <w:rFonts w:ascii="Verdana" w:hAnsi="Verdana"/>
          <w:b/>
          <w:sz w:val="18"/>
          <w:szCs w:val="18"/>
          <w:lang w:eastAsia="es-BO"/>
        </w:rPr>
      </w:pPr>
      <w:r>
        <w:rPr>
          <w:rFonts w:ascii="Verdana" w:hAnsi="Verdana"/>
          <w:sz w:val="18"/>
          <w:szCs w:val="18"/>
          <w:lang w:eastAsia="es-BO"/>
        </w:rPr>
        <w:t>Cronograma:</w:t>
      </w:r>
      <w:r w:rsidR="00951309" w:rsidRPr="00616AF1">
        <w:t xml:space="preserve">       </w:t>
      </w:r>
      <w:r w:rsidR="00951309" w:rsidRPr="00702B85">
        <w:rPr>
          <w:rFonts w:ascii="Verdana" w:hAnsi="Verdana"/>
          <w:b/>
          <w:sz w:val="18"/>
          <w:szCs w:val="18"/>
          <w:lang w:eastAsia="es-BO"/>
        </w:rPr>
        <w:t>LOTE 1</w:t>
      </w:r>
      <w:r w:rsidR="00DD3312">
        <w:rPr>
          <w:rFonts w:ascii="Verdana" w:hAnsi="Verdana"/>
          <w:b/>
          <w:sz w:val="18"/>
          <w:szCs w:val="18"/>
          <w:lang w:eastAsia="es-BO"/>
        </w:rPr>
        <w:t>.</w:t>
      </w:r>
      <w:r w:rsidR="00951309">
        <w:t xml:space="preserve"> </w:t>
      </w:r>
      <w:r>
        <w:rPr>
          <w:rFonts w:ascii="Verdana" w:hAnsi="Verdana"/>
          <w:b/>
          <w:sz w:val="18"/>
          <w:szCs w:val="18"/>
          <w:lang w:eastAsia="es-BO"/>
        </w:rPr>
        <w:t>POZO V</w:t>
      </w:r>
      <w:r w:rsidR="00FE5007">
        <w:rPr>
          <w:rFonts w:ascii="Verdana" w:hAnsi="Verdana"/>
          <w:b/>
          <w:sz w:val="18"/>
          <w:szCs w:val="18"/>
          <w:lang w:eastAsia="es-BO"/>
        </w:rPr>
        <w:t>MT-</w:t>
      </w:r>
      <w:r>
        <w:rPr>
          <w:rFonts w:ascii="Verdana" w:hAnsi="Verdana"/>
          <w:b/>
          <w:sz w:val="18"/>
          <w:szCs w:val="18"/>
          <w:lang w:eastAsia="es-BO"/>
        </w:rPr>
        <w:t xml:space="preserve"> X7 </w:t>
      </w:r>
    </w:p>
    <w:p w14:paraId="170D1363" w14:textId="77777777" w:rsidR="0066672B" w:rsidRDefault="0066672B" w:rsidP="00023121">
      <w:pPr>
        <w:pStyle w:val="aa"/>
        <w:spacing w:before="0" w:after="0" w:line="276" w:lineRule="auto"/>
        <w:ind w:left="0" w:right="51"/>
        <w:jc w:val="both"/>
        <w:rPr>
          <w:rFonts w:ascii="Verdana" w:hAnsi="Verdana"/>
          <w:sz w:val="18"/>
          <w:szCs w:val="18"/>
          <w:lang w:eastAsia="es-BO"/>
        </w:rPr>
      </w:pPr>
    </w:p>
    <w:tbl>
      <w:tblPr>
        <w:tblW w:w="8817" w:type="dxa"/>
        <w:jc w:val="center"/>
        <w:tblCellMar>
          <w:left w:w="0" w:type="dxa"/>
          <w:right w:w="0" w:type="dxa"/>
        </w:tblCellMar>
        <w:tblLook w:val="04A0" w:firstRow="1" w:lastRow="0" w:firstColumn="1" w:lastColumn="0" w:noHBand="0" w:noVBand="1"/>
      </w:tblPr>
      <w:tblGrid>
        <w:gridCol w:w="6296"/>
        <w:gridCol w:w="2521"/>
      </w:tblGrid>
      <w:tr w:rsidR="0066672B" w:rsidRPr="007421D5" w14:paraId="09C4B37B" w14:textId="77777777" w:rsidTr="0066672B">
        <w:trPr>
          <w:trHeight w:val="175"/>
          <w:jc w:val="center"/>
        </w:trPr>
        <w:tc>
          <w:tcPr>
            <w:tcW w:w="6296" w:type="dxa"/>
            <w:tcBorders>
              <w:top w:val="single" w:sz="8" w:space="0" w:color="9BC2E6"/>
              <w:left w:val="single" w:sz="8" w:space="0" w:color="9BC2E6"/>
              <w:bottom w:val="single" w:sz="8" w:space="0" w:color="9BC2E6"/>
              <w:right w:val="single" w:sz="4" w:space="0" w:color="auto"/>
            </w:tcBorders>
            <w:shd w:val="clear" w:color="auto" w:fill="5B9BD5"/>
            <w:noWrap/>
            <w:tcMar>
              <w:top w:w="0" w:type="dxa"/>
              <w:left w:w="70" w:type="dxa"/>
              <w:bottom w:w="0" w:type="dxa"/>
              <w:right w:w="70" w:type="dxa"/>
            </w:tcMar>
            <w:vAlign w:val="center"/>
            <w:hideMark/>
          </w:tcPr>
          <w:p w14:paraId="6BAD8472" w14:textId="77777777" w:rsidR="0066672B" w:rsidRPr="000319B1" w:rsidRDefault="0066672B" w:rsidP="00023121">
            <w:pPr>
              <w:spacing w:line="276" w:lineRule="auto"/>
              <w:jc w:val="center"/>
              <w:rPr>
                <w:rFonts w:ascii="Verdana" w:hAnsi="Verdana"/>
                <w:b/>
                <w:bCs/>
                <w:sz w:val="14"/>
                <w:szCs w:val="16"/>
                <w:lang w:val="es-BO" w:eastAsia="es-BO"/>
              </w:rPr>
            </w:pPr>
            <w:r w:rsidRPr="000319B1">
              <w:rPr>
                <w:rFonts w:ascii="Verdana" w:hAnsi="Verdana"/>
                <w:b/>
                <w:bCs/>
                <w:sz w:val="14"/>
                <w:szCs w:val="16"/>
                <w:lang w:eastAsia="es-BO"/>
              </w:rPr>
              <w:t>ACTIVIDAD</w:t>
            </w:r>
          </w:p>
        </w:tc>
        <w:tc>
          <w:tcPr>
            <w:tcW w:w="2521" w:type="dxa"/>
            <w:tcBorders>
              <w:top w:val="single" w:sz="8" w:space="0" w:color="9BC2E6"/>
              <w:left w:val="single" w:sz="4" w:space="0" w:color="auto"/>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14:paraId="7ABEEE30" w14:textId="77777777" w:rsidR="0066672B" w:rsidRPr="000319B1" w:rsidRDefault="0066672B" w:rsidP="00023121">
            <w:pPr>
              <w:spacing w:line="276" w:lineRule="auto"/>
              <w:jc w:val="center"/>
              <w:rPr>
                <w:rFonts w:ascii="Verdana" w:hAnsi="Verdana"/>
                <w:b/>
                <w:bCs/>
                <w:sz w:val="14"/>
                <w:szCs w:val="16"/>
                <w:lang w:eastAsia="es-BO"/>
              </w:rPr>
            </w:pPr>
            <w:r w:rsidRPr="000319B1">
              <w:rPr>
                <w:rFonts w:ascii="Verdana" w:hAnsi="Verdana"/>
                <w:b/>
                <w:bCs/>
                <w:sz w:val="14"/>
                <w:szCs w:val="16"/>
                <w:lang w:eastAsia="es-BO"/>
              </w:rPr>
              <w:t>DURACION                             (DÍAS CALENDARIO)</w:t>
            </w:r>
          </w:p>
        </w:tc>
      </w:tr>
      <w:tr w:rsidR="0066672B" w:rsidRPr="007421D5" w14:paraId="7D888BBA" w14:textId="77777777" w:rsidTr="0066672B">
        <w:trPr>
          <w:trHeight w:val="254"/>
          <w:jc w:val="center"/>
        </w:trPr>
        <w:tc>
          <w:tcPr>
            <w:tcW w:w="6296"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tcPr>
          <w:p w14:paraId="5A263BE4" w14:textId="77777777" w:rsidR="0066672B" w:rsidRPr="007421D5" w:rsidRDefault="0066672B" w:rsidP="00023121">
            <w:pPr>
              <w:spacing w:line="276" w:lineRule="auto"/>
              <w:rPr>
                <w:rFonts w:ascii="Verdana" w:hAnsi="Verdana"/>
                <w:color w:val="000000"/>
                <w:sz w:val="14"/>
                <w:szCs w:val="16"/>
                <w:lang w:eastAsia="es-BO"/>
              </w:rPr>
            </w:pPr>
            <w:r w:rsidRPr="007421D5">
              <w:rPr>
                <w:rFonts w:ascii="Verdana" w:hAnsi="Verdana"/>
                <w:color w:val="000000"/>
                <w:sz w:val="14"/>
                <w:szCs w:val="16"/>
                <w:lang w:eastAsia="es-BO"/>
              </w:rPr>
              <w:t>MOVILIZACION Y MONTAJE</w:t>
            </w:r>
          </w:p>
        </w:tc>
        <w:tc>
          <w:tcPr>
            <w:tcW w:w="2521"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tcPr>
          <w:p w14:paraId="07D47B3D" w14:textId="77777777" w:rsidR="0066672B" w:rsidRDefault="0066672B" w:rsidP="00023121">
            <w:pPr>
              <w:spacing w:line="276" w:lineRule="auto"/>
              <w:jc w:val="center"/>
              <w:rPr>
                <w:rFonts w:ascii="Verdana" w:hAnsi="Verdana"/>
                <w:color w:val="000000"/>
                <w:sz w:val="14"/>
                <w:szCs w:val="16"/>
                <w:lang w:eastAsia="es-BO"/>
              </w:rPr>
            </w:pPr>
            <w:r w:rsidRPr="007421D5">
              <w:rPr>
                <w:rFonts w:ascii="Verdana" w:hAnsi="Verdana"/>
                <w:color w:val="000000"/>
                <w:sz w:val="14"/>
                <w:szCs w:val="16"/>
                <w:lang w:eastAsia="es-BO"/>
              </w:rPr>
              <w:t>5</w:t>
            </w:r>
          </w:p>
        </w:tc>
      </w:tr>
      <w:tr w:rsidR="0066672B" w:rsidRPr="007421D5" w14:paraId="6FAB4263" w14:textId="77777777" w:rsidTr="0066672B">
        <w:trPr>
          <w:trHeight w:val="254"/>
          <w:jc w:val="center"/>
        </w:trPr>
        <w:tc>
          <w:tcPr>
            <w:tcW w:w="6296"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hideMark/>
          </w:tcPr>
          <w:p w14:paraId="7A656417" w14:textId="77777777" w:rsidR="0066672B" w:rsidRPr="007421D5" w:rsidRDefault="0066672B" w:rsidP="00023121">
            <w:pPr>
              <w:spacing w:line="276" w:lineRule="auto"/>
              <w:rPr>
                <w:rFonts w:ascii="Verdana" w:hAnsi="Verdana"/>
                <w:color w:val="000000"/>
                <w:sz w:val="14"/>
                <w:szCs w:val="16"/>
                <w:lang w:eastAsia="es-BO"/>
              </w:rPr>
            </w:pPr>
            <w:r w:rsidRPr="007421D5">
              <w:rPr>
                <w:rFonts w:ascii="Verdana" w:hAnsi="Verdana"/>
                <w:color w:val="000000"/>
                <w:sz w:val="14"/>
                <w:szCs w:val="16"/>
                <w:lang w:eastAsia="es-BO"/>
              </w:rPr>
              <w:t>PERFORACION SECCION 26" (servicio control de verticalidad)</w:t>
            </w:r>
          </w:p>
        </w:tc>
        <w:tc>
          <w:tcPr>
            <w:tcW w:w="2521"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1EBDBA92" w14:textId="77777777" w:rsidR="0066672B" w:rsidRPr="007421D5" w:rsidRDefault="0066672B" w:rsidP="00023121">
            <w:pPr>
              <w:spacing w:line="276" w:lineRule="auto"/>
              <w:jc w:val="center"/>
              <w:rPr>
                <w:rFonts w:ascii="Verdana" w:hAnsi="Verdana"/>
                <w:color w:val="000000"/>
                <w:sz w:val="14"/>
                <w:szCs w:val="16"/>
                <w:lang w:eastAsia="es-BO"/>
              </w:rPr>
            </w:pPr>
            <w:r>
              <w:rPr>
                <w:rFonts w:ascii="Verdana" w:hAnsi="Verdana"/>
                <w:color w:val="000000"/>
                <w:sz w:val="14"/>
                <w:szCs w:val="16"/>
                <w:lang w:eastAsia="es-BO"/>
              </w:rPr>
              <w:t>37*</w:t>
            </w:r>
          </w:p>
        </w:tc>
      </w:tr>
      <w:tr w:rsidR="0066672B" w:rsidRPr="007421D5" w14:paraId="74526759" w14:textId="77777777" w:rsidTr="0066672B">
        <w:trPr>
          <w:trHeight w:val="404"/>
          <w:jc w:val="center"/>
        </w:trPr>
        <w:tc>
          <w:tcPr>
            <w:tcW w:w="6296" w:type="dxa"/>
            <w:tcBorders>
              <w:top w:val="nil"/>
              <w:left w:val="single" w:sz="8" w:space="0" w:color="9BC2E6"/>
              <w:bottom w:val="single" w:sz="8" w:space="0" w:color="9BC2E6"/>
              <w:right w:val="single" w:sz="4" w:space="0" w:color="auto"/>
            </w:tcBorders>
            <w:noWrap/>
            <w:tcMar>
              <w:top w:w="0" w:type="dxa"/>
              <w:left w:w="70" w:type="dxa"/>
              <w:bottom w:w="0" w:type="dxa"/>
              <w:right w:w="70" w:type="dxa"/>
            </w:tcMar>
            <w:vAlign w:val="center"/>
            <w:hideMark/>
          </w:tcPr>
          <w:p w14:paraId="181EB785" w14:textId="77777777" w:rsidR="0066672B" w:rsidRPr="007421D5" w:rsidRDefault="0066672B" w:rsidP="00023121">
            <w:pPr>
              <w:spacing w:line="276" w:lineRule="auto"/>
              <w:rPr>
                <w:rFonts w:ascii="Verdana" w:hAnsi="Verdana"/>
                <w:color w:val="000000"/>
                <w:sz w:val="14"/>
                <w:szCs w:val="16"/>
                <w:lang w:eastAsia="es-BO"/>
              </w:rPr>
            </w:pPr>
            <w:r w:rsidRPr="007421D5">
              <w:rPr>
                <w:rFonts w:ascii="Verdana" w:hAnsi="Verdana"/>
                <w:color w:val="000000"/>
                <w:sz w:val="14"/>
                <w:szCs w:val="16"/>
                <w:lang w:eastAsia="es-BO"/>
              </w:rPr>
              <w:t>PERFORACION SECCION 17 1/2" (servicio control de verticalidad)</w:t>
            </w:r>
          </w:p>
        </w:tc>
        <w:tc>
          <w:tcPr>
            <w:tcW w:w="2521" w:type="dxa"/>
            <w:tcBorders>
              <w:top w:val="nil"/>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14:paraId="6D731DFD" w14:textId="77777777" w:rsidR="0066672B" w:rsidRPr="007421D5" w:rsidRDefault="0066672B" w:rsidP="00023121">
            <w:pPr>
              <w:spacing w:line="276" w:lineRule="auto"/>
              <w:jc w:val="center"/>
              <w:rPr>
                <w:rFonts w:ascii="Verdana" w:hAnsi="Verdana"/>
                <w:color w:val="000000"/>
                <w:sz w:val="14"/>
                <w:szCs w:val="16"/>
                <w:lang w:eastAsia="es-BO"/>
              </w:rPr>
            </w:pPr>
            <w:r>
              <w:rPr>
                <w:rFonts w:ascii="Verdana" w:hAnsi="Verdana"/>
                <w:color w:val="000000"/>
                <w:sz w:val="14"/>
                <w:szCs w:val="16"/>
                <w:lang w:eastAsia="es-BO"/>
              </w:rPr>
              <w:t>82*</w:t>
            </w:r>
          </w:p>
        </w:tc>
      </w:tr>
      <w:tr w:rsidR="0066672B" w:rsidRPr="007421D5" w14:paraId="1961A6FD" w14:textId="77777777" w:rsidTr="0066672B">
        <w:trPr>
          <w:trHeight w:val="254"/>
          <w:jc w:val="center"/>
        </w:trPr>
        <w:tc>
          <w:tcPr>
            <w:tcW w:w="6296" w:type="dxa"/>
            <w:tcBorders>
              <w:top w:val="nil"/>
              <w:left w:val="single" w:sz="8" w:space="0" w:color="9BC2E6"/>
              <w:bottom w:val="single" w:sz="8" w:space="0" w:color="9BC2E6"/>
              <w:right w:val="single" w:sz="4" w:space="0" w:color="auto"/>
            </w:tcBorders>
            <w:shd w:val="clear" w:color="auto" w:fill="DDEBF7"/>
            <w:tcMar>
              <w:top w:w="0" w:type="dxa"/>
              <w:left w:w="70" w:type="dxa"/>
              <w:bottom w:w="0" w:type="dxa"/>
              <w:right w:w="70" w:type="dxa"/>
            </w:tcMar>
            <w:vAlign w:val="center"/>
            <w:hideMark/>
          </w:tcPr>
          <w:p w14:paraId="1853A5AA" w14:textId="77777777" w:rsidR="0066672B" w:rsidRPr="007421D5" w:rsidRDefault="0066672B" w:rsidP="00023121">
            <w:pPr>
              <w:spacing w:line="276" w:lineRule="auto"/>
              <w:rPr>
                <w:rFonts w:ascii="Verdana" w:hAnsi="Verdana"/>
                <w:color w:val="000000"/>
                <w:sz w:val="14"/>
                <w:szCs w:val="16"/>
                <w:lang w:eastAsia="es-BO"/>
              </w:rPr>
            </w:pPr>
            <w:r w:rsidRPr="007421D5">
              <w:rPr>
                <w:rFonts w:ascii="Verdana" w:hAnsi="Verdana"/>
                <w:color w:val="000000"/>
                <w:sz w:val="14"/>
                <w:szCs w:val="16"/>
                <w:lang w:eastAsia="es-BO"/>
              </w:rPr>
              <w:t>PERFORACION SECCION 12 1/4" (servicio control direccional)</w:t>
            </w:r>
          </w:p>
        </w:tc>
        <w:tc>
          <w:tcPr>
            <w:tcW w:w="2521"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5C0726A0" w14:textId="77777777" w:rsidR="0066672B" w:rsidRPr="007421D5" w:rsidRDefault="0066672B" w:rsidP="00023121">
            <w:pPr>
              <w:spacing w:line="276" w:lineRule="auto"/>
              <w:jc w:val="center"/>
              <w:rPr>
                <w:rFonts w:ascii="Verdana" w:hAnsi="Verdana"/>
                <w:color w:val="000000"/>
                <w:sz w:val="14"/>
                <w:szCs w:val="16"/>
                <w:lang w:eastAsia="es-BO"/>
              </w:rPr>
            </w:pPr>
            <w:r>
              <w:rPr>
                <w:rFonts w:ascii="Verdana" w:hAnsi="Verdana"/>
                <w:color w:val="000000"/>
                <w:sz w:val="14"/>
                <w:szCs w:val="16"/>
                <w:lang w:eastAsia="es-BO"/>
              </w:rPr>
              <w:t>102*</w:t>
            </w:r>
          </w:p>
        </w:tc>
      </w:tr>
      <w:tr w:rsidR="0066672B" w:rsidRPr="007421D5" w14:paraId="0B2C5B03" w14:textId="77777777" w:rsidTr="0066672B">
        <w:trPr>
          <w:trHeight w:val="327"/>
          <w:jc w:val="center"/>
        </w:trPr>
        <w:tc>
          <w:tcPr>
            <w:tcW w:w="6296" w:type="dxa"/>
            <w:tcBorders>
              <w:top w:val="nil"/>
              <w:left w:val="single" w:sz="8" w:space="0" w:color="9BC2E6"/>
              <w:bottom w:val="single" w:sz="8" w:space="0" w:color="9BC2E6"/>
              <w:right w:val="single" w:sz="4" w:space="0" w:color="auto"/>
            </w:tcBorders>
            <w:tcMar>
              <w:top w:w="0" w:type="dxa"/>
              <w:left w:w="70" w:type="dxa"/>
              <w:bottom w:w="0" w:type="dxa"/>
              <w:right w:w="70" w:type="dxa"/>
            </w:tcMar>
            <w:vAlign w:val="center"/>
            <w:hideMark/>
          </w:tcPr>
          <w:p w14:paraId="524FE9BD" w14:textId="77777777" w:rsidR="0066672B" w:rsidRPr="007421D5" w:rsidRDefault="0066672B" w:rsidP="00023121">
            <w:pPr>
              <w:spacing w:line="276" w:lineRule="auto"/>
              <w:rPr>
                <w:rFonts w:ascii="Verdana" w:hAnsi="Verdana"/>
                <w:color w:val="000000"/>
                <w:sz w:val="14"/>
                <w:szCs w:val="16"/>
                <w:lang w:eastAsia="es-BO"/>
              </w:rPr>
            </w:pPr>
            <w:r w:rsidRPr="007421D5">
              <w:rPr>
                <w:rFonts w:ascii="Verdana" w:hAnsi="Verdana"/>
                <w:color w:val="000000"/>
                <w:sz w:val="14"/>
                <w:szCs w:val="16"/>
                <w:lang w:eastAsia="es-BO"/>
              </w:rPr>
              <w:t>PERFORACION SECCION 8 1/2" (servicio control de verticalidad)</w:t>
            </w:r>
          </w:p>
        </w:tc>
        <w:tc>
          <w:tcPr>
            <w:tcW w:w="2521" w:type="dxa"/>
            <w:tcBorders>
              <w:top w:val="nil"/>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14:paraId="5EC6C97B" w14:textId="77777777" w:rsidR="0066672B" w:rsidRPr="007421D5" w:rsidRDefault="0066672B" w:rsidP="00023121">
            <w:pPr>
              <w:spacing w:line="276" w:lineRule="auto"/>
              <w:jc w:val="center"/>
              <w:rPr>
                <w:rFonts w:ascii="Verdana" w:hAnsi="Verdana"/>
                <w:color w:val="000000"/>
                <w:sz w:val="14"/>
                <w:szCs w:val="16"/>
                <w:lang w:eastAsia="es-BO"/>
              </w:rPr>
            </w:pPr>
            <w:r>
              <w:rPr>
                <w:rFonts w:ascii="Verdana" w:hAnsi="Verdana"/>
                <w:color w:val="000000"/>
                <w:sz w:val="14"/>
                <w:szCs w:val="16"/>
                <w:lang w:eastAsia="es-BO"/>
              </w:rPr>
              <w:t>51*</w:t>
            </w:r>
          </w:p>
        </w:tc>
      </w:tr>
      <w:tr w:rsidR="0066672B" w:rsidRPr="007421D5" w14:paraId="29B5D3B8" w14:textId="77777777" w:rsidTr="0066672B">
        <w:trPr>
          <w:trHeight w:val="250"/>
          <w:jc w:val="center"/>
        </w:trPr>
        <w:tc>
          <w:tcPr>
            <w:tcW w:w="6296"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hideMark/>
          </w:tcPr>
          <w:p w14:paraId="3FAC4813" w14:textId="77777777" w:rsidR="0066672B" w:rsidRPr="007421D5" w:rsidRDefault="0066672B" w:rsidP="00023121">
            <w:pPr>
              <w:spacing w:line="276" w:lineRule="auto"/>
              <w:rPr>
                <w:rFonts w:ascii="Verdana" w:hAnsi="Verdana"/>
                <w:color w:val="000000"/>
                <w:sz w:val="14"/>
                <w:szCs w:val="16"/>
                <w:lang w:eastAsia="es-BO"/>
              </w:rPr>
            </w:pPr>
            <w:r w:rsidRPr="007421D5">
              <w:rPr>
                <w:rFonts w:ascii="Verdana" w:hAnsi="Verdana"/>
                <w:color w:val="000000"/>
                <w:sz w:val="14"/>
                <w:szCs w:val="16"/>
                <w:lang w:eastAsia="es-BO"/>
              </w:rPr>
              <w:t>PERFORACION SECCION 6" (servicio control de verticalidad)</w:t>
            </w:r>
          </w:p>
        </w:tc>
        <w:tc>
          <w:tcPr>
            <w:tcW w:w="2521"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4F55CD67" w14:textId="77777777" w:rsidR="0066672B" w:rsidRPr="007421D5" w:rsidRDefault="0066672B" w:rsidP="00023121">
            <w:pPr>
              <w:spacing w:line="276" w:lineRule="auto"/>
              <w:jc w:val="center"/>
              <w:rPr>
                <w:rFonts w:ascii="Verdana" w:hAnsi="Verdana"/>
                <w:color w:val="000000"/>
                <w:sz w:val="14"/>
                <w:szCs w:val="16"/>
                <w:lang w:eastAsia="es-BO"/>
              </w:rPr>
            </w:pPr>
            <w:r>
              <w:rPr>
                <w:rFonts w:ascii="Verdana" w:hAnsi="Verdana"/>
                <w:color w:val="000000"/>
                <w:sz w:val="14"/>
                <w:szCs w:val="16"/>
                <w:lang w:eastAsia="es-BO"/>
              </w:rPr>
              <w:t>114*</w:t>
            </w:r>
          </w:p>
        </w:tc>
      </w:tr>
      <w:tr w:rsidR="0066672B" w:rsidRPr="007421D5" w14:paraId="5B589622" w14:textId="77777777" w:rsidTr="0066672B">
        <w:trPr>
          <w:trHeight w:val="346"/>
          <w:jc w:val="center"/>
        </w:trPr>
        <w:tc>
          <w:tcPr>
            <w:tcW w:w="6296" w:type="dxa"/>
            <w:tcBorders>
              <w:top w:val="nil"/>
              <w:left w:val="single" w:sz="8" w:space="0" w:color="9BC2E6"/>
              <w:bottom w:val="single" w:sz="8" w:space="0" w:color="9BC2E6"/>
              <w:right w:val="single" w:sz="4" w:space="0" w:color="auto"/>
            </w:tcBorders>
            <w:shd w:val="clear" w:color="auto" w:fill="auto"/>
            <w:noWrap/>
            <w:tcMar>
              <w:top w:w="0" w:type="dxa"/>
              <w:left w:w="70" w:type="dxa"/>
              <w:bottom w:w="0" w:type="dxa"/>
              <w:right w:w="70" w:type="dxa"/>
            </w:tcMar>
            <w:vAlign w:val="center"/>
          </w:tcPr>
          <w:p w14:paraId="3F87F184" w14:textId="77777777" w:rsidR="0066672B" w:rsidRPr="009651AB" w:rsidRDefault="0066672B" w:rsidP="00023121">
            <w:pPr>
              <w:spacing w:line="276" w:lineRule="auto"/>
              <w:rPr>
                <w:rFonts w:ascii="Verdana" w:hAnsi="Verdana"/>
                <w:color w:val="000000"/>
                <w:sz w:val="14"/>
                <w:szCs w:val="16"/>
                <w:lang w:eastAsia="es-BO"/>
              </w:rPr>
            </w:pPr>
            <w:r>
              <w:rPr>
                <w:rFonts w:ascii="Verdana" w:hAnsi="Verdana"/>
                <w:color w:val="000000"/>
                <w:sz w:val="14"/>
                <w:szCs w:val="16"/>
                <w:lang w:eastAsia="es-BO"/>
              </w:rPr>
              <w:t>ENTREGA DEL INFORME FINAL DEL SERVICIO</w:t>
            </w:r>
          </w:p>
        </w:tc>
        <w:tc>
          <w:tcPr>
            <w:tcW w:w="2521" w:type="dxa"/>
            <w:tcBorders>
              <w:top w:val="nil"/>
              <w:left w:val="single" w:sz="4" w:space="0" w:color="auto"/>
              <w:bottom w:val="single" w:sz="8" w:space="0" w:color="9BC2E6"/>
              <w:right w:val="single" w:sz="8" w:space="0" w:color="9BC2E6"/>
            </w:tcBorders>
            <w:shd w:val="clear" w:color="auto" w:fill="auto"/>
            <w:noWrap/>
            <w:tcMar>
              <w:top w:w="0" w:type="dxa"/>
              <w:left w:w="70" w:type="dxa"/>
              <w:bottom w:w="0" w:type="dxa"/>
              <w:right w:w="70" w:type="dxa"/>
            </w:tcMar>
            <w:vAlign w:val="center"/>
          </w:tcPr>
          <w:p w14:paraId="5D492D38" w14:textId="77777777" w:rsidR="0066672B" w:rsidRDefault="0066672B" w:rsidP="00023121">
            <w:pPr>
              <w:spacing w:line="276" w:lineRule="auto"/>
              <w:jc w:val="center"/>
              <w:rPr>
                <w:rFonts w:ascii="Verdana" w:hAnsi="Verdana"/>
                <w:color w:val="000000"/>
                <w:sz w:val="14"/>
                <w:szCs w:val="16"/>
                <w:lang w:eastAsia="es-BO"/>
              </w:rPr>
            </w:pPr>
            <w:r>
              <w:rPr>
                <w:rFonts w:ascii="Verdana" w:hAnsi="Verdana"/>
                <w:color w:val="000000"/>
                <w:sz w:val="14"/>
                <w:szCs w:val="16"/>
                <w:lang w:eastAsia="es-BO"/>
              </w:rPr>
              <w:t>15</w:t>
            </w:r>
          </w:p>
        </w:tc>
      </w:tr>
      <w:tr w:rsidR="0066672B" w:rsidRPr="007421D5" w14:paraId="6112BDC6" w14:textId="77777777" w:rsidTr="0066672B">
        <w:trPr>
          <w:trHeight w:val="66"/>
          <w:jc w:val="center"/>
        </w:trPr>
        <w:tc>
          <w:tcPr>
            <w:tcW w:w="6296" w:type="dxa"/>
            <w:tcBorders>
              <w:top w:val="nil"/>
              <w:left w:val="single" w:sz="8" w:space="0" w:color="9BC2E6"/>
              <w:bottom w:val="nil"/>
              <w:right w:val="single" w:sz="4" w:space="0" w:color="auto"/>
            </w:tcBorders>
            <w:shd w:val="clear" w:color="auto" w:fill="9CC2E5"/>
            <w:noWrap/>
            <w:tcMar>
              <w:top w:w="0" w:type="dxa"/>
              <w:left w:w="70" w:type="dxa"/>
              <w:bottom w:w="0" w:type="dxa"/>
              <w:right w:w="70" w:type="dxa"/>
            </w:tcMar>
            <w:vAlign w:val="center"/>
            <w:hideMark/>
          </w:tcPr>
          <w:p w14:paraId="7084798E" w14:textId="77777777" w:rsidR="0066672B" w:rsidRPr="007421D5" w:rsidRDefault="0066672B" w:rsidP="00023121">
            <w:pPr>
              <w:spacing w:line="276" w:lineRule="auto"/>
              <w:rPr>
                <w:rFonts w:ascii="Verdana" w:hAnsi="Verdana"/>
                <w:color w:val="000000"/>
                <w:sz w:val="14"/>
                <w:szCs w:val="16"/>
                <w:lang w:eastAsia="es-BO"/>
              </w:rPr>
            </w:pPr>
            <w:r w:rsidRPr="007421D5">
              <w:rPr>
                <w:rFonts w:ascii="Verdana" w:hAnsi="Verdana"/>
                <w:color w:val="000000"/>
                <w:sz w:val="14"/>
                <w:szCs w:val="16"/>
                <w:lang w:eastAsia="es-BO"/>
              </w:rPr>
              <w:t xml:space="preserve">TOTAL DÍAS CALENDARIO </w:t>
            </w:r>
          </w:p>
        </w:tc>
        <w:tc>
          <w:tcPr>
            <w:tcW w:w="2521" w:type="dxa"/>
            <w:tcBorders>
              <w:top w:val="nil"/>
              <w:left w:val="single" w:sz="4" w:space="0" w:color="auto"/>
              <w:bottom w:val="nil"/>
              <w:right w:val="single" w:sz="8" w:space="0" w:color="9BC2E6"/>
            </w:tcBorders>
            <w:shd w:val="clear" w:color="auto" w:fill="9CC2E5"/>
            <w:noWrap/>
            <w:tcMar>
              <w:top w:w="0" w:type="dxa"/>
              <w:left w:w="70" w:type="dxa"/>
              <w:bottom w:w="0" w:type="dxa"/>
              <w:right w:w="70" w:type="dxa"/>
            </w:tcMar>
            <w:vAlign w:val="center"/>
            <w:hideMark/>
          </w:tcPr>
          <w:p w14:paraId="2538294F" w14:textId="77777777" w:rsidR="0066672B" w:rsidRDefault="0066672B" w:rsidP="00023121">
            <w:pPr>
              <w:spacing w:line="276" w:lineRule="auto"/>
              <w:jc w:val="center"/>
              <w:rPr>
                <w:rFonts w:ascii="Verdana" w:hAnsi="Verdana"/>
                <w:color w:val="000000"/>
                <w:sz w:val="14"/>
                <w:szCs w:val="16"/>
                <w:lang w:eastAsia="es-BO"/>
              </w:rPr>
            </w:pPr>
            <w:r>
              <w:rPr>
                <w:rFonts w:ascii="Verdana" w:hAnsi="Verdana"/>
                <w:color w:val="000000"/>
                <w:sz w:val="14"/>
                <w:szCs w:val="16"/>
                <w:lang w:eastAsia="es-BO"/>
              </w:rPr>
              <w:t>406*</w:t>
            </w:r>
          </w:p>
          <w:p w14:paraId="769584C0" w14:textId="77777777" w:rsidR="0066672B" w:rsidRPr="007421D5" w:rsidRDefault="0066672B" w:rsidP="00023121">
            <w:pPr>
              <w:spacing w:line="276" w:lineRule="auto"/>
              <w:jc w:val="center"/>
              <w:rPr>
                <w:rFonts w:ascii="Verdana" w:hAnsi="Verdana"/>
                <w:color w:val="000000"/>
                <w:sz w:val="14"/>
                <w:szCs w:val="16"/>
                <w:lang w:eastAsia="es-BO"/>
              </w:rPr>
            </w:pPr>
          </w:p>
        </w:tc>
      </w:tr>
    </w:tbl>
    <w:p w14:paraId="270730DE" w14:textId="77777777" w:rsidR="0066672B" w:rsidRDefault="0066672B" w:rsidP="00023121">
      <w:pPr>
        <w:pStyle w:val="aa"/>
        <w:spacing w:before="0" w:after="0" w:line="276" w:lineRule="auto"/>
        <w:ind w:left="0" w:right="51"/>
        <w:jc w:val="both"/>
      </w:pPr>
      <w:r>
        <w:t xml:space="preserve">                                                      </w:t>
      </w:r>
      <w:r w:rsidRPr="00E00D1D">
        <w:rPr>
          <w:rFonts w:ascii="Verdana" w:hAnsi="Verdana"/>
          <w:sz w:val="18"/>
          <w:szCs w:val="18"/>
          <w:lang w:eastAsia="es-BO"/>
        </w:rPr>
        <w:t>* Tiempos Referenciales</w:t>
      </w:r>
    </w:p>
    <w:p w14:paraId="6E7F2886" w14:textId="77D913EC" w:rsidR="0066672B" w:rsidRDefault="0066672B" w:rsidP="00023121">
      <w:pPr>
        <w:pStyle w:val="aa"/>
        <w:spacing w:before="0" w:after="0" w:line="276" w:lineRule="auto"/>
        <w:ind w:left="0" w:right="51"/>
        <w:jc w:val="both"/>
      </w:pPr>
      <w:r>
        <w:t xml:space="preserve">  </w:t>
      </w:r>
    </w:p>
    <w:p w14:paraId="6EB76442" w14:textId="05B1743E" w:rsidR="007A1119" w:rsidRPr="00C1379B" w:rsidRDefault="00C1379B" w:rsidP="0059755B">
      <w:pPr>
        <w:pStyle w:val="A2"/>
      </w:pPr>
      <w:r w:rsidRPr="00C1379B">
        <w:t>ORDEN DE PROCEDER</w:t>
      </w:r>
    </w:p>
    <w:p w14:paraId="0C8E223A" w14:textId="77777777" w:rsidR="007A1119" w:rsidRPr="007A1119" w:rsidRDefault="007A1119" w:rsidP="00023121">
      <w:pPr>
        <w:pStyle w:val="aa"/>
        <w:spacing w:before="0" w:after="0" w:line="276" w:lineRule="auto"/>
        <w:ind w:left="0" w:right="51"/>
        <w:jc w:val="both"/>
        <w:rPr>
          <w:rFonts w:ascii="Verdana" w:hAnsi="Verdana"/>
          <w:sz w:val="18"/>
          <w:szCs w:val="18"/>
          <w:lang w:eastAsia="es-BO"/>
        </w:rPr>
      </w:pPr>
      <w:r w:rsidRPr="007A1119">
        <w:rPr>
          <w:rFonts w:ascii="Verdana" w:hAnsi="Verdana"/>
          <w:sz w:val="18"/>
          <w:szCs w:val="18"/>
          <w:lang w:eastAsia="es-BO"/>
        </w:rPr>
        <w:lastRenderedPageBreak/>
        <w:t>YPFB notificará al Proponente con la Orden de Proceder a efectos de que se inicie la movilización de los equipos, herramientas, materiales y personal respectivo, a partir de dicha notificación el Proponente deberá realizar las gestiones necesarias para dar inicio al servicio.</w:t>
      </w:r>
    </w:p>
    <w:p w14:paraId="43C3D46D" w14:textId="0152C1FC" w:rsidR="007A1119" w:rsidRPr="007A1119" w:rsidRDefault="007A1119" w:rsidP="0059755B">
      <w:pPr>
        <w:pStyle w:val="A2"/>
      </w:pPr>
      <w:r w:rsidRPr="00C1379B">
        <w:t>LUGAR DE PRESTACIÓN DEL SERVICIO</w:t>
      </w:r>
    </w:p>
    <w:p w14:paraId="4AB92CC5" w14:textId="77777777" w:rsidR="007A1119" w:rsidRPr="007A1119" w:rsidRDefault="007A1119" w:rsidP="00023121">
      <w:pPr>
        <w:pStyle w:val="aa"/>
        <w:spacing w:before="0" w:after="0" w:line="276" w:lineRule="auto"/>
        <w:ind w:left="0" w:right="51"/>
        <w:jc w:val="both"/>
        <w:rPr>
          <w:rFonts w:ascii="Verdana" w:hAnsi="Verdana"/>
          <w:sz w:val="18"/>
          <w:szCs w:val="18"/>
          <w:lang w:eastAsia="es-BO"/>
        </w:rPr>
      </w:pPr>
      <w:r w:rsidRPr="007A1119">
        <w:rPr>
          <w:rFonts w:ascii="Verdana" w:hAnsi="Verdana"/>
          <w:sz w:val="18"/>
          <w:szCs w:val="18"/>
          <w:lang w:eastAsia="es-BO"/>
        </w:rPr>
        <w:t xml:space="preserve">El campo Villa Montes está ubicado en la zona sur de la región de pie de monte, políticamente pertenece al municipio de Villa Montes, Provincia Gran Chaco del departamento de Tarija. La ubicación del pozo VMT-X7 se encuentra a 465 km aprox. En línea recta de la ciudad de Santa Cruz de la Sierra. </w:t>
      </w:r>
    </w:p>
    <w:p w14:paraId="73287A3A" w14:textId="77777777" w:rsidR="00F47855" w:rsidRDefault="00F47855" w:rsidP="00023121">
      <w:pPr>
        <w:pStyle w:val="aa"/>
        <w:spacing w:before="0" w:after="0" w:line="276" w:lineRule="auto"/>
        <w:ind w:left="0" w:right="51"/>
        <w:jc w:val="both"/>
        <w:rPr>
          <w:rFonts w:ascii="Verdana" w:hAnsi="Verdana"/>
          <w:sz w:val="18"/>
          <w:szCs w:val="18"/>
          <w:lang w:eastAsia="es-BO"/>
        </w:rPr>
      </w:pPr>
    </w:p>
    <w:p w14:paraId="3CF74CDF" w14:textId="4AF19205" w:rsidR="007A1119" w:rsidRPr="007A1119" w:rsidRDefault="007A1119" w:rsidP="00023121">
      <w:pPr>
        <w:pStyle w:val="aa"/>
        <w:spacing w:before="0" w:after="0" w:line="276" w:lineRule="auto"/>
        <w:ind w:left="0" w:right="51"/>
        <w:jc w:val="both"/>
        <w:rPr>
          <w:rFonts w:ascii="Verdana" w:hAnsi="Verdana"/>
          <w:sz w:val="18"/>
          <w:szCs w:val="18"/>
          <w:lang w:eastAsia="es-BO"/>
        </w:rPr>
      </w:pPr>
      <w:r w:rsidRPr="007A1119">
        <w:rPr>
          <w:rFonts w:ascii="Verdana" w:hAnsi="Verdana"/>
          <w:sz w:val="18"/>
          <w:szCs w:val="18"/>
          <w:lang w:eastAsia="es-BO"/>
        </w:rPr>
        <w:t xml:space="preserve">El pozo exploratorio </w:t>
      </w:r>
      <w:r w:rsidR="00FE5007">
        <w:rPr>
          <w:rFonts w:ascii="Verdana" w:hAnsi="Verdana"/>
          <w:sz w:val="18"/>
          <w:szCs w:val="18"/>
          <w:lang w:eastAsia="es-BO"/>
        </w:rPr>
        <w:t>VMT-X7</w:t>
      </w:r>
      <w:r w:rsidRPr="007A1119">
        <w:rPr>
          <w:rFonts w:ascii="Verdana" w:hAnsi="Verdana"/>
          <w:sz w:val="18"/>
          <w:szCs w:val="18"/>
          <w:lang w:eastAsia="es-BO"/>
        </w:rPr>
        <w:t xml:space="preserve"> se encuentra en las proximidades de la ciudad de Villa Montes, en un radio menor a los 10 km.</w:t>
      </w:r>
    </w:p>
    <w:p w14:paraId="7BC2DABD" w14:textId="5002258F" w:rsidR="007A1119" w:rsidRDefault="007A1119" w:rsidP="00023121">
      <w:pPr>
        <w:pStyle w:val="aa"/>
        <w:spacing w:before="0" w:after="0" w:line="276" w:lineRule="auto"/>
        <w:ind w:left="0" w:right="51"/>
        <w:jc w:val="both"/>
        <w:rPr>
          <w:rFonts w:ascii="Verdana" w:hAnsi="Verdana"/>
          <w:sz w:val="18"/>
          <w:szCs w:val="18"/>
          <w:lang w:eastAsia="es-BO"/>
        </w:rPr>
      </w:pPr>
      <w:r w:rsidRPr="007A1119">
        <w:rPr>
          <w:rFonts w:ascii="Verdana" w:hAnsi="Verdana"/>
          <w:sz w:val="18"/>
          <w:szCs w:val="18"/>
          <w:lang w:eastAsia="es-BO"/>
        </w:rPr>
        <w:t>Coordenadas de superficie:</w:t>
      </w:r>
    </w:p>
    <w:p w14:paraId="536CFE2B" w14:textId="77777777" w:rsidR="007A1119" w:rsidRPr="0066672B" w:rsidRDefault="007A1119" w:rsidP="00023121">
      <w:pPr>
        <w:pStyle w:val="aa"/>
        <w:spacing w:before="0" w:after="0" w:line="276" w:lineRule="auto"/>
        <w:ind w:left="0" w:right="51"/>
        <w:jc w:val="both"/>
        <w:rPr>
          <w:rFonts w:ascii="Verdana" w:hAnsi="Verdana"/>
          <w:sz w:val="18"/>
          <w:szCs w:val="18"/>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7A1119" w:rsidRPr="00CF586A" w14:paraId="35FEF8B1" w14:textId="77777777" w:rsidTr="009711E5">
        <w:trPr>
          <w:trHeight w:val="99"/>
          <w:jc w:val="center"/>
        </w:trPr>
        <w:tc>
          <w:tcPr>
            <w:tcW w:w="4248" w:type="dxa"/>
            <w:vAlign w:val="center"/>
          </w:tcPr>
          <w:p w14:paraId="519B3243" w14:textId="77777777" w:rsidR="007A1119" w:rsidRPr="00CF586A" w:rsidRDefault="007A1119" w:rsidP="00023121">
            <w:pPr>
              <w:autoSpaceDE w:val="0"/>
              <w:autoSpaceDN w:val="0"/>
              <w:adjustRightInd w:val="0"/>
              <w:spacing w:after="240" w:line="276"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Coordenadas de Superficie UTM / WGS84</w:t>
            </w:r>
          </w:p>
        </w:tc>
        <w:tc>
          <w:tcPr>
            <w:tcW w:w="2126" w:type="dxa"/>
            <w:vAlign w:val="center"/>
          </w:tcPr>
          <w:p w14:paraId="49E4270E" w14:textId="77777777" w:rsidR="007A1119" w:rsidRPr="00CF586A" w:rsidRDefault="007A1119" w:rsidP="00023121">
            <w:pPr>
              <w:autoSpaceDE w:val="0"/>
              <w:autoSpaceDN w:val="0"/>
              <w:adjustRightInd w:val="0"/>
              <w:spacing w:after="240" w:line="276"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X: 458,087.00 m</w:t>
            </w:r>
          </w:p>
        </w:tc>
        <w:tc>
          <w:tcPr>
            <w:tcW w:w="2268" w:type="dxa"/>
            <w:vAlign w:val="center"/>
          </w:tcPr>
          <w:p w14:paraId="50BB2172" w14:textId="77777777" w:rsidR="007A1119" w:rsidRPr="00CF586A" w:rsidRDefault="007A1119" w:rsidP="00023121">
            <w:pPr>
              <w:autoSpaceDE w:val="0"/>
              <w:autoSpaceDN w:val="0"/>
              <w:adjustRightInd w:val="0"/>
              <w:spacing w:after="240" w:line="276"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Y: 7’651,616.00 m.</w:t>
            </w:r>
          </w:p>
        </w:tc>
      </w:tr>
      <w:tr w:rsidR="007A1119" w:rsidRPr="00CF586A" w14:paraId="75C9A287" w14:textId="77777777" w:rsidTr="009711E5">
        <w:trPr>
          <w:trHeight w:val="99"/>
          <w:jc w:val="center"/>
        </w:trPr>
        <w:tc>
          <w:tcPr>
            <w:tcW w:w="4248" w:type="dxa"/>
            <w:vAlign w:val="center"/>
          </w:tcPr>
          <w:p w14:paraId="119775D2" w14:textId="77777777" w:rsidR="007A1119" w:rsidRPr="00CF586A" w:rsidRDefault="007A1119" w:rsidP="00023121">
            <w:pPr>
              <w:autoSpaceDE w:val="0"/>
              <w:autoSpaceDN w:val="0"/>
              <w:adjustRightInd w:val="0"/>
              <w:spacing w:line="276"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xml:space="preserve">Elevación sobre el nivel del mar </w:t>
            </w:r>
          </w:p>
        </w:tc>
        <w:tc>
          <w:tcPr>
            <w:tcW w:w="4394" w:type="dxa"/>
            <w:gridSpan w:val="2"/>
            <w:vAlign w:val="center"/>
          </w:tcPr>
          <w:p w14:paraId="7A8FB2C1" w14:textId="77777777" w:rsidR="007A1119" w:rsidRPr="00CF586A" w:rsidRDefault="007A1119" w:rsidP="00023121">
            <w:pPr>
              <w:autoSpaceDE w:val="0"/>
              <w:autoSpaceDN w:val="0"/>
              <w:adjustRightInd w:val="0"/>
              <w:spacing w:line="276"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412.0 m</w:t>
            </w:r>
          </w:p>
        </w:tc>
      </w:tr>
    </w:tbl>
    <w:p w14:paraId="5DDE2CE1" w14:textId="77777777" w:rsidR="0066672B" w:rsidRPr="0066672B" w:rsidRDefault="0066672B" w:rsidP="00023121">
      <w:pPr>
        <w:pStyle w:val="aa"/>
        <w:spacing w:before="0" w:after="0" w:line="276" w:lineRule="auto"/>
        <w:ind w:left="0" w:right="51"/>
        <w:jc w:val="both"/>
        <w:rPr>
          <w:rFonts w:ascii="Verdana" w:hAnsi="Verdana"/>
          <w:sz w:val="18"/>
          <w:szCs w:val="18"/>
          <w:lang w:eastAsia="es-BO"/>
        </w:rPr>
      </w:pPr>
    </w:p>
    <w:p w14:paraId="3E57ED17" w14:textId="26747C85" w:rsidR="007A1119" w:rsidRPr="000276D8" w:rsidRDefault="00C1379B" w:rsidP="00C1379B">
      <w:pPr>
        <w:pStyle w:val="A2"/>
      </w:pPr>
      <w:r>
        <w:t xml:space="preserve">  </w:t>
      </w:r>
      <w:r w:rsidR="007A1119" w:rsidRPr="000276D8">
        <w:t>MEDIOS DE TRANSPORTE</w:t>
      </w:r>
      <w:r w:rsidR="007A1119">
        <w:t>.</w:t>
      </w:r>
      <w:r w:rsidR="007A1119" w:rsidRPr="000276D8">
        <w:t xml:space="preserve"> </w:t>
      </w:r>
    </w:p>
    <w:p w14:paraId="4E2F57C8" w14:textId="77777777" w:rsidR="007A1119" w:rsidRPr="00C74A71" w:rsidRDefault="007A1119"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w:t>
      </w:r>
      <w:r>
        <w:rPr>
          <w:rFonts w:ascii="Verdana" w:hAnsi="Verdana" w:cs="Arial"/>
          <w:bCs/>
          <w:sz w:val="18"/>
          <w:szCs w:val="18"/>
        </w:rPr>
        <w:t>Proponente</w:t>
      </w:r>
      <w:r w:rsidRPr="000276D8">
        <w:rPr>
          <w:rFonts w:ascii="Verdana" w:hAnsi="Verdana" w:cs="Arial"/>
          <w:bCs/>
          <w:sz w:val="18"/>
          <w:szCs w:val="18"/>
        </w:rPr>
        <w:t xml:space="preserve"> deberá hacerse cargo del transporte de su personal para cambios de turno desde su base operativa al lugar de trabajo y viceversa.</w:t>
      </w:r>
    </w:p>
    <w:p w14:paraId="094777FD" w14:textId="14DF875B" w:rsidR="007A1119" w:rsidRPr="000276D8" w:rsidRDefault="007A1119" w:rsidP="00C1379B">
      <w:pPr>
        <w:pStyle w:val="A2"/>
      </w:pPr>
      <w:r w:rsidRPr="000276D8">
        <w:t>LUBRICANTES Y COMBUSTIBLES.</w:t>
      </w:r>
    </w:p>
    <w:p w14:paraId="15D2E0B5" w14:textId="77777777" w:rsidR="007A1119" w:rsidRDefault="007A1119"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w:t>
      </w:r>
      <w:r>
        <w:rPr>
          <w:rFonts w:ascii="Verdana" w:hAnsi="Verdana" w:cs="Arial"/>
          <w:bCs/>
          <w:sz w:val="18"/>
          <w:szCs w:val="18"/>
        </w:rPr>
        <w:t>Proponente</w:t>
      </w:r>
      <w:r w:rsidRPr="000276D8">
        <w:rPr>
          <w:rFonts w:ascii="Verdana" w:hAnsi="Verdana" w:cs="Arial"/>
          <w:bCs/>
          <w:sz w:val="18"/>
          <w:szCs w:val="18"/>
        </w:rPr>
        <w:t>, durante el periodo que dure el servicio, será el único responsable por el suministro de combustible y consumibles similares que sean requeridos durante la prestación del servicio, de tal forma que se garantice la ejecución del servicio.</w:t>
      </w:r>
    </w:p>
    <w:p w14:paraId="56033148" w14:textId="59009FF0" w:rsidR="007A1119" w:rsidRDefault="007A1119" w:rsidP="00C1379B">
      <w:pPr>
        <w:pStyle w:val="A2"/>
      </w:pPr>
      <w:r>
        <w:t>HERRAMIENTAS ADICIONALES.</w:t>
      </w:r>
    </w:p>
    <w:p w14:paraId="53867378" w14:textId="77777777" w:rsidR="007A1119" w:rsidRPr="00EA4243" w:rsidRDefault="007A1119" w:rsidP="00023121">
      <w:pPr>
        <w:pStyle w:val="Prrafodelista"/>
        <w:spacing w:before="240" w:after="120" w:line="276" w:lineRule="auto"/>
        <w:ind w:left="0"/>
        <w:jc w:val="both"/>
        <w:rPr>
          <w:rFonts w:ascii="Verdana" w:hAnsi="Verdana" w:cs="Arial"/>
          <w:bCs/>
          <w:sz w:val="18"/>
          <w:szCs w:val="18"/>
        </w:rPr>
      </w:pPr>
      <w:r w:rsidRPr="00EA4243">
        <w:rPr>
          <w:rFonts w:ascii="Verdana" w:hAnsi="Verdana" w:cs="Arial"/>
          <w:bCs/>
          <w:sz w:val="18"/>
          <w:szCs w:val="18"/>
        </w:rPr>
        <w:t xml:space="preserve">El </w:t>
      </w:r>
      <w:r>
        <w:rPr>
          <w:rFonts w:ascii="Verdana" w:hAnsi="Verdana" w:cs="Arial"/>
          <w:bCs/>
          <w:sz w:val="18"/>
          <w:szCs w:val="18"/>
        </w:rPr>
        <w:t>Proponente</w:t>
      </w:r>
      <w:r w:rsidRPr="00EA4243">
        <w:rPr>
          <w:rFonts w:ascii="Verdana" w:hAnsi="Verdana" w:cs="Arial"/>
          <w:bCs/>
          <w:sz w:val="18"/>
          <w:szCs w:val="18"/>
        </w:rPr>
        <w:t xml:space="preserve"> deberá hacerse cargo de la provisión de herramientas y equipos necesarios para garantizar la prestación del servicio en su totalidad, conforme al diseño, programa de perforación de YPFB y a las presentes especificaciones técnicas.</w:t>
      </w:r>
    </w:p>
    <w:p w14:paraId="6808940A" w14:textId="4D6EE766" w:rsidR="007A1119" w:rsidRPr="00C60FB0" w:rsidRDefault="007A1119" w:rsidP="00023121">
      <w:pPr>
        <w:pStyle w:val="A2"/>
        <w:numPr>
          <w:ilvl w:val="0"/>
          <w:numId w:val="0"/>
        </w:numPr>
        <w:spacing w:before="120" w:after="120" w:line="276" w:lineRule="auto"/>
        <w:ind w:right="0"/>
        <w:rPr>
          <w:b w:val="0"/>
          <w:lang w:val="es-ES"/>
        </w:rPr>
      </w:pPr>
      <w:r w:rsidRPr="00C60FB0">
        <w:rPr>
          <w:b w:val="0"/>
          <w:lang w:val="es-ES"/>
        </w:rPr>
        <w:t>El Proponente deberá detallar en un Listado de Precios Unitarios adicionales de las herramientas, el costo de las herramientas en caso de pérdida en pozo (lost in hole) y materiales que a solicitud de YPFB podrán ser requeridos durante la prestación del servicio, el mismo no será evaluable,</w:t>
      </w:r>
      <w:r w:rsidR="005423D8">
        <w:rPr>
          <w:b w:val="0"/>
          <w:lang w:val="es-ES"/>
        </w:rPr>
        <w:t xml:space="preserve"> </w:t>
      </w:r>
      <w:r w:rsidR="005423D8" w:rsidRPr="005423D8">
        <w:rPr>
          <w:b w:val="0"/>
          <w:lang w:val="es-ES"/>
        </w:rPr>
        <w:t>y se utilizará en caso de un contrato modificatorio previo análisis de los precios de mercado y aprobación de YPFB.</w:t>
      </w:r>
    </w:p>
    <w:p w14:paraId="2C242E7B" w14:textId="77777777" w:rsidR="007A1119" w:rsidRPr="00CF586A" w:rsidRDefault="007A1119" w:rsidP="00023121">
      <w:pPr>
        <w:spacing w:before="240" w:line="276" w:lineRule="auto"/>
        <w:jc w:val="both"/>
        <w:rPr>
          <w:rFonts w:ascii="Verdana" w:hAnsi="Verdana" w:cs="Arial"/>
          <w:bCs/>
          <w:sz w:val="18"/>
          <w:szCs w:val="18"/>
        </w:rPr>
      </w:pPr>
      <w:r w:rsidRPr="00CF586A">
        <w:rPr>
          <w:rFonts w:ascii="Verdana" w:hAnsi="Verdana" w:cs="Arial"/>
          <w:bCs/>
          <w:sz w:val="18"/>
          <w:szCs w:val="18"/>
        </w:rPr>
        <w:t>En caso de pérdida en pozo (Lost in Hole) o reposición por daño severo de la herramienta, se pagará el valor establecido como Lost in hole, aplicando una depreciación de 1</w:t>
      </w:r>
      <w:r>
        <w:rPr>
          <w:rFonts w:ascii="Verdana" w:hAnsi="Verdana" w:cs="Arial"/>
          <w:bCs/>
          <w:sz w:val="18"/>
          <w:szCs w:val="18"/>
        </w:rPr>
        <w:t>2,5% anual (1,04% mensual),</w:t>
      </w:r>
      <w:r w:rsidRPr="00CF586A">
        <w:rPr>
          <w:rFonts w:ascii="Verdana" w:hAnsi="Verdana" w:cs="Arial"/>
          <w:bCs/>
          <w:sz w:val="18"/>
          <w:szCs w:val="18"/>
        </w:rPr>
        <w:t xml:space="preserve"> hasta un valor máximo equivalente al 30%, sujeto a una Evaluación Técnica de acuerdo a Reportes Diarios de Perforación y un Informe del Fiscal de Servicio, previa coordinación con el </w:t>
      </w:r>
      <w:r>
        <w:rPr>
          <w:rFonts w:ascii="Verdana" w:hAnsi="Verdana" w:cs="Arial"/>
          <w:bCs/>
          <w:sz w:val="18"/>
          <w:szCs w:val="18"/>
        </w:rPr>
        <w:t>Proponente</w:t>
      </w:r>
      <w:r w:rsidRPr="00CF586A">
        <w:rPr>
          <w:rFonts w:ascii="Verdana" w:hAnsi="Verdana" w:cs="Arial"/>
          <w:bCs/>
          <w:sz w:val="18"/>
          <w:szCs w:val="18"/>
        </w:rPr>
        <w:t>. El tiempo se inicia a contabilizar a partir de la firma del Contrato.</w:t>
      </w:r>
      <w:r w:rsidRPr="00CF586A">
        <w:rPr>
          <w:rFonts w:ascii="Verdana" w:hAnsi="Verdana" w:cs="Segoe UI"/>
          <w:color w:val="000000"/>
          <w:sz w:val="18"/>
          <w:szCs w:val="18"/>
          <w:lang w:val="es-ES_tradnl"/>
        </w:rPr>
        <w:t xml:space="preserve"> </w:t>
      </w:r>
    </w:p>
    <w:p w14:paraId="0317FF47" w14:textId="77777777" w:rsidR="007A1119" w:rsidRPr="00DB61E3" w:rsidRDefault="007A1119" w:rsidP="00C1379B">
      <w:pPr>
        <w:pStyle w:val="A2"/>
      </w:pPr>
      <w:r>
        <w:lastRenderedPageBreak/>
        <w:t>MANTENIMIENTO Y/O REPARACIONES</w:t>
      </w:r>
    </w:p>
    <w:p w14:paraId="4AA8EB0F" w14:textId="77777777" w:rsidR="007A1119" w:rsidRPr="000276D8" w:rsidRDefault="007A1119"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w:t>
      </w:r>
      <w:r>
        <w:rPr>
          <w:rFonts w:ascii="Verdana" w:hAnsi="Verdana" w:cs="Arial"/>
          <w:bCs/>
          <w:sz w:val="18"/>
          <w:szCs w:val="18"/>
        </w:rPr>
        <w:t>Proponente</w:t>
      </w:r>
      <w:r w:rsidRPr="000276D8">
        <w:rPr>
          <w:rFonts w:ascii="Verdana" w:hAnsi="Verdana" w:cs="Arial"/>
          <w:bCs/>
          <w:sz w:val="18"/>
          <w:szCs w:val="18"/>
        </w:rPr>
        <w:t>,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14:paraId="4D4E74FE" w14:textId="77777777" w:rsidR="007A1119" w:rsidRDefault="007A1119"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w:t>
      </w:r>
      <w:r>
        <w:rPr>
          <w:rFonts w:ascii="Verdana" w:hAnsi="Verdana" w:cs="Arial"/>
          <w:bCs/>
          <w:sz w:val="18"/>
          <w:szCs w:val="18"/>
        </w:rPr>
        <w:t>Proponente</w:t>
      </w:r>
      <w:r w:rsidRPr="000276D8">
        <w:rPr>
          <w:rFonts w:ascii="Verdana" w:hAnsi="Verdana" w:cs="Arial"/>
          <w:bCs/>
          <w:sz w:val="18"/>
          <w:szCs w:val="18"/>
        </w:rPr>
        <w:t xml:space="preserve">, deberá tener la capacidad de reposición de equipos </w:t>
      </w:r>
      <w:r>
        <w:rPr>
          <w:rFonts w:ascii="Verdana" w:hAnsi="Verdana" w:cs="Arial"/>
          <w:bCs/>
          <w:sz w:val="18"/>
          <w:szCs w:val="18"/>
        </w:rPr>
        <w:t xml:space="preserve">y herramientas </w:t>
      </w:r>
      <w:r w:rsidRPr="000276D8">
        <w:rPr>
          <w:rFonts w:ascii="Verdana" w:hAnsi="Verdana" w:cs="Arial"/>
          <w:bCs/>
          <w:sz w:val="18"/>
          <w:szCs w:val="18"/>
        </w:rPr>
        <w:t>en 48 horas como máximo.</w:t>
      </w:r>
    </w:p>
    <w:p w14:paraId="55EB1D3F" w14:textId="77777777" w:rsidR="007A1119" w:rsidRDefault="007A1119" w:rsidP="00C1379B">
      <w:pPr>
        <w:pStyle w:val="A2"/>
      </w:pPr>
      <w:r>
        <w:t>ALOJAMIENTO Y CATERING.</w:t>
      </w:r>
    </w:p>
    <w:p w14:paraId="37CDE616" w14:textId="77777777" w:rsidR="007A1119" w:rsidRPr="000276D8" w:rsidRDefault="007A1119"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w:t>
      </w:r>
      <w:r>
        <w:rPr>
          <w:rFonts w:ascii="Verdana" w:hAnsi="Verdana" w:cs="Arial"/>
          <w:bCs/>
          <w:sz w:val="18"/>
          <w:szCs w:val="18"/>
        </w:rPr>
        <w:t>B, en función al personal</w:t>
      </w:r>
      <w:r w:rsidRPr="000276D8">
        <w:rPr>
          <w:rFonts w:ascii="Verdana" w:hAnsi="Verdana" w:cs="Arial"/>
          <w:bCs/>
          <w:sz w:val="18"/>
          <w:szCs w:val="18"/>
        </w:rPr>
        <w:t xml:space="preserve"> requerido, incluido personal para el montaje. Cualquier personal adicional del </w:t>
      </w:r>
      <w:r>
        <w:rPr>
          <w:rFonts w:ascii="Verdana" w:hAnsi="Verdana" w:cs="Arial"/>
          <w:bCs/>
          <w:sz w:val="18"/>
          <w:szCs w:val="18"/>
        </w:rPr>
        <w:t>Proponente</w:t>
      </w:r>
      <w:r w:rsidRPr="000276D8">
        <w:rPr>
          <w:rFonts w:ascii="Verdana" w:hAnsi="Verdana" w:cs="Arial"/>
          <w:bCs/>
          <w:sz w:val="18"/>
          <w:szCs w:val="18"/>
        </w:rPr>
        <w:t xml:space="preserve">, podrá usar el servicio de alimentación bajo su costo. El alojamiento, estará sujeto a disponibilidad, y será responsabilidad del </w:t>
      </w:r>
      <w:r>
        <w:rPr>
          <w:rFonts w:ascii="Verdana" w:hAnsi="Verdana" w:cs="Arial"/>
          <w:bCs/>
          <w:sz w:val="18"/>
          <w:szCs w:val="18"/>
        </w:rPr>
        <w:t>Proponente</w:t>
      </w:r>
      <w:r w:rsidRPr="000276D8">
        <w:rPr>
          <w:rFonts w:ascii="Verdana" w:hAnsi="Verdana" w:cs="Arial"/>
          <w:bCs/>
          <w:sz w:val="18"/>
          <w:szCs w:val="18"/>
        </w:rPr>
        <w:t xml:space="preserve"> preparar la logística para tal fin.</w:t>
      </w:r>
    </w:p>
    <w:p w14:paraId="7100988E" w14:textId="77777777" w:rsidR="007A1119" w:rsidRDefault="007A1119" w:rsidP="00C1379B">
      <w:pPr>
        <w:pStyle w:val="A2"/>
      </w:pPr>
      <w:r>
        <w:t>FISCAL DE SERVICIO.</w:t>
      </w:r>
    </w:p>
    <w:p w14:paraId="3EE97320" w14:textId="77777777" w:rsidR="007A1119" w:rsidRPr="000276D8" w:rsidRDefault="007A1119"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cuyo coordinador será el representante de YPFB en la ciudad. Así mismo, se designará un Fiscal de Servicio en Campo (Company Man). </w:t>
      </w:r>
    </w:p>
    <w:p w14:paraId="1CF27010" w14:textId="77777777" w:rsidR="007A1119" w:rsidRDefault="007A1119"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Las funciones de los fiscales de Servicio serán:</w:t>
      </w:r>
    </w:p>
    <w:p w14:paraId="1BC1DCB2" w14:textId="77777777" w:rsidR="007A1119" w:rsidRPr="000276D8" w:rsidRDefault="007A1119" w:rsidP="00023121">
      <w:pPr>
        <w:pStyle w:val="Prrafodelista"/>
        <w:spacing w:before="240" w:line="276"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la ciudad:</w:t>
      </w:r>
    </w:p>
    <w:p w14:paraId="773C6C0E" w14:textId="77777777" w:rsidR="007A1119" w:rsidRPr="000276D8" w:rsidRDefault="007A1119" w:rsidP="00023121">
      <w:pPr>
        <w:pStyle w:val="Prrafodelista"/>
        <w:numPr>
          <w:ilvl w:val="0"/>
          <w:numId w:val="3"/>
        </w:numPr>
        <w:spacing w:before="120" w:line="276" w:lineRule="auto"/>
        <w:jc w:val="both"/>
        <w:rPr>
          <w:rFonts w:ascii="Verdana" w:hAnsi="Verdana" w:cs="Arial"/>
          <w:sz w:val="18"/>
          <w:szCs w:val="18"/>
        </w:rPr>
      </w:pPr>
      <w:r w:rsidRPr="000276D8">
        <w:rPr>
          <w:rFonts w:ascii="Verdana" w:hAnsi="Verdana" w:cs="Arial"/>
          <w:sz w:val="18"/>
          <w:szCs w:val="18"/>
        </w:rPr>
        <w:t>Será el encargado de emitir la Orden de Proceder para dar inicio a las Operaciones del Servicio.</w:t>
      </w:r>
    </w:p>
    <w:p w14:paraId="640A5BA8" w14:textId="5AAD9FF7" w:rsidR="007A1119" w:rsidRPr="000276D8" w:rsidRDefault="007A1119" w:rsidP="00023121">
      <w:pPr>
        <w:pStyle w:val="Prrafodelista"/>
        <w:numPr>
          <w:ilvl w:val="0"/>
          <w:numId w:val="3"/>
        </w:numPr>
        <w:spacing w:before="120" w:line="276" w:lineRule="auto"/>
        <w:jc w:val="both"/>
        <w:rPr>
          <w:rFonts w:ascii="Verdana" w:hAnsi="Verdana" w:cs="Arial"/>
          <w:sz w:val="18"/>
          <w:szCs w:val="18"/>
        </w:rPr>
      </w:pPr>
      <w:r>
        <w:rPr>
          <w:rFonts w:ascii="Verdana" w:hAnsi="Verdana" w:cs="Arial"/>
          <w:sz w:val="18"/>
          <w:szCs w:val="18"/>
        </w:rPr>
        <w:t>Coordinar reuniones con el</w:t>
      </w:r>
      <w:r w:rsidRPr="00356D01">
        <w:rPr>
          <w:rFonts w:ascii="Verdana" w:hAnsi="Verdana" w:cs="Arial"/>
          <w:sz w:val="18"/>
          <w:szCs w:val="18"/>
        </w:rPr>
        <w:t xml:space="preserve"> </w:t>
      </w:r>
      <w:r w:rsidR="00356D01" w:rsidRPr="00356D01">
        <w:rPr>
          <w:rFonts w:ascii="Verdana" w:hAnsi="Verdana" w:cs="Arial"/>
          <w:sz w:val="18"/>
          <w:szCs w:val="18"/>
        </w:rPr>
        <w:t>p</w:t>
      </w:r>
      <w:r w:rsidRPr="00356D01">
        <w:rPr>
          <w:rFonts w:ascii="Verdana" w:hAnsi="Verdana" w:cs="Arial"/>
          <w:sz w:val="18"/>
          <w:szCs w:val="18"/>
        </w:rPr>
        <w:t>roponente</w:t>
      </w:r>
      <w:r w:rsidRPr="000276D8">
        <w:rPr>
          <w:rFonts w:ascii="Verdana" w:hAnsi="Verdana" w:cs="Arial"/>
          <w:sz w:val="18"/>
          <w:szCs w:val="18"/>
        </w:rPr>
        <w:t xml:space="preserve"> y las prestadoras de servicios.</w:t>
      </w:r>
    </w:p>
    <w:p w14:paraId="7C6B1E8F" w14:textId="77777777" w:rsidR="007A1119" w:rsidRPr="000276D8" w:rsidRDefault="007A1119" w:rsidP="00023121">
      <w:pPr>
        <w:pStyle w:val="Prrafodelista"/>
        <w:numPr>
          <w:ilvl w:val="0"/>
          <w:numId w:val="3"/>
        </w:numPr>
        <w:spacing w:before="120" w:line="276"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14:paraId="34804EAF" w14:textId="77777777" w:rsidR="007A1119" w:rsidRPr="000276D8" w:rsidRDefault="007A1119" w:rsidP="00023121">
      <w:pPr>
        <w:pStyle w:val="Prrafodelista"/>
        <w:numPr>
          <w:ilvl w:val="0"/>
          <w:numId w:val="3"/>
        </w:numPr>
        <w:spacing w:before="120" w:line="276"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14:paraId="3957576E" w14:textId="77777777" w:rsidR="007A1119" w:rsidRPr="000276D8" w:rsidRDefault="007A1119" w:rsidP="00023121">
      <w:pPr>
        <w:pStyle w:val="Prrafodelista"/>
        <w:spacing w:before="240" w:line="276"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Campo (Company Man):</w:t>
      </w:r>
    </w:p>
    <w:p w14:paraId="66C1F837" w14:textId="77777777" w:rsidR="007A1119" w:rsidRPr="000276D8" w:rsidRDefault="007A1119" w:rsidP="00023121">
      <w:pPr>
        <w:pStyle w:val="Prrafodelista"/>
        <w:numPr>
          <w:ilvl w:val="0"/>
          <w:numId w:val="4"/>
        </w:numPr>
        <w:spacing w:before="120" w:line="276" w:lineRule="auto"/>
        <w:ind w:left="709" w:hanging="357"/>
        <w:jc w:val="both"/>
        <w:rPr>
          <w:rFonts w:ascii="Verdana" w:hAnsi="Verdana" w:cs="Arial"/>
          <w:sz w:val="18"/>
          <w:szCs w:val="18"/>
        </w:rPr>
      </w:pPr>
      <w:r w:rsidRPr="000276D8">
        <w:rPr>
          <w:rFonts w:ascii="Verdana" w:hAnsi="Verdana" w:cs="Arial"/>
          <w:sz w:val="18"/>
          <w:szCs w:val="18"/>
        </w:rPr>
        <w:t>Supervisar las operaciones de Perforación velando el cumplimiento del Programa de Perforación.</w:t>
      </w:r>
    </w:p>
    <w:p w14:paraId="3A5C4D58" w14:textId="77777777" w:rsidR="007A1119" w:rsidRPr="00970BD7" w:rsidRDefault="007A1119" w:rsidP="00023121">
      <w:pPr>
        <w:pStyle w:val="Prrafodelista"/>
        <w:numPr>
          <w:ilvl w:val="0"/>
          <w:numId w:val="4"/>
        </w:numPr>
        <w:spacing w:before="120" w:line="276" w:lineRule="auto"/>
        <w:ind w:left="709" w:hanging="357"/>
        <w:jc w:val="both"/>
        <w:rPr>
          <w:rFonts w:ascii="Verdana" w:hAnsi="Verdana" w:cs="Arial"/>
          <w:sz w:val="18"/>
          <w:szCs w:val="18"/>
        </w:rPr>
      </w:pPr>
      <w:r w:rsidRPr="00970BD7">
        <w:rPr>
          <w:rFonts w:ascii="Verdana" w:hAnsi="Verdana" w:cs="Arial"/>
          <w:sz w:val="18"/>
          <w:szCs w:val="18"/>
        </w:rPr>
        <w:t xml:space="preserve">Aprobar y/o rechazar los tickets de servicio del </w:t>
      </w:r>
      <w:r>
        <w:rPr>
          <w:rFonts w:ascii="Verdana" w:hAnsi="Verdana" w:cs="Arial"/>
          <w:sz w:val="18"/>
          <w:szCs w:val="18"/>
        </w:rPr>
        <w:t>Proponente</w:t>
      </w:r>
      <w:r w:rsidRPr="00970BD7">
        <w:rPr>
          <w:rFonts w:ascii="Verdana" w:hAnsi="Verdana" w:cs="Arial"/>
          <w:sz w:val="18"/>
          <w:szCs w:val="18"/>
        </w:rPr>
        <w:t>, para su respectivo pago.</w:t>
      </w:r>
    </w:p>
    <w:p w14:paraId="020FEA03" w14:textId="77777777" w:rsidR="007A1119" w:rsidRPr="00970BD7" w:rsidRDefault="007A1119" w:rsidP="00023121">
      <w:pPr>
        <w:pStyle w:val="Prrafodelista"/>
        <w:numPr>
          <w:ilvl w:val="0"/>
          <w:numId w:val="4"/>
        </w:numPr>
        <w:spacing w:before="120" w:line="276" w:lineRule="auto"/>
        <w:ind w:left="709" w:hanging="357"/>
        <w:jc w:val="both"/>
        <w:rPr>
          <w:rFonts w:ascii="Verdana" w:hAnsi="Verdana" w:cs="Arial"/>
          <w:sz w:val="18"/>
          <w:szCs w:val="18"/>
        </w:rPr>
      </w:pPr>
      <w:r w:rsidRPr="00970BD7">
        <w:rPr>
          <w:rFonts w:ascii="Verdana" w:hAnsi="Verdana" w:cs="Arial"/>
          <w:sz w:val="18"/>
          <w:szCs w:val="18"/>
        </w:rPr>
        <w:t xml:space="preserve">El Fiscal de Servicio en Campo deberá coordinar las operaciones con el Fiscal de Servicio en la Ciudad y la empresa </w:t>
      </w:r>
      <w:r>
        <w:rPr>
          <w:rFonts w:ascii="Verdana" w:hAnsi="Verdana" w:cs="Arial"/>
          <w:sz w:val="18"/>
          <w:szCs w:val="18"/>
        </w:rPr>
        <w:t>Proponente</w:t>
      </w:r>
      <w:r w:rsidRPr="00970BD7">
        <w:rPr>
          <w:rFonts w:ascii="Verdana" w:hAnsi="Verdana" w:cs="Arial"/>
          <w:sz w:val="18"/>
          <w:szCs w:val="18"/>
        </w:rPr>
        <w:t>.</w:t>
      </w:r>
    </w:p>
    <w:p w14:paraId="37911BAE" w14:textId="77777777" w:rsidR="007A1119" w:rsidRPr="00680CC6" w:rsidRDefault="007A1119" w:rsidP="00023121">
      <w:pPr>
        <w:pStyle w:val="Prrafodelista"/>
        <w:numPr>
          <w:ilvl w:val="0"/>
          <w:numId w:val="4"/>
        </w:numPr>
        <w:spacing w:before="120" w:line="276" w:lineRule="auto"/>
        <w:ind w:left="709" w:hanging="357"/>
        <w:jc w:val="both"/>
        <w:rPr>
          <w:rFonts w:ascii="Verdana" w:hAnsi="Verdana" w:cs="Arial"/>
          <w:sz w:val="18"/>
          <w:szCs w:val="18"/>
        </w:rPr>
      </w:pPr>
      <w:r w:rsidRPr="000276D8">
        <w:rPr>
          <w:rFonts w:ascii="Verdana" w:hAnsi="Verdana" w:cs="Arial"/>
          <w:sz w:val="18"/>
          <w:szCs w:val="18"/>
        </w:rPr>
        <w:t>Generar reportes diarios, informes sobre operaciones especiales (pesca, pruebas y otros) y el informe final a instancias superiores.</w:t>
      </w:r>
    </w:p>
    <w:p w14:paraId="54DFAA98" w14:textId="77777777" w:rsidR="007A1119" w:rsidRPr="000276D8" w:rsidRDefault="007A1119" w:rsidP="00023121">
      <w:pPr>
        <w:pStyle w:val="Prrafodelista"/>
        <w:spacing w:before="240" w:after="120" w:line="276" w:lineRule="auto"/>
        <w:ind w:left="0"/>
        <w:jc w:val="both"/>
        <w:rPr>
          <w:rFonts w:ascii="Verdana" w:hAnsi="Verdana" w:cs="Arial"/>
          <w:bCs/>
          <w:sz w:val="18"/>
          <w:szCs w:val="18"/>
        </w:rPr>
      </w:pPr>
      <w:r w:rsidRPr="000E5106">
        <w:rPr>
          <w:rFonts w:ascii="Verdana" w:hAnsi="Verdana" w:cs="Arial"/>
          <w:bCs/>
          <w:sz w:val="18"/>
          <w:szCs w:val="18"/>
        </w:rPr>
        <w:t>Los pagos y la facturación se efectuarán en función al avance real certificado del servicio, de manera mensual previo informe técnico</w:t>
      </w:r>
      <w:r>
        <w:rPr>
          <w:rFonts w:ascii="Verdana" w:hAnsi="Verdana" w:cs="Arial"/>
          <w:bCs/>
          <w:sz w:val="18"/>
          <w:szCs w:val="18"/>
        </w:rPr>
        <w:t>,</w:t>
      </w:r>
      <w:r w:rsidRPr="000E5106">
        <w:rPr>
          <w:rFonts w:ascii="Verdana" w:hAnsi="Verdana" w:cs="Arial"/>
          <w:bCs/>
          <w:sz w:val="18"/>
          <w:szCs w:val="18"/>
        </w:rPr>
        <w:t xml:space="preserve"> de acuerdo a los documentos de respaldo aprobado por el fiscal de servicio en Ciudad, en función a los precios unitarios conte</w:t>
      </w:r>
      <w:r>
        <w:rPr>
          <w:rFonts w:ascii="Verdana" w:hAnsi="Verdana" w:cs="Arial"/>
          <w:bCs/>
          <w:sz w:val="18"/>
          <w:szCs w:val="18"/>
        </w:rPr>
        <w:t>nidos en su propuesta económica.</w:t>
      </w:r>
    </w:p>
    <w:p w14:paraId="23A06588" w14:textId="77777777" w:rsidR="007A1119" w:rsidRPr="000276D8" w:rsidRDefault="007A1119"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lastRenderedPageBreak/>
        <w:t>Los requisitos para el pago son los siguientes:</w:t>
      </w:r>
    </w:p>
    <w:p w14:paraId="5B63E3DA" w14:textId="77777777" w:rsidR="007A1119" w:rsidRPr="000276D8" w:rsidRDefault="007A1119" w:rsidP="00023121">
      <w:pPr>
        <w:pStyle w:val="Prrafodelista"/>
        <w:numPr>
          <w:ilvl w:val="0"/>
          <w:numId w:val="19"/>
        </w:numPr>
        <w:spacing w:before="240" w:after="120"/>
        <w:jc w:val="both"/>
        <w:rPr>
          <w:rFonts w:ascii="Verdana" w:hAnsi="Verdana" w:cs="Arial"/>
          <w:bCs/>
          <w:sz w:val="18"/>
          <w:szCs w:val="18"/>
        </w:rPr>
      </w:pPr>
      <w:r w:rsidRPr="000276D8">
        <w:rPr>
          <w:rFonts w:ascii="Verdana" w:hAnsi="Verdana" w:cs="Arial"/>
          <w:bCs/>
          <w:sz w:val="18"/>
          <w:szCs w:val="18"/>
        </w:rPr>
        <w:t>Carta de solicitud de pago.</w:t>
      </w:r>
    </w:p>
    <w:p w14:paraId="22290D0C" w14:textId="77777777" w:rsidR="007A1119" w:rsidRPr="000276D8" w:rsidRDefault="007A1119" w:rsidP="00023121">
      <w:pPr>
        <w:pStyle w:val="Prrafodelista"/>
        <w:numPr>
          <w:ilvl w:val="0"/>
          <w:numId w:val="19"/>
        </w:numPr>
        <w:spacing w:before="240" w:after="120"/>
        <w:jc w:val="both"/>
        <w:rPr>
          <w:rFonts w:ascii="Verdana" w:hAnsi="Verdana" w:cs="Arial"/>
          <w:bCs/>
          <w:sz w:val="18"/>
          <w:szCs w:val="18"/>
        </w:rPr>
      </w:pPr>
      <w:r w:rsidRPr="000276D8">
        <w:rPr>
          <w:rFonts w:ascii="Verdana" w:hAnsi="Verdana" w:cs="Arial"/>
          <w:bCs/>
          <w:sz w:val="18"/>
          <w:szCs w:val="18"/>
        </w:rPr>
        <w:t>Factura Original debidamente registrada en Impuestos Nacionales. Consignado el Número de Identificación Tributaria (NIT) 1020269020.</w:t>
      </w:r>
    </w:p>
    <w:p w14:paraId="1BE63996" w14:textId="77777777" w:rsidR="007A1119" w:rsidRDefault="007A1119" w:rsidP="00023121">
      <w:pPr>
        <w:pStyle w:val="Prrafodelista"/>
        <w:numPr>
          <w:ilvl w:val="0"/>
          <w:numId w:val="19"/>
        </w:numPr>
        <w:spacing w:before="240" w:after="120"/>
        <w:jc w:val="both"/>
        <w:rPr>
          <w:rFonts w:ascii="Verdana" w:hAnsi="Verdana" w:cs="Arial"/>
          <w:bCs/>
          <w:sz w:val="18"/>
          <w:szCs w:val="18"/>
        </w:rPr>
      </w:pPr>
      <w:r>
        <w:rPr>
          <w:rFonts w:ascii="Verdana" w:hAnsi="Verdana" w:cs="Arial"/>
          <w:bCs/>
          <w:sz w:val="18"/>
          <w:szCs w:val="18"/>
        </w:rPr>
        <w:t>Informe mensual del servicio.</w:t>
      </w:r>
    </w:p>
    <w:p w14:paraId="6A3BFA1E" w14:textId="77777777" w:rsidR="007A1119" w:rsidRPr="000276D8" w:rsidRDefault="007A1119" w:rsidP="00023121">
      <w:pPr>
        <w:pStyle w:val="Prrafodelista"/>
        <w:numPr>
          <w:ilvl w:val="0"/>
          <w:numId w:val="19"/>
        </w:numPr>
        <w:spacing w:before="240" w:after="120"/>
        <w:jc w:val="both"/>
        <w:rPr>
          <w:rFonts w:ascii="Verdana" w:hAnsi="Verdana" w:cs="Arial"/>
          <w:bCs/>
          <w:sz w:val="18"/>
          <w:szCs w:val="18"/>
        </w:rPr>
      </w:pPr>
      <w:r w:rsidRPr="000276D8">
        <w:rPr>
          <w:rFonts w:ascii="Verdana" w:hAnsi="Verdana" w:cs="Arial"/>
          <w:bCs/>
          <w:sz w:val="18"/>
          <w:szCs w:val="18"/>
        </w:rPr>
        <w:t>Copia simple de Registro SIGEP. </w:t>
      </w:r>
    </w:p>
    <w:p w14:paraId="19F74DCE" w14:textId="77777777" w:rsidR="007A1119" w:rsidRPr="000276D8" w:rsidRDefault="007A1119" w:rsidP="00023121">
      <w:pPr>
        <w:pStyle w:val="Prrafodelista"/>
        <w:numPr>
          <w:ilvl w:val="0"/>
          <w:numId w:val="19"/>
        </w:numPr>
        <w:spacing w:before="240" w:after="120"/>
        <w:jc w:val="both"/>
        <w:rPr>
          <w:rFonts w:ascii="Verdana" w:hAnsi="Verdana" w:cs="Arial"/>
          <w:bCs/>
          <w:sz w:val="18"/>
          <w:szCs w:val="18"/>
        </w:rPr>
      </w:pPr>
      <w:r w:rsidRPr="000276D8">
        <w:rPr>
          <w:rFonts w:ascii="Verdana" w:hAnsi="Verdana" w:cs="Arial"/>
          <w:bCs/>
          <w:sz w:val="18"/>
          <w:szCs w:val="18"/>
        </w:rPr>
        <w:t>Copia de</w:t>
      </w:r>
      <w:r>
        <w:rPr>
          <w:rFonts w:ascii="Verdana" w:hAnsi="Verdana" w:cs="Arial"/>
          <w:bCs/>
          <w:sz w:val="18"/>
          <w:szCs w:val="18"/>
        </w:rPr>
        <w:t xml:space="preserve"> la cédula de identidad </w:t>
      </w:r>
      <w:r w:rsidRPr="000276D8">
        <w:rPr>
          <w:rFonts w:ascii="Verdana" w:hAnsi="Verdana" w:cs="Arial"/>
          <w:bCs/>
          <w:sz w:val="18"/>
          <w:szCs w:val="18"/>
        </w:rPr>
        <w:t xml:space="preserve">del Representante Legal </w:t>
      </w:r>
    </w:p>
    <w:p w14:paraId="3F70A9CF" w14:textId="77777777" w:rsidR="007A1119" w:rsidRPr="000276D8" w:rsidRDefault="007A1119" w:rsidP="00023121">
      <w:pPr>
        <w:pStyle w:val="Prrafodelista"/>
        <w:numPr>
          <w:ilvl w:val="0"/>
          <w:numId w:val="19"/>
        </w:numPr>
        <w:spacing w:before="240" w:after="120"/>
        <w:jc w:val="both"/>
        <w:rPr>
          <w:rFonts w:ascii="Verdana" w:hAnsi="Verdana" w:cs="Arial"/>
          <w:bCs/>
          <w:sz w:val="18"/>
          <w:szCs w:val="18"/>
        </w:rPr>
      </w:pPr>
      <w:r w:rsidRPr="000276D8">
        <w:rPr>
          <w:rFonts w:ascii="Verdana" w:hAnsi="Verdana" w:cs="Arial"/>
          <w:bCs/>
          <w:sz w:val="18"/>
          <w:szCs w:val="18"/>
        </w:rPr>
        <w:t>Copia simple de Contrato.</w:t>
      </w:r>
    </w:p>
    <w:p w14:paraId="7D67B21E" w14:textId="3345578F" w:rsidR="00023121" w:rsidRPr="00023121" w:rsidRDefault="007A1119" w:rsidP="00023121">
      <w:pPr>
        <w:pStyle w:val="Prrafodelista"/>
        <w:numPr>
          <w:ilvl w:val="0"/>
          <w:numId w:val="19"/>
        </w:numPr>
        <w:spacing w:before="240" w:after="120"/>
        <w:jc w:val="both"/>
        <w:rPr>
          <w:rFonts w:ascii="Verdana" w:hAnsi="Verdana" w:cs="Arial"/>
          <w:bCs/>
          <w:sz w:val="18"/>
          <w:szCs w:val="18"/>
        </w:rPr>
      </w:pPr>
      <w:r w:rsidRPr="00023121">
        <w:rPr>
          <w:rFonts w:ascii="Verdana" w:hAnsi="Verdana" w:cs="Arial"/>
          <w:bCs/>
          <w:sz w:val="18"/>
          <w:szCs w:val="18"/>
        </w:rPr>
        <w:t>Copia del NIT.</w:t>
      </w:r>
    </w:p>
    <w:p w14:paraId="0EAE5831" w14:textId="77777777" w:rsidR="007A1119" w:rsidRPr="000276D8" w:rsidRDefault="007A1119" w:rsidP="000F3FC3">
      <w:pPr>
        <w:pStyle w:val="A2"/>
      </w:pPr>
      <w:r>
        <w:t xml:space="preserve">       </w:t>
      </w:r>
      <w:r w:rsidRPr="001E5286">
        <w:t>INFORMES</w:t>
      </w:r>
      <w:r w:rsidRPr="000276D8">
        <w:t>.</w:t>
      </w:r>
    </w:p>
    <w:p w14:paraId="5179F6B0" w14:textId="77777777" w:rsidR="007A1119" w:rsidRPr="00B225A7" w:rsidRDefault="007A1119" w:rsidP="000F3FC3">
      <w:pPr>
        <w:pStyle w:val="A2"/>
        <w:numPr>
          <w:ilvl w:val="1"/>
          <w:numId w:val="134"/>
        </w:numPr>
      </w:pPr>
      <w:r>
        <w:t xml:space="preserve">       INFORME DE MOVILIZACIÓN.</w:t>
      </w:r>
    </w:p>
    <w:p w14:paraId="4EF9A231" w14:textId="77777777" w:rsidR="007A1119" w:rsidRPr="000276D8" w:rsidRDefault="007A1119" w:rsidP="00023121">
      <w:pPr>
        <w:spacing w:before="240" w:after="240" w:line="276" w:lineRule="auto"/>
        <w:jc w:val="both"/>
        <w:rPr>
          <w:rFonts w:ascii="Verdana" w:hAnsi="Verdana" w:cs="Arial"/>
          <w:bCs/>
          <w:sz w:val="18"/>
          <w:szCs w:val="18"/>
        </w:rPr>
      </w:pPr>
      <w:r w:rsidRPr="000276D8">
        <w:rPr>
          <w:rFonts w:ascii="Verdana" w:hAnsi="Verdana" w:cs="Arial"/>
          <w:bCs/>
          <w:sz w:val="18"/>
          <w:szCs w:val="18"/>
        </w:rPr>
        <w:t xml:space="preserve">Concluida la movilización y montaje, de todos los equipos, herramientas, materiales e insumos necesarios para la ejecución del servicio en el lugar de trabajo, el </w:t>
      </w:r>
      <w:r>
        <w:rPr>
          <w:rFonts w:ascii="Verdana" w:hAnsi="Verdana" w:cs="Arial"/>
          <w:bCs/>
          <w:sz w:val="18"/>
          <w:szCs w:val="18"/>
        </w:rPr>
        <w:t>Proponente</w:t>
      </w:r>
      <w:r w:rsidRPr="000276D8">
        <w:rPr>
          <w:rFonts w:ascii="Verdana" w:hAnsi="Verdana" w:cs="Arial"/>
          <w:bCs/>
          <w:sz w:val="18"/>
          <w:szCs w:val="18"/>
        </w:rPr>
        <w:t xml:space="preserve"> deberá emitir de manera inmediata un informe, el cual incluirá un inventario de todos los equipos, herramientas, materiales e insumos, que será verificado conforme a las especificaciones técnicas de este servicio. </w:t>
      </w:r>
    </w:p>
    <w:p w14:paraId="59D00CFD" w14:textId="77777777" w:rsidR="007A1119" w:rsidRPr="000276D8" w:rsidRDefault="007A1119" w:rsidP="00023121">
      <w:pPr>
        <w:spacing w:before="240" w:after="240" w:line="276" w:lineRule="auto"/>
        <w:jc w:val="both"/>
        <w:rPr>
          <w:rFonts w:ascii="Verdana" w:hAnsi="Verdana" w:cs="Arial"/>
          <w:bCs/>
          <w:sz w:val="18"/>
          <w:szCs w:val="18"/>
        </w:rPr>
      </w:pPr>
      <w:r>
        <w:rPr>
          <w:rFonts w:ascii="Verdana" w:hAnsi="Verdana" w:cs="Arial"/>
          <w:bCs/>
          <w:sz w:val="18"/>
          <w:szCs w:val="18"/>
        </w:rPr>
        <w:t xml:space="preserve">El Proponente </w:t>
      </w:r>
      <w:r w:rsidRPr="000276D8">
        <w:rPr>
          <w:rFonts w:ascii="Verdana" w:hAnsi="Verdana" w:cs="Arial"/>
          <w:bCs/>
          <w:sz w:val="18"/>
          <w:szCs w:val="18"/>
        </w:rPr>
        <w:t>deberá incluir registros fotográficos de la instalación final.</w:t>
      </w:r>
    </w:p>
    <w:p w14:paraId="1D8F21ED" w14:textId="77777777" w:rsidR="007A1119" w:rsidRPr="000276D8" w:rsidRDefault="007A1119" w:rsidP="000F3FC3">
      <w:pPr>
        <w:pStyle w:val="A2"/>
        <w:numPr>
          <w:ilvl w:val="1"/>
          <w:numId w:val="135"/>
        </w:numPr>
      </w:pPr>
      <w:r>
        <w:t xml:space="preserve">  </w:t>
      </w:r>
      <w:r>
        <w:tab/>
        <w:t xml:space="preserve">     </w:t>
      </w:r>
      <w:r w:rsidRPr="000276D8">
        <w:t>REPORTE DIARIO.</w:t>
      </w:r>
    </w:p>
    <w:p w14:paraId="171536AD" w14:textId="77777777" w:rsidR="007A1119" w:rsidRPr="000276D8" w:rsidRDefault="007A1119" w:rsidP="00023121">
      <w:pPr>
        <w:spacing w:before="240" w:after="240" w:line="276" w:lineRule="auto"/>
        <w:jc w:val="both"/>
        <w:rPr>
          <w:rFonts w:ascii="Verdana" w:hAnsi="Verdana" w:cs="Arial"/>
          <w:bCs/>
          <w:sz w:val="18"/>
          <w:szCs w:val="18"/>
        </w:rPr>
      </w:pPr>
      <w:r w:rsidRPr="000276D8">
        <w:rPr>
          <w:rFonts w:ascii="Verdana" w:hAnsi="Verdana" w:cs="Arial"/>
          <w:bCs/>
          <w:sz w:val="18"/>
          <w:szCs w:val="18"/>
        </w:rPr>
        <w:t xml:space="preserve">Se registrarán todos los eventos realizados durante las operaciones, incluyendo los chequeos completos de las herramientas, de acuerdo a las condiciones del pozo requerido durante el día. </w:t>
      </w:r>
    </w:p>
    <w:p w14:paraId="23DF3975" w14:textId="77777777" w:rsidR="007A1119" w:rsidRPr="000276D8" w:rsidRDefault="007A1119" w:rsidP="00023121">
      <w:pPr>
        <w:spacing w:before="240" w:after="240" w:line="276" w:lineRule="auto"/>
        <w:jc w:val="both"/>
        <w:rPr>
          <w:rFonts w:ascii="Verdana" w:hAnsi="Verdana" w:cs="Arial"/>
          <w:bCs/>
          <w:sz w:val="18"/>
          <w:szCs w:val="18"/>
        </w:rPr>
      </w:pPr>
      <w:r w:rsidRPr="000276D8">
        <w:rPr>
          <w:rFonts w:ascii="Verdana" w:hAnsi="Verdana" w:cs="Arial"/>
          <w:bCs/>
          <w:sz w:val="18"/>
          <w:szCs w:val="18"/>
        </w:rPr>
        <w:t xml:space="preserve">A menos que se determine de otra manera, todas las operaciones deben ser realizadas como se define en los “Procedimientos Estándares de Prácticas Recomendadas”. </w:t>
      </w:r>
    </w:p>
    <w:p w14:paraId="45ABF03B" w14:textId="77777777" w:rsidR="007A1119" w:rsidRDefault="007A1119" w:rsidP="00023121">
      <w:pPr>
        <w:spacing w:before="240" w:after="240" w:line="276" w:lineRule="auto"/>
        <w:jc w:val="both"/>
        <w:rPr>
          <w:rFonts w:ascii="Verdana" w:hAnsi="Verdana" w:cs="Arial"/>
          <w:bCs/>
          <w:sz w:val="18"/>
          <w:szCs w:val="18"/>
        </w:rPr>
      </w:pPr>
      <w:r w:rsidRPr="000276D8">
        <w:rPr>
          <w:rFonts w:ascii="Verdana" w:hAnsi="Verdana" w:cs="Arial"/>
          <w:bCs/>
          <w:sz w:val="18"/>
          <w:szCs w:val="18"/>
        </w:rPr>
        <w:t>Todas las herramientas utilizadas en la operación, deben ser documentadas en el reporte diario y planificadas con el Fiscal de Servicio en Campo (Company Man).</w:t>
      </w:r>
    </w:p>
    <w:p w14:paraId="702BE025" w14:textId="77777777" w:rsidR="007A1119" w:rsidRDefault="007A1119" w:rsidP="000F3FC3">
      <w:pPr>
        <w:pStyle w:val="A2"/>
        <w:numPr>
          <w:ilvl w:val="1"/>
          <w:numId w:val="136"/>
        </w:numPr>
      </w:pPr>
      <w:r>
        <w:t xml:space="preserve">       INFORME MENSUAL.</w:t>
      </w:r>
    </w:p>
    <w:p w14:paraId="5E42EE0A" w14:textId="2DB18E4D" w:rsidR="007A1119" w:rsidRPr="00CF7D5E" w:rsidRDefault="007A1119" w:rsidP="00023121">
      <w:pPr>
        <w:spacing w:before="240" w:after="240" w:line="276" w:lineRule="auto"/>
        <w:jc w:val="both"/>
        <w:rPr>
          <w:rFonts w:ascii="Verdana" w:hAnsi="Verdana" w:cs="Arial"/>
          <w:bCs/>
          <w:sz w:val="18"/>
          <w:szCs w:val="18"/>
        </w:rPr>
      </w:pPr>
      <w:r w:rsidRPr="00CF7D5E">
        <w:rPr>
          <w:rFonts w:ascii="Verdana" w:hAnsi="Verdana" w:cs="Arial"/>
          <w:bCs/>
          <w:sz w:val="18"/>
          <w:szCs w:val="18"/>
        </w:rPr>
        <w:t xml:space="preserve">Para fines de pago, el </w:t>
      </w:r>
      <w:r w:rsidR="0045513A">
        <w:rPr>
          <w:rFonts w:ascii="Verdana" w:hAnsi="Verdana" w:cs="Arial"/>
          <w:bCs/>
          <w:sz w:val="18"/>
          <w:szCs w:val="18"/>
        </w:rPr>
        <w:t>Proponente</w:t>
      </w:r>
      <w:r w:rsidRPr="00CF7D5E">
        <w:rPr>
          <w:rFonts w:ascii="Verdana" w:hAnsi="Verdana" w:cs="Arial"/>
          <w:bCs/>
          <w:sz w:val="18"/>
          <w:szCs w:val="18"/>
        </w:rPr>
        <w:t xml:space="preserve"> deberá presentar un informe mensual detallando los trabajos realizados en este periodo de tiempo, el mismo deberá incluir un detalle de los costos totales de los servicios, herramientas, accesorios y personal involucrado en las operaciones</w:t>
      </w:r>
      <w:r>
        <w:rPr>
          <w:rFonts w:ascii="Verdana" w:hAnsi="Verdana" w:cs="Arial"/>
          <w:bCs/>
          <w:sz w:val="18"/>
          <w:szCs w:val="18"/>
        </w:rPr>
        <w:t>.</w:t>
      </w:r>
    </w:p>
    <w:p w14:paraId="48B2E68D" w14:textId="77777777" w:rsidR="007A1119" w:rsidRPr="000276D8" w:rsidRDefault="007A1119" w:rsidP="000F3FC3">
      <w:pPr>
        <w:pStyle w:val="A2"/>
        <w:numPr>
          <w:ilvl w:val="1"/>
          <w:numId w:val="137"/>
        </w:numPr>
      </w:pPr>
      <w:r>
        <w:t xml:space="preserve">        </w:t>
      </w:r>
      <w:r w:rsidRPr="000276D8">
        <w:t>INFORME FINAL.</w:t>
      </w:r>
    </w:p>
    <w:p w14:paraId="12437ECD" w14:textId="77777777" w:rsidR="007A1119" w:rsidRPr="000276D8" w:rsidRDefault="007A1119" w:rsidP="00023121">
      <w:pPr>
        <w:pStyle w:val="Prrafodelista"/>
        <w:spacing w:before="120" w:line="276" w:lineRule="auto"/>
        <w:ind w:left="0"/>
        <w:jc w:val="both"/>
        <w:rPr>
          <w:rFonts w:ascii="Verdana" w:hAnsi="Verdana" w:cs="Arial"/>
          <w:bCs/>
          <w:sz w:val="18"/>
          <w:szCs w:val="18"/>
        </w:rPr>
      </w:pPr>
      <w:r w:rsidRPr="000276D8">
        <w:rPr>
          <w:rFonts w:ascii="Verdana" w:hAnsi="Verdana" w:cs="Arial"/>
          <w:bCs/>
          <w:sz w:val="18"/>
          <w:szCs w:val="18"/>
        </w:rPr>
        <w:lastRenderedPageBreak/>
        <w:t xml:space="preserve">El </w:t>
      </w:r>
      <w:r>
        <w:rPr>
          <w:rFonts w:ascii="Verdana" w:hAnsi="Verdana" w:cs="Arial"/>
          <w:bCs/>
          <w:sz w:val="18"/>
          <w:szCs w:val="18"/>
        </w:rPr>
        <w:t>Proponente</w:t>
      </w:r>
      <w:r w:rsidRPr="000276D8">
        <w:rPr>
          <w:rFonts w:ascii="Verdana" w:hAnsi="Verdana" w:cs="Arial"/>
          <w:bCs/>
          <w:sz w:val="18"/>
          <w:szCs w:val="18"/>
        </w:rPr>
        <w:t xml:space="preserve"> deberá presentar el informe final del servicio prestado, en un lapso máximo de 15 </w:t>
      </w:r>
      <w:r>
        <w:rPr>
          <w:rFonts w:ascii="Verdana" w:hAnsi="Verdana" w:cs="Arial"/>
          <w:bCs/>
          <w:sz w:val="18"/>
          <w:szCs w:val="18"/>
        </w:rPr>
        <w:t>días calendario</w:t>
      </w:r>
      <w:r w:rsidRPr="000276D8">
        <w:rPr>
          <w:rFonts w:ascii="Verdana" w:hAnsi="Verdana" w:cs="Arial"/>
          <w:bCs/>
          <w:sz w:val="18"/>
          <w:szCs w:val="18"/>
        </w:rPr>
        <w:t xml:space="preserve"> luego de haber finalizado el servicio, con los siguientes detalles enunciativos, pero no limitativos:</w:t>
      </w:r>
    </w:p>
    <w:p w14:paraId="42642E34" w14:textId="77777777" w:rsidR="007A1119" w:rsidRPr="000276D8" w:rsidRDefault="007A1119" w:rsidP="00023121">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Información completa de la perforación direccional y/o control de verticalidad por intervalos, indicando secuencias operativas con conclusiones y recomendaciones.</w:t>
      </w:r>
    </w:p>
    <w:p w14:paraId="184D4F6B" w14:textId="77777777" w:rsidR="007A1119" w:rsidRPr="000276D8" w:rsidRDefault="007A1119" w:rsidP="00023121">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Información completa de las herramientas utilizadas durante la perforación direccion</w:t>
      </w:r>
      <w:r>
        <w:rPr>
          <w:rFonts w:ascii="Verdana" w:hAnsi="Verdana" w:cs="Arial"/>
          <w:bCs/>
          <w:sz w:val="18"/>
          <w:szCs w:val="18"/>
        </w:rPr>
        <w:t>al y/o control de verticalidad, registro de horas de operación de cada herramienta, desempeño de cada herramienta.</w:t>
      </w:r>
    </w:p>
    <w:p w14:paraId="68EC7D22" w14:textId="77777777" w:rsidR="007A1119" w:rsidRPr="000276D8" w:rsidRDefault="007A1119" w:rsidP="00023121">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Equipos y herramientas utilizados.</w:t>
      </w:r>
    </w:p>
    <w:p w14:paraId="53896335" w14:textId="77777777" w:rsidR="007A1119" w:rsidRPr="000276D8" w:rsidRDefault="007A1119" w:rsidP="00023121">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 xml:space="preserve">Personal y mano de obra utilizados durante el servicio. </w:t>
      </w:r>
    </w:p>
    <w:p w14:paraId="58AFCAA2" w14:textId="77777777" w:rsidR="007A1119" w:rsidRPr="000276D8" w:rsidRDefault="007A1119" w:rsidP="00023121">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Contingencias, problemas y soluciones presentadas durante el servicio.</w:t>
      </w:r>
    </w:p>
    <w:p w14:paraId="6AFD95A5" w14:textId="77777777" w:rsidR="007A1119" w:rsidRPr="000276D8" w:rsidRDefault="007A1119" w:rsidP="00023121">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Lecciones aprendidas.</w:t>
      </w:r>
    </w:p>
    <w:p w14:paraId="1D62D141" w14:textId="77777777" w:rsidR="007A1119" w:rsidRDefault="007A1119" w:rsidP="00023121">
      <w:pPr>
        <w:pStyle w:val="Prrafodelista"/>
        <w:spacing w:before="120" w:line="276" w:lineRule="auto"/>
        <w:ind w:left="0"/>
        <w:jc w:val="both"/>
        <w:rPr>
          <w:rFonts w:ascii="Verdana" w:hAnsi="Verdana" w:cs="Arial"/>
          <w:bCs/>
          <w:sz w:val="18"/>
          <w:szCs w:val="18"/>
        </w:rPr>
      </w:pPr>
      <w:r w:rsidRPr="000276D8">
        <w:rPr>
          <w:rFonts w:ascii="Verdana" w:hAnsi="Verdana" w:cs="Arial"/>
          <w:bCs/>
          <w:sz w:val="18"/>
          <w:szCs w:val="18"/>
        </w:rPr>
        <w:t>El informe final deberá ser presentado en tres ejemplares</w:t>
      </w:r>
      <w:r>
        <w:rPr>
          <w:rFonts w:ascii="Verdana" w:hAnsi="Verdana" w:cs="Arial"/>
          <w:bCs/>
          <w:sz w:val="18"/>
          <w:szCs w:val="18"/>
        </w:rPr>
        <w:t xml:space="preserve"> impresos</w:t>
      </w:r>
      <w:r w:rsidRPr="000276D8">
        <w:rPr>
          <w:rFonts w:ascii="Verdana" w:hAnsi="Verdana" w:cs="Arial"/>
          <w:bCs/>
          <w:sz w:val="18"/>
          <w:szCs w:val="18"/>
        </w:rPr>
        <w:t xml:space="preserve"> y en medio digital.</w:t>
      </w:r>
    </w:p>
    <w:p w14:paraId="73027D42" w14:textId="77777777" w:rsidR="007A1119" w:rsidRDefault="007A1119" w:rsidP="00023121">
      <w:pPr>
        <w:pStyle w:val="Prrafodelista"/>
        <w:spacing w:before="240" w:after="120" w:line="276" w:lineRule="auto"/>
        <w:ind w:left="0"/>
        <w:jc w:val="both"/>
        <w:rPr>
          <w:rFonts w:ascii="Verdana" w:hAnsi="Verdana" w:cs="Arial"/>
          <w:bCs/>
          <w:sz w:val="18"/>
          <w:szCs w:val="18"/>
        </w:rPr>
      </w:pPr>
      <w:r w:rsidRPr="00E73696">
        <w:rPr>
          <w:rFonts w:ascii="Verdana" w:hAnsi="Verdana" w:cs="Arial"/>
          <w:b/>
          <w:bCs/>
          <w:sz w:val="18"/>
          <w:szCs w:val="18"/>
        </w:rPr>
        <w:t>Nota:</w:t>
      </w:r>
      <w:r w:rsidRPr="00E73696">
        <w:rPr>
          <w:rFonts w:ascii="Verdana" w:hAnsi="Verdana" w:cs="Arial"/>
          <w:bCs/>
          <w:sz w:val="18"/>
          <w:szCs w:val="18"/>
        </w:rPr>
        <w:t xml:space="preserve"> YPFB aprobará o rechazará el Informe Final en 10 días hábiles. En caso de la no aprobación del documento, el </w:t>
      </w:r>
      <w:r>
        <w:rPr>
          <w:rFonts w:ascii="Verdana" w:hAnsi="Verdana" w:cs="Arial"/>
          <w:bCs/>
          <w:sz w:val="18"/>
          <w:szCs w:val="18"/>
        </w:rPr>
        <w:t>Proponente</w:t>
      </w:r>
      <w:r w:rsidRPr="00E73696">
        <w:rPr>
          <w:rFonts w:ascii="Verdana" w:hAnsi="Verdana" w:cs="Arial"/>
          <w:bCs/>
          <w:sz w:val="18"/>
          <w:szCs w:val="18"/>
        </w:rPr>
        <w:t xml:space="preserve"> tendrá un tiempo máximo de 5 días hábiles para la presentación del Informe Final con las correcciones a las observaciones realizadas por YPFB.</w:t>
      </w:r>
    </w:p>
    <w:p w14:paraId="418C343A" w14:textId="77777777" w:rsidR="007A1119" w:rsidRPr="00371E38" w:rsidRDefault="007A1119" w:rsidP="0059755B">
      <w:pPr>
        <w:pStyle w:val="A2"/>
        <w:numPr>
          <w:ilvl w:val="1"/>
          <w:numId w:val="56"/>
        </w:numPr>
      </w:pPr>
      <w:r>
        <w:t>FORMA DE PAGO</w:t>
      </w:r>
    </w:p>
    <w:p w14:paraId="3ABC7A99" w14:textId="77777777" w:rsidR="007A1119" w:rsidRPr="000276D8" w:rsidRDefault="007A1119" w:rsidP="00023121">
      <w:pPr>
        <w:pStyle w:val="Prrafodelista"/>
        <w:spacing w:before="240" w:after="120" w:line="276" w:lineRule="auto"/>
        <w:ind w:left="0"/>
        <w:jc w:val="both"/>
        <w:rPr>
          <w:rFonts w:ascii="Verdana" w:hAnsi="Verdana" w:cs="Arial"/>
          <w:bCs/>
          <w:sz w:val="18"/>
          <w:szCs w:val="18"/>
        </w:rPr>
      </w:pPr>
      <w:r w:rsidRPr="000E5106">
        <w:rPr>
          <w:rFonts w:ascii="Verdana" w:hAnsi="Verdana" w:cs="Arial"/>
          <w:bCs/>
          <w:sz w:val="18"/>
          <w:szCs w:val="18"/>
        </w:rPr>
        <w:t>Los pagos y la facturación se efectuarán en función al avance real certificado del servicio, de manera mensual previo informe técnico</w:t>
      </w:r>
      <w:r>
        <w:rPr>
          <w:rFonts w:ascii="Verdana" w:hAnsi="Verdana" w:cs="Arial"/>
          <w:bCs/>
          <w:sz w:val="18"/>
          <w:szCs w:val="18"/>
        </w:rPr>
        <w:t>,</w:t>
      </w:r>
      <w:r w:rsidRPr="000E5106">
        <w:rPr>
          <w:rFonts w:ascii="Verdana" w:hAnsi="Verdana" w:cs="Arial"/>
          <w:bCs/>
          <w:sz w:val="18"/>
          <w:szCs w:val="18"/>
        </w:rPr>
        <w:t xml:space="preserve"> de acuerdo a los documentos de respaldo aprobado por el fiscal de servicio en Ciudad, en función a los precios unitarios conte</w:t>
      </w:r>
      <w:r>
        <w:rPr>
          <w:rFonts w:ascii="Verdana" w:hAnsi="Verdana" w:cs="Arial"/>
          <w:bCs/>
          <w:sz w:val="18"/>
          <w:szCs w:val="18"/>
        </w:rPr>
        <w:t>nidos en su propuesta económica.</w:t>
      </w:r>
    </w:p>
    <w:p w14:paraId="6BB81E24" w14:textId="77777777" w:rsidR="007A1119" w:rsidRPr="000276D8" w:rsidRDefault="007A1119"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14:paraId="11692DC3" w14:textId="77777777" w:rsidR="007A1119" w:rsidRPr="000276D8" w:rsidRDefault="007A1119" w:rsidP="00023121">
      <w:pPr>
        <w:pStyle w:val="Prrafodelista"/>
        <w:numPr>
          <w:ilvl w:val="0"/>
          <w:numId w:val="19"/>
        </w:numPr>
        <w:spacing w:before="240" w:after="120"/>
        <w:jc w:val="both"/>
        <w:rPr>
          <w:rFonts w:ascii="Verdana" w:hAnsi="Verdana" w:cs="Arial"/>
          <w:bCs/>
          <w:sz w:val="18"/>
          <w:szCs w:val="18"/>
        </w:rPr>
      </w:pPr>
      <w:r w:rsidRPr="000276D8">
        <w:rPr>
          <w:rFonts w:ascii="Verdana" w:hAnsi="Verdana" w:cs="Arial"/>
          <w:bCs/>
          <w:sz w:val="18"/>
          <w:szCs w:val="18"/>
        </w:rPr>
        <w:t>Carta de solicitud de pago.</w:t>
      </w:r>
    </w:p>
    <w:p w14:paraId="0B0D4DDC" w14:textId="77777777" w:rsidR="007A1119" w:rsidRPr="000276D8" w:rsidRDefault="007A1119" w:rsidP="00023121">
      <w:pPr>
        <w:pStyle w:val="Prrafodelista"/>
        <w:numPr>
          <w:ilvl w:val="0"/>
          <w:numId w:val="19"/>
        </w:numPr>
        <w:spacing w:before="240" w:after="120"/>
        <w:jc w:val="both"/>
        <w:rPr>
          <w:rFonts w:ascii="Verdana" w:hAnsi="Verdana" w:cs="Arial"/>
          <w:bCs/>
          <w:sz w:val="18"/>
          <w:szCs w:val="18"/>
        </w:rPr>
      </w:pPr>
      <w:r w:rsidRPr="000276D8">
        <w:rPr>
          <w:rFonts w:ascii="Verdana" w:hAnsi="Verdana" w:cs="Arial"/>
          <w:bCs/>
          <w:sz w:val="18"/>
          <w:szCs w:val="18"/>
        </w:rPr>
        <w:t>Factura Original debidamente registrada en Impuestos Nacionales. Consignado el Número de Identificación Tributaria (NIT) 1020269020.</w:t>
      </w:r>
    </w:p>
    <w:p w14:paraId="1870B75B" w14:textId="77777777" w:rsidR="007A1119" w:rsidRDefault="007A1119" w:rsidP="00023121">
      <w:pPr>
        <w:pStyle w:val="Prrafodelista"/>
        <w:numPr>
          <w:ilvl w:val="0"/>
          <w:numId w:val="19"/>
        </w:numPr>
        <w:spacing w:before="240" w:after="120"/>
        <w:jc w:val="both"/>
        <w:rPr>
          <w:rFonts w:ascii="Verdana" w:hAnsi="Verdana" w:cs="Arial"/>
          <w:bCs/>
          <w:sz w:val="18"/>
          <w:szCs w:val="18"/>
        </w:rPr>
      </w:pPr>
      <w:r>
        <w:rPr>
          <w:rFonts w:ascii="Verdana" w:hAnsi="Verdana" w:cs="Arial"/>
          <w:bCs/>
          <w:sz w:val="18"/>
          <w:szCs w:val="18"/>
        </w:rPr>
        <w:t>Informe mensual del servicio.</w:t>
      </w:r>
    </w:p>
    <w:p w14:paraId="3736EE02" w14:textId="77777777" w:rsidR="007A1119" w:rsidRPr="000276D8" w:rsidRDefault="007A1119" w:rsidP="00023121">
      <w:pPr>
        <w:pStyle w:val="Prrafodelista"/>
        <w:numPr>
          <w:ilvl w:val="0"/>
          <w:numId w:val="19"/>
        </w:numPr>
        <w:spacing w:before="240" w:after="120"/>
        <w:jc w:val="both"/>
        <w:rPr>
          <w:rFonts w:ascii="Verdana" w:hAnsi="Verdana" w:cs="Arial"/>
          <w:bCs/>
          <w:sz w:val="18"/>
          <w:szCs w:val="18"/>
        </w:rPr>
      </w:pPr>
      <w:r w:rsidRPr="000276D8">
        <w:rPr>
          <w:rFonts w:ascii="Verdana" w:hAnsi="Verdana" w:cs="Arial"/>
          <w:bCs/>
          <w:sz w:val="18"/>
          <w:szCs w:val="18"/>
        </w:rPr>
        <w:t>Copia simple de Registro SIGEP. </w:t>
      </w:r>
    </w:p>
    <w:p w14:paraId="5155954C" w14:textId="77777777" w:rsidR="007A1119" w:rsidRPr="000276D8" w:rsidRDefault="007A1119" w:rsidP="00023121">
      <w:pPr>
        <w:pStyle w:val="Prrafodelista"/>
        <w:numPr>
          <w:ilvl w:val="0"/>
          <w:numId w:val="19"/>
        </w:numPr>
        <w:spacing w:before="240" w:after="120"/>
        <w:jc w:val="both"/>
        <w:rPr>
          <w:rFonts w:ascii="Verdana" w:hAnsi="Verdana" w:cs="Arial"/>
          <w:bCs/>
          <w:sz w:val="18"/>
          <w:szCs w:val="18"/>
        </w:rPr>
      </w:pPr>
      <w:r w:rsidRPr="000276D8">
        <w:rPr>
          <w:rFonts w:ascii="Verdana" w:hAnsi="Verdana" w:cs="Arial"/>
          <w:bCs/>
          <w:sz w:val="18"/>
          <w:szCs w:val="18"/>
        </w:rPr>
        <w:t>Copia de</w:t>
      </w:r>
      <w:r>
        <w:rPr>
          <w:rFonts w:ascii="Verdana" w:hAnsi="Verdana" w:cs="Arial"/>
          <w:bCs/>
          <w:sz w:val="18"/>
          <w:szCs w:val="18"/>
        </w:rPr>
        <w:t xml:space="preserve"> la cédula de identidad </w:t>
      </w:r>
      <w:r w:rsidRPr="000276D8">
        <w:rPr>
          <w:rFonts w:ascii="Verdana" w:hAnsi="Verdana" w:cs="Arial"/>
          <w:bCs/>
          <w:sz w:val="18"/>
          <w:szCs w:val="18"/>
        </w:rPr>
        <w:t xml:space="preserve">del Representante Legal </w:t>
      </w:r>
    </w:p>
    <w:p w14:paraId="5B4D64E4" w14:textId="77777777" w:rsidR="007A1119" w:rsidRPr="000276D8" w:rsidRDefault="007A1119" w:rsidP="00023121">
      <w:pPr>
        <w:pStyle w:val="Prrafodelista"/>
        <w:numPr>
          <w:ilvl w:val="0"/>
          <w:numId w:val="19"/>
        </w:numPr>
        <w:spacing w:before="240" w:after="120"/>
        <w:jc w:val="both"/>
        <w:rPr>
          <w:rFonts w:ascii="Verdana" w:hAnsi="Verdana" w:cs="Arial"/>
          <w:bCs/>
          <w:sz w:val="18"/>
          <w:szCs w:val="18"/>
        </w:rPr>
      </w:pPr>
      <w:r w:rsidRPr="000276D8">
        <w:rPr>
          <w:rFonts w:ascii="Verdana" w:hAnsi="Verdana" w:cs="Arial"/>
          <w:bCs/>
          <w:sz w:val="18"/>
          <w:szCs w:val="18"/>
        </w:rPr>
        <w:t>Copia simple de Contrato.</w:t>
      </w:r>
    </w:p>
    <w:p w14:paraId="43246854" w14:textId="77777777" w:rsidR="007A1119" w:rsidRPr="005B7EDC" w:rsidRDefault="007A1119" w:rsidP="00023121">
      <w:pPr>
        <w:pStyle w:val="Prrafodelista"/>
        <w:numPr>
          <w:ilvl w:val="0"/>
          <w:numId w:val="19"/>
        </w:numPr>
        <w:spacing w:before="240" w:after="120"/>
        <w:jc w:val="both"/>
        <w:rPr>
          <w:rFonts w:ascii="Verdana" w:hAnsi="Verdana" w:cs="Arial"/>
          <w:bCs/>
          <w:sz w:val="18"/>
          <w:szCs w:val="18"/>
        </w:rPr>
      </w:pPr>
      <w:r w:rsidRPr="000276D8">
        <w:rPr>
          <w:rFonts w:ascii="Verdana" w:hAnsi="Verdana" w:cs="Arial"/>
          <w:bCs/>
          <w:sz w:val="18"/>
          <w:szCs w:val="18"/>
        </w:rPr>
        <w:t>Copia del NIT.</w:t>
      </w:r>
    </w:p>
    <w:p w14:paraId="66C32EC3" w14:textId="77777777" w:rsidR="007A1119" w:rsidRPr="000276D8" w:rsidRDefault="007A1119" w:rsidP="0059755B">
      <w:pPr>
        <w:pStyle w:val="A2"/>
        <w:numPr>
          <w:ilvl w:val="1"/>
          <w:numId w:val="56"/>
        </w:numPr>
      </w:pPr>
      <w:r w:rsidRPr="000276D8">
        <w:t>MULTAS Y PENALIDADES.</w:t>
      </w:r>
    </w:p>
    <w:p w14:paraId="68E5DD48" w14:textId="77777777" w:rsidR="007A1119" w:rsidRPr="00295009" w:rsidRDefault="007A1119" w:rsidP="00023121">
      <w:pPr>
        <w:pStyle w:val="Prrafodelista"/>
        <w:spacing w:before="240" w:after="120" w:line="276" w:lineRule="auto"/>
        <w:ind w:left="0"/>
        <w:jc w:val="both"/>
        <w:rPr>
          <w:rFonts w:ascii="Verdana" w:hAnsi="Verdana" w:cs="Arial"/>
          <w:bCs/>
          <w:sz w:val="18"/>
          <w:szCs w:val="18"/>
        </w:rPr>
      </w:pPr>
      <w:r w:rsidRPr="00295009">
        <w:rPr>
          <w:rFonts w:ascii="Verdana" w:hAnsi="Verdana" w:cs="Arial"/>
          <w:bCs/>
          <w:sz w:val="18"/>
          <w:szCs w:val="18"/>
        </w:rPr>
        <w:t xml:space="preserve">El </w:t>
      </w:r>
      <w:r w:rsidRPr="005E0811">
        <w:rPr>
          <w:rFonts w:ascii="Verdana" w:hAnsi="Verdana" w:cs="Arial"/>
          <w:bCs/>
          <w:sz w:val="18"/>
          <w:szCs w:val="18"/>
        </w:rPr>
        <w:t>Proponente</w:t>
      </w:r>
      <w:r w:rsidRPr="00295009">
        <w:rPr>
          <w:rFonts w:ascii="Verdana" w:hAnsi="Verdana" w:cs="Arial"/>
          <w:bCs/>
          <w:sz w:val="18"/>
          <w:szCs w:val="18"/>
        </w:rPr>
        <w:t xml:space="preserve"> se obliga a cumplir con todas las actividades normales inherentes al servicio, el retraso en el cumplimiento por parte del </w:t>
      </w:r>
      <w:r>
        <w:rPr>
          <w:rFonts w:ascii="Verdana" w:hAnsi="Verdana" w:cs="Arial"/>
          <w:bCs/>
          <w:sz w:val="18"/>
          <w:szCs w:val="18"/>
        </w:rPr>
        <w:t>Proponente</w:t>
      </w:r>
      <w:r w:rsidRPr="00295009">
        <w:rPr>
          <w:rFonts w:ascii="Verdana" w:hAnsi="Verdana" w:cs="Arial"/>
          <w:bCs/>
          <w:sz w:val="18"/>
          <w:szCs w:val="18"/>
        </w:rPr>
        <w:t xml:space="preserve"> de </w:t>
      </w:r>
      <w:r>
        <w:rPr>
          <w:rFonts w:ascii="Verdana" w:hAnsi="Verdana" w:cs="Arial"/>
          <w:bCs/>
          <w:sz w:val="18"/>
          <w:szCs w:val="18"/>
        </w:rPr>
        <w:t>sus</w:t>
      </w:r>
      <w:r w:rsidRPr="00295009">
        <w:rPr>
          <w:rFonts w:ascii="Verdana" w:hAnsi="Verdana" w:cs="Arial"/>
          <w:bCs/>
          <w:sz w:val="18"/>
          <w:szCs w:val="18"/>
        </w:rPr>
        <w:t xml:space="preserve"> obligaciones </w:t>
      </w:r>
      <w:r>
        <w:rPr>
          <w:rFonts w:ascii="Verdana" w:hAnsi="Verdana" w:cs="Arial"/>
          <w:bCs/>
          <w:sz w:val="18"/>
          <w:szCs w:val="18"/>
        </w:rPr>
        <w:t xml:space="preserve">en la </w:t>
      </w:r>
      <w:r w:rsidRPr="00295009">
        <w:rPr>
          <w:rFonts w:ascii="Verdana" w:hAnsi="Verdana" w:cs="Arial"/>
          <w:bCs/>
          <w:sz w:val="18"/>
          <w:szCs w:val="18"/>
        </w:rPr>
        <w:t>prestación del servicio, en el inicio, ejecución o terminación del mismo, estará sujeto a las siguientes multas:</w:t>
      </w:r>
    </w:p>
    <w:p w14:paraId="55670951" w14:textId="77777777" w:rsidR="007A1119" w:rsidRPr="00295009" w:rsidRDefault="007A1119" w:rsidP="00023121">
      <w:pPr>
        <w:pStyle w:val="Sangradetextonormal"/>
        <w:numPr>
          <w:ilvl w:val="1"/>
          <w:numId w:val="1"/>
        </w:numPr>
        <w:spacing w:before="240" w:line="276" w:lineRule="auto"/>
        <w:ind w:left="426" w:hanging="338"/>
        <w:contextualSpacing/>
        <w:jc w:val="both"/>
        <w:rPr>
          <w:rFonts w:ascii="Verdana" w:hAnsi="Verdana" w:cs="Arial"/>
          <w:bCs/>
          <w:sz w:val="18"/>
          <w:szCs w:val="18"/>
        </w:rPr>
      </w:pPr>
      <w:r w:rsidRPr="00295009">
        <w:rPr>
          <w:rFonts w:ascii="Verdana" w:hAnsi="Verdana" w:cs="Arial"/>
          <w:bCs/>
          <w:sz w:val="18"/>
          <w:szCs w:val="18"/>
        </w:rPr>
        <w:lastRenderedPageBreak/>
        <w:t xml:space="preserve">El retraso del </w:t>
      </w:r>
      <w:r w:rsidRPr="005E0811">
        <w:rPr>
          <w:rFonts w:ascii="Verdana" w:hAnsi="Verdana" w:cs="Arial"/>
          <w:bCs/>
          <w:sz w:val="18"/>
          <w:szCs w:val="18"/>
        </w:rPr>
        <w:t>Proponente</w:t>
      </w:r>
      <w:r w:rsidRPr="00295009">
        <w:rPr>
          <w:rFonts w:ascii="Verdana" w:hAnsi="Verdana" w:cs="Arial"/>
          <w:bCs/>
          <w:sz w:val="18"/>
          <w:szCs w:val="18"/>
        </w:rPr>
        <w:t xml:space="preserve"> en el cumplimiento del plazo de movilización, </w:t>
      </w:r>
      <w:r>
        <w:rPr>
          <w:rFonts w:ascii="Verdana" w:hAnsi="Verdana" w:cs="Arial"/>
          <w:bCs/>
          <w:sz w:val="18"/>
          <w:szCs w:val="18"/>
        </w:rPr>
        <w:t>dará lugar a la aplicación de una multa del 0,5</w:t>
      </w:r>
      <w:r w:rsidRPr="00295009">
        <w:rPr>
          <w:rFonts w:ascii="Verdana" w:hAnsi="Verdana" w:cs="Arial"/>
          <w:bCs/>
          <w:sz w:val="18"/>
          <w:szCs w:val="18"/>
        </w:rPr>
        <w:t xml:space="preserve">% del valor </w:t>
      </w:r>
      <w:r>
        <w:rPr>
          <w:rFonts w:ascii="Verdana" w:hAnsi="Verdana" w:cs="Arial"/>
          <w:bCs/>
          <w:sz w:val="18"/>
          <w:szCs w:val="18"/>
        </w:rPr>
        <w:t>máximo de contratación (Paquete 1),</w:t>
      </w:r>
      <w:r w:rsidRPr="00295009">
        <w:rPr>
          <w:rFonts w:ascii="Verdana" w:hAnsi="Verdana" w:cs="Arial"/>
          <w:bCs/>
          <w:sz w:val="18"/>
          <w:szCs w:val="18"/>
        </w:rPr>
        <w:t xml:space="preserve"> por cada día de retraso.</w:t>
      </w:r>
    </w:p>
    <w:p w14:paraId="6CDD536C" w14:textId="77777777" w:rsidR="007A1119" w:rsidRDefault="007A1119" w:rsidP="00023121">
      <w:pPr>
        <w:pStyle w:val="Sangradetextonormal"/>
        <w:numPr>
          <w:ilvl w:val="1"/>
          <w:numId w:val="1"/>
        </w:numPr>
        <w:spacing w:before="240" w:line="276" w:lineRule="auto"/>
        <w:ind w:left="426" w:hanging="284"/>
        <w:contextualSpacing/>
        <w:jc w:val="both"/>
        <w:rPr>
          <w:rFonts w:ascii="Verdana" w:hAnsi="Verdana" w:cs="Arial"/>
          <w:bCs/>
          <w:sz w:val="18"/>
          <w:szCs w:val="18"/>
        </w:rPr>
      </w:pPr>
      <w:r w:rsidRPr="00295009">
        <w:rPr>
          <w:rFonts w:ascii="Verdana" w:hAnsi="Verdana" w:cs="Arial"/>
          <w:bCs/>
          <w:sz w:val="18"/>
          <w:szCs w:val="18"/>
        </w:rPr>
        <w:t xml:space="preserve">En caso de retraso en la ejecución del servicio por falla parcial o completa en alguno de los equipos u otra causa atribuible al </w:t>
      </w:r>
      <w:r w:rsidRPr="005E0811">
        <w:rPr>
          <w:rFonts w:ascii="Verdana" w:hAnsi="Verdana" w:cs="Arial"/>
          <w:bCs/>
          <w:sz w:val="18"/>
          <w:szCs w:val="18"/>
        </w:rPr>
        <w:t>Proponente</w:t>
      </w:r>
      <w:r>
        <w:rPr>
          <w:rFonts w:ascii="Verdana" w:hAnsi="Verdana" w:cs="Arial"/>
          <w:bCs/>
          <w:sz w:val="18"/>
          <w:szCs w:val="18"/>
        </w:rPr>
        <w:t>, se aplicará una multa del 0,5</w:t>
      </w:r>
      <w:r w:rsidRPr="00295009">
        <w:rPr>
          <w:rFonts w:ascii="Verdana" w:hAnsi="Verdana" w:cs="Arial"/>
          <w:bCs/>
          <w:sz w:val="18"/>
          <w:szCs w:val="18"/>
        </w:rPr>
        <w:t xml:space="preserve">% del </w:t>
      </w:r>
      <w:r w:rsidRPr="00C97F0D">
        <w:rPr>
          <w:rFonts w:ascii="Verdana" w:hAnsi="Verdana" w:cs="Arial"/>
          <w:bCs/>
          <w:sz w:val="18"/>
          <w:szCs w:val="18"/>
        </w:rPr>
        <w:t>valor máximo de contratación</w:t>
      </w:r>
      <w:r w:rsidRPr="00295009">
        <w:rPr>
          <w:rFonts w:ascii="Verdana" w:hAnsi="Verdana" w:cs="Arial"/>
          <w:bCs/>
          <w:sz w:val="18"/>
          <w:szCs w:val="18"/>
        </w:rPr>
        <w:t xml:space="preserve"> por cada día de retraso. </w:t>
      </w:r>
    </w:p>
    <w:p w14:paraId="01D63EC3" w14:textId="77777777" w:rsidR="007A1119" w:rsidRPr="00295009" w:rsidRDefault="007A1119" w:rsidP="00023121">
      <w:pPr>
        <w:pStyle w:val="Sangradetextonormal"/>
        <w:numPr>
          <w:ilvl w:val="1"/>
          <w:numId w:val="1"/>
        </w:numPr>
        <w:spacing w:before="240" w:line="276" w:lineRule="auto"/>
        <w:ind w:left="426" w:hanging="284"/>
        <w:contextualSpacing/>
        <w:jc w:val="both"/>
        <w:rPr>
          <w:rFonts w:ascii="Verdana" w:hAnsi="Verdana" w:cs="Arial"/>
          <w:bCs/>
          <w:sz w:val="18"/>
          <w:szCs w:val="18"/>
        </w:rPr>
      </w:pPr>
      <w:r w:rsidRPr="00295009">
        <w:rPr>
          <w:rFonts w:ascii="Verdana" w:hAnsi="Verdana" w:cs="Arial"/>
          <w:bCs/>
          <w:sz w:val="18"/>
          <w:szCs w:val="18"/>
        </w:rPr>
        <w:t xml:space="preserve">En caso de retraso en la ejecución del servicio por falla parcial o completa en alguno de los equipos u otra causa atribuible al </w:t>
      </w:r>
      <w:r w:rsidRPr="005E0811">
        <w:rPr>
          <w:rFonts w:ascii="Verdana" w:hAnsi="Verdana" w:cs="Arial"/>
          <w:bCs/>
          <w:sz w:val="18"/>
          <w:szCs w:val="18"/>
        </w:rPr>
        <w:t>Proponente</w:t>
      </w:r>
      <w:r>
        <w:rPr>
          <w:rFonts w:ascii="Verdana" w:hAnsi="Verdana" w:cs="Arial"/>
          <w:bCs/>
          <w:sz w:val="18"/>
          <w:szCs w:val="18"/>
        </w:rPr>
        <w:t>, en un periodo inferior a un día. Se aplicará un prorrateo (1 día retraso / 24 horas) a una multa del 0,5</w:t>
      </w:r>
      <w:r w:rsidRPr="00295009">
        <w:rPr>
          <w:rFonts w:ascii="Verdana" w:hAnsi="Verdana" w:cs="Arial"/>
          <w:bCs/>
          <w:sz w:val="18"/>
          <w:szCs w:val="18"/>
        </w:rPr>
        <w:t xml:space="preserve">% del </w:t>
      </w:r>
      <w:r w:rsidRPr="00C97F0D">
        <w:rPr>
          <w:rFonts w:ascii="Verdana" w:hAnsi="Verdana" w:cs="Arial"/>
          <w:bCs/>
          <w:sz w:val="18"/>
          <w:szCs w:val="18"/>
        </w:rPr>
        <w:t>valor máximo de contratación</w:t>
      </w:r>
      <w:r>
        <w:rPr>
          <w:rFonts w:ascii="Verdana" w:hAnsi="Verdana" w:cs="Arial"/>
          <w:bCs/>
          <w:sz w:val="18"/>
          <w:szCs w:val="18"/>
        </w:rPr>
        <w:t>.</w:t>
      </w:r>
    </w:p>
    <w:p w14:paraId="1332814E" w14:textId="77777777" w:rsidR="007A1119" w:rsidRDefault="007A1119" w:rsidP="00023121">
      <w:pPr>
        <w:pStyle w:val="Prrafodelista"/>
        <w:spacing w:before="240" w:after="120" w:line="276" w:lineRule="auto"/>
        <w:ind w:left="0"/>
        <w:jc w:val="both"/>
        <w:rPr>
          <w:rFonts w:ascii="Verdana" w:hAnsi="Verdana" w:cs="Arial"/>
          <w:bCs/>
          <w:sz w:val="18"/>
          <w:szCs w:val="18"/>
        </w:rPr>
      </w:pPr>
      <w:r w:rsidRPr="00295009">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2F6C9885" w14:textId="180EA740" w:rsidR="0066672B" w:rsidRDefault="007A1119" w:rsidP="00023121">
      <w:pPr>
        <w:pStyle w:val="Prrafodelista"/>
        <w:spacing w:before="240" w:after="120" w:line="276" w:lineRule="auto"/>
        <w:ind w:left="0"/>
        <w:jc w:val="both"/>
        <w:rPr>
          <w:rFonts w:ascii="Verdana" w:hAnsi="Verdana" w:cs="Arial"/>
          <w:bCs/>
          <w:sz w:val="18"/>
          <w:szCs w:val="18"/>
        </w:rPr>
      </w:pPr>
      <w:r w:rsidRPr="00295009">
        <w:rPr>
          <w:rFonts w:ascii="Verdana" w:hAnsi="Verdana" w:cs="Arial"/>
          <w:bCs/>
          <w:sz w:val="18"/>
          <w:szCs w:val="18"/>
        </w:rPr>
        <w:t xml:space="preserve">El </w:t>
      </w:r>
      <w:r>
        <w:rPr>
          <w:rFonts w:ascii="Verdana" w:hAnsi="Verdana" w:cs="Arial"/>
          <w:bCs/>
          <w:sz w:val="18"/>
          <w:szCs w:val="18"/>
        </w:rPr>
        <w:t>Proponente</w:t>
      </w:r>
      <w:r w:rsidRPr="00295009">
        <w:rPr>
          <w:rFonts w:ascii="Verdana" w:hAnsi="Verdana" w:cs="Arial"/>
          <w:bCs/>
          <w:sz w:val="18"/>
          <w:szCs w:val="18"/>
        </w:rPr>
        <w:t xml:space="preserve"> asumirá los co</w:t>
      </w:r>
      <w:r>
        <w:rPr>
          <w:rFonts w:ascii="Verdana" w:hAnsi="Verdana" w:cs="Arial"/>
          <w:bCs/>
          <w:sz w:val="18"/>
          <w:szCs w:val="18"/>
        </w:rPr>
        <w:t>stos incurridos causados a YPFB</w:t>
      </w:r>
      <w:r w:rsidRPr="00295009">
        <w:rPr>
          <w:rFonts w:ascii="Verdana" w:hAnsi="Verdana" w:cs="Arial"/>
          <w:bCs/>
          <w:sz w:val="18"/>
          <w:szCs w:val="18"/>
        </w:rPr>
        <w:t xml:space="preserve">, resultantes de su retraso o paralización en la ejecución del servicio, liberando a YPFB de toda responsabilidad de pago por la paralización o retraso de los servicios consecuenciales en </w:t>
      </w:r>
      <w:r>
        <w:rPr>
          <w:rFonts w:ascii="Verdana" w:hAnsi="Verdana" w:cs="Arial"/>
          <w:bCs/>
          <w:sz w:val="18"/>
          <w:szCs w:val="18"/>
        </w:rPr>
        <w:t xml:space="preserve">la </w:t>
      </w:r>
      <w:r w:rsidRPr="00295009">
        <w:rPr>
          <w:rFonts w:ascii="Verdana" w:hAnsi="Verdana" w:cs="Arial"/>
          <w:bCs/>
          <w:sz w:val="18"/>
          <w:szCs w:val="18"/>
        </w:rPr>
        <w:t xml:space="preserve">ejecución </w:t>
      </w:r>
      <w:r>
        <w:rPr>
          <w:rFonts w:ascii="Verdana" w:hAnsi="Verdana" w:cs="Arial"/>
          <w:bCs/>
          <w:sz w:val="18"/>
          <w:szCs w:val="18"/>
        </w:rPr>
        <w:t>d</w:t>
      </w:r>
      <w:r w:rsidRPr="00295009">
        <w:rPr>
          <w:rFonts w:ascii="Verdana" w:hAnsi="Verdana" w:cs="Arial"/>
          <w:bCs/>
          <w:sz w:val="18"/>
          <w:szCs w:val="18"/>
        </w:rPr>
        <w:t>el proyecto.</w:t>
      </w:r>
    </w:p>
    <w:p w14:paraId="035611DA" w14:textId="755C88BF" w:rsidR="00C1379B" w:rsidRPr="00C1379B" w:rsidRDefault="00C1379B" w:rsidP="0059755B">
      <w:pPr>
        <w:pStyle w:val="A2"/>
        <w:numPr>
          <w:ilvl w:val="1"/>
          <w:numId w:val="56"/>
        </w:numPr>
      </w:pPr>
      <w:r w:rsidRPr="00C1379B">
        <w:t>ANEXOS.</w:t>
      </w:r>
    </w:p>
    <w:p w14:paraId="17F780F6" w14:textId="792AAC66" w:rsidR="00C1379B" w:rsidRDefault="00CF1198" w:rsidP="00023121">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Los anexos del 1 al 8</w:t>
      </w:r>
      <w:r w:rsidR="00C1379B" w:rsidRPr="00C1379B">
        <w:rPr>
          <w:rFonts w:ascii="Verdana" w:hAnsi="Verdana" w:cs="Arial"/>
          <w:bCs/>
          <w:sz w:val="18"/>
          <w:szCs w:val="18"/>
        </w:rPr>
        <w:t xml:space="preserve"> adjuntos a las presentes Especificaciones Técnicas, son aplicables al paquete 1.</w:t>
      </w:r>
    </w:p>
    <w:p w14:paraId="0D1B09A7" w14:textId="77777777" w:rsidR="00C1379B" w:rsidRDefault="00C1379B" w:rsidP="00023121">
      <w:pPr>
        <w:pStyle w:val="Prrafodelista"/>
        <w:spacing w:before="240" w:after="120" w:line="276" w:lineRule="auto"/>
        <w:ind w:left="0"/>
        <w:jc w:val="both"/>
        <w:rPr>
          <w:rFonts w:ascii="Verdana" w:hAnsi="Verdana" w:cs="Arial"/>
          <w:bCs/>
          <w:sz w:val="18"/>
          <w:szCs w:val="18"/>
        </w:rPr>
      </w:pPr>
    </w:p>
    <w:p w14:paraId="614E0C8E" w14:textId="77777777" w:rsidR="00C1379B" w:rsidRDefault="00C1379B" w:rsidP="00023121">
      <w:pPr>
        <w:pStyle w:val="Prrafodelista"/>
        <w:spacing w:before="240" w:after="120" w:line="276" w:lineRule="auto"/>
        <w:ind w:left="0"/>
        <w:jc w:val="both"/>
        <w:rPr>
          <w:rFonts w:ascii="Verdana" w:hAnsi="Verdana" w:cs="Arial"/>
          <w:bCs/>
          <w:sz w:val="18"/>
          <w:szCs w:val="18"/>
        </w:rPr>
      </w:pPr>
    </w:p>
    <w:p w14:paraId="0A4488F8" w14:textId="77777777" w:rsidR="00C1379B" w:rsidRDefault="00C1379B" w:rsidP="00023121">
      <w:pPr>
        <w:pStyle w:val="Prrafodelista"/>
        <w:spacing w:before="240" w:after="120" w:line="276" w:lineRule="auto"/>
        <w:ind w:left="0"/>
        <w:jc w:val="both"/>
      </w:pPr>
    </w:p>
    <w:p w14:paraId="02473C5B" w14:textId="77777777" w:rsidR="00C1379B" w:rsidRDefault="00C1379B" w:rsidP="00023121">
      <w:pPr>
        <w:pStyle w:val="Prrafodelista"/>
        <w:spacing w:before="240" w:after="120" w:line="276" w:lineRule="auto"/>
        <w:ind w:left="0"/>
        <w:jc w:val="both"/>
      </w:pPr>
    </w:p>
    <w:p w14:paraId="01E3339F" w14:textId="77777777" w:rsidR="00C1379B" w:rsidRDefault="00C1379B" w:rsidP="00023121">
      <w:pPr>
        <w:pStyle w:val="Prrafodelista"/>
        <w:spacing w:before="240" w:after="120" w:line="276" w:lineRule="auto"/>
        <w:ind w:left="0"/>
        <w:jc w:val="both"/>
      </w:pPr>
    </w:p>
    <w:p w14:paraId="044015F6" w14:textId="77777777" w:rsidR="00C1379B" w:rsidRDefault="00C1379B" w:rsidP="00023121">
      <w:pPr>
        <w:pStyle w:val="Prrafodelista"/>
        <w:spacing w:before="240" w:after="120" w:line="276" w:lineRule="auto"/>
        <w:ind w:left="0"/>
        <w:jc w:val="both"/>
      </w:pPr>
    </w:p>
    <w:p w14:paraId="29973583" w14:textId="77777777" w:rsidR="00C1379B" w:rsidRDefault="00C1379B" w:rsidP="00023121">
      <w:pPr>
        <w:pStyle w:val="Prrafodelista"/>
        <w:spacing w:before="240" w:after="120" w:line="276" w:lineRule="auto"/>
        <w:ind w:left="0"/>
        <w:jc w:val="both"/>
      </w:pPr>
    </w:p>
    <w:p w14:paraId="28ECA8D0" w14:textId="77777777" w:rsidR="00C1379B" w:rsidRDefault="00C1379B" w:rsidP="00023121">
      <w:pPr>
        <w:pStyle w:val="Prrafodelista"/>
        <w:spacing w:before="240" w:after="120" w:line="276" w:lineRule="auto"/>
        <w:ind w:left="0"/>
        <w:jc w:val="both"/>
      </w:pPr>
    </w:p>
    <w:p w14:paraId="56A64A06" w14:textId="77777777" w:rsidR="006B3163" w:rsidRDefault="006B3163" w:rsidP="00023121">
      <w:pPr>
        <w:pStyle w:val="Prrafodelista"/>
        <w:spacing w:before="240" w:after="120" w:line="276" w:lineRule="auto"/>
        <w:ind w:left="0"/>
        <w:jc w:val="both"/>
      </w:pPr>
    </w:p>
    <w:p w14:paraId="44729CC6" w14:textId="77777777" w:rsidR="006B3163" w:rsidRDefault="006B3163" w:rsidP="006B3163">
      <w:pPr>
        <w:pStyle w:val="Prrafodelista"/>
        <w:spacing w:after="120" w:line="276" w:lineRule="auto"/>
        <w:ind w:left="0"/>
        <w:jc w:val="both"/>
      </w:pPr>
    </w:p>
    <w:p w14:paraId="6A474174" w14:textId="77777777" w:rsidR="001B2078" w:rsidRDefault="001B2078" w:rsidP="006B3163">
      <w:pPr>
        <w:pStyle w:val="Prrafodelista"/>
        <w:spacing w:after="120" w:line="276" w:lineRule="auto"/>
        <w:ind w:left="0"/>
        <w:jc w:val="both"/>
      </w:pPr>
    </w:p>
    <w:p w14:paraId="7DD9D2ED" w14:textId="77777777" w:rsidR="00702B85" w:rsidRDefault="00702B85" w:rsidP="006B3163">
      <w:pPr>
        <w:pStyle w:val="Prrafodelista"/>
        <w:spacing w:after="120" w:line="276" w:lineRule="auto"/>
        <w:ind w:left="0"/>
        <w:jc w:val="both"/>
      </w:pPr>
    </w:p>
    <w:p w14:paraId="287DD0ED" w14:textId="77777777" w:rsidR="00702B85" w:rsidRPr="007A1119" w:rsidRDefault="00702B85" w:rsidP="006B3163">
      <w:pPr>
        <w:pStyle w:val="Prrafodelista"/>
        <w:spacing w:after="120" w:line="276" w:lineRule="auto"/>
        <w:ind w:left="0"/>
        <w:jc w:val="both"/>
      </w:pPr>
    </w:p>
    <w:p w14:paraId="7E1915AE" w14:textId="138C0D4D" w:rsidR="00887E24" w:rsidRPr="00F12BEB" w:rsidRDefault="00D15FD2" w:rsidP="0059755B">
      <w:pPr>
        <w:pStyle w:val="A1"/>
        <w:numPr>
          <w:ilvl w:val="0"/>
          <w:numId w:val="55"/>
        </w:numPr>
        <w:spacing w:line="276" w:lineRule="auto"/>
      </w:pPr>
      <w:r>
        <w:rPr>
          <w:u w:val="none"/>
        </w:rPr>
        <w:lastRenderedPageBreak/>
        <w:tab/>
      </w:r>
      <w:r w:rsidR="00C60FB0" w:rsidRPr="00F12BEB">
        <w:t xml:space="preserve">LOTE 2.  </w:t>
      </w:r>
      <w:r w:rsidR="00887E24" w:rsidRPr="00F12BEB">
        <w:t xml:space="preserve"> POZO </w:t>
      </w:r>
      <w:r w:rsidR="006D554F">
        <w:t xml:space="preserve">GOMERO </w:t>
      </w:r>
      <w:r w:rsidR="00887E24" w:rsidRPr="00F12BEB">
        <w:t>-X1 IE</w:t>
      </w:r>
    </w:p>
    <w:p w14:paraId="2361BFA8" w14:textId="01978127" w:rsidR="00887E24" w:rsidRPr="00650FA1" w:rsidRDefault="00D15FD2" w:rsidP="0059755B">
      <w:pPr>
        <w:pStyle w:val="A1"/>
        <w:numPr>
          <w:ilvl w:val="0"/>
          <w:numId w:val="57"/>
        </w:numPr>
        <w:spacing w:line="276" w:lineRule="auto"/>
        <w:rPr>
          <w:u w:val="none"/>
        </w:rPr>
      </w:pPr>
      <w:r w:rsidRPr="00650FA1">
        <w:rPr>
          <w:u w:val="none"/>
        </w:rPr>
        <w:tab/>
      </w:r>
      <w:r w:rsidR="00887E24" w:rsidRPr="00650FA1">
        <w:rPr>
          <w:u w:val="none"/>
        </w:rPr>
        <w:t>CARACTERÍSTICAS DEL</w:t>
      </w:r>
      <w:r w:rsidR="00650FA1">
        <w:rPr>
          <w:u w:val="none"/>
        </w:rPr>
        <w:t xml:space="preserve"> SERVICIO (SUJETO A EVALUACIÓN)</w:t>
      </w:r>
    </w:p>
    <w:p w14:paraId="780244DA" w14:textId="47C1C811" w:rsidR="00887E24" w:rsidRPr="00F12BEB" w:rsidRDefault="00887E24" w:rsidP="0059755B">
      <w:pPr>
        <w:pStyle w:val="A1"/>
        <w:numPr>
          <w:ilvl w:val="1"/>
          <w:numId w:val="55"/>
        </w:numPr>
        <w:spacing w:line="276" w:lineRule="auto"/>
        <w:rPr>
          <w:u w:val="none"/>
        </w:rPr>
      </w:pPr>
      <w:r w:rsidRPr="00F12BEB">
        <w:rPr>
          <w:u w:val="none"/>
        </w:rPr>
        <w:t>EXPERIENCIA ESPECÍFICA DE LA EMPRESA.</w:t>
      </w:r>
    </w:p>
    <w:p w14:paraId="0A186193" w14:textId="77777777" w:rsidR="00887E24" w:rsidRPr="002746EB" w:rsidRDefault="00887E24" w:rsidP="00023121">
      <w:pPr>
        <w:pStyle w:val="aa"/>
        <w:spacing w:line="276" w:lineRule="auto"/>
        <w:ind w:left="0" w:right="51"/>
        <w:jc w:val="both"/>
        <w:rPr>
          <w:rFonts w:ascii="Verdana" w:hAnsi="Verdana"/>
          <w:sz w:val="18"/>
        </w:rPr>
      </w:pPr>
      <w:r>
        <w:rPr>
          <w:rFonts w:ascii="Verdana" w:hAnsi="Verdana"/>
          <w:sz w:val="18"/>
        </w:rPr>
        <w:t>Los Proponentes</w:t>
      </w:r>
      <w:r w:rsidRPr="002746EB">
        <w:rPr>
          <w:rFonts w:ascii="Verdana" w:hAnsi="Verdana"/>
          <w:sz w:val="18"/>
        </w:rPr>
        <w:t xml:space="preserve"> deberán detallar y respaldar su experiencia específica con Cinco (5) trabajos en control direccional y/o Control de Verticalidad en perforación de pozos petroleros.</w:t>
      </w:r>
    </w:p>
    <w:p w14:paraId="6463F9F9" w14:textId="77777777" w:rsidR="00887E24" w:rsidRDefault="00887E24" w:rsidP="00023121">
      <w:pPr>
        <w:pStyle w:val="aa"/>
        <w:spacing w:line="276" w:lineRule="auto"/>
        <w:ind w:left="0" w:right="51"/>
        <w:jc w:val="both"/>
        <w:rPr>
          <w:rFonts w:ascii="Verdana" w:hAnsi="Verdana"/>
          <w:sz w:val="18"/>
        </w:rPr>
      </w:pPr>
      <w:r w:rsidRPr="002746EB">
        <w:rPr>
          <w:rFonts w:ascii="Verdana" w:hAnsi="Verdana"/>
          <w:sz w:val="18"/>
        </w:rPr>
        <w:t>Los Proponentes deberán acreditar su Experiencia Específica con fotocopias simples de Actas de Conformida</w:t>
      </w:r>
      <w:r>
        <w:rPr>
          <w:rFonts w:ascii="Verdana" w:hAnsi="Verdana"/>
          <w:sz w:val="18"/>
        </w:rPr>
        <w:t>d</w:t>
      </w:r>
      <w:r w:rsidRPr="002746EB">
        <w:rPr>
          <w:rFonts w:ascii="Verdana" w:hAnsi="Verdana"/>
          <w:sz w:val="18"/>
        </w:rPr>
        <w:t>, Órdenes de Servicio, Certificaciones Facturadas, Reportes Diarios, Reportes de Servicio y/u Operación, Tickets de Servicio, Tickets de Campo, Field Run Reports, Certificados de Trabajo, Actas y/o Certificados de Cumplimiento de Contrato u otros documentos equivalentes, que acrediten el servicio prestado.</w:t>
      </w:r>
    </w:p>
    <w:p w14:paraId="6A79C0C9" w14:textId="0AEE2217" w:rsidR="00887E24" w:rsidRDefault="00650FA1" w:rsidP="0059755B">
      <w:pPr>
        <w:pStyle w:val="A1"/>
        <w:numPr>
          <w:ilvl w:val="0"/>
          <w:numId w:val="57"/>
        </w:numPr>
        <w:spacing w:line="276" w:lineRule="auto"/>
        <w:rPr>
          <w:u w:val="none"/>
        </w:rPr>
      </w:pPr>
      <w:r>
        <w:rPr>
          <w:u w:val="none"/>
        </w:rPr>
        <w:t xml:space="preserve"> </w:t>
      </w:r>
      <w:r w:rsidR="00D15FD2">
        <w:rPr>
          <w:u w:val="none"/>
        </w:rPr>
        <w:tab/>
      </w:r>
      <w:r w:rsidR="00887E24" w:rsidRPr="002746EB">
        <w:rPr>
          <w:u w:val="none"/>
        </w:rPr>
        <w:t>CONDICIONES REQUERIDAS PARA EL SERVICIO (DE CUMPLIMIENTO OBLIGATORIO POR EL PROPONENTE).</w:t>
      </w:r>
    </w:p>
    <w:p w14:paraId="5BE5DE79" w14:textId="77777777" w:rsidR="00887E24" w:rsidRPr="00A47320" w:rsidRDefault="00887E24" w:rsidP="00023121">
      <w:pPr>
        <w:pStyle w:val="A1"/>
        <w:numPr>
          <w:ilvl w:val="0"/>
          <w:numId w:val="0"/>
        </w:numPr>
        <w:spacing w:line="276" w:lineRule="auto"/>
        <w:rPr>
          <w:rFonts w:cs="Calibri"/>
          <w:b w:val="0"/>
          <w:bCs w:val="0"/>
          <w:u w:val="none"/>
          <w:lang w:val="es-BO"/>
        </w:rPr>
      </w:pPr>
      <w:r w:rsidRPr="00A47320">
        <w:rPr>
          <w:rFonts w:cs="Calibri"/>
          <w:b w:val="0"/>
          <w:bCs w:val="0"/>
          <w:u w:val="none"/>
          <w:lang w:val="es-BO"/>
        </w:rPr>
        <w:t>LOS PROPONENTES DEBERAN PRESENTAR UNA PROPUESTA TÉCNICA EN LA QUE DESCRIBA DE FORMA CLARA Y EXPLÍCITA LAS CARACTERISTICAS DEL SERVICIO OFERTADO EN BASE A LAS ESPECIFICACIONES TÉCNICAS. LA MISMA DEBERÁ CONTEMPLAR MÍNIMAMENTE EL SIGUIENTE CONTENIDO:</w:t>
      </w:r>
    </w:p>
    <w:p w14:paraId="1C94A0AD" w14:textId="77777777" w:rsidR="00887E24" w:rsidRPr="00846B9E" w:rsidRDefault="00887E24" w:rsidP="00023121">
      <w:pPr>
        <w:pStyle w:val="A2"/>
        <w:numPr>
          <w:ilvl w:val="0"/>
          <w:numId w:val="44"/>
        </w:numPr>
        <w:spacing w:before="120" w:after="120" w:line="276" w:lineRule="auto"/>
        <w:ind w:left="1077" w:right="0" w:hanging="357"/>
        <w:rPr>
          <w:rFonts w:cs="Calibri"/>
          <w:b w:val="0"/>
          <w:bCs w:val="0"/>
        </w:rPr>
      </w:pPr>
      <w:r w:rsidRPr="00A47320">
        <w:rPr>
          <w:rFonts w:cs="Calibri"/>
          <w:b w:val="0"/>
          <w:bCs w:val="0"/>
        </w:rPr>
        <w:t xml:space="preserve">Descripción del </w:t>
      </w:r>
      <w:r w:rsidRPr="00846B9E">
        <w:rPr>
          <w:rFonts w:cs="Calibri"/>
          <w:b w:val="0"/>
          <w:bCs w:val="0"/>
        </w:rPr>
        <w:t>servicio ofertado.</w:t>
      </w:r>
    </w:p>
    <w:p w14:paraId="0CE4C2B9" w14:textId="77777777" w:rsidR="00887E24" w:rsidRPr="00A47320" w:rsidRDefault="00887E24" w:rsidP="00023121">
      <w:pPr>
        <w:pStyle w:val="A2"/>
        <w:numPr>
          <w:ilvl w:val="0"/>
          <w:numId w:val="44"/>
        </w:numPr>
        <w:spacing w:before="120" w:after="120" w:line="276" w:lineRule="auto"/>
        <w:ind w:left="1077" w:right="0" w:hanging="357"/>
        <w:rPr>
          <w:rFonts w:cs="Calibri"/>
          <w:b w:val="0"/>
          <w:bCs w:val="0"/>
        </w:rPr>
      </w:pPr>
      <w:r w:rsidRPr="00A47320">
        <w:rPr>
          <w:rFonts w:cs="Calibri"/>
          <w:b w:val="0"/>
          <w:bCs w:val="0"/>
        </w:rPr>
        <w:t>Hoja Técnica de los equipos y herramientas.</w:t>
      </w:r>
    </w:p>
    <w:p w14:paraId="3D27118B" w14:textId="5E973460" w:rsidR="00887E24" w:rsidRPr="00F12BEB" w:rsidRDefault="00887E24" w:rsidP="00DA3F0B">
      <w:pPr>
        <w:pStyle w:val="A2"/>
        <w:numPr>
          <w:ilvl w:val="0"/>
          <w:numId w:val="44"/>
        </w:numPr>
        <w:spacing w:before="120" w:after="120" w:line="276" w:lineRule="auto"/>
        <w:ind w:right="0"/>
        <w:rPr>
          <w:rFonts w:cs="Calibri"/>
          <w:b w:val="0"/>
          <w:bCs w:val="0"/>
        </w:rPr>
      </w:pPr>
      <w:r w:rsidRPr="00EC1E9B">
        <w:rPr>
          <w:rFonts w:cs="Calibri"/>
          <w:b w:val="0"/>
          <w:bCs w:val="0"/>
        </w:rPr>
        <w:t xml:space="preserve">Lista de Precios Unitarios Adicionales de los equipos y herramientas que a solicitud de YPFB podrán ser requeridos durante la prestación del servicio, incluyendo los costos de “lost in hole” de las herramientas, el mismo </w:t>
      </w:r>
      <w:r w:rsidR="00EC1E9B">
        <w:rPr>
          <w:rFonts w:cs="Calibri"/>
          <w:b w:val="0"/>
          <w:bCs w:val="0"/>
        </w:rPr>
        <w:t>no será evaluable</w:t>
      </w:r>
      <w:r w:rsidR="00EC1E9B" w:rsidRPr="00EC1E9B">
        <w:rPr>
          <w:rFonts w:cs="Calibri"/>
          <w:b w:val="0"/>
          <w:bCs w:val="0"/>
          <w:lang w:val="es-ES"/>
        </w:rPr>
        <w:t xml:space="preserve"> y se utilizará en caso de un contrato modificatorio previo análisis de los precios de mercado y aprobación de YPFB</w:t>
      </w:r>
      <w:r w:rsidR="00DA3F0B">
        <w:rPr>
          <w:rFonts w:cs="Calibri"/>
          <w:b w:val="0"/>
          <w:bCs w:val="0"/>
          <w:lang w:val="es-ES"/>
        </w:rPr>
        <w:t>.</w:t>
      </w:r>
    </w:p>
    <w:p w14:paraId="6208E100" w14:textId="77777777" w:rsidR="00F12BEB" w:rsidRPr="00D9029D" w:rsidRDefault="00F12BEB" w:rsidP="00F12BEB">
      <w:pPr>
        <w:pStyle w:val="A2"/>
        <w:numPr>
          <w:ilvl w:val="0"/>
          <w:numId w:val="0"/>
        </w:numPr>
        <w:spacing w:before="120" w:after="120" w:line="276" w:lineRule="auto"/>
        <w:ind w:right="0"/>
        <w:rPr>
          <w:rFonts w:cs="Calibri"/>
          <w:b w:val="0"/>
          <w:bCs w:val="0"/>
        </w:rPr>
      </w:pPr>
    </w:p>
    <w:p w14:paraId="7090E7D0" w14:textId="77777777" w:rsidR="00F12BEB" w:rsidRPr="000435A1" w:rsidRDefault="00F12BEB" w:rsidP="00F12BEB">
      <w:pPr>
        <w:pStyle w:val="A2"/>
        <w:numPr>
          <w:ilvl w:val="0"/>
          <w:numId w:val="0"/>
        </w:numPr>
        <w:spacing w:before="120" w:after="120" w:line="276" w:lineRule="auto"/>
        <w:rPr>
          <w:rFonts w:cs="Calibri"/>
          <w:b w:val="0"/>
          <w:bCs w:val="0"/>
        </w:rPr>
      </w:pPr>
      <w:r w:rsidRPr="000435A1">
        <w:rPr>
          <w:rFonts w:cs="Calibri"/>
          <w:b w:val="0"/>
          <w:bCs w:val="0"/>
        </w:rPr>
        <w:t>Se recomienda al proponente presentar los respaldos debidamente ordenados y foliados, de acuerdo al registro en el formulario correspondiente.</w:t>
      </w:r>
    </w:p>
    <w:p w14:paraId="71662D45" w14:textId="01ECFE35" w:rsidR="00EC1E9B" w:rsidRPr="0083387D" w:rsidRDefault="00F12BEB" w:rsidP="00DD3312">
      <w:pPr>
        <w:pStyle w:val="A2"/>
        <w:numPr>
          <w:ilvl w:val="0"/>
          <w:numId w:val="0"/>
        </w:numPr>
        <w:spacing w:before="120" w:after="120" w:line="276" w:lineRule="auto"/>
        <w:rPr>
          <w:rFonts w:cs="Calibri"/>
          <w:b w:val="0"/>
          <w:bCs w:val="0"/>
        </w:rPr>
      </w:pPr>
      <w:r w:rsidRPr="000435A1">
        <w:rPr>
          <w:rFonts w:cs="Calibri"/>
          <w:b w:val="0"/>
          <w:bCs w:val="0"/>
        </w:rPr>
        <w:t>El oferente debe presentar su propuesta y respaldos en formato físico, asimismo se recomienda al proponente presentar su propuesta en medio magnético o digital, y los formularios de la propuesta técnica y económica en formato editable, prevaleciendo la propuesta en formato físico sobre la copia digital (la copia digital será empleada para efectos de búsqueda y agilización de la revisión de la información, lo que no implicará que no se revise el formato físico).</w:t>
      </w:r>
    </w:p>
    <w:p w14:paraId="1ED8DBB6" w14:textId="03D9D3E1" w:rsidR="00887E24" w:rsidRPr="00FA73F9" w:rsidRDefault="00887E24" w:rsidP="0059755B">
      <w:pPr>
        <w:pStyle w:val="A1"/>
        <w:numPr>
          <w:ilvl w:val="1"/>
          <w:numId w:val="55"/>
        </w:numPr>
        <w:spacing w:line="276" w:lineRule="auto"/>
        <w:rPr>
          <w:u w:val="none"/>
        </w:rPr>
      </w:pPr>
      <w:r w:rsidRPr="00FA73F9">
        <w:rPr>
          <w:u w:val="none"/>
        </w:rPr>
        <w:t>ALCANCE DEL SERVICIO.</w:t>
      </w:r>
    </w:p>
    <w:p w14:paraId="0071A346" w14:textId="767AD443" w:rsidR="00887E24" w:rsidRPr="00213BA0" w:rsidRDefault="00EC1E9B" w:rsidP="00023121">
      <w:pPr>
        <w:pStyle w:val="aa"/>
        <w:spacing w:line="276" w:lineRule="auto"/>
        <w:ind w:left="0" w:right="51"/>
        <w:jc w:val="both"/>
        <w:rPr>
          <w:rFonts w:ascii="Verdana" w:hAnsi="Verdana" w:cs="Calibri"/>
          <w:sz w:val="18"/>
          <w:szCs w:val="18"/>
        </w:rPr>
      </w:pPr>
      <w:r w:rsidRPr="00213BA0">
        <w:rPr>
          <w:rFonts w:ascii="Verdana" w:hAnsi="Verdana" w:cs="Calibri"/>
          <w:sz w:val="18"/>
          <w:szCs w:val="18"/>
        </w:rPr>
        <w:t>El</w:t>
      </w:r>
      <w:r>
        <w:rPr>
          <w:rFonts w:ascii="Verdana" w:hAnsi="Verdana" w:cs="Calibri"/>
          <w:sz w:val="18"/>
          <w:szCs w:val="18"/>
        </w:rPr>
        <w:t xml:space="preserve"> Servicio de Perforación D</w:t>
      </w:r>
      <w:r w:rsidRPr="00213BA0">
        <w:rPr>
          <w:rFonts w:ascii="Verdana" w:hAnsi="Verdana" w:cs="Calibri"/>
          <w:sz w:val="18"/>
          <w:szCs w:val="18"/>
        </w:rPr>
        <w:t>i</w:t>
      </w:r>
      <w:r>
        <w:rPr>
          <w:rFonts w:ascii="Verdana" w:hAnsi="Verdana" w:cs="Calibri"/>
          <w:sz w:val="18"/>
          <w:szCs w:val="18"/>
        </w:rPr>
        <w:t xml:space="preserve">reccional </w:t>
      </w:r>
      <w:r w:rsidR="00887E24">
        <w:rPr>
          <w:rFonts w:ascii="Verdana" w:hAnsi="Verdana" w:cs="Calibri"/>
          <w:sz w:val="18"/>
          <w:szCs w:val="18"/>
        </w:rPr>
        <w:t xml:space="preserve">para el pozo </w:t>
      </w:r>
      <w:r w:rsidR="00FE5007">
        <w:rPr>
          <w:rFonts w:ascii="Verdana" w:hAnsi="Verdana" w:cs="Calibri"/>
          <w:sz w:val="18"/>
          <w:szCs w:val="18"/>
        </w:rPr>
        <w:t>GMR-X1 IE</w:t>
      </w:r>
      <w:r w:rsidR="00887E24">
        <w:rPr>
          <w:rFonts w:ascii="Verdana" w:hAnsi="Verdana" w:cs="Calibri"/>
          <w:sz w:val="18"/>
          <w:szCs w:val="18"/>
        </w:rPr>
        <w:t xml:space="preserve">, </w:t>
      </w:r>
      <w:r w:rsidR="00887E24" w:rsidRPr="00213BA0">
        <w:rPr>
          <w:rFonts w:ascii="Verdana" w:hAnsi="Verdana" w:cs="Calibri"/>
          <w:sz w:val="18"/>
          <w:szCs w:val="18"/>
        </w:rPr>
        <w:t>consiste en el suministro de equipos, herramientas convencionales y especiales de última generación, logística, transporte, personal técnico y todo lo necesario para realizar la planificación, diseño y ejecución de las operaciones de Perforación Direccional y/o Control de Verticalidad, en las diferentes fases durante la p</w:t>
      </w:r>
      <w:r w:rsidR="00887E24">
        <w:rPr>
          <w:rFonts w:ascii="Verdana" w:hAnsi="Verdana" w:cs="Calibri"/>
          <w:sz w:val="18"/>
          <w:szCs w:val="18"/>
        </w:rPr>
        <w:t xml:space="preserve">erforación del pozo </w:t>
      </w:r>
      <w:r w:rsidR="00FE5007">
        <w:rPr>
          <w:rFonts w:ascii="Verdana" w:hAnsi="Verdana" w:cs="Calibri"/>
          <w:sz w:val="18"/>
          <w:szCs w:val="18"/>
        </w:rPr>
        <w:t>GMR-X1 IE</w:t>
      </w:r>
      <w:r w:rsidR="00887E24" w:rsidRPr="00213BA0">
        <w:rPr>
          <w:rFonts w:ascii="Verdana" w:hAnsi="Verdana" w:cs="Calibri"/>
          <w:sz w:val="18"/>
          <w:szCs w:val="18"/>
        </w:rPr>
        <w:t>, según el programa de perforación.</w:t>
      </w:r>
    </w:p>
    <w:p w14:paraId="229152DA" w14:textId="77777777" w:rsidR="00887E24" w:rsidRDefault="00887E24" w:rsidP="00023121">
      <w:pPr>
        <w:pStyle w:val="aa"/>
        <w:spacing w:line="276" w:lineRule="auto"/>
        <w:ind w:left="0" w:right="51"/>
        <w:jc w:val="both"/>
        <w:rPr>
          <w:rFonts w:ascii="Verdana" w:hAnsi="Verdana" w:cs="Calibri"/>
          <w:sz w:val="18"/>
          <w:szCs w:val="18"/>
        </w:rPr>
      </w:pPr>
      <w:r w:rsidRPr="00213BA0">
        <w:rPr>
          <w:rFonts w:ascii="Verdana" w:hAnsi="Verdana" w:cs="Calibri"/>
          <w:sz w:val="18"/>
          <w:szCs w:val="18"/>
        </w:rPr>
        <w:lastRenderedPageBreak/>
        <w:t>Los servicios de provisión de herramientas y equipos de fondo comienzan a ser considerados como tarifa operativa, desde el momento que pasan por la mesa rotaria hasta que los mismos son sacados del pozo, cuando se aplique esta tarifa, todas las demás tarifas cesaran (por Ej. La tarifa diaria de Stand By no será aplicable). El personal, equipos y herramientas de superficie deben estar disponibles en pozo 48 horas antes de ser bajadas al pozo.</w:t>
      </w:r>
    </w:p>
    <w:p w14:paraId="3C24454C" w14:textId="77777777" w:rsidR="00887E24" w:rsidRDefault="00887E24" w:rsidP="00023121">
      <w:pPr>
        <w:pStyle w:val="aa"/>
        <w:spacing w:line="276" w:lineRule="auto"/>
        <w:ind w:left="0" w:right="51"/>
        <w:jc w:val="both"/>
        <w:rPr>
          <w:rFonts w:ascii="Verdana" w:hAnsi="Verdana" w:cs="Calibri"/>
          <w:sz w:val="18"/>
          <w:szCs w:val="18"/>
        </w:rPr>
      </w:pPr>
      <w:r w:rsidRPr="001F7921">
        <w:rPr>
          <w:rFonts w:ascii="Verdana" w:hAnsi="Verdana" w:cs="Calibri"/>
          <w:sz w:val="18"/>
          <w:szCs w:val="18"/>
        </w:rPr>
        <w:t xml:space="preserve">El </w:t>
      </w:r>
      <w:r>
        <w:rPr>
          <w:rFonts w:ascii="Verdana" w:hAnsi="Verdana" w:cs="Calibri"/>
          <w:sz w:val="18"/>
          <w:szCs w:val="18"/>
        </w:rPr>
        <w:t>Proponente</w:t>
      </w:r>
      <w:r w:rsidRPr="001F7921">
        <w:rPr>
          <w:rFonts w:ascii="Verdana" w:hAnsi="Verdana" w:cs="Calibri"/>
          <w:sz w:val="18"/>
          <w:szCs w:val="18"/>
        </w:rPr>
        <w:t xml:space="preserve"> deberá apl</w:t>
      </w:r>
      <w:r>
        <w:rPr>
          <w:rFonts w:ascii="Verdana" w:hAnsi="Verdana" w:cs="Calibri"/>
          <w:sz w:val="18"/>
          <w:szCs w:val="18"/>
        </w:rPr>
        <w:t>icar cargos de tarifa operativa</w:t>
      </w:r>
      <w:r w:rsidRPr="001F7921">
        <w:rPr>
          <w:rFonts w:ascii="Verdana" w:hAnsi="Verdana" w:cs="Calibri"/>
          <w:sz w:val="18"/>
          <w:szCs w:val="18"/>
        </w:rPr>
        <w:t xml:space="preserve"> p</w:t>
      </w:r>
      <w:r>
        <w:rPr>
          <w:rFonts w:ascii="Verdana" w:hAnsi="Verdana" w:cs="Calibri"/>
          <w:sz w:val="18"/>
          <w:szCs w:val="18"/>
        </w:rPr>
        <w:t xml:space="preserve">ara herramientas como Motor de Fondo, </w:t>
      </w:r>
      <w:r w:rsidRPr="00D15A6F">
        <w:rPr>
          <w:rFonts w:ascii="Verdana" w:hAnsi="Verdana"/>
          <w:color w:val="000000"/>
          <w:sz w:val="18"/>
          <w:szCs w:val="18"/>
        </w:rPr>
        <w:t>Herramienta de Rotación direccional Continua</w:t>
      </w:r>
      <w:r>
        <w:rPr>
          <w:rFonts w:ascii="Verdana" w:hAnsi="Verdana"/>
          <w:color w:val="000000"/>
          <w:sz w:val="18"/>
          <w:szCs w:val="18"/>
        </w:rPr>
        <w:t xml:space="preserve"> (RSS)</w:t>
      </w:r>
      <w:r>
        <w:rPr>
          <w:rFonts w:ascii="Verdana" w:hAnsi="Verdana" w:cs="Calibri"/>
          <w:sz w:val="18"/>
          <w:szCs w:val="18"/>
        </w:rPr>
        <w:t>, herramienta MWD</w:t>
      </w:r>
      <w:r w:rsidRPr="001F7921">
        <w:rPr>
          <w:rFonts w:ascii="Verdana" w:hAnsi="Verdana" w:cs="Calibri"/>
          <w:sz w:val="18"/>
          <w:szCs w:val="18"/>
        </w:rPr>
        <w:t>,</w:t>
      </w:r>
      <w:r>
        <w:rPr>
          <w:rFonts w:ascii="Verdana" w:hAnsi="Verdana" w:cs="Calibri"/>
          <w:sz w:val="18"/>
          <w:szCs w:val="18"/>
        </w:rPr>
        <w:t xml:space="preserve"> Registro GR, Registro </w:t>
      </w:r>
      <w:r w:rsidRPr="00B1444B">
        <w:rPr>
          <w:rFonts w:ascii="Verdana" w:hAnsi="Verdana"/>
          <w:color w:val="000000"/>
          <w:sz w:val="18"/>
          <w:szCs w:val="18"/>
          <w:lang w:val="es-ES"/>
        </w:rPr>
        <w:t>Sensor de densidad equivalente de Circulación</w:t>
      </w:r>
      <w:r>
        <w:rPr>
          <w:rFonts w:ascii="Verdana" w:hAnsi="Verdana"/>
          <w:color w:val="000000"/>
          <w:sz w:val="18"/>
          <w:szCs w:val="18"/>
        </w:rPr>
        <w:t xml:space="preserve"> (PWD) </w:t>
      </w:r>
      <w:r>
        <w:rPr>
          <w:rFonts w:ascii="Verdana" w:hAnsi="Verdana"/>
          <w:color w:val="000000"/>
          <w:sz w:val="18"/>
          <w:szCs w:val="18"/>
          <w:lang w:val="es-ES"/>
        </w:rPr>
        <w:t xml:space="preserve">y </w:t>
      </w:r>
      <w:r>
        <w:rPr>
          <w:rFonts w:ascii="Verdana" w:hAnsi="Verdana" w:cs="Calibri"/>
          <w:sz w:val="18"/>
          <w:szCs w:val="18"/>
        </w:rPr>
        <w:t>Turbina. B</w:t>
      </w:r>
      <w:r w:rsidRPr="001F7921">
        <w:rPr>
          <w:rFonts w:ascii="Verdana" w:hAnsi="Verdana" w:cs="Calibri"/>
          <w:sz w:val="18"/>
          <w:szCs w:val="18"/>
        </w:rPr>
        <w:t xml:space="preserve">ajo la modalidad </w:t>
      </w:r>
      <w:r>
        <w:rPr>
          <w:rFonts w:ascii="Verdana" w:hAnsi="Verdana" w:cs="Calibri"/>
          <w:sz w:val="18"/>
          <w:szCs w:val="18"/>
        </w:rPr>
        <w:t>Bs</w:t>
      </w:r>
      <w:r w:rsidRPr="001F7921">
        <w:rPr>
          <w:rFonts w:ascii="Verdana" w:hAnsi="Verdana" w:cs="Calibri"/>
          <w:sz w:val="18"/>
          <w:szCs w:val="18"/>
        </w:rPr>
        <w:t>/Hora circulación</w:t>
      </w:r>
      <w:r>
        <w:rPr>
          <w:rFonts w:ascii="Verdana" w:hAnsi="Verdana" w:cs="Calibri"/>
          <w:sz w:val="18"/>
          <w:szCs w:val="18"/>
        </w:rPr>
        <w:t xml:space="preserve"> (HR Cir)</w:t>
      </w:r>
      <w:r w:rsidRPr="001F7921">
        <w:rPr>
          <w:rFonts w:ascii="Verdana" w:hAnsi="Verdana" w:cs="Calibri"/>
          <w:sz w:val="18"/>
          <w:szCs w:val="18"/>
        </w:rPr>
        <w:t>.</w:t>
      </w:r>
    </w:p>
    <w:p w14:paraId="56833A41" w14:textId="77777777" w:rsidR="00887E24" w:rsidRPr="00213BA0" w:rsidRDefault="00887E24" w:rsidP="00023121">
      <w:pPr>
        <w:pStyle w:val="aa"/>
        <w:spacing w:line="276" w:lineRule="auto"/>
        <w:ind w:left="0" w:right="51"/>
        <w:jc w:val="both"/>
        <w:rPr>
          <w:rFonts w:ascii="Verdana" w:hAnsi="Verdana" w:cs="Calibri"/>
          <w:sz w:val="18"/>
          <w:szCs w:val="18"/>
        </w:rPr>
      </w:pPr>
      <w:r w:rsidRPr="00B26B7E">
        <w:rPr>
          <w:rFonts w:ascii="Verdana" w:hAnsi="Verdana" w:cs="Calibri"/>
          <w:sz w:val="18"/>
          <w:szCs w:val="18"/>
        </w:rPr>
        <w:t xml:space="preserve">Las herramientas adicionales </w:t>
      </w:r>
      <w:r>
        <w:rPr>
          <w:rFonts w:ascii="Verdana" w:hAnsi="Verdana" w:cs="Calibri"/>
          <w:sz w:val="18"/>
          <w:szCs w:val="18"/>
        </w:rPr>
        <w:t>como ser moneles</w:t>
      </w:r>
      <w:r w:rsidRPr="00B26B7E">
        <w:rPr>
          <w:rFonts w:ascii="Verdana" w:hAnsi="Verdana" w:cs="Calibri"/>
          <w:sz w:val="18"/>
          <w:szCs w:val="18"/>
        </w:rPr>
        <w:t xml:space="preserve">, </w:t>
      </w:r>
      <w:r>
        <w:rPr>
          <w:rFonts w:ascii="Verdana" w:hAnsi="Verdana" w:cs="Calibri"/>
          <w:sz w:val="18"/>
          <w:szCs w:val="18"/>
        </w:rPr>
        <w:t>float sub, float valve</w:t>
      </w:r>
      <w:r w:rsidRPr="00B26B7E">
        <w:rPr>
          <w:rFonts w:ascii="Verdana" w:hAnsi="Verdana" w:cs="Calibri"/>
          <w:sz w:val="18"/>
          <w:szCs w:val="18"/>
        </w:rPr>
        <w:t xml:space="preserve"> deberá aplicar </w:t>
      </w:r>
      <w:r>
        <w:rPr>
          <w:rFonts w:ascii="Verdana" w:hAnsi="Verdana" w:cs="Calibri"/>
          <w:sz w:val="18"/>
          <w:szCs w:val="18"/>
        </w:rPr>
        <w:t>tarifa operativa</w:t>
      </w:r>
      <w:r w:rsidRPr="00B26B7E">
        <w:rPr>
          <w:rFonts w:ascii="Verdana" w:hAnsi="Verdana" w:cs="Calibri"/>
          <w:sz w:val="18"/>
          <w:szCs w:val="18"/>
        </w:rPr>
        <w:t xml:space="preserve"> bajo la modalidad </w:t>
      </w:r>
      <w:r>
        <w:rPr>
          <w:rFonts w:ascii="Verdana" w:hAnsi="Verdana" w:cs="Calibri"/>
          <w:sz w:val="18"/>
          <w:szCs w:val="18"/>
        </w:rPr>
        <w:t>Bs</w:t>
      </w:r>
      <w:r w:rsidRPr="00B26B7E">
        <w:rPr>
          <w:rFonts w:ascii="Verdana" w:hAnsi="Verdana" w:cs="Calibri"/>
          <w:sz w:val="18"/>
          <w:szCs w:val="18"/>
        </w:rPr>
        <w:t>/Día.</w:t>
      </w:r>
    </w:p>
    <w:p w14:paraId="035EB645" w14:textId="77777777" w:rsidR="00887E24" w:rsidRPr="00213BA0" w:rsidRDefault="00887E24" w:rsidP="00023121">
      <w:pPr>
        <w:pStyle w:val="aa"/>
        <w:spacing w:line="276" w:lineRule="auto"/>
        <w:ind w:left="0" w:right="51"/>
        <w:jc w:val="both"/>
        <w:rPr>
          <w:rFonts w:ascii="Verdana" w:hAnsi="Verdana" w:cs="Calibri"/>
          <w:sz w:val="18"/>
          <w:szCs w:val="18"/>
        </w:rPr>
      </w:pPr>
      <w:r>
        <w:rPr>
          <w:rFonts w:ascii="Verdana" w:hAnsi="Verdana" w:cs="Calibri"/>
          <w:sz w:val="18"/>
          <w:szCs w:val="18"/>
        </w:rPr>
        <w:t>YPFB aplicara</w:t>
      </w:r>
      <w:r w:rsidRPr="00213BA0">
        <w:rPr>
          <w:rFonts w:ascii="Verdana" w:hAnsi="Verdana" w:cs="Calibri"/>
          <w:sz w:val="18"/>
          <w:szCs w:val="18"/>
        </w:rPr>
        <w:t xml:space="preserve"> Tarifas de Espera</w:t>
      </w:r>
      <w:r>
        <w:rPr>
          <w:rFonts w:ascii="Verdana" w:hAnsi="Verdana" w:cs="Calibri"/>
          <w:sz w:val="18"/>
          <w:szCs w:val="18"/>
        </w:rPr>
        <w:t xml:space="preserve"> (stand by) 24 horas después del día que las herramientas lleguen al lugar de </w:t>
      </w:r>
      <w:r w:rsidRPr="00213BA0">
        <w:rPr>
          <w:rFonts w:ascii="Verdana" w:hAnsi="Verdana" w:cs="Calibri"/>
          <w:sz w:val="18"/>
          <w:szCs w:val="18"/>
        </w:rPr>
        <w:t>Área de Operación o sitio de perforación, cuya movilización haya sido autorizada por YPFB y continuarán hasta que YPFB libere los equipos/materiales del Área de Operación.</w:t>
      </w:r>
    </w:p>
    <w:p w14:paraId="638322B2" w14:textId="77777777" w:rsidR="00887E24" w:rsidRPr="00A03EEF" w:rsidRDefault="00887E24" w:rsidP="00023121">
      <w:pPr>
        <w:pStyle w:val="aa"/>
        <w:spacing w:line="276" w:lineRule="auto"/>
        <w:ind w:left="0" w:right="51"/>
        <w:jc w:val="both"/>
        <w:rPr>
          <w:lang w:eastAsia="es-BO"/>
        </w:rPr>
      </w:pPr>
      <w:r w:rsidRPr="00213BA0">
        <w:rPr>
          <w:rFonts w:ascii="Verdana" w:hAnsi="Verdana" w:cs="Calibri"/>
          <w:sz w:val="18"/>
          <w:szCs w:val="18"/>
        </w:rPr>
        <w:t>Cuando se encuentren en locación herramientas direccionales por inicio de cada fase, se reconocerán hasta máximo 2 días como tarifa de stand by por cada fase.</w:t>
      </w:r>
    </w:p>
    <w:p w14:paraId="38D6F842" w14:textId="77777777" w:rsidR="00887E24" w:rsidRPr="000276D8" w:rsidRDefault="00887E24" w:rsidP="00023121">
      <w:pPr>
        <w:pStyle w:val="aa"/>
        <w:spacing w:before="0" w:after="0" w:line="276" w:lineRule="auto"/>
        <w:ind w:left="0" w:right="-233"/>
        <w:jc w:val="both"/>
        <w:rPr>
          <w:rFonts w:ascii="Verdana" w:hAnsi="Verdana" w:cs="Calibri"/>
          <w:sz w:val="18"/>
          <w:szCs w:val="18"/>
        </w:rPr>
      </w:pPr>
      <w:r w:rsidRPr="000276D8">
        <w:rPr>
          <w:rFonts w:ascii="Verdana" w:hAnsi="Verdana" w:cs="Calibri"/>
          <w:sz w:val="18"/>
          <w:szCs w:val="18"/>
        </w:rPr>
        <w:t>La tarifa diaria</w:t>
      </w:r>
      <w:r>
        <w:rPr>
          <w:rFonts w:ascii="Verdana" w:hAnsi="Verdana" w:cs="Calibri"/>
          <w:sz w:val="18"/>
          <w:szCs w:val="18"/>
        </w:rPr>
        <w:t xml:space="preserve"> operativa</w:t>
      </w:r>
      <w:r w:rsidRPr="000276D8">
        <w:rPr>
          <w:rFonts w:ascii="Verdana" w:hAnsi="Verdana" w:cs="Calibri"/>
          <w:sz w:val="18"/>
          <w:szCs w:val="18"/>
        </w:rPr>
        <w:t xml:space="preserve"> para el servicio, mínimamente deberá incluir lo siguiente:</w:t>
      </w:r>
    </w:p>
    <w:p w14:paraId="29FEBD8A" w14:textId="77777777" w:rsidR="00887E24" w:rsidRPr="000276D8" w:rsidRDefault="00887E24"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t>Herramientas de Back Up, repuestos, accesorios y todo lo necesario para garantizar la continuidad del funcionamiento de las herramientas a ser bajadas al pozo y estará en función del intervalo (metros) y tiempo estimado para cada sección del pozo.</w:t>
      </w:r>
    </w:p>
    <w:p w14:paraId="2CBA2E80" w14:textId="77777777" w:rsidR="00887E24" w:rsidRPr="000276D8" w:rsidRDefault="00887E24"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t>Comunicación permanente entre la herramienta y superficie, sin causar demoras en la operación.</w:t>
      </w:r>
    </w:p>
    <w:p w14:paraId="7D96B665" w14:textId="77777777" w:rsidR="00887E24" w:rsidRPr="00A03EEF" w:rsidRDefault="00887E24"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t>Transmisión de datos direccionales en tiempo real</w:t>
      </w:r>
      <w:r>
        <w:rPr>
          <w:rFonts w:ascii="Verdana" w:hAnsi="Verdana" w:cs="Calibri"/>
          <w:sz w:val="18"/>
          <w:szCs w:val="18"/>
        </w:rPr>
        <w:t xml:space="preserve">, tales como inclinación-azimut continuos, vibraciones, choques, stick slip </w:t>
      </w:r>
      <w:r w:rsidRPr="00A03EEF">
        <w:rPr>
          <w:rFonts w:ascii="Verdana" w:hAnsi="Verdana" w:cs="Calibri"/>
          <w:sz w:val="18"/>
          <w:szCs w:val="18"/>
        </w:rPr>
        <w:t>entre la herramienta de fondo</w:t>
      </w:r>
      <w:r>
        <w:rPr>
          <w:rFonts w:ascii="Verdana" w:hAnsi="Verdana" w:cs="Calibri"/>
          <w:sz w:val="18"/>
          <w:szCs w:val="18"/>
        </w:rPr>
        <w:t xml:space="preserve"> MWD</w:t>
      </w:r>
      <w:r w:rsidRPr="00A03EEF">
        <w:rPr>
          <w:rFonts w:ascii="Verdana" w:hAnsi="Verdana" w:cs="Calibri"/>
          <w:sz w:val="18"/>
          <w:szCs w:val="18"/>
        </w:rPr>
        <w:t xml:space="preserve"> y la cabina en superficie.</w:t>
      </w:r>
    </w:p>
    <w:p w14:paraId="19E02EFD" w14:textId="77777777" w:rsidR="00887E24" w:rsidRPr="000276D8" w:rsidRDefault="00887E24" w:rsidP="00023121">
      <w:pPr>
        <w:pStyle w:val="aa"/>
        <w:numPr>
          <w:ilvl w:val="0"/>
          <w:numId w:val="36"/>
        </w:numPr>
        <w:spacing w:line="276" w:lineRule="auto"/>
        <w:ind w:right="51"/>
        <w:jc w:val="both"/>
        <w:rPr>
          <w:rFonts w:ascii="Verdana" w:hAnsi="Verdana" w:cs="Calibri"/>
          <w:sz w:val="18"/>
          <w:szCs w:val="18"/>
        </w:rPr>
      </w:pPr>
      <w:r w:rsidRPr="000276D8">
        <w:rPr>
          <w:rFonts w:ascii="Verdana" w:hAnsi="Verdana" w:cs="Calibri"/>
          <w:sz w:val="18"/>
          <w:szCs w:val="18"/>
        </w:rPr>
        <w:t>Actualización permanente del programa de herramientas mientras se perfora.</w:t>
      </w:r>
    </w:p>
    <w:p w14:paraId="487761C6" w14:textId="77777777" w:rsidR="00887E24" w:rsidRPr="000276D8" w:rsidRDefault="00887E24" w:rsidP="00023121">
      <w:pPr>
        <w:pStyle w:val="aa"/>
        <w:numPr>
          <w:ilvl w:val="0"/>
          <w:numId w:val="36"/>
        </w:numPr>
        <w:spacing w:line="276" w:lineRule="auto"/>
        <w:ind w:right="51"/>
        <w:jc w:val="both"/>
        <w:rPr>
          <w:rFonts w:ascii="Verdana" w:hAnsi="Verdana" w:cs="Calibri"/>
          <w:sz w:val="18"/>
          <w:szCs w:val="18"/>
        </w:rPr>
      </w:pPr>
      <w:r w:rsidRPr="000276D8">
        <w:rPr>
          <w:rFonts w:ascii="Verdana" w:hAnsi="Verdana" w:cs="Calibri"/>
          <w:sz w:val="18"/>
          <w:szCs w:val="18"/>
        </w:rPr>
        <w:t>Realizar Registros Direcci</w:t>
      </w:r>
      <w:r>
        <w:rPr>
          <w:rFonts w:ascii="Verdana" w:hAnsi="Verdana" w:cs="Calibri"/>
          <w:sz w:val="18"/>
          <w:szCs w:val="18"/>
        </w:rPr>
        <w:t xml:space="preserve">onales (Inclinación, Dirección), de forma continua </w:t>
      </w:r>
      <w:r w:rsidRPr="00887241">
        <w:rPr>
          <w:rFonts w:ascii="Verdana" w:hAnsi="Verdana" w:cs="Calibri"/>
          <w:sz w:val="18"/>
          <w:szCs w:val="18"/>
        </w:rPr>
        <w:t>(lo más cerca posible del trépano).</w:t>
      </w:r>
    </w:p>
    <w:p w14:paraId="26EEB5CF" w14:textId="77777777" w:rsidR="00887E24" w:rsidRPr="000276D8" w:rsidRDefault="00887E24"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t xml:space="preserve">Lectura continúa de parámetros operacionales como: profundidad, régimen de penetración, </w:t>
      </w:r>
      <w:r>
        <w:rPr>
          <w:rFonts w:ascii="Verdana" w:hAnsi="Verdana" w:cs="Calibri"/>
          <w:sz w:val="18"/>
          <w:szCs w:val="18"/>
        </w:rPr>
        <w:t xml:space="preserve">peso en el gancho, peso sobre el trépano, </w:t>
      </w:r>
      <w:r w:rsidRPr="00A03EEF">
        <w:rPr>
          <w:rFonts w:ascii="Verdana" w:hAnsi="Verdana" w:cs="Calibri"/>
          <w:sz w:val="18"/>
          <w:szCs w:val="18"/>
        </w:rPr>
        <w:t>presión</w:t>
      </w:r>
      <w:r>
        <w:rPr>
          <w:rFonts w:ascii="Verdana" w:hAnsi="Verdana" w:cs="Calibri"/>
          <w:sz w:val="18"/>
          <w:szCs w:val="18"/>
        </w:rPr>
        <w:t xml:space="preserve"> de bomba y otros parámetros concernientes a las herramientas direccionales a ser corridas. Estos datos deberán ser mostrados de forma visible en una pantalla que deberá estar ubicada en la cabina del perforador.</w:t>
      </w:r>
    </w:p>
    <w:p w14:paraId="2EC1879D" w14:textId="77777777" w:rsidR="00887E24" w:rsidRPr="00B26B7E" w:rsidRDefault="00887E24"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t>Ingeniería y Análisis de registros direccionales, sección vertical para pozos con vista en 2D y 3D, a partir de las coordenadas polares UTM, planas, locales,</w:t>
      </w:r>
      <w:r>
        <w:rPr>
          <w:rFonts w:ascii="Verdana" w:hAnsi="Verdana" w:cs="Calibri"/>
          <w:sz w:val="18"/>
          <w:szCs w:val="18"/>
        </w:rPr>
        <w:t xml:space="preserve"> TVD, tasas de incremento (Build</w:t>
      </w:r>
      <w:r w:rsidRPr="00A03EEF">
        <w:rPr>
          <w:rFonts w:ascii="Verdana" w:hAnsi="Verdana" w:cs="Calibri"/>
          <w:sz w:val="18"/>
          <w:szCs w:val="18"/>
        </w:rPr>
        <w:t xml:space="preserve"> Up rates).</w:t>
      </w:r>
    </w:p>
    <w:p w14:paraId="517C5B77" w14:textId="77777777" w:rsidR="00887E24" w:rsidRPr="00057364" w:rsidRDefault="00887E24" w:rsidP="00023121">
      <w:pPr>
        <w:pStyle w:val="Prrafodelista"/>
        <w:numPr>
          <w:ilvl w:val="0"/>
          <w:numId w:val="36"/>
        </w:numPr>
        <w:autoSpaceDE w:val="0"/>
        <w:autoSpaceDN w:val="0"/>
        <w:adjustRightInd w:val="0"/>
        <w:spacing w:before="120" w:after="120" w:line="276" w:lineRule="auto"/>
        <w:ind w:left="714" w:hanging="357"/>
        <w:jc w:val="both"/>
        <w:rPr>
          <w:rFonts w:ascii="Verdana" w:hAnsi="Verdana" w:cs="Calibri"/>
          <w:sz w:val="18"/>
          <w:szCs w:val="18"/>
          <w:lang w:val="es-BO"/>
        </w:rPr>
      </w:pPr>
      <w:r w:rsidRPr="00B42593">
        <w:rPr>
          <w:rFonts w:ascii="Verdana" w:hAnsi="Verdana" w:cs="Calibri"/>
          <w:sz w:val="18"/>
          <w:szCs w:val="18"/>
          <w:lang w:val="es-BO"/>
        </w:rPr>
        <w:t xml:space="preserve">El </w:t>
      </w:r>
      <w:r>
        <w:rPr>
          <w:rFonts w:ascii="Verdana" w:hAnsi="Verdana" w:cs="Calibri"/>
          <w:sz w:val="18"/>
          <w:szCs w:val="18"/>
          <w:lang w:val="es-BO"/>
        </w:rPr>
        <w:t>Proponente</w:t>
      </w:r>
      <w:r w:rsidRPr="001F7921">
        <w:rPr>
          <w:rFonts w:ascii="Verdana" w:hAnsi="Verdana" w:cs="Calibri"/>
          <w:sz w:val="18"/>
          <w:szCs w:val="18"/>
          <w:lang w:val="es-BO"/>
        </w:rPr>
        <w:t xml:space="preserve"> presentará el programa de perforación direccional a YPFB, para su revisión y aprobación antes del inicio del trabajo. Todos los programas deberán tener el plan direccional detallado, el diseño de la sarta de fondo, recomendaciones para la</w:t>
      </w:r>
      <w:r>
        <w:rPr>
          <w:rFonts w:ascii="Verdana" w:hAnsi="Verdana" w:cs="Calibri"/>
          <w:sz w:val="18"/>
          <w:szCs w:val="18"/>
          <w:lang w:val="es-BO"/>
        </w:rPr>
        <w:t xml:space="preserve"> selección de trépanos, simulaciones de torque y arrastre e</w:t>
      </w:r>
      <w:r w:rsidRPr="001F7921">
        <w:rPr>
          <w:rFonts w:ascii="Verdana" w:hAnsi="Verdana" w:cs="Calibri"/>
          <w:sz w:val="18"/>
          <w:szCs w:val="18"/>
          <w:lang w:val="es-BO"/>
        </w:rPr>
        <w:t xml:space="preserve"> hidráulicas, cálculos anti-colisión y las aproximaciones en caso de existir otros </w:t>
      </w:r>
      <w:r>
        <w:rPr>
          <w:rFonts w:ascii="Verdana" w:hAnsi="Verdana" w:cs="Calibri"/>
          <w:sz w:val="18"/>
          <w:szCs w:val="18"/>
          <w:lang w:val="es-BO"/>
        </w:rPr>
        <w:t>pozos en el área.</w:t>
      </w:r>
    </w:p>
    <w:p w14:paraId="2ACDBE5F" w14:textId="77777777" w:rsidR="00887E24" w:rsidRDefault="00887E24"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t xml:space="preserve">Disponibilidad de Cabina-oficina equipada con una computadora cargada con los programas necesarios para realizar el seguimiento de la trayectoria direccional del pozo, los mismos que </w:t>
      </w:r>
      <w:r w:rsidRPr="00A03EEF">
        <w:rPr>
          <w:rFonts w:ascii="Verdana" w:hAnsi="Verdana" w:cs="Calibri"/>
          <w:sz w:val="18"/>
          <w:szCs w:val="18"/>
        </w:rPr>
        <w:lastRenderedPageBreak/>
        <w:t>deben tener instalados software para graficar desviación e inclinación del pozo, cálculos y graficas de Torque and drag, cálculos hidráulicos, simulación del comportamiento del BHA para la determinación de las vibraciones, proyección del pozo desde cualquier punto hasta el TD de la fase y/o del pozo. Para todos ellos se presentará el respectivo reporte.</w:t>
      </w:r>
    </w:p>
    <w:p w14:paraId="320D09B2" w14:textId="77777777" w:rsidR="00887E24" w:rsidRDefault="00887E24"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t>Herramientas e insumos para ensamblar y desarmar las herramientas de fondo, además de probar el funcionamiento en superficie.</w:t>
      </w:r>
    </w:p>
    <w:p w14:paraId="3939BA92" w14:textId="77777777" w:rsidR="00887E24" w:rsidRDefault="00887E24"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t>La Reparación o Redress de las herramientas, corresponde al costo del reacondicionamiento y reparación de las herramientas, en función de las horas de circulación durante la operación de las mismas, originadas por desgaste o deterioro por su uso normal y adecuado.</w:t>
      </w:r>
    </w:p>
    <w:p w14:paraId="76B742C2" w14:textId="77777777" w:rsidR="00887E24" w:rsidRDefault="00887E24" w:rsidP="00023121">
      <w:pPr>
        <w:pStyle w:val="aa"/>
        <w:numPr>
          <w:ilvl w:val="0"/>
          <w:numId w:val="36"/>
        </w:numPr>
        <w:spacing w:line="276" w:lineRule="auto"/>
        <w:ind w:right="51"/>
        <w:jc w:val="both"/>
        <w:rPr>
          <w:rFonts w:ascii="Verdana" w:hAnsi="Verdana" w:cs="Calibri"/>
          <w:sz w:val="18"/>
          <w:szCs w:val="18"/>
        </w:rPr>
      </w:pPr>
      <w:r w:rsidRPr="005779B9">
        <w:rPr>
          <w:rFonts w:ascii="Verdana" w:hAnsi="Verdana" w:cs="Calibri"/>
          <w:sz w:val="18"/>
          <w:szCs w:val="18"/>
        </w:rPr>
        <w:t xml:space="preserve">El </w:t>
      </w:r>
      <w:r>
        <w:rPr>
          <w:rFonts w:ascii="Verdana" w:hAnsi="Verdana" w:cs="Calibri"/>
          <w:sz w:val="18"/>
          <w:szCs w:val="18"/>
        </w:rPr>
        <w:t>Proponente</w:t>
      </w:r>
      <w:r w:rsidRPr="005779B9">
        <w:rPr>
          <w:rFonts w:ascii="Verdana" w:hAnsi="Verdana" w:cs="Calibri"/>
          <w:sz w:val="18"/>
          <w:szCs w:val="18"/>
        </w:rPr>
        <w:t xml:space="preserve"> deberá contar con un taller de mantenimiento actualizado para aseguramiento de calidad, en reparación y mantenimiento de sus equipos.  Los equipos </w:t>
      </w:r>
      <w:r>
        <w:rPr>
          <w:rFonts w:ascii="Verdana" w:hAnsi="Verdana" w:cs="Calibri"/>
          <w:sz w:val="18"/>
          <w:szCs w:val="18"/>
        </w:rPr>
        <w:t>utilizados para el mantenimiento/reparación deben tener Certificados de Inspección actualizados, esta información podrá ser requerida en cualquier momento por parte de YPFB.</w:t>
      </w:r>
    </w:p>
    <w:p w14:paraId="6F8916DE" w14:textId="0B8E1F90" w:rsidR="00887E24" w:rsidRPr="005779B9" w:rsidRDefault="00887E24" w:rsidP="00023121">
      <w:pPr>
        <w:pStyle w:val="aa"/>
        <w:numPr>
          <w:ilvl w:val="0"/>
          <w:numId w:val="36"/>
        </w:numPr>
        <w:spacing w:line="276" w:lineRule="auto"/>
        <w:ind w:right="51"/>
        <w:jc w:val="both"/>
        <w:rPr>
          <w:rFonts w:ascii="Verdana" w:hAnsi="Verdana" w:cs="Calibri"/>
          <w:sz w:val="18"/>
          <w:szCs w:val="18"/>
        </w:rPr>
      </w:pPr>
      <w:r w:rsidRPr="005779B9">
        <w:rPr>
          <w:rFonts w:ascii="Verdana" w:hAnsi="Verdana" w:cs="Calibri"/>
          <w:sz w:val="18"/>
          <w:szCs w:val="18"/>
        </w:rPr>
        <w:t xml:space="preserve">Todas las herramientas de fondo usadas por el </w:t>
      </w:r>
      <w:r w:rsidR="00C60FB0">
        <w:rPr>
          <w:rFonts w:ascii="Verdana" w:hAnsi="Verdana" w:cs="Calibri"/>
          <w:sz w:val="18"/>
          <w:szCs w:val="18"/>
        </w:rPr>
        <w:t>proponente</w:t>
      </w:r>
      <w:r w:rsidRPr="005779B9">
        <w:rPr>
          <w:rFonts w:ascii="Verdana" w:hAnsi="Verdana" w:cs="Calibri"/>
          <w:sz w:val="18"/>
          <w:szCs w:val="18"/>
        </w:rPr>
        <w:t xml:space="preserve"> deberán ser compatibles con el Tubular del Equipo de Perforación y con las herramientas que conforman el arreglo de fondo.     </w:t>
      </w:r>
    </w:p>
    <w:p w14:paraId="793F2F5E" w14:textId="77777777" w:rsidR="00887E24" w:rsidRDefault="00887E24" w:rsidP="00023121">
      <w:pPr>
        <w:pStyle w:val="aa"/>
        <w:numPr>
          <w:ilvl w:val="0"/>
          <w:numId w:val="36"/>
        </w:numPr>
        <w:spacing w:line="276" w:lineRule="auto"/>
        <w:ind w:right="51"/>
        <w:jc w:val="both"/>
        <w:rPr>
          <w:rFonts w:ascii="Verdana" w:hAnsi="Verdana" w:cs="Calibri"/>
          <w:sz w:val="18"/>
          <w:szCs w:val="18"/>
        </w:rPr>
      </w:pPr>
      <w:r w:rsidRPr="00A03EEF">
        <w:rPr>
          <w:rFonts w:ascii="Verdana" w:hAnsi="Verdana" w:cs="Calibri"/>
          <w:sz w:val="18"/>
          <w:szCs w:val="18"/>
        </w:rPr>
        <w:t xml:space="preserve">El </w:t>
      </w:r>
      <w:r>
        <w:rPr>
          <w:rFonts w:ascii="Verdana" w:hAnsi="Verdana" w:cs="Calibri"/>
          <w:sz w:val="18"/>
          <w:szCs w:val="18"/>
        </w:rPr>
        <w:t>Proponente</w:t>
      </w:r>
      <w:r w:rsidRPr="00A03EEF">
        <w:rPr>
          <w:rFonts w:ascii="Verdana" w:hAnsi="Verdana" w:cs="Calibri"/>
          <w:sz w:val="18"/>
          <w:szCs w:val="18"/>
        </w:rPr>
        <w:t xml:space="preserve"> deberá garantizar el número de herramientas operativos y de back up en el pozo y en la base de la misma, durante la ejecución del proyecto.</w:t>
      </w:r>
    </w:p>
    <w:p w14:paraId="08091892" w14:textId="77777777" w:rsidR="00887E24" w:rsidRPr="00ED7D89" w:rsidRDefault="00887E24" w:rsidP="00023121">
      <w:pPr>
        <w:pStyle w:val="aa"/>
        <w:numPr>
          <w:ilvl w:val="0"/>
          <w:numId w:val="36"/>
        </w:numPr>
        <w:spacing w:line="276" w:lineRule="auto"/>
        <w:ind w:right="51"/>
        <w:jc w:val="both"/>
        <w:rPr>
          <w:rFonts w:ascii="Verdana" w:hAnsi="Verdana" w:cs="Calibri"/>
          <w:sz w:val="18"/>
          <w:szCs w:val="18"/>
        </w:rPr>
      </w:pPr>
      <w:r>
        <w:rPr>
          <w:rFonts w:ascii="Verdana" w:hAnsi="Verdana" w:cs="Calibri"/>
          <w:sz w:val="18"/>
          <w:szCs w:val="18"/>
        </w:rPr>
        <w:t>El Proponente deberá constar con procedimientos que garanticen el estricto control de calidad a cada una de sus herramientas, tanto en el campo como en el taller de mantenimiento.</w:t>
      </w:r>
    </w:p>
    <w:p w14:paraId="60005069" w14:textId="77777777" w:rsidR="00887E24" w:rsidRPr="00EE6E74" w:rsidRDefault="00887E24" w:rsidP="00023121">
      <w:pPr>
        <w:pStyle w:val="aa"/>
        <w:numPr>
          <w:ilvl w:val="0"/>
          <w:numId w:val="36"/>
        </w:numPr>
        <w:spacing w:line="276" w:lineRule="auto"/>
        <w:ind w:right="51"/>
        <w:jc w:val="both"/>
        <w:rPr>
          <w:rFonts w:ascii="Tahoma" w:hAnsi="Tahoma" w:cs="Tahoma"/>
          <w:spacing w:val="-3"/>
          <w:sz w:val="20"/>
        </w:rPr>
      </w:pPr>
      <w:r w:rsidRPr="00A03EEF">
        <w:rPr>
          <w:rFonts w:ascii="Verdana" w:hAnsi="Verdana" w:cs="Calibri"/>
          <w:sz w:val="18"/>
          <w:szCs w:val="18"/>
        </w:rPr>
        <w:t>YPFB podrá realizar inspecciones a la empresa, tanto en el pozo como en sus instalaciones que brindan soporte al servicio.</w:t>
      </w:r>
    </w:p>
    <w:p w14:paraId="0719AEE7" w14:textId="77777777" w:rsidR="00887E24" w:rsidRDefault="00887E24" w:rsidP="00023121">
      <w:pPr>
        <w:pStyle w:val="aa"/>
        <w:numPr>
          <w:ilvl w:val="0"/>
          <w:numId w:val="35"/>
        </w:numPr>
        <w:spacing w:line="276" w:lineRule="auto"/>
        <w:ind w:left="709" w:right="51"/>
        <w:jc w:val="both"/>
        <w:rPr>
          <w:rFonts w:ascii="Verdana" w:hAnsi="Verdana" w:cs="Tahoma"/>
          <w:spacing w:val="-3"/>
          <w:sz w:val="18"/>
        </w:rPr>
      </w:pPr>
      <w:r w:rsidRPr="00D46E48">
        <w:rPr>
          <w:rFonts w:ascii="Verdana" w:hAnsi="Verdana" w:cs="Tahoma"/>
          <w:spacing w:val="-3"/>
          <w:sz w:val="18"/>
        </w:rPr>
        <w:t xml:space="preserve">En el caso </w:t>
      </w:r>
      <w:r w:rsidRPr="005779B9">
        <w:rPr>
          <w:rFonts w:ascii="Verdana" w:hAnsi="Verdana" w:cs="Tahoma"/>
          <w:spacing w:val="-3"/>
          <w:sz w:val="18"/>
        </w:rPr>
        <w:t>de un incidente de descontrol de pozos, todas las herramientas en el pozo estarán bajo la tarifa diaria de Stand by. En el caso de que una herramienta quede aprisionada/pegada en el pozo, la tarifa diaria de stand by tomará efecto desde el momento en que se descubra que la herramienta esta aprisionada hasta que la herramienta se libere. Ante estos escenarios YPFB reconocerá la tarifa de Stand by.</w:t>
      </w:r>
      <w:r>
        <w:rPr>
          <w:rFonts w:ascii="Verdana" w:hAnsi="Verdana" w:cs="Tahoma"/>
          <w:spacing w:val="-3"/>
          <w:sz w:val="18"/>
        </w:rPr>
        <w:t xml:space="preserve"> En el escenario que la herramienta sea considerada perdida en el pozo, solamente se reconocerá como tarifa diaria operativa hasta el día que la herramienta quedo aprisionada.</w:t>
      </w:r>
    </w:p>
    <w:p w14:paraId="7F5796D3" w14:textId="77777777" w:rsidR="00887E24" w:rsidRDefault="00887E24" w:rsidP="00023121">
      <w:pPr>
        <w:pStyle w:val="A2"/>
        <w:numPr>
          <w:ilvl w:val="0"/>
          <w:numId w:val="0"/>
        </w:numPr>
        <w:spacing w:line="276" w:lineRule="auto"/>
        <w:ind w:left="360"/>
        <w:rPr>
          <w:rFonts w:cs="Tahoma"/>
          <w:b w:val="0"/>
          <w:spacing w:val="-3"/>
        </w:rPr>
      </w:pPr>
      <w:r w:rsidRPr="00D46E48">
        <w:rPr>
          <w:rFonts w:cs="Tahoma"/>
          <w:b w:val="0"/>
          <w:spacing w:val="-3"/>
        </w:rPr>
        <w:t>Todas las herramientas de perforación que serán utilizadas como parte componente del BHA direccional, como ser: Cross over, Bit sub, Filtros de sondeo, Camisa Estabilizadora del Motor, Motor de Fondo, Turbina, Válvula Flotadora, Moneles y todo lo necesario para ejecutar el servicio, deben estar inspeccionadas y certificadas antes de ser enviadas al pozo.</w:t>
      </w:r>
    </w:p>
    <w:p w14:paraId="52517D90" w14:textId="7DC4CD44" w:rsidR="00023121" w:rsidRPr="00D46E48" w:rsidRDefault="00887E24" w:rsidP="00702B85">
      <w:pPr>
        <w:pStyle w:val="A2"/>
        <w:numPr>
          <w:ilvl w:val="0"/>
          <w:numId w:val="0"/>
        </w:numPr>
        <w:spacing w:line="276" w:lineRule="auto"/>
        <w:ind w:left="360"/>
        <w:rPr>
          <w:rFonts w:cs="Tahoma"/>
          <w:b w:val="0"/>
          <w:spacing w:val="-3"/>
        </w:rPr>
      </w:pPr>
      <w:r>
        <w:rPr>
          <w:rFonts w:cs="Tahoma"/>
          <w:b w:val="0"/>
          <w:spacing w:val="-3"/>
        </w:rPr>
        <w:t xml:space="preserve">Para la fase 12 ¼” </w:t>
      </w:r>
      <w:r w:rsidRPr="00E6172F">
        <w:rPr>
          <w:rFonts w:cs="Tahoma"/>
          <w:b w:val="0"/>
          <w:spacing w:val="-3"/>
          <w:lang w:val="es-ES"/>
        </w:rPr>
        <w:t xml:space="preserve">la Válvula Flotadora (Float Valve) de </w:t>
      </w:r>
      <w:r>
        <w:rPr>
          <w:rFonts w:cs="Tahoma"/>
          <w:b w:val="0"/>
          <w:spacing w:val="-3"/>
          <w:lang w:val="es-ES"/>
        </w:rPr>
        <w:t>8” - 8 1/4</w:t>
      </w:r>
      <w:r w:rsidRPr="00E6172F">
        <w:rPr>
          <w:rFonts w:cs="Tahoma"/>
          <w:b w:val="0"/>
          <w:spacing w:val="-3"/>
          <w:lang w:val="es-ES"/>
        </w:rPr>
        <w:t>”(Operativo c/ Back Up</w:t>
      </w:r>
      <w:r w:rsidR="00A84F37">
        <w:rPr>
          <w:rFonts w:cs="Tahoma"/>
          <w:b w:val="0"/>
          <w:spacing w:val="-3"/>
        </w:rPr>
        <w:t>; y para la</w:t>
      </w:r>
      <w:r>
        <w:rPr>
          <w:rFonts w:cs="Tahoma"/>
          <w:b w:val="0"/>
          <w:spacing w:val="-3"/>
        </w:rPr>
        <w:t xml:space="preserve"> fase de 8 ½” </w:t>
      </w:r>
      <w:r w:rsidRPr="00E6172F">
        <w:rPr>
          <w:rFonts w:cs="Tahoma"/>
          <w:b w:val="0"/>
          <w:spacing w:val="-3"/>
          <w:lang w:val="es-ES"/>
        </w:rPr>
        <w:t xml:space="preserve">la Válvula Flotadora (Float Valve) de </w:t>
      </w:r>
      <w:r>
        <w:rPr>
          <w:rFonts w:cs="Tahoma"/>
          <w:b w:val="0"/>
          <w:spacing w:val="-3"/>
          <w:lang w:val="es-ES"/>
        </w:rPr>
        <w:t>6 ½” - 6 3/4</w:t>
      </w:r>
      <w:r w:rsidRPr="00E6172F">
        <w:rPr>
          <w:rFonts w:cs="Tahoma"/>
          <w:b w:val="0"/>
          <w:spacing w:val="-3"/>
          <w:lang w:val="es-ES"/>
        </w:rPr>
        <w:t>”(Operativo c/ Back Up)</w:t>
      </w:r>
      <w:r>
        <w:rPr>
          <w:rFonts w:cs="Tahoma"/>
          <w:b w:val="0"/>
          <w:spacing w:val="-3"/>
        </w:rPr>
        <w:t xml:space="preserve">, deberá ser provista por el proponente sin costo para YPFB. </w:t>
      </w:r>
    </w:p>
    <w:p w14:paraId="2A87A1A7" w14:textId="77777777" w:rsidR="00887E24" w:rsidRPr="00FA73F9" w:rsidRDefault="00887E24" w:rsidP="0059755B">
      <w:pPr>
        <w:pStyle w:val="A1"/>
        <w:numPr>
          <w:ilvl w:val="1"/>
          <w:numId w:val="55"/>
        </w:numPr>
        <w:spacing w:line="276" w:lineRule="auto"/>
        <w:rPr>
          <w:u w:val="none"/>
        </w:rPr>
      </w:pPr>
      <w:r w:rsidRPr="00FA73F9">
        <w:rPr>
          <w:u w:val="none"/>
        </w:rPr>
        <w:t>CARACTERÍSTICAS TÉCNICAS DEL SERVICIO</w:t>
      </w:r>
    </w:p>
    <w:p w14:paraId="30515258" w14:textId="69D4DBED" w:rsidR="00887E24" w:rsidRPr="00DD3312" w:rsidRDefault="00887E24" w:rsidP="00023121">
      <w:pPr>
        <w:pStyle w:val="aa"/>
        <w:spacing w:line="276" w:lineRule="auto"/>
        <w:ind w:left="0" w:right="51"/>
        <w:jc w:val="both"/>
        <w:rPr>
          <w:rFonts w:ascii="Verdana" w:hAnsi="Verdana"/>
          <w:b/>
          <w:sz w:val="18"/>
        </w:rPr>
      </w:pPr>
      <w:r w:rsidRPr="002360AB">
        <w:rPr>
          <w:rFonts w:ascii="Verdana" w:hAnsi="Verdana"/>
          <w:sz w:val="18"/>
        </w:rPr>
        <w:t>Se detalla los requerimientos y las especificaciones técnicas mínimas requeridas:</w:t>
      </w:r>
      <w:r w:rsidR="00DD3312">
        <w:rPr>
          <w:rFonts w:ascii="Verdana" w:hAnsi="Verdana"/>
          <w:sz w:val="18"/>
        </w:rPr>
        <w:t xml:space="preserve"> </w:t>
      </w:r>
      <w:r w:rsidR="00DD3312" w:rsidRPr="00DD3312">
        <w:rPr>
          <w:rFonts w:ascii="Verdana" w:hAnsi="Verdana"/>
          <w:b/>
          <w:sz w:val="18"/>
        </w:rPr>
        <w:t>LOTE 2</w:t>
      </w:r>
      <w:r w:rsidR="00DD3312">
        <w:rPr>
          <w:rFonts w:ascii="Verdana" w:hAnsi="Verdana"/>
          <w:b/>
          <w:sz w:val="18"/>
        </w:rPr>
        <w:t>.</w:t>
      </w:r>
      <w:r w:rsidR="00DD3312" w:rsidRPr="00DD3312">
        <w:rPr>
          <w:rFonts w:ascii="Verdana" w:hAnsi="Verdana"/>
          <w:b/>
          <w:sz w:val="18"/>
        </w:rPr>
        <w:t xml:space="preserve"> POZO GMR-X1 IE</w:t>
      </w:r>
    </w:p>
    <w:tbl>
      <w:tblPr>
        <w:tblW w:w="8760" w:type="dxa"/>
        <w:tblCellMar>
          <w:left w:w="70" w:type="dxa"/>
          <w:right w:w="70" w:type="dxa"/>
        </w:tblCellMar>
        <w:tblLook w:val="04A0" w:firstRow="1" w:lastRow="0" w:firstColumn="1" w:lastColumn="0" w:noHBand="0" w:noVBand="1"/>
      </w:tblPr>
      <w:tblGrid>
        <w:gridCol w:w="537"/>
        <w:gridCol w:w="5514"/>
        <w:gridCol w:w="1236"/>
        <w:gridCol w:w="1473"/>
      </w:tblGrid>
      <w:tr w:rsidR="00F41B43" w:rsidRPr="00C44534" w14:paraId="1AB23CFC" w14:textId="77777777" w:rsidTr="00C60FB0">
        <w:trPr>
          <w:trHeight w:val="765"/>
        </w:trPr>
        <w:tc>
          <w:tcPr>
            <w:tcW w:w="876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3E533F5A" w14:textId="77777777" w:rsidR="00F41B43" w:rsidRPr="00C44534" w:rsidRDefault="00F41B43" w:rsidP="00C60FB0">
            <w:pPr>
              <w:jc w:val="center"/>
              <w:rPr>
                <w:rFonts w:ascii="Verdana" w:hAnsi="Verdana"/>
                <w:b/>
                <w:bCs/>
                <w:color w:val="000000"/>
                <w:sz w:val="18"/>
                <w:szCs w:val="18"/>
                <w:lang w:val="es-BO" w:eastAsia="es-BO"/>
              </w:rPr>
            </w:pPr>
            <w:r>
              <w:rPr>
                <w:rFonts w:ascii="Verdana" w:hAnsi="Verdana"/>
                <w:b/>
                <w:bCs/>
                <w:color w:val="000000"/>
                <w:sz w:val="18"/>
                <w:szCs w:val="18"/>
              </w:rPr>
              <w:lastRenderedPageBreak/>
              <w:t xml:space="preserve">FASE 12 ¼” </w:t>
            </w:r>
            <w:r w:rsidRPr="00C44534">
              <w:rPr>
                <w:rFonts w:ascii="Verdana" w:hAnsi="Verdana"/>
                <w:b/>
                <w:bCs/>
                <w:color w:val="000000"/>
                <w:sz w:val="18"/>
                <w:szCs w:val="18"/>
              </w:rPr>
              <w:t>(CONTROL DE VERTICALIDAD).</w:t>
            </w:r>
            <w:r w:rsidRPr="00C44534">
              <w:rPr>
                <w:rFonts w:ascii="Verdana" w:hAnsi="Verdana"/>
                <w:b/>
                <w:bCs/>
                <w:color w:val="000000"/>
                <w:sz w:val="18"/>
                <w:szCs w:val="18"/>
              </w:rPr>
              <w:br/>
              <w:t xml:space="preserve">                                                </w:t>
            </w:r>
          </w:p>
        </w:tc>
      </w:tr>
      <w:tr w:rsidR="00F41B43" w:rsidRPr="00C44534" w14:paraId="4B1BE569" w14:textId="77777777" w:rsidTr="00C60FB0">
        <w:trPr>
          <w:trHeight w:val="315"/>
        </w:trPr>
        <w:tc>
          <w:tcPr>
            <w:tcW w:w="8760" w:type="dxa"/>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14:paraId="42DA487E" w14:textId="21C0AB80" w:rsidR="00F41B43" w:rsidRPr="00C44534" w:rsidRDefault="00F41B43" w:rsidP="006D554F">
            <w:pPr>
              <w:jc w:val="center"/>
              <w:rPr>
                <w:rFonts w:ascii="Verdana" w:hAnsi="Verdana"/>
                <w:b/>
                <w:bCs/>
                <w:color w:val="000000"/>
                <w:sz w:val="18"/>
                <w:szCs w:val="18"/>
              </w:rPr>
            </w:pPr>
            <w:r>
              <w:rPr>
                <w:rFonts w:ascii="Verdana" w:hAnsi="Verdana"/>
                <w:b/>
                <w:bCs/>
                <w:color w:val="000000"/>
                <w:sz w:val="18"/>
                <w:szCs w:val="18"/>
              </w:rPr>
              <w:t>POZO G</w:t>
            </w:r>
            <w:r w:rsidR="006D554F">
              <w:rPr>
                <w:rFonts w:ascii="Verdana" w:hAnsi="Verdana"/>
                <w:b/>
                <w:bCs/>
                <w:color w:val="000000"/>
                <w:sz w:val="18"/>
                <w:szCs w:val="18"/>
              </w:rPr>
              <w:t>OMERO</w:t>
            </w:r>
            <w:r>
              <w:rPr>
                <w:rFonts w:ascii="Verdana" w:hAnsi="Verdana"/>
                <w:b/>
                <w:bCs/>
                <w:color w:val="000000"/>
                <w:sz w:val="18"/>
                <w:szCs w:val="18"/>
              </w:rPr>
              <w:t>-X1 IE, Intervalo 120-780</w:t>
            </w:r>
            <w:r w:rsidRPr="00C44534">
              <w:rPr>
                <w:rFonts w:ascii="Verdana" w:hAnsi="Verdana"/>
                <w:b/>
                <w:bCs/>
                <w:color w:val="000000"/>
                <w:sz w:val="18"/>
                <w:szCs w:val="18"/>
              </w:rPr>
              <w:t xml:space="preserve"> m</w:t>
            </w:r>
          </w:p>
        </w:tc>
      </w:tr>
      <w:tr w:rsidR="00F41B43" w:rsidRPr="00C44534" w14:paraId="3CA13F1B" w14:textId="77777777" w:rsidTr="00C60FB0">
        <w:trPr>
          <w:trHeight w:val="525"/>
        </w:trPr>
        <w:tc>
          <w:tcPr>
            <w:tcW w:w="537" w:type="dxa"/>
            <w:tcBorders>
              <w:top w:val="nil"/>
              <w:left w:val="single" w:sz="8" w:space="0" w:color="auto"/>
              <w:bottom w:val="nil"/>
              <w:right w:val="single" w:sz="8" w:space="0" w:color="auto"/>
            </w:tcBorders>
            <w:shd w:val="clear" w:color="000000" w:fill="D9D9D9"/>
            <w:vAlign w:val="center"/>
            <w:hideMark/>
          </w:tcPr>
          <w:p w14:paraId="083CCC9B" w14:textId="77777777" w:rsidR="00F41B43" w:rsidRPr="00C44534" w:rsidRDefault="00F41B43" w:rsidP="00C60FB0">
            <w:pPr>
              <w:jc w:val="center"/>
              <w:rPr>
                <w:rFonts w:ascii="Verdana" w:hAnsi="Verdana"/>
                <w:b/>
                <w:bCs/>
                <w:color w:val="000000"/>
                <w:sz w:val="18"/>
                <w:szCs w:val="18"/>
              </w:rPr>
            </w:pPr>
            <w:r w:rsidRPr="00C44534">
              <w:rPr>
                <w:rFonts w:ascii="Verdana" w:hAnsi="Verdana"/>
                <w:b/>
                <w:bCs/>
                <w:color w:val="000000"/>
                <w:sz w:val="18"/>
                <w:szCs w:val="18"/>
              </w:rPr>
              <w:t>N°</w:t>
            </w:r>
          </w:p>
        </w:tc>
        <w:tc>
          <w:tcPr>
            <w:tcW w:w="5514" w:type="dxa"/>
            <w:tcBorders>
              <w:top w:val="nil"/>
              <w:left w:val="nil"/>
              <w:bottom w:val="single" w:sz="8" w:space="0" w:color="auto"/>
              <w:right w:val="single" w:sz="8" w:space="0" w:color="auto"/>
            </w:tcBorders>
            <w:shd w:val="clear" w:color="000000" w:fill="D9D9D9"/>
            <w:vAlign w:val="center"/>
            <w:hideMark/>
          </w:tcPr>
          <w:p w14:paraId="1F821986" w14:textId="77777777" w:rsidR="00F41B43" w:rsidRPr="00C44534" w:rsidRDefault="00F41B43" w:rsidP="00C60FB0">
            <w:pPr>
              <w:jc w:val="center"/>
              <w:rPr>
                <w:rFonts w:ascii="Verdana" w:hAnsi="Verdana"/>
                <w:b/>
                <w:bCs/>
                <w:color w:val="000000"/>
                <w:sz w:val="18"/>
                <w:szCs w:val="18"/>
              </w:rPr>
            </w:pPr>
            <w:r w:rsidRPr="00C44534">
              <w:rPr>
                <w:rFonts w:ascii="Verdana" w:hAnsi="Verdana"/>
                <w:b/>
                <w:bCs/>
                <w:color w:val="000000"/>
                <w:sz w:val="18"/>
                <w:szCs w:val="18"/>
              </w:rPr>
              <w:t>DETALLE DEL SERVICIO</w:t>
            </w:r>
          </w:p>
        </w:tc>
        <w:tc>
          <w:tcPr>
            <w:tcW w:w="1236" w:type="dxa"/>
            <w:tcBorders>
              <w:top w:val="nil"/>
              <w:left w:val="nil"/>
              <w:bottom w:val="single" w:sz="8" w:space="0" w:color="auto"/>
              <w:right w:val="single" w:sz="8" w:space="0" w:color="auto"/>
            </w:tcBorders>
            <w:shd w:val="clear" w:color="000000" w:fill="D9D9D9"/>
            <w:vAlign w:val="center"/>
            <w:hideMark/>
          </w:tcPr>
          <w:p w14:paraId="5D19DA88" w14:textId="77777777" w:rsidR="00F41B43" w:rsidRPr="00C44534" w:rsidRDefault="00F41B43" w:rsidP="00C60FB0">
            <w:pPr>
              <w:jc w:val="center"/>
              <w:rPr>
                <w:rFonts w:ascii="Verdana" w:hAnsi="Verdana"/>
                <w:b/>
                <w:bCs/>
                <w:color w:val="000000"/>
                <w:sz w:val="18"/>
                <w:szCs w:val="18"/>
              </w:rPr>
            </w:pPr>
            <w:r w:rsidRPr="00C44534">
              <w:rPr>
                <w:rFonts w:ascii="Verdana" w:hAnsi="Verdana"/>
                <w:b/>
                <w:bCs/>
                <w:color w:val="000000"/>
                <w:sz w:val="18"/>
                <w:szCs w:val="18"/>
              </w:rPr>
              <w:t xml:space="preserve">Cantidad </w:t>
            </w:r>
          </w:p>
        </w:tc>
        <w:tc>
          <w:tcPr>
            <w:tcW w:w="1473" w:type="dxa"/>
            <w:tcBorders>
              <w:top w:val="nil"/>
              <w:left w:val="nil"/>
              <w:bottom w:val="single" w:sz="8" w:space="0" w:color="auto"/>
              <w:right w:val="single" w:sz="8" w:space="0" w:color="auto"/>
            </w:tcBorders>
            <w:shd w:val="clear" w:color="000000" w:fill="D9D9D9"/>
            <w:vAlign w:val="center"/>
            <w:hideMark/>
          </w:tcPr>
          <w:p w14:paraId="43E17DBB" w14:textId="77777777" w:rsidR="00F41B43" w:rsidRPr="00C44534" w:rsidRDefault="00F41B43" w:rsidP="00C60FB0">
            <w:pPr>
              <w:jc w:val="center"/>
              <w:rPr>
                <w:rFonts w:ascii="Verdana" w:hAnsi="Verdana"/>
                <w:b/>
                <w:bCs/>
                <w:color w:val="000000"/>
                <w:sz w:val="18"/>
                <w:szCs w:val="18"/>
              </w:rPr>
            </w:pPr>
            <w:r w:rsidRPr="00C44534">
              <w:rPr>
                <w:rFonts w:ascii="Verdana" w:hAnsi="Verdana"/>
                <w:b/>
                <w:bCs/>
                <w:color w:val="000000"/>
                <w:sz w:val="18"/>
                <w:szCs w:val="18"/>
              </w:rPr>
              <w:t>UNIDAD DE MEDIDA</w:t>
            </w:r>
          </w:p>
        </w:tc>
      </w:tr>
      <w:tr w:rsidR="00F41B43" w:rsidRPr="00C44534" w14:paraId="312A0561" w14:textId="77777777" w:rsidTr="00C60FB0">
        <w:trPr>
          <w:trHeight w:val="525"/>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10FED64A"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1</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1B6F8271"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 xml:space="preserve">Motor de </w:t>
            </w:r>
            <w:r>
              <w:rPr>
                <w:rFonts w:ascii="Verdana" w:hAnsi="Verdana"/>
                <w:color w:val="000000"/>
                <w:sz w:val="18"/>
                <w:szCs w:val="18"/>
              </w:rPr>
              <w:t>fondo 8" - 9 5/8”</w:t>
            </w:r>
            <w:r w:rsidRPr="00C44534">
              <w:rPr>
                <w:rFonts w:ascii="Verdana" w:hAnsi="Verdana"/>
                <w:color w:val="000000"/>
                <w:sz w:val="18"/>
                <w:szCs w:val="18"/>
              </w:rPr>
              <w:t xml:space="preserve"> con camisa estabilizadora 12 1/8” </w:t>
            </w:r>
            <w:r>
              <w:rPr>
                <w:rFonts w:ascii="Verdana" w:hAnsi="Verdana"/>
                <w:color w:val="000000"/>
                <w:sz w:val="18"/>
                <w:szCs w:val="18"/>
              </w:rPr>
              <w:t xml:space="preserve">Relación Rotor/Estator 5:6, 6:7 o 7:8 </w:t>
            </w:r>
            <w:r w:rsidRPr="00C44534">
              <w:rPr>
                <w:rFonts w:ascii="Verdana" w:hAnsi="Verdana"/>
                <w:color w:val="000000"/>
                <w:sz w:val="18"/>
                <w:szCs w:val="18"/>
              </w:rPr>
              <w:t>(Operativo c/ Back Up)</w:t>
            </w:r>
            <w:r>
              <w:rPr>
                <w:rFonts w:ascii="Verdana" w:hAnsi="Verdana"/>
                <w:color w:val="000000"/>
                <w:sz w:val="18"/>
                <w:szCs w:val="18"/>
              </w:rPr>
              <w:t>.</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BED50"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360</w:t>
            </w:r>
          </w:p>
        </w:tc>
        <w:tc>
          <w:tcPr>
            <w:tcW w:w="1473" w:type="dxa"/>
            <w:tcBorders>
              <w:top w:val="nil"/>
              <w:left w:val="nil"/>
              <w:bottom w:val="single" w:sz="4" w:space="0" w:color="auto"/>
              <w:right w:val="single" w:sz="4" w:space="0" w:color="auto"/>
            </w:tcBorders>
            <w:shd w:val="clear" w:color="auto" w:fill="auto"/>
            <w:vAlign w:val="center"/>
            <w:hideMark/>
          </w:tcPr>
          <w:p w14:paraId="38FBDBBF"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HR Cir</w:t>
            </w:r>
          </w:p>
        </w:tc>
      </w:tr>
      <w:tr w:rsidR="00F41B43" w:rsidRPr="00C44534" w14:paraId="518E3C41" w14:textId="77777777" w:rsidTr="00C60FB0">
        <w:trPr>
          <w:trHeight w:val="600"/>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341D2FA8"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2</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5EBA1C91"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Redre</w:t>
            </w:r>
            <w:r>
              <w:rPr>
                <w:rFonts w:ascii="Verdana" w:hAnsi="Verdana"/>
                <w:color w:val="000000"/>
                <w:sz w:val="18"/>
                <w:szCs w:val="18"/>
              </w:rPr>
              <w:t>ss normal de Motor de fondo 8" - 9 5/8</w:t>
            </w:r>
            <w:r w:rsidRPr="00C44534">
              <w:rPr>
                <w:rFonts w:ascii="Verdana" w:hAnsi="Verdana"/>
                <w:color w:val="000000"/>
                <w:sz w:val="18"/>
                <w:szCs w:val="18"/>
              </w:rPr>
              <w:t>” con camisa estabilizador</w:t>
            </w:r>
            <w:r>
              <w:rPr>
                <w:rFonts w:ascii="Verdana" w:hAnsi="Verdana"/>
                <w:color w:val="000000"/>
                <w:sz w:val="18"/>
                <w:szCs w:val="18"/>
              </w:rPr>
              <w:t>a 12 1/8”.</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24E6CD08"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300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45546407"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HR Cir</w:t>
            </w:r>
          </w:p>
        </w:tc>
      </w:tr>
      <w:tr w:rsidR="00F41B43" w:rsidRPr="00C44534" w14:paraId="73808264" w14:textId="77777777" w:rsidTr="00C60FB0">
        <w:trPr>
          <w:trHeight w:val="360"/>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58AA700A"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3</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1D991517" w14:textId="77777777" w:rsidR="00F41B43" w:rsidRPr="00D15A6F" w:rsidRDefault="00F41B43" w:rsidP="00C60FB0">
            <w:pPr>
              <w:rPr>
                <w:rFonts w:ascii="Verdana" w:hAnsi="Verdana"/>
                <w:color w:val="000000"/>
                <w:sz w:val="18"/>
                <w:szCs w:val="18"/>
                <w:lang w:val="en-US"/>
              </w:rPr>
            </w:pPr>
            <w:r w:rsidRPr="00D15A6F">
              <w:rPr>
                <w:rFonts w:ascii="Verdana" w:hAnsi="Verdana"/>
                <w:color w:val="000000"/>
                <w:sz w:val="18"/>
                <w:szCs w:val="18"/>
                <w:lang w:val="en-US"/>
              </w:rPr>
              <w:t xml:space="preserve">MWD 8" - 8 ¼” </w:t>
            </w:r>
            <w:r w:rsidRPr="008E2A37">
              <w:rPr>
                <w:rFonts w:ascii="Verdana" w:hAnsi="Verdana"/>
                <w:color w:val="000000"/>
                <w:sz w:val="18"/>
                <w:szCs w:val="18"/>
              </w:rPr>
              <w:t>R</w:t>
            </w:r>
            <w:r>
              <w:rPr>
                <w:rFonts w:ascii="Verdana" w:hAnsi="Verdana"/>
                <w:color w:val="000000"/>
                <w:sz w:val="18"/>
                <w:szCs w:val="18"/>
              </w:rPr>
              <w:t>ango de trabajo 300-800</w:t>
            </w:r>
            <w:r w:rsidRPr="008E2A37">
              <w:rPr>
                <w:rFonts w:ascii="Verdana" w:hAnsi="Verdana"/>
                <w:color w:val="000000"/>
                <w:sz w:val="18"/>
                <w:szCs w:val="18"/>
              </w:rPr>
              <w:t xml:space="preserve"> </w:t>
            </w:r>
            <w:r>
              <w:rPr>
                <w:rFonts w:ascii="Verdana" w:hAnsi="Verdana"/>
                <w:color w:val="000000"/>
                <w:sz w:val="18"/>
                <w:szCs w:val="18"/>
              </w:rPr>
              <w:t xml:space="preserve">gpm </w:t>
            </w:r>
            <w:r w:rsidRPr="00D15A6F">
              <w:rPr>
                <w:rFonts w:ascii="Verdana" w:hAnsi="Verdana"/>
                <w:color w:val="000000"/>
                <w:sz w:val="18"/>
                <w:szCs w:val="18"/>
                <w:lang w:val="en-US"/>
              </w:rPr>
              <w:t>(Operativo c/ Back Up)</w:t>
            </w:r>
            <w:r>
              <w:rPr>
                <w:rFonts w:ascii="Verdana" w:hAnsi="Verdana"/>
                <w:color w:val="000000"/>
                <w:sz w:val="18"/>
                <w:szCs w:val="18"/>
                <w:lang w:val="en-US"/>
              </w:rPr>
              <w:t>.</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14CAC496"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360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41E46EEE"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HR Cir</w:t>
            </w:r>
          </w:p>
        </w:tc>
      </w:tr>
      <w:tr w:rsidR="00F41B43" w:rsidRPr="00C44534" w14:paraId="64309497" w14:textId="77777777" w:rsidTr="00C60FB0">
        <w:trPr>
          <w:trHeight w:val="360"/>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24171FAE"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4</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262718AD" w14:textId="77777777" w:rsidR="00F41B43" w:rsidRPr="00C44534" w:rsidRDefault="00F41B43" w:rsidP="00C60FB0">
            <w:pPr>
              <w:rPr>
                <w:rFonts w:ascii="Verdana" w:hAnsi="Verdana"/>
                <w:color w:val="000000"/>
                <w:sz w:val="18"/>
                <w:szCs w:val="18"/>
              </w:rPr>
            </w:pPr>
            <w:r>
              <w:rPr>
                <w:rFonts w:ascii="Verdana" w:hAnsi="Verdana"/>
                <w:color w:val="000000"/>
                <w:sz w:val="18"/>
                <w:szCs w:val="18"/>
              </w:rPr>
              <w:t>Redress normal de MWD 8" u 8 ¼”.</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44EA5CBF"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300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6DF4D231"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HR Cir</w:t>
            </w:r>
          </w:p>
        </w:tc>
      </w:tr>
      <w:tr w:rsidR="00F41B43" w:rsidRPr="00C44534" w14:paraId="1387E3AE" w14:textId="77777777" w:rsidTr="00C60FB0">
        <w:trPr>
          <w:trHeight w:val="360"/>
        </w:trPr>
        <w:tc>
          <w:tcPr>
            <w:tcW w:w="537" w:type="dxa"/>
            <w:tcBorders>
              <w:top w:val="single" w:sz="8" w:space="0" w:color="auto"/>
              <w:left w:val="single" w:sz="8" w:space="0" w:color="auto"/>
              <w:bottom w:val="single" w:sz="8" w:space="0" w:color="auto"/>
              <w:right w:val="nil"/>
            </w:tcBorders>
            <w:shd w:val="clear" w:color="auto" w:fill="auto"/>
            <w:vAlign w:val="center"/>
            <w:hideMark/>
          </w:tcPr>
          <w:p w14:paraId="36C1492F"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5</w:t>
            </w:r>
          </w:p>
        </w:tc>
        <w:tc>
          <w:tcPr>
            <w:tcW w:w="551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021723B" w14:textId="77777777" w:rsidR="00F41B43" w:rsidRPr="00BC5F51" w:rsidRDefault="00F41B43" w:rsidP="00C60FB0">
            <w:pPr>
              <w:rPr>
                <w:rFonts w:ascii="Verdana" w:hAnsi="Verdana"/>
                <w:color w:val="000000"/>
                <w:sz w:val="18"/>
                <w:szCs w:val="18"/>
                <w:lang w:val="en-US"/>
              </w:rPr>
            </w:pPr>
            <w:r w:rsidRPr="00BC5F51">
              <w:rPr>
                <w:rFonts w:ascii="Verdana" w:hAnsi="Verdana"/>
                <w:color w:val="000000"/>
                <w:sz w:val="18"/>
                <w:szCs w:val="18"/>
                <w:lang w:val="en-US"/>
              </w:rPr>
              <w:t>Monel 8” - 8 ¼” (Operativo c/ Back Up)</w:t>
            </w:r>
          </w:p>
        </w:tc>
        <w:tc>
          <w:tcPr>
            <w:tcW w:w="123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E281954"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15</w:t>
            </w:r>
          </w:p>
        </w:tc>
        <w:tc>
          <w:tcPr>
            <w:tcW w:w="1473" w:type="dxa"/>
            <w:tcBorders>
              <w:top w:val="single" w:sz="8" w:space="0" w:color="auto"/>
              <w:left w:val="nil"/>
              <w:bottom w:val="single" w:sz="8" w:space="0" w:color="auto"/>
              <w:right w:val="single" w:sz="4" w:space="0" w:color="auto"/>
            </w:tcBorders>
            <w:shd w:val="clear" w:color="auto" w:fill="auto"/>
            <w:vAlign w:val="center"/>
            <w:hideMark/>
          </w:tcPr>
          <w:p w14:paraId="33606177"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1D0D7426" w14:textId="77777777" w:rsidTr="00C60FB0">
        <w:trPr>
          <w:trHeight w:val="360"/>
        </w:trPr>
        <w:tc>
          <w:tcPr>
            <w:tcW w:w="537" w:type="dxa"/>
            <w:tcBorders>
              <w:top w:val="single" w:sz="8" w:space="0" w:color="auto"/>
              <w:left w:val="single" w:sz="8" w:space="0" w:color="auto"/>
              <w:bottom w:val="single" w:sz="8" w:space="0" w:color="auto"/>
              <w:right w:val="nil"/>
            </w:tcBorders>
            <w:shd w:val="clear" w:color="auto" w:fill="auto"/>
            <w:vAlign w:val="center"/>
            <w:hideMark/>
          </w:tcPr>
          <w:p w14:paraId="5F364EB2"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6</w:t>
            </w:r>
          </w:p>
        </w:tc>
        <w:tc>
          <w:tcPr>
            <w:tcW w:w="551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175DD41" w14:textId="77777777" w:rsidR="00F41B43" w:rsidRPr="00C44534" w:rsidRDefault="00F41B43" w:rsidP="00C60FB0">
            <w:pPr>
              <w:rPr>
                <w:rFonts w:ascii="Verdana" w:hAnsi="Verdana"/>
                <w:color w:val="000000"/>
                <w:sz w:val="18"/>
                <w:szCs w:val="18"/>
              </w:rPr>
            </w:pPr>
            <w:r>
              <w:rPr>
                <w:rFonts w:ascii="Verdana" w:hAnsi="Verdana"/>
                <w:color w:val="000000"/>
                <w:sz w:val="18"/>
                <w:szCs w:val="18"/>
              </w:rPr>
              <w:t>Redress normal Monel 8" -</w:t>
            </w:r>
            <w:r w:rsidRPr="00C44534">
              <w:rPr>
                <w:rFonts w:ascii="Verdana" w:hAnsi="Verdana"/>
                <w:color w:val="000000"/>
                <w:sz w:val="18"/>
                <w:szCs w:val="18"/>
              </w:rPr>
              <w:t xml:space="preserve"> 8 ¼”.</w:t>
            </w:r>
          </w:p>
        </w:tc>
        <w:tc>
          <w:tcPr>
            <w:tcW w:w="123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1B5D13D"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300</w:t>
            </w:r>
          </w:p>
        </w:tc>
        <w:tc>
          <w:tcPr>
            <w:tcW w:w="1473" w:type="dxa"/>
            <w:tcBorders>
              <w:top w:val="single" w:sz="8" w:space="0" w:color="auto"/>
              <w:left w:val="nil"/>
              <w:bottom w:val="single" w:sz="8" w:space="0" w:color="auto"/>
              <w:right w:val="single" w:sz="4" w:space="0" w:color="auto"/>
            </w:tcBorders>
            <w:shd w:val="clear" w:color="auto" w:fill="auto"/>
            <w:vAlign w:val="center"/>
            <w:hideMark/>
          </w:tcPr>
          <w:p w14:paraId="17290E12"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HR Cir</w:t>
            </w:r>
          </w:p>
        </w:tc>
      </w:tr>
      <w:tr w:rsidR="00F41B43" w:rsidRPr="00C44534" w14:paraId="46B4237A" w14:textId="77777777" w:rsidTr="00C60FB0">
        <w:trPr>
          <w:trHeight w:val="360"/>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282DA4B5"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7</w:t>
            </w:r>
          </w:p>
        </w:tc>
        <w:tc>
          <w:tcPr>
            <w:tcW w:w="551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A14717E" w14:textId="77777777" w:rsidR="00F41B43" w:rsidRPr="008E3C4A" w:rsidRDefault="00F41B43" w:rsidP="00C60FB0">
            <w:pPr>
              <w:rPr>
                <w:rFonts w:ascii="Verdana" w:hAnsi="Verdana"/>
                <w:color w:val="000000"/>
                <w:sz w:val="18"/>
                <w:szCs w:val="18"/>
                <w:lang w:val="en-US"/>
              </w:rPr>
            </w:pPr>
            <w:r>
              <w:rPr>
                <w:rFonts w:ascii="Verdana" w:hAnsi="Verdana"/>
                <w:color w:val="000000"/>
                <w:sz w:val="18"/>
                <w:szCs w:val="18"/>
                <w:lang w:val="en-US"/>
              </w:rPr>
              <w:t>Float sub 8” -</w:t>
            </w:r>
            <w:r w:rsidRPr="008E3C4A">
              <w:rPr>
                <w:rFonts w:ascii="Verdana" w:hAnsi="Verdana"/>
                <w:color w:val="000000"/>
                <w:sz w:val="18"/>
                <w:szCs w:val="18"/>
                <w:lang w:val="en-US"/>
              </w:rPr>
              <w:t xml:space="preserve"> 8 1/4”.</w:t>
            </w:r>
          </w:p>
        </w:tc>
        <w:tc>
          <w:tcPr>
            <w:tcW w:w="123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7D52E262"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15</w:t>
            </w:r>
          </w:p>
        </w:tc>
        <w:tc>
          <w:tcPr>
            <w:tcW w:w="1473" w:type="dxa"/>
            <w:tcBorders>
              <w:top w:val="single" w:sz="8" w:space="0" w:color="auto"/>
              <w:left w:val="nil"/>
              <w:bottom w:val="single" w:sz="8" w:space="0" w:color="auto"/>
              <w:right w:val="single" w:sz="4" w:space="0" w:color="auto"/>
            </w:tcBorders>
            <w:shd w:val="clear" w:color="auto" w:fill="auto"/>
            <w:vAlign w:val="center"/>
            <w:hideMark/>
          </w:tcPr>
          <w:p w14:paraId="6FC3D44B"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484F4D43" w14:textId="77777777" w:rsidTr="00C60FB0">
        <w:trPr>
          <w:trHeight w:val="360"/>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07C1DE42"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8</w:t>
            </w:r>
          </w:p>
        </w:tc>
        <w:tc>
          <w:tcPr>
            <w:tcW w:w="551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37842C6" w14:textId="77777777" w:rsidR="00F41B43" w:rsidRPr="00BC5F51" w:rsidRDefault="00F41B43" w:rsidP="00C60FB0">
            <w:pPr>
              <w:rPr>
                <w:rFonts w:ascii="Verdana" w:hAnsi="Verdana"/>
                <w:color w:val="000000"/>
                <w:sz w:val="18"/>
                <w:szCs w:val="18"/>
                <w:lang w:val="en-US"/>
              </w:rPr>
            </w:pPr>
            <w:r w:rsidRPr="00BC5F51">
              <w:rPr>
                <w:rFonts w:ascii="Verdana" w:hAnsi="Verdana"/>
                <w:color w:val="000000"/>
                <w:sz w:val="18"/>
                <w:szCs w:val="18"/>
                <w:lang w:val="en-US"/>
              </w:rPr>
              <w:t xml:space="preserve">Redress normal Float sub 8” u 8 1/4" </w:t>
            </w:r>
          </w:p>
        </w:tc>
        <w:tc>
          <w:tcPr>
            <w:tcW w:w="1236"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27A673A2" w14:textId="77777777" w:rsidR="00F41B43" w:rsidRPr="00727EEE" w:rsidRDefault="00F41B43" w:rsidP="00C60FB0">
            <w:pPr>
              <w:jc w:val="center"/>
              <w:rPr>
                <w:rFonts w:ascii="Verdana" w:hAnsi="Verdana"/>
                <w:color w:val="000000"/>
                <w:sz w:val="18"/>
                <w:szCs w:val="18"/>
                <w:lang w:val="en-US"/>
              </w:rPr>
            </w:pPr>
            <w:r>
              <w:rPr>
                <w:rFonts w:ascii="Verdana" w:hAnsi="Verdana"/>
                <w:color w:val="000000"/>
                <w:sz w:val="18"/>
                <w:szCs w:val="18"/>
                <w:lang w:val="en-US"/>
              </w:rPr>
              <w:t>300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37AECF31"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HR Cir</w:t>
            </w:r>
          </w:p>
        </w:tc>
      </w:tr>
      <w:tr w:rsidR="00F41B43" w:rsidRPr="00C44534" w14:paraId="1BD31464" w14:textId="77777777" w:rsidTr="00C60FB0">
        <w:trPr>
          <w:trHeight w:val="360"/>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3542EC12" w14:textId="0E7D0742" w:rsidR="00F41B43" w:rsidRPr="00C44534" w:rsidRDefault="005E0811" w:rsidP="00C60FB0">
            <w:pPr>
              <w:jc w:val="center"/>
              <w:rPr>
                <w:rFonts w:ascii="Verdana" w:hAnsi="Verdana"/>
                <w:color w:val="000000"/>
                <w:sz w:val="18"/>
                <w:szCs w:val="18"/>
              </w:rPr>
            </w:pPr>
            <w:r>
              <w:rPr>
                <w:rFonts w:ascii="Verdana" w:hAnsi="Verdana"/>
                <w:color w:val="000000"/>
                <w:sz w:val="18"/>
                <w:szCs w:val="18"/>
              </w:rPr>
              <w:t>9</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63674AEC" w14:textId="77777777" w:rsidR="00F41B43" w:rsidRPr="008E3C4A" w:rsidRDefault="00F41B43" w:rsidP="00C60FB0">
            <w:pPr>
              <w:rPr>
                <w:rFonts w:ascii="Verdana" w:hAnsi="Verdana"/>
                <w:color w:val="000000"/>
                <w:sz w:val="18"/>
                <w:szCs w:val="18"/>
                <w:lang w:val="en-US"/>
              </w:rPr>
            </w:pPr>
            <w:r w:rsidRPr="008E3C4A">
              <w:rPr>
                <w:rFonts w:ascii="Verdana" w:hAnsi="Verdana"/>
                <w:color w:val="000000"/>
                <w:sz w:val="18"/>
                <w:szCs w:val="18"/>
                <w:lang w:val="en-US"/>
              </w:rPr>
              <w:t>Gama Ray (Operativo c/ Back Up)</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0CB23E84"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360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2D150E51"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HR Cir</w:t>
            </w:r>
          </w:p>
        </w:tc>
      </w:tr>
      <w:tr w:rsidR="00F41B43" w:rsidRPr="00C44534" w14:paraId="3C20A68E" w14:textId="77777777" w:rsidTr="00C60FB0">
        <w:trPr>
          <w:trHeight w:val="360"/>
        </w:trPr>
        <w:tc>
          <w:tcPr>
            <w:tcW w:w="537" w:type="dxa"/>
            <w:vMerge w:val="restart"/>
            <w:tcBorders>
              <w:top w:val="single" w:sz="8" w:space="0" w:color="auto"/>
              <w:left w:val="single" w:sz="8" w:space="0" w:color="auto"/>
              <w:right w:val="nil"/>
            </w:tcBorders>
            <w:shd w:val="clear" w:color="auto" w:fill="auto"/>
            <w:vAlign w:val="center"/>
            <w:hideMark/>
          </w:tcPr>
          <w:p w14:paraId="0BC20770" w14:textId="32214430" w:rsidR="00F41B43" w:rsidRPr="00C44534" w:rsidRDefault="00F41B43" w:rsidP="00C60FB0">
            <w:pPr>
              <w:jc w:val="center"/>
              <w:rPr>
                <w:rFonts w:ascii="Verdana" w:hAnsi="Verdana"/>
                <w:color w:val="000000"/>
                <w:sz w:val="18"/>
                <w:szCs w:val="18"/>
              </w:rPr>
            </w:pPr>
            <w:r>
              <w:rPr>
                <w:rFonts w:ascii="Verdana" w:hAnsi="Verdana"/>
                <w:color w:val="000000"/>
                <w:sz w:val="18"/>
                <w:szCs w:val="18"/>
              </w:rPr>
              <w:t>1</w:t>
            </w:r>
            <w:r w:rsidR="005E0811">
              <w:rPr>
                <w:rFonts w:ascii="Verdana" w:hAnsi="Verdana"/>
                <w:color w:val="000000"/>
                <w:sz w:val="18"/>
                <w:szCs w:val="18"/>
              </w:rPr>
              <w:t>0</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2DA415A0" w14:textId="77777777" w:rsidR="00F41B43" w:rsidRPr="00C44534" w:rsidRDefault="00F41B43" w:rsidP="00C60FB0">
            <w:pPr>
              <w:rPr>
                <w:rFonts w:ascii="Verdana" w:hAnsi="Verdana"/>
                <w:color w:val="000000"/>
                <w:sz w:val="18"/>
                <w:szCs w:val="18"/>
              </w:rPr>
            </w:pPr>
            <w:r>
              <w:rPr>
                <w:rFonts w:ascii="Verdana" w:hAnsi="Verdana"/>
                <w:color w:val="000000"/>
                <w:sz w:val="18"/>
                <w:szCs w:val="18"/>
              </w:rPr>
              <w:t>Motor de fondo 8" -</w:t>
            </w:r>
            <w:r w:rsidRPr="00C44534">
              <w:rPr>
                <w:rFonts w:ascii="Verdana" w:hAnsi="Verdana"/>
                <w:color w:val="000000"/>
                <w:sz w:val="18"/>
                <w:szCs w:val="18"/>
              </w:rPr>
              <w:t xml:space="preserve"> 8 ¼” con camisa estabilizadora 12 1/8” (Stand By)</w:t>
            </w:r>
          </w:p>
        </w:tc>
        <w:tc>
          <w:tcPr>
            <w:tcW w:w="1236" w:type="dxa"/>
            <w:vMerge w:val="restart"/>
            <w:tcBorders>
              <w:top w:val="nil"/>
              <w:left w:val="single" w:sz="4" w:space="0" w:color="auto"/>
              <w:right w:val="single" w:sz="4" w:space="0" w:color="auto"/>
            </w:tcBorders>
            <w:shd w:val="clear" w:color="auto" w:fill="auto"/>
            <w:vAlign w:val="center"/>
            <w:hideMark/>
          </w:tcPr>
          <w:p w14:paraId="0ADE6EF9"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2,00</w:t>
            </w:r>
          </w:p>
        </w:tc>
        <w:tc>
          <w:tcPr>
            <w:tcW w:w="1473" w:type="dxa"/>
            <w:vMerge w:val="restart"/>
            <w:tcBorders>
              <w:top w:val="single" w:sz="8" w:space="0" w:color="auto"/>
              <w:left w:val="nil"/>
              <w:right w:val="single" w:sz="4" w:space="0" w:color="auto"/>
            </w:tcBorders>
            <w:shd w:val="clear" w:color="auto" w:fill="auto"/>
            <w:vAlign w:val="center"/>
            <w:hideMark/>
          </w:tcPr>
          <w:p w14:paraId="125403C0"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79E1F4D1" w14:textId="77777777" w:rsidTr="00C60FB0">
        <w:trPr>
          <w:trHeight w:val="360"/>
        </w:trPr>
        <w:tc>
          <w:tcPr>
            <w:tcW w:w="537" w:type="dxa"/>
            <w:vMerge/>
            <w:tcBorders>
              <w:left w:val="single" w:sz="8" w:space="0" w:color="auto"/>
              <w:right w:val="nil"/>
            </w:tcBorders>
            <w:shd w:val="clear" w:color="auto" w:fill="auto"/>
            <w:vAlign w:val="center"/>
            <w:hideMark/>
          </w:tcPr>
          <w:p w14:paraId="4BA26C34" w14:textId="77777777" w:rsidR="00F41B43" w:rsidRPr="00C44534" w:rsidRDefault="00F41B43" w:rsidP="00C60FB0">
            <w:pPr>
              <w:jc w:val="center"/>
              <w:rPr>
                <w:rFonts w:ascii="Verdana" w:hAnsi="Verdana"/>
                <w:color w:val="000000"/>
                <w:sz w:val="18"/>
                <w:szCs w:val="18"/>
              </w:rPr>
            </w:pP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311DDFD5" w14:textId="77777777" w:rsidR="00F41B43" w:rsidRPr="00C44534" w:rsidRDefault="00F41B43" w:rsidP="00C60FB0">
            <w:pPr>
              <w:rPr>
                <w:rFonts w:ascii="Verdana" w:hAnsi="Verdana"/>
                <w:color w:val="000000"/>
                <w:sz w:val="18"/>
                <w:szCs w:val="18"/>
              </w:rPr>
            </w:pPr>
            <w:r>
              <w:rPr>
                <w:rFonts w:ascii="Verdana" w:hAnsi="Verdana"/>
                <w:color w:val="000000"/>
                <w:sz w:val="18"/>
                <w:szCs w:val="18"/>
              </w:rPr>
              <w:t>MWD 8" -</w:t>
            </w:r>
            <w:r w:rsidRPr="00C44534">
              <w:rPr>
                <w:rFonts w:ascii="Verdana" w:hAnsi="Verdana"/>
                <w:color w:val="000000"/>
                <w:sz w:val="18"/>
                <w:szCs w:val="18"/>
              </w:rPr>
              <w:t xml:space="preserve"> 8 ¼” (Stand By)</w:t>
            </w:r>
          </w:p>
        </w:tc>
        <w:tc>
          <w:tcPr>
            <w:tcW w:w="1236" w:type="dxa"/>
            <w:vMerge/>
            <w:tcBorders>
              <w:left w:val="single" w:sz="4" w:space="0" w:color="auto"/>
              <w:right w:val="single" w:sz="4" w:space="0" w:color="auto"/>
            </w:tcBorders>
            <w:shd w:val="clear" w:color="auto" w:fill="auto"/>
            <w:vAlign w:val="center"/>
            <w:hideMark/>
          </w:tcPr>
          <w:p w14:paraId="6220B928" w14:textId="77777777" w:rsidR="00F41B43" w:rsidRPr="00C44534" w:rsidRDefault="00F41B43" w:rsidP="00C60FB0">
            <w:pPr>
              <w:jc w:val="center"/>
              <w:rPr>
                <w:rFonts w:ascii="Verdana" w:hAnsi="Verdana"/>
                <w:color w:val="000000"/>
                <w:sz w:val="18"/>
                <w:szCs w:val="18"/>
              </w:rPr>
            </w:pPr>
          </w:p>
        </w:tc>
        <w:tc>
          <w:tcPr>
            <w:tcW w:w="1473" w:type="dxa"/>
            <w:vMerge/>
            <w:tcBorders>
              <w:left w:val="nil"/>
              <w:right w:val="single" w:sz="4" w:space="0" w:color="auto"/>
            </w:tcBorders>
            <w:shd w:val="clear" w:color="auto" w:fill="auto"/>
            <w:vAlign w:val="center"/>
            <w:hideMark/>
          </w:tcPr>
          <w:p w14:paraId="1C6C1803" w14:textId="77777777" w:rsidR="00F41B43" w:rsidRPr="00C44534" w:rsidRDefault="00F41B43" w:rsidP="00C60FB0">
            <w:pPr>
              <w:jc w:val="center"/>
              <w:rPr>
                <w:rFonts w:ascii="Verdana" w:hAnsi="Verdana"/>
                <w:color w:val="000000"/>
                <w:sz w:val="18"/>
                <w:szCs w:val="18"/>
              </w:rPr>
            </w:pPr>
          </w:p>
        </w:tc>
      </w:tr>
      <w:tr w:rsidR="00F41B43" w:rsidRPr="00C44534" w14:paraId="1AADD68D" w14:textId="77777777" w:rsidTr="00C60FB0">
        <w:trPr>
          <w:trHeight w:val="360"/>
        </w:trPr>
        <w:tc>
          <w:tcPr>
            <w:tcW w:w="537" w:type="dxa"/>
            <w:vMerge/>
            <w:tcBorders>
              <w:left w:val="single" w:sz="8" w:space="0" w:color="auto"/>
              <w:right w:val="nil"/>
            </w:tcBorders>
            <w:shd w:val="clear" w:color="auto" w:fill="auto"/>
            <w:vAlign w:val="center"/>
            <w:hideMark/>
          </w:tcPr>
          <w:p w14:paraId="6C79EBEF" w14:textId="77777777" w:rsidR="00F41B43" w:rsidRPr="00C44534" w:rsidRDefault="00F41B43" w:rsidP="00C60FB0">
            <w:pPr>
              <w:jc w:val="center"/>
              <w:rPr>
                <w:rFonts w:ascii="Verdana" w:hAnsi="Verdana"/>
                <w:color w:val="000000"/>
                <w:sz w:val="18"/>
                <w:szCs w:val="18"/>
              </w:rPr>
            </w:pP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1C5D3353" w14:textId="77777777" w:rsidR="00F41B43" w:rsidRPr="00C44534" w:rsidRDefault="00F41B43" w:rsidP="00C60FB0">
            <w:pPr>
              <w:rPr>
                <w:rFonts w:ascii="Verdana" w:hAnsi="Verdana"/>
                <w:color w:val="000000"/>
                <w:sz w:val="18"/>
                <w:szCs w:val="18"/>
              </w:rPr>
            </w:pPr>
            <w:r>
              <w:rPr>
                <w:rFonts w:ascii="Verdana" w:hAnsi="Verdana"/>
                <w:color w:val="000000"/>
                <w:sz w:val="18"/>
                <w:szCs w:val="18"/>
              </w:rPr>
              <w:t>Monel 8” -</w:t>
            </w:r>
            <w:r w:rsidRPr="00C44534">
              <w:rPr>
                <w:rFonts w:ascii="Verdana" w:hAnsi="Verdana"/>
                <w:color w:val="000000"/>
                <w:sz w:val="18"/>
                <w:szCs w:val="18"/>
              </w:rPr>
              <w:t xml:space="preserve"> 8 ¼” (Stand By)</w:t>
            </w:r>
          </w:p>
        </w:tc>
        <w:tc>
          <w:tcPr>
            <w:tcW w:w="1236" w:type="dxa"/>
            <w:vMerge/>
            <w:tcBorders>
              <w:left w:val="single" w:sz="4" w:space="0" w:color="auto"/>
              <w:right w:val="single" w:sz="4" w:space="0" w:color="auto"/>
            </w:tcBorders>
            <w:shd w:val="clear" w:color="auto" w:fill="auto"/>
            <w:vAlign w:val="center"/>
            <w:hideMark/>
          </w:tcPr>
          <w:p w14:paraId="3E86C89A" w14:textId="77777777" w:rsidR="00F41B43" w:rsidRPr="00C44534" w:rsidRDefault="00F41B43" w:rsidP="00C60FB0">
            <w:pPr>
              <w:jc w:val="center"/>
              <w:rPr>
                <w:rFonts w:ascii="Verdana" w:hAnsi="Verdana"/>
                <w:color w:val="000000"/>
                <w:sz w:val="18"/>
                <w:szCs w:val="18"/>
              </w:rPr>
            </w:pPr>
          </w:p>
        </w:tc>
        <w:tc>
          <w:tcPr>
            <w:tcW w:w="1473" w:type="dxa"/>
            <w:vMerge/>
            <w:tcBorders>
              <w:left w:val="nil"/>
              <w:right w:val="single" w:sz="4" w:space="0" w:color="auto"/>
            </w:tcBorders>
            <w:shd w:val="clear" w:color="auto" w:fill="auto"/>
            <w:vAlign w:val="center"/>
            <w:hideMark/>
          </w:tcPr>
          <w:p w14:paraId="53CA806E" w14:textId="77777777" w:rsidR="00F41B43" w:rsidRPr="00C44534" w:rsidRDefault="00F41B43" w:rsidP="00C60FB0">
            <w:pPr>
              <w:jc w:val="center"/>
              <w:rPr>
                <w:rFonts w:ascii="Verdana" w:hAnsi="Verdana"/>
                <w:color w:val="000000"/>
                <w:sz w:val="18"/>
                <w:szCs w:val="18"/>
              </w:rPr>
            </w:pPr>
          </w:p>
        </w:tc>
      </w:tr>
      <w:tr w:rsidR="00F41B43" w:rsidRPr="00EC2D42" w14:paraId="6BA7CC98" w14:textId="77777777" w:rsidTr="00C60FB0">
        <w:trPr>
          <w:trHeight w:val="360"/>
        </w:trPr>
        <w:tc>
          <w:tcPr>
            <w:tcW w:w="537" w:type="dxa"/>
            <w:vMerge/>
            <w:tcBorders>
              <w:left w:val="single" w:sz="8" w:space="0" w:color="auto"/>
              <w:right w:val="nil"/>
            </w:tcBorders>
            <w:shd w:val="clear" w:color="auto" w:fill="auto"/>
            <w:vAlign w:val="center"/>
            <w:hideMark/>
          </w:tcPr>
          <w:p w14:paraId="1A0CA9DB" w14:textId="77777777" w:rsidR="00F41B43" w:rsidRPr="00C44534" w:rsidRDefault="00F41B43" w:rsidP="00C60FB0">
            <w:pPr>
              <w:jc w:val="center"/>
              <w:rPr>
                <w:rFonts w:ascii="Verdana" w:hAnsi="Verdana"/>
                <w:color w:val="000000"/>
                <w:sz w:val="18"/>
                <w:szCs w:val="18"/>
              </w:rPr>
            </w:pP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72DCE6BC" w14:textId="77777777" w:rsidR="00F41B43" w:rsidRPr="008E3C4A" w:rsidRDefault="00F41B43" w:rsidP="00C60FB0">
            <w:pPr>
              <w:rPr>
                <w:rFonts w:ascii="Verdana" w:hAnsi="Verdana"/>
                <w:color w:val="000000"/>
                <w:sz w:val="18"/>
                <w:szCs w:val="18"/>
                <w:lang w:val="en-US"/>
              </w:rPr>
            </w:pPr>
            <w:r>
              <w:rPr>
                <w:rFonts w:ascii="Verdana" w:hAnsi="Verdana"/>
                <w:color w:val="000000"/>
                <w:sz w:val="18"/>
                <w:szCs w:val="18"/>
                <w:lang w:val="en-US"/>
              </w:rPr>
              <w:t>Float sub 8” -</w:t>
            </w:r>
            <w:r w:rsidRPr="008E3C4A">
              <w:rPr>
                <w:rFonts w:ascii="Verdana" w:hAnsi="Verdana"/>
                <w:color w:val="000000"/>
                <w:sz w:val="18"/>
                <w:szCs w:val="18"/>
                <w:lang w:val="en-US"/>
              </w:rPr>
              <w:t xml:space="preserve"> 8 1/4" (Stand By)</w:t>
            </w:r>
          </w:p>
        </w:tc>
        <w:tc>
          <w:tcPr>
            <w:tcW w:w="1236" w:type="dxa"/>
            <w:vMerge/>
            <w:tcBorders>
              <w:left w:val="single" w:sz="4" w:space="0" w:color="auto"/>
              <w:right w:val="single" w:sz="4" w:space="0" w:color="auto"/>
            </w:tcBorders>
            <w:shd w:val="clear" w:color="auto" w:fill="auto"/>
            <w:vAlign w:val="center"/>
            <w:hideMark/>
          </w:tcPr>
          <w:p w14:paraId="1F8CB2A2" w14:textId="77777777" w:rsidR="00F41B43" w:rsidRPr="008E3C4A" w:rsidRDefault="00F41B43" w:rsidP="00C60FB0">
            <w:pPr>
              <w:jc w:val="center"/>
              <w:rPr>
                <w:rFonts w:ascii="Verdana" w:hAnsi="Verdana"/>
                <w:color w:val="000000"/>
                <w:sz w:val="18"/>
                <w:szCs w:val="18"/>
                <w:lang w:val="en-US"/>
              </w:rPr>
            </w:pPr>
          </w:p>
        </w:tc>
        <w:tc>
          <w:tcPr>
            <w:tcW w:w="1473" w:type="dxa"/>
            <w:vMerge/>
            <w:tcBorders>
              <w:left w:val="nil"/>
              <w:right w:val="single" w:sz="4" w:space="0" w:color="auto"/>
            </w:tcBorders>
            <w:shd w:val="clear" w:color="auto" w:fill="auto"/>
            <w:vAlign w:val="center"/>
            <w:hideMark/>
          </w:tcPr>
          <w:p w14:paraId="73ADBFE6" w14:textId="77777777" w:rsidR="00F41B43" w:rsidRPr="008E3C4A" w:rsidRDefault="00F41B43" w:rsidP="00C60FB0">
            <w:pPr>
              <w:jc w:val="center"/>
              <w:rPr>
                <w:rFonts w:ascii="Verdana" w:hAnsi="Verdana"/>
                <w:color w:val="000000"/>
                <w:sz w:val="18"/>
                <w:szCs w:val="18"/>
                <w:lang w:val="en-US"/>
              </w:rPr>
            </w:pPr>
          </w:p>
        </w:tc>
      </w:tr>
      <w:tr w:rsidR="00F41B43" w:rsidRPr="00EC2D42" w14:paraId="5B528C3A" w14:textId="77777777" w:rsidTr="00C60FB0">
        <w:trPr>
          <w:trHeight w:val="360"/>
        </w:trPr>
        <w:tc>
          <w:tcPr>
            <w:tcW w:w="537" w:type="dxa"/>
            <w:vMerge/>
            <w:tcBorders>
              <w:left w:val="single" w:sz="8" w:space="0" w:color="auto"/>
              <w:right w:val="nil"/>
            </w:tcBorders>
            <w:shd w:val="clear" w:color="auto" w:fill="auto"/>
            <w:vAlign w:val="center"/>
            <w:hideMark/>
          </w:tcPr>
          <w:p w14:paraId="1F60CEBE" w14:textId="77777777" w:rsidR="00F41B43" w:rsidRPr="008E3C4A" w:rsidRDefault="00F41B43" w:rsidP="00C60FB0">
            <w:pPr>
              <w:jc w:val="center"/>
              <w:rPr>
                <w:rFonts w:ascii="Verdana" w:hAnsi="Verdana"/>
                <w:color w:val="000000"/>
                <w:sz w:val="18"/>
                <w:szCs w:val="18"/>
                <w:lang w:val="en-US"/>
              </w:rPr>
            </w:pP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5FE81BAC" w14:textId="1965C313" w:rsidR="00F41B43" w:rsidRPr="008E3C4A" w:rsidRDefault="005E0811" w:rsidP="00C60FB0">
            <w:pPr>
              <w:rPr>
                <w:rFonts w:ascii="Verdana" w:hAnsi="Verdana"/>
                <w:color w:val="000000"/>
                <w:sz w:val="18"/>
                <w:szCs w:val="18"/>
                <w:lang w:val="en-US"/>
              </w:rPr>
            </w:pPr>
            <w:r w:rsidRPr="00C44534">
              <w:rPr>
                <w:rFonts w:ascii="Verdana" w:hAnsi="Verdana"/>
                <w:color w:val="000000"/>
                <w:sz w:val="18"/>
                <w:szCs w:val="18"/>
              </w:rPr>
              <w:t>Gama Ray (Stand By)</w:t>
            </w:r>
          </w:p>
        </w:tc>
        <w:tc>
          <w:tcPr>
            <w:tcW w:w="1236" w:type="dxa"/>
            <w:vMerge/>
            <w:tcBorders>
              <w:left w:val="single" w:sz="4" w:space="0" w:color="auto"/>
              <w:right w:val="single" w:sz="4" w:space="0" w:color="auto"/>
            </w:tcBorders>
            <w:shd w:val="clear" w:color="auto" w:fill="auto"/>
            <w:vAlign w:val="center"/>
            <w:hideMark/>
          </w:tcPr>
          <w:p w14:paraId="667A8EB7" w14:textId="77777777" w:rsidR="00F41B43" w:rsidRPr="008E3C4A" w:rsidRDefault="00F41B43" w:rsidP="00C60FB0">
            <w:pPr>
              <w:jc w:val="center"/>
              <w:rPr>
                <w:rFonts w:ascii="Verdana" w:hAnsi="Verdana"/>
                <w:color w:val="000000"/>
                <w:sz w:val="18"/>
                <w:szCs w:val="18"/>
                <w:lang w:val="en-US"/>
              </w:rPr>
            </w:pPr>
          </w:p>
        </w:tc>
        <w:tc>
          <w:tcPr>
            <w:tcW w:w="1473" w:type="dxa"/>
            <w:vMerge/>
            <w:tcBorders>
              <w:left w:val="nil"/>
              <w:right w:val="single" w:sz="4" w:space="0" w:color="auto"/>
            </w:tcBorders>
            <w:shd w:val="clear" w:color="auto" w:fill="auto"/>
            <w:vAlign w:val="center"/>
            <w:hideMark/>
          </w:tcPr>
          <w:p w14:paraId="06C1FEA4" w14:textId="77777777" w:rsidR="00F41B43" w:rsidRPr="008E3C4A" w:rsidRDefault="00F41B43" w:rsidP="00C60FB0">
            <w:pPr>
              <w:jc w:val="center"/>
              <w:rPr>
                <w:rFonts w:ascii="Verdana" w:hAnsi="Verdana"/>
                <w:color w:val="000000"/>
                <w:sz w:val="18"/>
                <w:szCs w:val="18"/>
                <w:lang w:val="en-US"/>
              </w:rPr>
            </w:pPr>
          </w:p>
        </w:tc>
      </w:tr>
      <w:tr w:rsidR="00F41B43" w:rsidRPr="00C44534" w14:paraId="597DF2FE" w14:textId="77777777" w:rsidTr="00C60FB0">
        <w:trPr>
          <w:trHeight w:val="360"/>
        </w:trPr>
        <w:tc>
          <w:tcPr>
            <w:tcW w:w="537" w:type="dxa"/>
            <w:vMerge/>
            <w:tcBorders>
              <w:left w:val="single" w:sz="8" w:space="0" w:color="auto"/>
              <w:bottom w:val="single" w:sz="4" w:space="0" w:color="auto"/>
              <w:right w:val="nil"/>
            </w:tcBorders>
            <w:shd w:val="clear" w:color="auto" w:fill="auto"/>
            <w:vAlign w:val="center"/>
            <w:hideMark/>
          </w:tcPr>
          <w:p w14:paraId="08DA852F" w14:textId="77777777" w:rsidR="00F41B43" w:rsidRPr="008E3C4A" w:rsidRDefault="00F41B43" w:rsidP="00C60FB0">
            <w:pPr>
              <w:jc w:val="center"/>
              <w:rPr>
                <w:rFonts w:ascii="Verdana" w:hAnsi="Verdana"/>
                <w:color w:val="000000"/>
                <w:sz w:val="18"/>
                <w:szCs w:val="18"/>
                <w:lang w:val="en-US"/>
              </w:rPr>
            </w:pP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42341612" w14:textId="48E19265" w:rsidR="00F41B43" w:rsidRPr="00C44534" w:rsidRDefault="00F41B43" w:rsidP="00C60FB0">
            <w:pPr>
              <w:rPr>
                <w:rFonts w:ascii="Verdana" w:hAnsi="Verdana"/>
                <w:color w:val="000000"/>
                <w:sz w:val="18"/>
                <w:szCs w:val="18"/>
              </w:rPr>
            </w:pPr>
          </w:p>
        </w:tc>
        <w:tc>
          <w:tcPr>
            <w:tcW w:w="1236" w:type="dxa"/>
            <w:vMerge/>
            <w:tcBorders>
              <w:left w:val="single" w:sz="4" w:space="0" w:color="auto"/>
              <w:bottom w:val="single" w:sz="4" w:space="0" w:color="auto"/>
              <w:right w:val="single" w:sz="4" w:space="0" w:color="auto"/>
            </w:tcBorders>
            <w:shd w:val="clear" w:color="auto" w:fill="auto"/>
            <w:vAlign w:val="center"/>
            <w:hideMark/>
          </w:tcPr>
          <w:p w14:paraId="633F7AA4" w14:textId="77777777" w:rsidR="00F41B43" w:rsidRPr="00C44534" w:rsidRDefault="00F41B43" w:rsidP="00C60FB0">
            <w:pPr>
              <w:jc w:val="center"/>
              <w:rPr>
                <w:rFonts w:ascii="Verdana" w:hAnsi="Verdana"/>
                <w:color w:val="000000"/>
                <w:sz w:val="18"/>
                <w:szCs w:val="18"/>
              </w:rPr>
            </w:pPr>
          </w:p>
        </w:tc>
        <w:tc>
          <w:tcPr>
            <w:tcW w:w="1473" w:type="dxa"/>
            <w:vMerge/>
            <w:tcBorders>
              <w:left w:val="nil"/>
              <w:bottom w:val="single" w:sz="4" w:space="0" w:color="auto"/>
              <w:right w:val="single" w:sz="4" w:space="0" w:color="auto"/>
            </w:tcBorders>
            <w:shd w:val="clear" w:color="auto" w:fill="auto"/>
            <w:vAlign w:val="center"/>
            <w:hideMark/>
          </w:tcPr>
          <w:p w14:paraId="1550D812" w14:textId="77777777" w:rsidR="00F41B43" w:rsidRPr="00C44534" w:rsidRDefault="00F41B43" w:rsidP="00C60FB0">
            <w:pPr>
              <w:jc w:val="center"/>
              <w:rPr>
                <w:rFonts w:ascii="Verdana" w:hAnsi="Verdana"/>
                <w:color w:val="000000"/>
                <w:sz w:val="18"/>
                <w:szCs w:val="18"/>
              </w:rPr>
            </w:pPr>
          </w:p>
        </w:tc>
      </w:tr>
      <w:tr w:rsidR="00F41B43" w:rsidRPr="00C44534" w14:paraId="5C90A366" w14:textId="77777777" w:rsidTr="00C60FB0">
        <w:trPr>
          <w:trHeight w:val="315"/>
        </w:trPr>
        <w:tc>
          <w:tcPr>
            <w:tcW w:w="8760" w:type="dxa"/>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14:paraId="4FDFECEA" w14:textId="77777777" w:rsidR="00F41B43" w:rsidRPr="00C44534" w:rsidRDefault="00F41B43" w:rsidP="00C60FB0">
            <w:pPr>
              <w:jc w:val="center"/>
              <w:rPr>
                <w:rFonts w:ascii="Verdana" w:hAnsi="Verdana"/>
                <w:b/>
                <w:bCs/>
                <w:color w:val="000000"/>
                <w:sz w:val="18"/>
                <w:szCs w:val="18"/>
                <w:lang w:val="es-BO" w:eastAsia="es-BO"/>
              </w:rPr>
            </w:pPr>
            <w:r w:rsidRPr="00C44534">
              <w:rPr>
                <w:rFonts w:ascii="Verdana" w:hAnsi="Verdana"/>
                <w:b/>
                <w:bCs/>
                <w:color w:val="000000"/>
                <w:sz w:val="18"/>
                <w:szCs w:val="18"/>
              </w:rPr>
              <w:t>PERSONAL</w:t>
            </w:r>
          </w:p>
        </w:tc>
      </w:tr>
      <w:tr w:rsidR="00F41B43" w:rsidRPr="00C44534" w14:paraId="47EBC234" w14:textId="77777777" w:rsidTr="00C60FB0">
        <w:trPr>
          <w:trHeight w:val="495"/>
        </w:trPr>
        <w:tc>
          <w:tcPr>
            <w:tcW w:w="537" w:type="dxa"/>
            <w:tcBorders>
              <w:top w:val="nil"/>
              <w:left w:val="single" w:sz="8" w:space="0" w:color="auto"/>
              <w:bottom w:val="single" w:sz="4" w:space="0" w:color="auto"/>
              <w:right w:val="nil"/>
            </w:tcBorders>
            <w:shd w:val="clear" w:color="auto" w:fill="auto"/>
            <w:vAlign w:val="center"/>
            <w:hideMark/>
          </w:tcPr>
          <w:p w14:paraId="33D96A74" w14:textId="0FE134A9"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1</w:t>
            </w:r>
            <w:r w:rsidR="005E0811">
              <w:rPr>
                <w:rFonts w:ascii="Verdana" w:hAnsi="Verdana"/>
                <w:color w:val="000000"/>
                <w:sz w:val="18"/>
                <w:szCs w:val="18"/>
              </w:rPr>
              <w:t>1</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36D5BB48"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 xml:space="preserve">Operador Senior en perforación direccional y/o control de verticalidad (Operativo) </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E9C83"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15</w:t>
            </w:r>
          </w:p>
        </w:tc>
        <w:tc>
          <w:tcPr>
            <w:tcW w:w="1473" w:type="dxa"/>
            <w:tcBorders>
              <w:top w:val="nil"/>
              <w:left w:val="nil"/>
              <w:bottom w:val="single" w:sz="4" w:space="0" w:color="auto"/>
              <w:right w:val="single" w:sz="4" w:space="0" w:color="auto"/>
            </w:tcBorders>
            <w:shd w:val="clear" w:color="auto" w:fill="auto"/>
            <w:vAlign w:val="center"/>
            <w:hideMark/>
          </w:tcPr>
          <w:p w14:paraId="544721E2"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46F5B68F" w14:textId="77777777" w:rsidTr="00C60FB0">
        <w:trPr>
          <w:trHeight w:val="495"/>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3A861C55" w14:textId="266E23C9"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1</w:t>
            </w:r>
            <w:r w:rsidR="005E0811">
              <w:rPr>
                <w:rFonts w:ascii="Verdana" w:hAnsi="Verdana"/>
                <w:color w:val="000000"/>
                <w:sz w:val="18"/>
                <w:szCs w:val="18"/>
              </w:rPr>
              <w:t>2</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45F9C1BE"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 xml:space="preserve">Operador Senior en perforación direccional y/o control de verticalidad (Stand By) </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198A8033"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2,00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7164E6C3"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704D8602" w14:textId="77777777" w:rsidTr="00C60FB0">
        <w:trPr>
          <w:trHeight w:val="495"/>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5B695F31" w14:textId="71DF3421"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1</w:t>
            </w:r>
            <w:r w:rsidR="005E0811">
              <w:rPr>
                <w:rFonts w:ascii="Verdana" w:hAnsi="Verdana"/>
                <w:color w:val="000000"/>
                <w:sz w:val="18"/>
                <w:szCs w:val="18"/>
              </w:rPr>
              <w:t>3</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7475D36F"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Operador en perforación direccional y/o control de verticalidad (Operativo)</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673D3418"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15</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320476C7"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4105BED4" w14:textId="77777777" w:rsidTr="00C60FB0">
        <w:trPr>
          <w:trHeight w:val="495"/>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691AF322" w14:textId="15828612"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1</w:t>
            </w:r>
            <w:r w:rsidR="005E0811">
              <w:rPr>
                <w:rFonts w:ascii="Verdana" w:hAnsi="Verdana"/>
                <w:color w:val="000000"/>
                <w:sz w:val="18"/>
                <w:szCs w:val="18"/>
              </w:rPr>
              <w:t>4</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49EE5BA8"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Operador en perforación direccional y/o control de verticalidad (Stand By)</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583F22FB"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2,00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092DE70E"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0513FF3F" w14:textId="77777777" w:rsidTr="00AA7CD3">
        <w:trPr>
          <w:trHeight w:val="300"/>
        </w:trPr>
        <w:tc>
          <w:tcPr>
            <w:tcW w:w="537" w:type="dxa"/>
            <w:tcBorders>
              <w:top w:val="single" w:sz="8" w:space="0" w:color="auto"/>
              <w:left w:val="single" w:sz="8" w:space="0" w:color="auto"/>
              <w:bottom w:val="single" w:sz="8" w:space="0" w:color="auto"/>
              <w:right w:val="nil"/>
            </w:tcBorders>
            <w:shd w:val="clear" w:color="auto" w:fill="auto"/>
            <w:vAlign w:val="center"/>
            <w:hideMark/>
          </w:tcPr>
          <w:p w14:paraId="1476B471" w14:textId="76322C98" w:rsidR="00F41B43" w:rsidRPr="00C44534" w:rsidRDefault="00F41B43" w:rsidP="00C60FB0">
            <w:pPr>
              <w:jc w:val="center"/>
              <w:rPr>
                <w:rFonts w:ascii="Verdana" w:hAnsi="Verdana"/>
                <w:color w:val="000000"/>
                <w:sz w:val="18"/>
                <w:szCs w:val="18"/>
              </w:rPr>
            </w:pPr>
            <w:r>
              <w:rPr>
                <w:rFonts w:ascii="Verdana" w:hAnsi="Verdana"/>
                <w:color w:val="000000"/>
                <w:sz w:val="18"/>
                <w:szCs w:val="18"/>
              </w:rPr>
              <w:t>1</w:t>
            </w:r>
            <w:r w:rsidR="005E0811">
              <w:rPr>
                <w:rFonts w:ascii="Verdana" w:hAnsi="Verdana"/>
                <w:color w:val="000000"/>
                <w:sz w:val="18"/>
                <w:szCs w:val="18"/>
              </w:rPr>
              <w:t>5</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28F51C55"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Operador de MWD y GR (Operativo 2 personas)</w:t>
            </w:r>
          </w:p>
        </w:tc>
        <w:tc>
          <w:tcPr>
            <w:tcW w:w="1236" w:type="dxa"/>
            <w:tcBorders>
              <w:top w:val="nil"/>
              <w:left w:val="single" w:sz="4" w:space="0" w:color="auto"/>
              <w:bottom w:val="single" w:sz="8" w:space="0" w:color="auto"/>
              <w:right w:val="single" w:sz="4" w:space="0" w:color="auto"/>
            </w:tcBorders>
            <w:shd w:val="clear" w:color="auto" w:fill="auto"/>
            <w:vAlign w:val="center"/>
            <w:hideMark/>
          </w:tcPr>
          <w:p w14:paraId="5E4CB514"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30</w:t>
            </w:r>
          </w:p>
        </w:tc>
        <w:tc>
          <w:tcPr>
            <w:tcW w:w="1473" w:type="dxa"/>
            <w:tcBorders>
              <w:top w:val="single" w:sz="8" w:space="0" w:color="auto"/>
              <w:left w:val="nil"/>
              <w:bottom w:val="single" w:sz="8" w:space="0" w:color="auto"/>
              <w:right w:val="single" w:sz="4" w:space="0" w:color="auto"/>
            </w:tcBorders>
            <w:shd w:val="clear" w:color="auto" w:fill="auto"/>
            <w:vAlign w:val="center"/>
            <w:hideMark/>
          </w:tcPr>
          <w:p w14:paraId="3FCBB60E"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2B746863" w14:textId="77777777" w:rsidTr="00AA7CD3">
        <w:trPr>
          <w:trHeight w:val="300"/>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6B33C44A" w14:textId="6E8A65D0" w:rsidR="00F41B43" w:rsidRPr="00C44534" w:rsidRDefault="00F41B43" w:rsidP="00C60FB0">
            <w:pPr>
              <w:jc w:val="center"/>
              <w:rPr>
                <w:rFonts w:ascii="Verdana" w:hAnsi="Verdana"/>
                <w:color w:val="000000"/>
                <w:sz w:val="18"/>
                <w:szCs w:val="18"/>
              </w:rPr>
            </w:pPr>
            <w:r>
              <w:rPr>
                <w:rFonts w:ascii="Verdana" w:hAnsi="Verdana"/>
                <w:color w:val="000000"/>
                <w:sz w:val="18"/>
                <w:szCs w:val="18"/>
              </w:rPr>
              <w:t>1</w:t>
            </w:r>
            <w:r w:rsidR="005E0811">
              <w:rPr>
                <w:rFonts w:ascii="Verdana" w:hAnsi="Verdana"/>
                <w:color w:val="000000"/>
                <w:sz w:val="18"/>
                <w:szCs w:val="18"/>
              </w:rPr>
              <w:t>6</w:t>
            </w:r>
          </w:p>
        </w:tc>
        <w:tc>
          <w:tcPr>
            <w:tcW w:w="551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BFE31C3"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Operador de MWD y GR (Stand By 2 personas)</w:t>
            </w:r>
          </w:p>
        </w:tc>
        <w:tc>
          <w:tcPr>
            <w:tcW w:w="1236"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21C7C874"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4,00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0861CFFA"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357C215D" w14:textId="77777777" w:rsidTr="00C60FB0">
        <w:trPr>
          <w:trHeight w:val="315"/>
        </w:trPr>
        <w:tc>
          <w:tcPr>
            <w:tcW w:w="876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2BD56B24" w14:textId="77777777" w:rsidR="00F41B43" w:rsidRPr="00C44534" w:rsidRDefault="00F41B43" w:rsidP="00C60FB0">
            <w:pPr>
              <w:jc w:val="center"/>
              <w:rPr>
                <w:rFonts w:ascii="Verdana" w:hAnsi="Verdana"/>
                <w:b/>
                <w:bCs/>
                <w:color w:val="000000"/>
                <w:sz w:val="18"/>
                <w:szCs w:val="18"/>
              </w:rPr>
            </w:pPr>
            <w:r w:rsidRPr="00C44534">
              <w:rPr>
                <w:rFonts w:ascii="Verdana" w:hAnsi="Verdana"/>
                <w:b/>
                <w:bCs/>
                <w:color w:val="000000"/>
                <w:sz w:val="18"/>
                <w:szCs w:val="18"/>
              </w:rPr>
              <w:t>MOVILIZACIÓN</w:t>
            </w:r>
          </w:p>
        </w:tc>
      </w:tr>
      <w:tr w:rsidR="00F41B43" w:rsidRPr="00C44534" w14:paraId="789CAB26" w14:textId="77777777" w:rsidTr="00C60FB0">
        <w:trPr>
          <w:trHeight w:val="330"/>
        </w:trPr>
        <w:tc>
          <w:tcPr>
            <w:tcW w:w="537" w:type="dxa"/>
            <w:tcBorders>
              <w:top w:val="nil"/>
              <w:left w:val="single" w:sz="8" w:space="0" w:color="auto"/>
              <w:bottom w:val="single" w:sz="4" w:space="0" w:color="auto"/>
              <w:right w:val="nil"/>
            </w:tcBorders>
            <w:shd w:val="clear" w:color="auto" w:fill="auto"/>
            <w:vAlign w:val="center"/>
            <w:hideMark/>
          </w:tcPr>
          <w:p w14:paraId="7618CC17" w14:textId="5B8A14AC" w:rsidR="00F41B43" w:rsidRPr="00C44534" w:rsidRDefault="00F41B43" w:rsidP="00C60FB0">
            <w:pPr>
              <w:jc w:val="center"/>
              <w:rPr>
                <w:rFonts w:ascii="Verdana" w:hAnsi="Verdana"/>
                <w:color w:val="000000"/>
                <w:sz w:val="18"/>
                <w:szCs w:val="18"/>
              </w:rPr>
            </w:pPr>
            <w:r>
              <w:rPr>
                <w:rFonts w:ascii="Verdana" w:hAnsi="Verdana"/>
                <w:color w:val="000000"/>
                <w:sz w:val="18"/>
                <w:szCs w:val="18"/>
              </w:rPr>
              <w:t>1</w:t>
            </w:r>
            <w:r w:rsidR="005E0811">
              <w:rPr>
                <w:rFonts w:ascii="Verdana" w:hAnsi="Verdana"/>
                <w:color w:val="000000"/>
                <w:sz w:val="18"/>
                <w:szCs w:val="18"/>
              </w:rPr>
              <w:t>7</w:t>
            </w:r>
          </w:p>
        </w:tc>
        <w:tc>
          <w:tcPr>
            <w:tcW w:w="5514" w:type="dxa"/>
            <w:tcBorders>
              <w:top w:val="nil"/>
              <w:left w:val="single" w:sz="8" w:space="0" w:color="auto"/>
              <w:bottom w:val="single" w:sz="8" w:space="0" w:color="auto"/>
              <w:right w:val="single" w:sz="8" w:space="0" w:color="auto"/>
            </w:tcBorders>
            <w:shd w:val="clear" w:color="auto" w:fill="auto"/>
            <w:vAlign w:val="center"/>
          </w:tcPr>
          <w:p w14:paraId="305A905B" w14:textId="77777777" w:rsidR="00F41B43" w:rsidRPr="00943E48" w:rsidRDefault="00F41B43" w:rsidP="00C60FB0">
            <w:pPr>
              <w:rPr>
                <w:rFonts w:ascii="Verdana" w:hAnsi="Verdana"/>
                <w:color w:val="000000"/>
                <w:sz w:val="18"/>
                <w:szCs w:val="18"/>
              </w:rPr>
            </w:pPr>
            <w:r w:rsidRPr="00943E48">
              <w:rPr>
                <w:rFonts w:ascii="Verdana" w:hAnsi="Verdana"/>
                <w:color w:val="000000"/>
                <w:sz w:val="18"/>
                <w:szCs w:val="18"/>
              </w:rPr>
              <w:t>Movilización y Desmovilización de herramientas</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1D60D298" w14:textId="77777777" w:rsidR="00F41B43" w:rsidRPr="00943E48" w:rsidRDefault="00F41B43" w:rsidP="00C60FB0">
            <w:pPr>
              <w:jc w:val="center"/>
              <w:rPr>
                <w:rFonts w:ascii="Verdana" w:hAnsi="Verdana"/>
                <w:color w:val="000000"/>
                <w:sz w:val="18"/>
                <w:szCs w:val="18"/>
              </w:rPr>
            </w:pPr>
            <w:r w:rsidRPr="00943E48">
              <w:rPr>
                <w:rFonts w:ascii="Verdana" w:hAnsi="Verdana"/>
                <w:color w:val="000000"/>
                <w:sz w:val="18"/>
                <w:szCs w:val="18"/>
              </w:rPr>
              <w:t>3168</w:t>
            </w:r>
          </w:p>
        </w:tc>
        <w:tc>
          <w:tcPr>
            <w:tcW w:w="1473" w:type="dxa"/>
            <w:tcBorders>
              <w:top w:val="nil"/>
              <w:left w:val="nil"/>
              <w:bottom w:val="single" w:sz="4" w:space="0" w:color="auto"/>
              <w:right w:val="single" w:sz="4" w:space="0" w:color="auto"/>
            </w:tcBorders>
            <w:shd w:val="clear" w:color="auto" w:fill="auto"/>
            <w:vAlign w:val="center"/>
          </w:tcPr>
          <w:p w14:paraId="267BDB66" w14:textId="77777777" w:rsidR="00F41B43" w:rsidRPr="00943E48" w:rsidRDefault="00F41B43" w:rsidP="00C60FB0">
            <w:pPr>
              <w:jc w:val="center"/>
              <w:rPr>
                <w:rFonts w:ascii="Verdana" w:hAnsi="Verdana"/>
                <w:color w:val="000000"/>
                <w:sz w:val="18"/>
                <w:szCs w:val="18"/>
              </w:rPr>
            </w:pPr>
            <w:r w:rsidRPr="00943E48">
              <w:rPr>
                <w:rFonts w:ascii="Verdana" w:hAnsi="Verdana"/>
                <w:color w:val="000000"/>
                <w:sz w:val="18"/>
                <w:szCs w:val="18"/>
              </w:rPr>
              <w:t>KM</w:t>
            </w:r>
          </w:p>
        </w:tc>
      </w:tr>
    </w:tbl>
    <w:p w14:paraId="3AD0C92B" w14:textId="77777777" w:rsidR="00887E24" w:rsidRPr="002360AB" w:rsidRDefault="00887E24" w:rsidP="00887E24">
      <w:pPr>
        <w:pStyle w:val="aa"/>
        <w:ind w:left="0" w:right="51"/>
        <w:jc w:val="both"/>
        <w:rPr>
          <w:rFonts w:ascii="Verdana" w:hAnsi="Verdana" w:cs="Calibri"/>
          <w:sz w:val="14"/>
          <w:szCs w:val="18"/>
        </w:rPr>
      </w:pPr>
    </w:p>
    <w:tbl>
      <w:tblPr>
        <w:tblW w:w="8760" w:type="dxa"/>
        <w:tblCellMar>
          <w:left w:w="70" w:type="dxa"/>
          <w:right w:w="70" w:type="dxa"/>
        </w:tblCellMar>
        <w:tblLook w:val="04A0" w:firstRow="1" w:lastRow="0" w:firstColumn="1" w:lastColumn="0" w:noHBand="0" w:noVBand="1"/>
      </w:tblPr>
      <w:tblGrid>
        <w:gridCol w:w="537"/>
        <w:gridCol w:w="5514"/>
        <w:gridCol w:w="1236"/>
        <w:gridCol w:w="1473"/>
      </w:tblGrid>
      <w:tr w:rsidR="00F41B43" w:rsidRPr="00C44534" w14:paraId="4AE4B92D" w14:textId="77777777" w:rsidTr="00C60FB0">
        <w:trPr>
          <w:trHeight w:val="765"/>
        </w:trPr>
        <w:tc>
          <w:tcPr>
            <w:tcW w:w="876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3311BF4D" w14:textId="77777777" w:rsidR="00F41B43" w:rsidRPr="00C44534" w:rsidRDefault="00F41B43" w:rsidP="00C60FB0">
            <w:pPr>
              <w:jc w:val="center"/>
              <w:rPr>
                <w:rFonts w:ascii="Verdana" w:hAnsi="Verdana"/>
                <w:b/>
                <w:bCs/>
                <w:color w:val="000000"/>
                <w:sz w:val="18"/>
                <w:szCs w:val="18"/>
                <w:lang w:val="es-BO" w:eastAsia="es-BO"/>
              </w:rPr>
            </w:pPr>
            <w:r w:rsidRPr="00C44534">
              <w:rPr>
                <w:rFonts w:ascii="Verdana" w:hAnsi="Verdana"/>
                <w:b/>
                <w:bCs/>
                <w:color w:val="000000"/>
                <w:sz w:val="18"/>
                <w:szCs w:val="18"/>
              </w:rPr>
              <w:lastRenderedPageBreak/>
              <w:t xml:space="preserve">FASE 8 ½” (CONTROL DE VERTICALIDAD).                                             </w:t>
            </w:r>
          </w:p>
        </w:tc>
      </w:tr>
      <w:tr w:rsidR="00F41B43" w:rsidRPr="00C44534" w14:paraId="095CEE17" w14:textId="77777777" w:rsidTr="00C60FB0">
        <w:trPr>
          <w:trHeight w:val="315"/>
        </w:trPr>
        <w:tc>
          <w:tcPr>
            <w:tcW w:w="8760" w:type="dxa"/>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14:paraId="43A0C2C6" w14:textId="40065AB1" w:rsidR="00F41B43" w:rsidRPr="00C44534" w:rsidRDefault="00F41B43" w:rsidP="00F41B43">
            <w:pPr>
              <w:jc w:val="center"/>
              <w:rPr>
                <w:rFonts w:ascii="Verdana" w:hAnsi="Verdana"/>
                <w:b/>
                <w:bCs/>
                <w:color w:val="000000"/>
                <w:sz w:val="18"/>
                <w:szCs w:val="18"/>
              </w:rPr>
            </w:pPr>
            <w:r>
              <w:rPr>
                <w:rFonts w:ascii="Verdana" w:hAnsi="Verdana"/>
                <w:b/>
                <w:bCs/>
                <w:color w:val="000000"/>
                <w:sz w:val="18"/>
                <w:szCs w:val="18"/>
              </w:rPr>
              <w:t>POZO G</w:t>
            </w:r>
            <w:r w:rsidR="006D554F">
              <w:rPr>
                <w:rFonts w:ascii="Verdana" w:hAnsi="Verdana"/>
                <w:b/>
                <w:bCs/>
                <w:color w:val="000000"/>
                <w:sz w:val="18"/>
                <w:szCs w:val="18"/>
              </w:rPr>
              <w:t>O</w:t>
            </w:r>
            <w:r>
              <w:rPr>
                <w:rFonts w:ascii="Verdana" w:hAnsi="Verdana"/>
                <w:b/>
                <w:bCs/>
                <w:color w:val="000000"/>
                <w:sz w:val="18"/>
                <w:szCs w:val="18"/>
              </w:rPr>
              <w:t>M</w:t>
            </w:r>
            <w:r w:rsidR="006D554F">
              <w:rPr>
                <w:rFonts w:ascii="Verdana" w:hAnsi="Verdana"/>
                <w:b/>
                <w:bCs/>
                <w:color w:val="000000"/>
                <w:sz w:val="18"/>
                <w:szCs w:val="18"/>
              </w:rPr>
              <w:t>E</w:t>
            </w:r>
            <w:r>
              <w:rPr>
                <w:rFonts w:ascii="Verdana" w:hAnsi="Verdana"/>
                <w:b/>
                <w:bCs/>
                <w:color w:val="000000"/>
                <w:sz w:val="18"/>
                <w:szCs w:val="18"/>
              </w:rPr>
              <w:t>R</w:t>
            </w:r>
            <w:r w:rsidR="006D554F">
              <w:rPr>
                <w:rFonts w:ascii="Verdana" w:hAnsi="Verdana"/>
                <w:b/>
                <w:bCs/>
                <w:color w:val="000000"/>
                <w:sz w:val="18"/>
                <w:szCs w:val="18"/>
              </w:rPr>
              <w:t>O</w:t>
            </w:r>
            <w:r>
              <w:rPr>
                <w:rFonts w:ascii="Verdana" w:hAnsi="Verdana"/>
                <w:b/>
                <w:bCs/>
                <w:color w:val="000000"/>
                <w:sz w:val="18"/>
                <w:szCs w:val="18"/>
              </w:rPr>
              <w:t>- X1 IE, Intervalo 780-1600</w:t>
            </w:r>
            <w:r w:rsidRPr="00C44534">
              <w:rPr>
                <w:rFonts w:ascii="Verdana" w:hAnsi="Verdana"/>
                <w:b/>
                <w:bCs/>
                <w:color w:val="000000"/>
                <w:sz w:val="18"/>
                <w:szCs w:val="18"/>
              </w:rPr>
              <w:t xml:space="preserve"> m</w:t>
            </w:r>
          </w:p>
        </w:tc>
      </w:tr>
      <w:tr w:rsidR="00F41B43" w:rsidRPr="00C44534" w14:paraId="72E9BC76" w14:textId="77777777" w:rsidTr="00C60FB0">
        <w:trPr>
          <w:trHeight w:val="525"/>
        </w:trPr>
        <w:tc>
          <w:tcPr>
            <w:tcW w:w="537" w:type="dxa"/>
            <w:tcBorders>
              <w:top w:val="nil"/>
              <w:left w:val="single" w:sz="8" w:space="0" w:color="auto"/>
              <w:bottom w:val="single" w:sz="8" w:space="0" w:color="auto"/>
              <w:right w:val="single" w:sz="8" w:space="0" w:color="auto"/>
            </w:tcBorders>
            <w:shd w:val="clear" w:color="000000" w:fill="D9D9D9"/>
            <w:vAlign w:val="center"/>
            <w:hideMark/>
          </w:tcPr>
          <w:p w14:paraId="4D2698C2" w14:textId="77777777" w:rsidR="00F41B43" w:rsidRPr="00C44534" w:rsidRDefault="00F41B43" w:rsidP="00C60FB0">
            <w:pPr>
              <w:jc w:val="center"/>
              <w:rPr>
                <w:rFonts w:ascii="Verdana" w:hAnsi="Verdana"/>
                <w:b/>
                <w:bCs/>
                <w:color w:val="000000"/>
                <w:sz w:val="18"/>
                <w:szCs w:val="18"/>
              </w:rPr>
            </w:pPr>
            <w:r w:rsidRPr="00C44534">
              <w:rPr>
                <w:rFonts w:ascii="Verdana" w:hAnsi="Verdana"/>
                <w:b/>
                <w:bCs/>
                <w:color w:val="000000"/>
                <w:sz w:val="18"/>
                <w:szCs w:val="18"/>
              </w:rPr>
              <w:t>N°</w:t>
            </w:r>
          </w:p>
        </w:tc>
        <w:tc>
          <w:tcPr>
            <w:tcW w:w="5514" w:type="dxa"/>
            <w:tcBorders>
              <w:top w:val="nil"/>
              <w:left w:val="nil"/>
              <w:bottom w:val="single" w:sz="8" w:space="0" w:color="auto"/>
              <w:right w:val="single" w:sz="8" w:space="0" w:color="auto"/>
            </w:tcBorders>
            <w:shd w:val="clear" w:color="000000" w:fill="D9D9D9"/>
            <w:vAlign w:val="center"/>
            <w:hideMark/>
          </w:tcPr>
          <w:p w14:paraId="5CBF315A" w14:textId="77777777" w:rsidR="00F41B43" w:rsidRPr="00C44534" w:rsidRDefault="00F41B43" w:rsidP="00C60FB0">
            <w:pPr>
              <w:jc w:val="center"/>
              <w:rPr>
                <w:rFonts w:ascii="Verdana" w:hAnsi="Verdana"/>
                <w:b/>
                <w:bCs/>
                <w:color w:val="000000"/>
                <w:sz w:val="18"/>
                <w:szCs w:val="18"/>
              </w:rPr>
            </w:pPr>
            <w:r w:rsidRPr="00C44534">
              <w:rPr>
                <w:rFonts w:ascii="Verdana" w:hAnsi="Verdana"/>
                <w:b/>
                <w:bCs/>
                <w:color w:val="000000"/>
                <w:sz w:val="18"/>
                <w:szCs w:val="18"/>
              </w:rPr>
              <w:t>DETALLE DEL SERVICIO</w:t>
            </w:r>
          </w:p>
        </w:tc>
        <w:tc>
          <w:tcPr>
            <w:tcW w:w="1236" w:type="dxa"/>
            <w:tcBorders>
              <w:top w:val="nil"/>
              <w:left w:val="nil"/>
              <w:bottom w:val="single" w:sz="8" w:space="0" w:color="auto"/>
              <w:right w:val="single" w:sz="8" w:space="0" w:color="auto"/>
            </w:tcBorders>
            <w:shd w:val="clear" w:color="000000" w:fill="D9D9D9"/>
            <w:vAlign w:val="center"/>
            <w:hideMark/>
          </w:tcPr>
          <w:p w14:paraId="2DD53299" w14:textId="77777777" w:rsidR="00F41B43" w:rsidRPr="00C44534" w:rsidRDefault="00F41B43" w:rsidP="00C60FB0">
            <w:pPr>
              <w:jc w:val="center"/>
              <w:rPr>
                <w:rFonts w:ascii="Verdana" w:hAnsi="Verdana"/>
                <w:b/>
                <w:bCs/>
                <w:color w:val="000000"/>
                <w:sz w:val="18"/>
                <w:szCs w:val="18"/>
              </w:rPr>
            </w:pPr>
            <w:r w:rsidRPr="00C44534">
              <w:rPr>
                <w:rFonts w:ascii="Verdana" w:hAnsi="Verdana"/>
                <w:b/>
                <w:bCs/>
                <w:color w:val="000000"/>
                <w:sz w:val="18"/>
                <w:szCs w:val="18"/>
              </w:rPr>
              <w:t xml:space="preserve">Cantidad </w:t>
            </w:r>
          </w:p>
        </w:tc>
        <w:tc>
          <w:tcPr>
            <w:tcW w:w="1473" w:type="dxa"/>
            <w:tcBorders>
              <w:top w:val="nil"/>
              <w:left w:val="nil"/>
              <w:bottom w:val="single" w:sz="8" w:space="0" w:color="auto"/>
              <w:right w:val="single" w:sz="8" w:space="0" w:color="auto"/>
            </w:tcBorders>
            <w:shd w:val="clear" w:color="000000" w:fill="D9D9D9"/>
            <w:vAlign w:val="center"/>
            <w:hideMark/>
          </w:tcPr>
          <w:p w14:paraId="6702D672" w14:textId="77777777" w:rsidR="00F41B43" w:rsidRPr="00C44534" w:rsidRDefault="00F41B43" w:rsidP="00C60FB0">
            <w:pPr>
              <w:jc w:val="center"/>
              <w:rPr>
                <w:rFonts w:ascii="Verdana" w:hAnsi="Verdana"/>
                <w:b/>
                <w:bCs/>
                <w:color w:val="000000"/>
                <w:sz w:val="18"/>
                <w:szCs w:val="18"/>
              </w:rPr>
            </w:pPr>
            <w:r w:rsidRPr="00C44534">
              <w:rPr>
                <w:rFonts w:ascii="Verdana" w:hAnsi="Verdana"/>
                <w:b/>
                <w:bCs/>
                <w:color w:val="000000"/>
                <w:sz w:val="18"/>
                <w:szCs w:val="18"/>
              </w:rPr>
              <w:t>UNIDAD DE MEDIDA</w:t>
            </w:r>
          </w:p>
        </w:tc>
      </w:tr>
      <w:tr w:rsidR="00F41B43" w:rsidRPr="00C44534" w14:paraId="0A7E7465" w14:textId="77777777" w:rsidTr="00C60FB0">
        <w:trPr>
          <w:trHeight w:val="315"/>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0BEFEE09"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1</w:t>
            </w:r>
          </w:p>
        </w:tc>
        <w:tc>
          <w:tcPr>
            <w:tcW w:w="551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E8B89CB"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 xml:space="preserve">Motor </w:t>
            </w:r>
            <w:r>
              <w:rPr>
                <w:rFonts w:ascii="Verdana" w:hAnsi="Verdana"/>
                <w:color w:val="000000"/>
                <w:sz w:val="18"/>
                <w:szCs w:val="18"/>
              </w:rPr>
              <w:t>6 ½”-</w:t>
            </w:r>
            <w:r w:rsidRPr="00C44534">
              <w:rPr>
                <w:rFonts w:ascii="Verdana" w:hAnsi="Verdana"/>
                <w:color w:val="000000"/>
                <w:sz w:val="18"/>
                <w:szCs w:val="18"/>
              </w:rPr>
              <w:t>6 ¾”con camisa estabilizadora 8 3/8”</w:t>
            </w:r>
            <w:r>
              <w:rPr>
                <w:rFonts w:ascii="Verdana" w:hAnsi="Verdana"/>
                <w:color w:val="000000"/>
                <w:sz w:val="18"/>
                <w:szCs w:val="18"/>
              </w:rPr>
              <w:t xml:space="preserve"> Relación Rotor/Estator 5:6, 6:7 o 7:8 </w:t>
            </w:r>
            <w:r w:rsidRPr="00C44534">
              <w:rPr>
                <w:rFonts w:ascii="Verdana" w:hAnsi="Verdana"/>
                <w:color w:val="000000"/>
                <w:sz w:val="18"/>
                <w:szCs w:val="18"/>
              </w:rPr>
              <w:t xml:space="preserve"> (Operativo c/ Back Up)</w:t>
            </w:r>
          </w:p>
        </w:tc>
        <w:tc>
          <w:tcPr>
            <w:tcW w:w="1236"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1A31DEE8"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720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06411991"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HR Cir</w:t>
            </w:r>
          </w:p>
        </w:tc>
      </w:tr>
      <w:tr w:rsidR="00F41B43" w:rsidRPr="00C44534" w14:paraId="519C878A" w14:textId="77777777" w:rsidTr="00C60FB0">
        <w:trPr>
          <w:trHeight w:val="315"/>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3043FA51"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2</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3AE6D509"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 xml:space="preserve">Redress normal de Motor </w:t>
            </w:r>
            <w:r>
              <w:rPr>
                <w:rFonts w:ascii="Verdana" w:hAnsi="Verdana"/>
                <w:color w:val="000000"/>
                <w:sz w:val="18"/>
                <w:szCs w:val="18"/>
              </w:rPr>
              <w:t>6 ½”-</w:t>
            </w:r>
            <w:r w:rsidRPr="00C44534">
              <w:rPr>
                <w:rFonts w:ascii="Verdana" w:hAnsi="Verdana"/>
                <w:color w:val="000000"/>
                <w:sz w:val="18"/>
                <w:szCs w:val="18"/>
              </w:rPr>
              <w:t>6 ¾”.</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44878B6B"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450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1EFC56D9"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HR Cir</w:t>
            </w:r>
          </w:p>
        </w:tc>
      </w:tr>
      <w:tr w:rsidR="00F41B43" w:rsidRPr="00C44534" w14:paraId="44F00683" w14:textId="77777777" w:rsidTr="00C60FB0">
        <w:trPr>
          <w:trHeight w:val="315"/>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7D08A89F"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3</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5039E6C1" w14:textId="77777777" w:rsidR="00F41B43" w:rsidRPr="008E3C4A" w:rsidRDefault="00F41B43" w:rsidP="00C60FB0">
            <w:pPr>
              <w:rPr>
                <w:rFonts w:ascii="Verdana" w:hAnsi="Verdana"/>
                <w:color w:val="000000"/>
                <w:sz w:val="18"/>
                <w:szCs w:val="18"/>
                <w:lang w:val="en-US"/>
              </w:rPr>
            </w:pPr>
            <w:r w:rsidRPr="008E3C4A">
              <w:rPr>
                <w:rFonts w:ascii="Verdana" w:hAnsi="Verdana"/>
                <w:color w:val="000000"/>
                <w:sz w:val="18"/>
                <w:szCs w:val="18"/>
                <w:lang w:val="en-US"/>
              </w:rPr>
              <w:t xml:space="preserve">MWD </w:t>
            </w:r>
            <w:r w:rsidRPr="00112A72">
              <w:rPr>
                <w:rFonts w:ascii="Verdana" w:hAnsi="Verdana"/>
                <w:color w:val="000000"/>
                <w:sz w:val="18"/>
                <w:szCs w:val="18"/>
                <w:lang w:val="en-US"/>
              </w:rPr>
              <w:t>6 ½”-6 ¾”</w:t>
            </w:r>
            <w:r>
              <w:rPr>
                <w:rFonts w:ascii="Verdana" w:hAnsi="Verdana"/>
                <w:color w:val="000000"/>
                <w:sz w:val="18"/>
                <w:szCs w:val="18"/>
                <w:lang w:val="en-US"/>
              </w:rPr>
              <w:t xml:space="preserve"> </w:t>
            </w:r>
            <w:r w:rsidRPr="008E2A37">
              <w:rPr>
                <w:rFonts w:ascii="Verdana" w:hAnsi="Verdana"/>
                <w:color w:val="000000"/>
                <w:sz w:val="18"/>
                <w:szCs w:val="18"/>
              </w:rPr>
              <w:t>R</w:t>
            </w:r>
            <w:r>
              <w:rPr>
                <w:rFonts w:ascii="Verdana" w:hAnsi="Verdana"/>
                <w:color w:val="000000"/>
                <w:sz w:val="18"/>
                <w:szCs w:val="18"/>
              </w:rPr>
              <w:t>ango de trabajo 300-600</w:t>
            </w:r>
            <w:r w:rsidRPr="008E2A37">
              <w:rPr>
                <w:rFonts w:ascii="Verdana" w:hAnsi="Verdana"/>
                <w:color w:val="000000"/>
                <w:sz w:val="18"/>
                <w:szCs w:val="18"/>
              </w:rPr>
              <w:t xml:space="preserve"> </w:t>
            </w:r>
            <w:r>
              <w:rPr>
                <w:rFonts w:ascii="Verdana" w:hAnsi="Verdana"/>
                <w:color w:val="000000"/>
                <w:sz w:val="18"/>
                <w:szCs w:val="18"/>
              </w:rPr>
              <w:t>gpm</w:t>
            </w:r>
            <w:r w:rsidRPr="008E3C4A">
              <w:rPr>
                <w:rFonts w:ascii="Verdana" w:hAnsi="Verdana"/>
                <w:color w:val="000000"/>
                <w:sz w:val="18"/>
                <w:szCs w:val="18"/>
                <w:lang w:val="en-US"/>
              </w:rPr>
              <w:t xml:space="preserve"> (Operativo c/ Back Up)</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585651DA"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720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028F0CF0"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HR Cir</w:t>
            </w:r>
          </w:p>
        </w:tc>
      </w:tr>
      <w:tr w:rsidR="00F41B43" w:rsidRPr="00C44534" w14:paraId="09BAA0D4" w14:textId="77777777" w:rsidTr="00C60FB0">
        <w:trPr>
          <w:trHeight w:val="315"/>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4736B9B1"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4</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197E8D93"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 xml:space="preserve">Redress normal de MWD </w:t>
            </w:r>
            <w:r>
              <w:rPr>
                <w:rFonts w:ascii="Verdana" w:hAnsi="Verdana"/>
                <w:color w:val="000000"/>
                <w:sz w:val="18"/>
                <w:szCs w:val="18"/>
              </w:rPr>
              <w:t>6 ½”-</w:t>
            </w:r>
            <w:r w:rsidRPr="00C44534">
              <w:rPr>
                <w:rFonts w:ascii="Verdana" w:hAnsi="Verdana"/>
                <w:color w:val="000000"/>
                <w:sz w:val="18"/>
                <w:szCs w:val="18"/>
              </w:rPr>
              <w:t>6 ¾”.</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270A04D0"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450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4667732F"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HR Cir</w:t>
            </w:r>
          </w:p>
        </w:tc>
      </w:tr>
      <w:tr w:rsidR="00F41B43" w:rsidRPr="00C44534" w14:paraId="5D5A467C" w14:textId="77777777" w:rsidTr="00C60FB0">
        <w:trPr>
          <w:trHeight w:val="315"/>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57B894D2"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5</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5F3211C8" w14:textId="77777777" w:rsidR="00F41B43" w:rsidRPr="008E3C4A" w:rsidRDefault="00F41B43" w:rsidP="00C60FB0">
            <w:pPr>
              <w:rPr>
                <w:rFonts w:ascii="Verdana" w:hAnsi="Verdana"/>
                <w:color w:val="000000"/>
                <w:sz w:val="18"/>
                <w:szCs w:val="18"/>
                <w:lang w:val="en-US"/>
              </w:rPr>
            </w:pPr>
            <w:r w:rsidRPr="008E3C4A">
              <w:rPr>
                <w:rFonts w:ascii="Verdana" w:hAnsi="Verdana"/>
                <w:color w:val="000000"/>
                <w:sz w:val="18"/>
                <w:szCs w:val="18"/>
                <w:lang w:val="en-US"/>
              </w:rPr>
              <w:t>Gamma Ray (Operativo c/ Back Up)</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1EE1092A"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720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3A294C20"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HR Cir</w:t>
            </w:r>
          </w:p>
        </w:tc>
      </w:tr>
      <w:tr w:rsidR="00F41B43" w:rsidRPr="00C44534" w14:paraId="3AA376E8" w14:textId="77777777" w:rsidTr="00C60FB0">
        <w:trPr>
          <w:trHeight w:val="315"/>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6B4EDB3C"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6</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4B3D84FB" w14:textId="77777777" w:rsidR="00F41B43" w:rsidRPr="008E3C4A" w:rsidRDefault="00F41B43" w:rsidP="00C60FB0">
            <w:pPr>
              <w:rPr>
                <w:rFonts w:ascii="Verdana" w:hAnsi="Verdana"/>
                <w:color w:val="000000"/>
                <w:sz w:val="18"/>
                <w:szCs w:val="18"/>
                <w:lang w:val="en-US"/>
              </w:rPr>
            </w:pPr>
            <w:r w:rsidRPr="008E3C4A">
              <w:rPr>
                <w:rFonts w:ascii="Verdana" w:hAnsi="Verdana"/>
                <w:color w:val="000000"/>
                <w:sz w:val="18"/>
                <w:szCs w:val="18"/>
                <w:lang w:val="en-US"/>
              </w:rPr>
              <w:t xml:space="preserve">Monel </w:t>
            </w:r>
            <w:r w:rsidRPr="00112A72">
              <w:rPr>
                <w:rFonts w:ascii="Verdana" w:hAnsi="Verdana"/>
                <w:color w:val="000000"/>
                <w:sz w:val="18"/>
                <w:szCs w:val="18"/>
                <w:lang w:val="en-US"/>
              </w:rPr>
              <w:t>6 ½”-6 ¾”</w:t>
            </w:r>
            <w:r w:rsidRPr="008E3C4A">
              <w:rPr>
                <w:rFonts w:ascii="Verdana" w:hAnsi="Verdana"/>
                <w:color w:val="000000"/>
                <w:sz w:val="18"/>
                <w:szCs w:val="18"/>
                <w:lang w:val="en-US"/>
              </w:rPr>
              <w:t xml:space="preserve"> (Operativo c/ Back Up)</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12237883"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30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75D2FF92"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0B853C6E" w14:textId="77777777" w:rsidTr="00C60FB0">
        <w:trPr>
          <w:trHeight w:val="315"/>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2C15674B"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7</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4C2866E3"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 xml:space="preserve">Redress normal de Monel </w:t>
            </w:r>
            <w:r w:rsidRPr="00112A72">
              <w:rPr>
                <w:rFonts w:ascii="Verdana" w:hAnsi="Verdana"/>
                <w:color w:val="000000"/>
                <w:sz w:val="18"/>
                <w:szCs w:val="18"/>
                <w:lang w:val="en-US"/>
              </w:rPr>
              <w:t>6 ½”-6 ¾”</w:t>
            </w:r>
            <w:r>
              <w:rPr>
                <w:rFonts w:ascii="Verdana" w:hAnsi="Verdana"/>
                <w:color w:val="000000"/>
                <w:sz w:val="18"/>
                <w:szCs w:val="18"/>
                <w:lang w:val="en-US"/>
              </w:rPr>
              <w:t>.</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44FFE69C"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450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283EC7D7"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HR Cir</w:t>
            </w:r>
          </w:p>
        </w:tc>
      </w:tr>
      <w:tr w:rsidR="00F41B43" w:rsidRPr="00C44534" w14:paraId="59390B63" w14:textId="77777777" w:rsidTr="00C60FB0">
        <w:trPr>
          <w:trHeight w:val="315"/>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116BF9B7"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8</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7657AC55" w14:textId="77777777" w:rsidR="00F41B43" w:rsidRPr="008E3C4A" w:rsidRDefault="00F41B43" w:rsidP="00C60FB0">
            <w:pPr>
              <w:rPr>
                <w:rFonts w:ascii="Verdana" w:hAnsi="Verdana"/>
                <w:color w:val="000000"/>
                <w:sz w:val="18"/>
                <w:szCs w:val="18"/>
                <w:lang w:val="en-US"/>
              </w:rPr>
            </w:pPr>
            <w:r w:rsidRPr="008E3C4A">
              <w:rPr>
                <w:rFonts w:ascii="Verdana" w:hAnsi="Verdana"/>
                <w:color w:val="000000"/>
                <w:sz w:val="18"/>
                <w:szCs w:val="18"/>
                <w:lang w:val="en-US"/>
              </w:rPr>
              <w:t xml:space="preserve">Float sub </w:t>
            </w:r>
            <w:r w:rsidRPr="00112A72">
              <w:rPr>
                <w:rFonts w:ascii="Verdana" w:hAnsi="Verdana"/>
                <w:color w:val="000000"/>
                <w:sz w:val="18"/>
                <w:szCs w:val="18"/>
                <w:lang w:val="en-US"/>
              </w:rPr>
              <w:t>6 ½”-6 ¾”</w:t>
            </w:r>
            <w:r w:rsidRPr="008E3C4A">
              <w:rPr>
                <w:rFonts w:ascii="Verdana" w:hAnsi="Verdana"/>
                <w:color w:val="000000"/>
                <w:sz w:val="18"/>
                <w:szCs w:val="18"/>
                <w:lang w:val="en-US"/>
              </w:rPr>
              <w:t xml:space="preserve"> (Operativo c/ Back Up)</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1C7B2454"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30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3B2D7046"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5C5F9B9B" w14:textId="77777777" w:rsidTr="00C60FB0">
        <w:trPr>
          <w:trHeight w:val="315"/>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7C76CC9F"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9</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7494F308"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 xml:space="preserve">Redress normal de Float sub </w:t>
            </w:r>
            <w:r w:rsidRPr="00112A72">
              <w:rPr>
                <w:rFonts w:ascii="Verdana" w:hAnsi="Verdana"/>
                <w:color w:val="000000"/>
                <w:sz w:val="18"/>
                <w:szCs w:val="18"/>
                <w:lang w:val="en-US"/>
              </w:rPr>
              <w:t>6 ½”-6 ¾”</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113C831A"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450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597E4666"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HR Cir</w:t>
            </w:r>
          </w:p>
        </w:tc>
      </w:tr>
      <w:tr w:rsidR="00F41B43" w:rsidRPr="00C44534" w14:paraId="170B8F62" w14:textId="77777777" w:rsidTr="00C60FB0">
        <w:trPr>
          <w:trHeight w:val="315"/>
        </w:trPr>
        <w:tc>
          <w:tcPr>
            <w:tcW w:w="537" w:type="dxa"/>
            <w:vMerge w:val="restart"/>
            <w:tcBorders>
              <w:top w:val="single" w:sz="8" w:space="0" w:color="auto"/>
              <w:left w:val="single" w:sz="8" w:space="0" w:color="auto"/>
              <w:right w:val="nil"/>
            </w:tcBorders>
            <w:shd w:val="clear" w:color="auto" w:fill="auto"/>
            <w:vAlign w:val="center"/>
            <w:hideMark/>
          </w:tcPr>
          <w:p w14:paraId="5A7294B2" w14:textId="194D8E89" w:rsidR="00F41B43" w:rsidRPr="00C44534" w:rsidRDefault="00F41B43" w:rsidP="005E0811">
            <w:pPr>
              <w:jc w:val="center"/>
              <w:rPr>
                <w:rFonts w:ascii="Verdana" w:hAnsi="Verdana"/>
                <w:color w:val="000000"/>
                <w:sz w:val="18"/>
                <w:szCs w:val="18"/>
              </w:rPr>
            </w:pPr>
            <w:r>
              <w:rPr>
                <w:rFonts w:ascii="Verdana" w:hAnsi="Verdana"/>
                <w:color w:val="000000"/>
                <w:sz w:val="18"/>
                <w:szCs w:val="18"/>
              </w:rPr>
              <w:t>1</w:t>
            </w:r>
            <w:r w:rsidR="005E0811">
              <w:rPr>
                <w:rFonts w:ascii="Verdana" w:hAnsi="Verdana"/>
                <w:color w:val="000000"/>
                <w:sz w:val="18"/>
                <w:szCs w:val="18"/>
              </w:rPr>
              <w:t>0</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78BF5331"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 xml:space="preserve">Motor </w:t>
            </w:r>
            <w:r w:rsidRPr="001F21B1">
              <w:rPr>
                <w:rFonts w:ascii="Verdana" w:hAnsi="Verdana"/>
                <w:color w:val="000000"/>
                <w:sz w:val="18"/>
                <w:szCs w:val="18"/>
              </w:rPr>
              <w:t xml:space="preserve">6 ½”-6 ¾” </w:t>
            </w:r>
            <w:r w:rsidRPr="00C44534">
              <w:rPr>
                <w:rFonts w:ascii="Verdana" w:hAnsi="Verdana"/>
                <w:color w:val="000000"/>
                <w:sz w:val="18"/>
                <w:szCs w:val="18"/>
              </w:rPr>
              <w:t>con camisa estabilizadora 8 3/8” (Stand By)</w:t>
            </w:r>
          </w:p>
        </w:tc>
        <w:tc>
          <w:tcPr>
            <w:tcW w:w="1236" w:type="dxa"/>
            <w:vMerge w:val="restart"/>
            <w:tcBorders>
              <w:top w:val="nil"/>
              <w:left w:val="single" w:sz="4" w:space="0" w:color="auto"/>
              <w:right w:val="single" w:sz="4" w:space="0" w:color="auto"/>
            </w:tcBorders>
            <w:shd w:val="clear" w:color="auto" w:fill="auto"/>
            <w:vAlign w:val="center"/>
            <w:hideMark/>
          </w:tcPr>
          <w:p w14:paraId="5EE77988"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2,00</w:t>
            </w:r>
          </w:p>
        </w:tc>
        <w:tc>
          <w:tcPr>
            <w:tcW w:w="1473" w:type="dxa"/>
            <w:vMerge w:val="restart"/>
            <w:tcBorders>
              <w:top w:val="single" w:sz="8" w:space="0" w:color="auto"/>
              <w:left w:val="nil"/>
              <w:right w:val="single" w:sz="4" w:space="0" w:color="auto"/>
            </w:tcBorders>
            <w:shd w:val="clear" w:color="auto" w:fill="auto"/>
            <w:vAlign w:val="center"/>
            <w:hideMark/>
          </w:tcPr>
          <w:p w14:paraId="712E44A0"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5891C726" w14:textId="77777777" w:rsidTr="00C60FB0">
        <w:trPr>
          <w:trHeight w:val="315"/>
        </w:trPr>
        <w:tc>
          <w:tcPr>
            <w:tcW w:w="537" w:type="dxa"/>
            <w:vMerge/>
            <w:tcBorders>
              <w:left w:val="single" w:sz="8" w:space="0" w:color="auto"/>
              <w:right w:val="nil"/>
            </w:tcBorders>
            <w:shd w:val="clear" w:color="auto" w:fill="auto"/>
            <w:vAlign w:val="center"/>
            <w:hideMark/>
          </w:tcPr>
          <w:p w14:paraId="318873C0" w14:textId="77777777" w:rsidR="00F41B43" w:rsidRPr="00C44534" w:rsidRDefault="00F41B43" w:rsidP="00C60FB0">
            <w:pPr>
              <w:jc w:val="center"/>
              <w:rPr>
                <w:rFonts w:ascii="Verdana" w:hAnsi="Verdana"/>
                <w:color w:val="000000"/>
                <w:sz w:val="18"/>
                <w:szCs w:val="18"/>
              </w:rPr>
            </w:pP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5ACD5BB9"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 xml:space="preserve">MWD </w:t>
            </w:r>
            <w:r w:rsidRPr="00112A72">
              <w:rPr>
                <w:rFonts w:ascii="Verdana" w:hAnsi="Verdana"/>
                <w:color w:val="000000"/>
                <w:sz w:val="18"/>
                <w:szCs w:val="18"/>
                <w:lang w:val="en-US"/>
              </w:rPr>
              <w:t>6 ½”-6 ¾”</w:t>
            </w:r>
            <w:r w:rsidRPr="008E3C4A">
              <w:rPr>
                <w:rFonts w:ascii="Verdana" w:hAnsi="Verdana"/>
                <w:color w:val="000000"/>
                <w:sz w:val="18"/>
                <w:szCs w:val="18"/>
                <w:lang w:val="en-US"/>
              </w:rPr>
              <w:t xml:space="preserve"> </w:t>
            </w:r>
            <w:r w:rsidRPr="00C44534">
              <w:rPr>
                <w:rFonts w:ascii="Verdana" w:hAnsi="Verdana"/>
                <w:color w:val="000000"/>
                <w:sz w:val="18"/>
                <w:szCs w:val="18"/>
              </w:rPr>
              <w:t>(Stand By)</w:t>
            </w:r>
          </w:p>
        </w:tc>
        <w:tc>
          <w:tcPr>
            <w:tcW w:w="1236" w:type="dxa"/>
            <w:vMerge/>
            <w:tcBorders>
              <w:left w:val="single" w:sz="4" w:space="0" w:color="auto"/>
              <w:right w:val="single" w:sz="4" w:space="0" w:color="auto"/>
            </w:tcBorders>
            <w:shd w:val="clear" w:color="auto" w:fill="auto"/>
            <w:vAlign w:val="center"/>
            <w:hideMark/>
          </w:tcPr>
          <w:p w14:paraId="1344B348" w14:textId="77777777" w:rsidR="00F41B43" w:rsidRPr="00C44534" w:rsidRDefault="00F41B43" w:rsidP="00C60FB0">
            <w:pPr>
              <w:jc w:val="center"/>
              <w:rPr>
                <w:rFonts w:ascii="Verdana" w:hAnsi="Verdana"/>
                <w:color w:val="000000"/>
                <w:sz w:val="18"/>
                <w:szCs w:val="18"/>
              </w:rPr>
            </w:pPr>
          </w:p>
        </w:tc>
        <w:tc>
          <w:tcPr>
            <w:tcW w:w="1473" w:type="dxa"/>
            <w:vMerge/>
            <w:tcBorders>
              <w:left w:val="nil"/>
              <w:right w:val="single" w:sz="4" w:space="0" w:color="auto"/>
            </w:tcBorders>
            <w:shd w:val="clear" w:color="auto" w:fill="auto"/>
            <w:vAlign w:val="center"/>
            <w:hideMark/>
          </w:tcPr>
          <w:p w14:paraId="4D9E9A49" w14:textId="77777777" w:rsidR="00F41B43" w:rsidRPr="00C44534" w:rsidRDefault="00F41B43" w:rsidP="00C60FB0">
            <w:pPr>
              <w:jc w:val="center"/>
              <w:rPr>
                <w:rFonts w:ascii="Verdana" w:hAnsi="Verdana"/>
                <w:color w:val="000000"/>
                <w:sz w:val="18"/>
                <w:szCs w:val="18"/>
              </w:rPr>
            </w:pPr>
          </w:p>
        </w:tc>
      </w:tr>
      <w:tr w:rsidR="00F41B43" w:rsidRPr="00C44534" w14:paraId="6CEEF298" w14:textId="77777777" w:rsidTr="00C60FB0">
        <w:trPr>
          <w:trHeight w:val="315"/>
        </w:trPr>
        <w:tc>
          <w:tcPr>
            <w:tcW w:w="537" w:type="dxa"/>
            <w:vMerge/>
            <w:tcBorders>
              <w:left w:val="single" w:sz="8" w:space="0" w:color="auto"/>
              <w:right w:val="nil"/>
            </w:tcBorders>
            <w:shd w:val="clear" w:color="auto" w:fill="auto"/>
            <w:vAlign w:val="center"/>
            <w:hideMark/>
          </w:tcPr>
          <w:p w14:paraId="6B91D478" w14:textId="77777777" w:rsidR="00F41B43" w:rsidRPr="00C44534" w:rsidRDefault="00F41B43" w:rsidP="00C60FB0">
            <w:pPr>
              <w:jc w:val="center"/>
              <w:rPr>
                <w:rFonts w:ascii="Verdana" w:hAnsi="Verdana"/>
                <w:color w:val="000000"/>
                <w:sz w:val="18"/>
                <w:szCs w:val="18"/>
              </w:rPr>
            </w:pP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5490ED5D"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 xml:space="preserve">Monel </w:t>
            </w:r>
            <w:r w:rsidRPr="00112A72">
              <w:rPr>
                <w:rFonts w:ascii="Verdana" w:hAnsi="Verdana"/>
                <w:color w:val="000000"/>
                <w:sz w:val="18"/>
                <w:szCs w:val="18"/>
                <w:lang w:val="en-US"/>
              </w:rPr>
              <w:t>6 ½”-6 ¾”</w:t>
            </w:r>
            <w:r w:rsidRPr="008E3C4A">
              <w:rPr>
                <w:rFonts w:ascii="Verdana" w:hAnsi="Verdana"/>
                <w:color w:val="000000"/>
                <w:sz w:val="18"/>
                <w:szCs w:val="18"/>
                <w:lang w:val="en-US"/>
              </w:rPr>
              <w:t xml:space="preserve"> </w:t>
            </w:r>
            <w:r w:rsidRPr="00C44534">
              <w:rPr>
                <w:rFonts w:ascii="Verdana" w:hAnsi="Verdana"/>
                <w:color w:val="000000"/>
                <w:sz w:val="18"/>
                <w:szCs w:val="18"/>
              </w:rPr>
              <w:t>(Stand By)</w:t>
            </w:r>
          </w:p>
        </w:tc>
        <w:tc>
          <w:tcPr>
            <w:tcW w:w="1236" w:type="dxa"/>
            <w:vMerge/>
            <w:tcBorders>
              <w:left w:val="single" w:sz="4" w:space="0" w:color="auto"/>
              <w:right w:val="single" w:sz="4" w:space="0" w:color="auto"/>
            </w:tcBorders>
            <w:shd w:val="clear" w:color="auto" w:fill="auto"/>
            <w:vAlign w:val="center"/>
            <w:hideMark/>
          </w:tcPr>
          <w:p w14:paraId="56EEE6AB" w14:textId="77777777" w:rsidR="00F41B43" w:rsidRPr="00C44534" w:rsidRDefault="00F41B43" w:rsidP="00C60FB0">
            <w:pPr>
              <w:jc w:val="center"/>
              <w:rPr>
                <w:rFonts w:ascii="Verdana" w:hAnsi="Verdana"/>
                <w:color w:val="000000"/>
                <w:sz w:val="18"/>
                <w:szCs w:val="18"/>
              </w:rPr>
            </w:pPr>
          </w:p>
        </w:tc>
        <w:tc>
          <w:tcPr>
            <w:tcW w:w="1473" w:type="dxa"/>
            <w:vMerge/>
            <w:tcBorders>
              <w:left w:val="nil"/>
              <w:right w:val="single" w:sz="4" w:space="0" w:color="auto"/>
            </w:tcBorders>
            <w:shd w:val="clear" w:color="auto" w:fill="auto"/>
            <w:vAlign w:val="center"/>
            <w:hideMark/>
          </w:tcPr>
          <w:p w14:paraId="26141ED1" w14:textId="77777777" w:rsidR="00F41B43" w:rsidRPr="00C44534" w:rsidRDefault="00F41B43" w:rsidP="00C60FB0">
            <w:pPr>
              <w:jc w:val="center"/>
              <w:rPr>
                <w:rFonts w:ascii="Verdana" w:hAnsi="Verdana"/>
                <w:color w:val="000000"/>
                <w:sz w:val="18"/>
                <w:szCs w:val="18"/>
              </w:rPr>
            </w:pPr>
          </w:p>
        </w:tc>
      </w:tr>
      <w:tr w:rsidR="00F41B43" w:rsidRPr="00C44534" w14:paraId="7F5F3EC8" w14:textId="77777777" w:rsidTr="00C60FB0">
        <w:trPr>
          <w:trHeight w:val="315"/>
        </w:trPr>
        <w:tc>
          <w:tcPr>
            <w:tcW w:w="537" w:type="dxa"/>
            <w:vMerge/>
            <w:tcBorders>
              <w:left w:val="single" w:sz="8" w:space="0" w:color="auto"/>
              <w:right w:val="nil"/>
            </w:tcBorders>
            <w:shd w:val="clear" w:color="auto" w:fill="auto"/>
            <w:vAlign w:val="center"/>
            <w:hideMark/>
          </w:tcPr>
          <w:p w14:paraId="25DD93AD" w14:textId="77777777" w:rsidR="00F41B43" w:rsidRPr="00C44534" w:rsidRDefault="00F41B43" w:rsidP="00C60FB0">
            <w:pPr>
              <w:jc w:val="center"/>
              <w:rPr>
                <w:rFonts w:ascii="Verdana" w:hAnsi="Verdana"/>
                <w:color w:val="000000"/>
                <w:sz w:val="18"/>
                <w:szCs w:val="18"/>
              </w:rPr>
            </w:pP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40772166"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Gamma Ray (Stand By)</w:t>
            </w:r>
          </w:p>
        </w:tc>
        <w:tc>
          <w:tcPr>
            <w:tcW w:w="1236" w:type="dxa"/>
            <w:vMerge/>
            <w:tcBorders>
              <w:left w:val="single" w:sz="4" w:space="0" w:color="auto"/>
              <w:right w:val="single" w:sz="4" w:space="0" w:color="auto"/>
            </w:tcBorders>
            <w:shd w:val="clear" w:color="auto" w:fill="auto"/>
            <w:vAlign w:val="center"/>
            <w:hideMark/>
          </w:tcPr>
          <w:p w14:paraId="35491FD2" w14:textId="77777777" w:rsidR="00F41B43" w:rsidRPr="00C44534" w:rsidRDefault="00F41B43" w:rsidP="00C60FB0">
            <w:pPr>
              <w:jc w:val="center"/>
              <w:rPr>
                <w:rFonts w:ascii="Verdana" w:hAnsi="Verdana"/>
                <w:color w:val="000000"/>
                <w:sz w:val="18"/>
                <w:szCs w:val="18"/>
              </w:rPr>
            </w:pPr>
          </w:p>
        </w:tc>
        <w:tc>
          <w:tcPr>
            <w:tcW w:w="1473" w:type="dxa"/>
            <w:vMerge/>
            <w:tcBorders>
              <w:left w:val="nil"/>
              <w:right w:val="single" w:sz="4" w:space="0" w:color="auto"/>
            </w:tcBorders>
            <w:shd w:val="clear" w:color="auto" w:fill="auto"/>
            <w:vAlign w:val="center"/>
            <w:hideMark/>
          </w:tcPr>
          <w:p w14:paraId="515685FE" w14:textId="77777777" w:rsidR="00F41B43" w:rsidRPr="00C44534" w:rsidRDefault="00F41B43" w:rsidP="00C60FB0">
            <w:pPr>
              <w:jc w:val="center"/>
              <w:rPr>
                <w:rFonts w:ascii="Verdana" w:hAnsi="Verdana"/>
                <w:color w:val="000000"/>
                <w:sz w:val="18"/>
                <w:szCs w:val="18"/>
              </w:rPr>
            </w:pPr>
          </w:p>
        </w:tc>
      </w:tr>
      <w:tr w:rsidR="00F41B43" w:rsidRPr="00C44534" w14:paraId="2189D94A" w14:textId="77777777" w:rsidTr="00C60FB0">
        <w:trPr>
          <w:trHeight w:val="315"/>
        </w:trPr>
        <w:tc>
          <w:tcPr>
            <w:tcW w:w="537" w:type="dxa"/>
            <w:vMerge/>
            <w:tcBorders>
              <w:left w:val="single" w:sz="8" w:space="0" w:color="auto"/>
              <w:right w:val="nil"/>
            </w:tcBorders>
            <w:shd w:val="clear" w:color="auto" w:fill="auto"/>
            <w:vAlign w:val="center"/>
            <w:hideMark/>
          </w:tcPr>
          <w:p w14:paraId="03F872E0" w14:textId="77777777" w:rsidR="00F41B43" w:rsidRPr="00C44534" w:rsidRDefault="00F41B43" w:rsidP="00C60FB0">
            <w:pPr>
              <w:jc w:val="center"/>
              <w:rPr>
                <w:rFonts w:ascii="Verdana" w:hAnsi="Verdana"/>
                <w:color w:val="000000"/>
                <w:sz w:val="18"/>
                <w:szCs w:val="18"/>
              </w:rPr>
            </w:pP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6D5BA45C"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 xml:space="preserve">Float sub </w:t>
            </w:r>
            <w:r w:rsidRPr="00112A72">
              <w:rPr>
                <w:rFonts w:ascii="Verdana" w:hAnsi="Verdana"/>
                <w:color w:val="000000"/>
                <w:sz w:val="18"/>
                <w:szCs w:val="18"/>
                <w:lang w:val="en-US"/>
              </w:rPr>
              <w:t>6 ½”-6 ¾”</w:t>
            </w:r>
            <w:r w:rsidRPr="008E3C4A">
              <w:rPr>
                <w:rFonts w:ascii="Verdana" w:hAnsi="Verdana"/>
                <w:color w:val="000000"/>
                <w:sz w:val="18"/>
                <w:szCs w:val="18"/>
                <w:lang w:val="en-US"/>
              </w:rPr>
              <w:t xml:space="preserve"> </w:t>
            </w:r>
            <w:r w:rsidRPr="00C44534">
              <w:rPr>
                <w:rFonts w:ascii="Verdana" w:hAnsi="Verdana"/>
                <w:color w:val="000000"/>
                <w:sz w:val="18"/>
                <w:szCs w:val="18"/>
              </w:rPr>
              <w:t>(Stand By)</w:t>
            </w:r>
          </w:p>
        </w:tc>
        <w:tc>
          <w:tcPr>
            <w:tcW w:w="1236" w:type="dxa"/>
            <w:vMerge/>
            <w:tcBorders>
              <w:left w:val="single" w:sz="4" w:space="0" w:color="auto"/>
              <w:right w:val="single" w:sz="4" w:space="0" w:color="auto"/>
            </w:tcBorders>
            <w:shd w:val="clear" w:color="auto" w:fill="auto"/>
            <w:vAlign w:val="center"/>
            <w:hideMark/>
          </w:tcPr>
          <w:p w14:paraId="6FBD44F8" w14:textId="77777777" w:rsidR="00F41B43" w:rsidRPr="00C44534" w:rsidRDefault="00F41B43" w:rsidP="00C60FB0">
            <w:pPr>
              <w:jc w:val="center"/>
              <w:rPr>
                <w:rFonts w:ascii="Verdana" w:hAnsi="Verdana"/>
                <w:color w:val="000000"/>
                <w:sz w:val="18"/>
                <w:szCs w:val="18"/>
              </w:rPr>
            </w:pPr>
          </w:p>
        </w:tc>
        <w:tc>
          <w:tcPr>
            <w:tcW w:w="1473" w:type="dxa"/>
            <w:vMerge/>
            <w:tcBorders>
              <w:left w:val="nil"/>
              <w:right w:val="single" w:sz="4" w:space="0" w:color="auto"/>
            </w:tcBorders>
            <w:shd w:val="clear" w:color="auto" w:fill="auto"/>
            <w:vAlign w:val="center"/>
            <w:hideMark/>
          </w:tcPr>
          <w:p w14:paraId="4B0BDF7F" w14:textId="77777777" w:rsidR="00F41B43" w:rsidRPr="00C44534" w:rsidRDefault="00F41B43" w:rsidP="00C60FB0">
            <w:pPr>
              <w:jc w:val="center"/>
              <w:rPr>
                <w:rFonts w:ascii="Verdana" w:hAnsi="Verdana"/>
                <w:color w:val="000000"/>
                <w:sz w:val="18"/>
                <w:szCs w:val="18"/>
              </w:rPr>
            </w:pPr>
          </w:p>
        </w:tc>
      </w:tr>
      <w:tr w:rsidR="00F41B43" w:rsidRPr="00C44534" w14:paraId="2BC7C30C" w14:textId="77777777" w:rsidTr="00C60FB0">
        <w:trPr>
          <w:trHeight w:val="315"/>
        </w:trPr>
        <w:tc>
          <w:tcPr>
            <w:tcW w:w="537" w:type="dxa"/>
            <w:vMerge/>
            <w:tcBorders>
              <w:left w:val="single" w:sz="8" w:space="0" w:color="auto"/>
              <w:bottom w:val="single" w:sz="4" w:space="0" w:color="auto"/>
              <w:right w:val="nil"/>
            </w:tcBorders>
            <w:shd w:val="clear" w:color="auto" w:fill="auto"/>
            <w:vAlign w:val="center"/>
            <w:hideMark/>
          </w:tcPr>
          <w:p w14:paraId="4061B0AB" w14:textId="77777777" w:rsidR="00F41B43" w:rsidRPr="00C44534" w:rsidRDefault="00F41B43" w:rsidP="00C60FB0">
            <w:pPr>
              <w:jc w:val="center"/>
              <w:rPr>
                <w:rFonts w:ascii="Verdana" w:hAnsi="Verdana"/>
                <w:color w:val="000000"/>
                <w:sz w:val="18"/>
                <w:szCs w:val="18"/>
              </w:rPr>
            </w:pP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7EC36037" w14:textId="5B47EFA3" w:rsidR="00F41B43" w:rsidRPr="00C44534" w:rsidRDefault="00F41B43" w:rsidP="00C60FB0">
            <w:pPr>
              <w:rPr>
                <w:rFonts w:ascii="Verdana" w:hAnsi="Verdana"/>
                <w:color w:val="000000"/>
                <w:sz w:val="18"/>
                <w:szCs w:val="18"/>
              </w:rPr>
            </w:pPr>
          </w:p>
        </w:tc>
        <w:tc>
          <w:tcPr>
            <w:tcW w:w="1236" w:type="dxa"/>
            <w:vMerge/>
            <w:tcBorders>
              <w:left w:val="single" w:sz="4" w:space="0" w:color="auto"/>
              <w:bottom w:val="single" w:sz="4" w:space="0" w:color="auto"/>
              <w:right w:val="single" w:sz="4" w:space="0" w:color="auto"/>
            </w:tcBorders>
            <w:shd w:val="clear" w:color="auto" w:fill="auto"/>
            <w:vAlign w:val="center"/>
            <w:hideMark/>
          </w:tcPr>
          <w:p w14:paraId="284F24DA" w14:textId="77777777" w:rsidR="00F41B43" w:rsidRPr="00C44534" w:rsidRDefault="00F41B43" w:rsidP="00C60FB0">
            <w:pPr>
              <w:jc w:val="center"/>
              <w:rPr>
                <w:rFonts w:ascii="Verdana" w:hAnsi="Verdana"/>
                <w:color w:val="000000"/>
                <w:sz w:val="18"/>
                <w:szCs w:val="18"/>
              </w:rPr>
            </w:pPr>
          </w:p>
        </w:tc>
        <w:tc>
          <w:tcPr>
            <w:tcW w:w="1473" w:type="dxa"/>
            <w:vMerge/>
            <w:tcBorders>
              <w:left w:val="nil"/>
              <w:bottom w:val="single" w:sz="4" w:space="0" w:color="auto"/>
              <w:right w:val="single" w:sz="4" w:space="0" w:color="auto"/>
            </w:tcBorders>
            <w:shd w:val="clear" w:color="auto" w:fill="auto"/>
            <w:vAlign w:val="center"/>
            <w:hideMark/>
          </w:tcPr>
          <w:p w14:paraId="7F45973C" w14:textId="77777777" w:rsidR="00F41B43" w:rsidRPr="00C44534" w:rsidRDefault="00F41B43" w:rsidP="00C60FB0">
            <w:pPr>
              <w:jc w:val="center"/>
              <w:rPr>
                <w:rFonts w:ascii="Verdana" w:hAnsi="Verdana"/>
                <w:color w:val="000000"/>
                <w:sz w:val="18"/>
                <w:szCs w:val="18"/>
              </w:rPr>
            </w:pPr>
          </w:p>
        </w:tc>
      </w:tr>
      <w:tr w:rsidR="00F41B43" w:rsidRPr="00C44534" w14:paraId="71617BA6" w14:textId="77777777" w:rsidTr="00C60FB0">
        <w:trPr>
          <w:trHeight w:val="315"/>
        </w:trPr>
        <w:tc>
          <w:tcPr>
            <w:tcW w:w="8760" w:type="dxa"/>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14:paraId="29926CB7" w14:textId="77777777" w:rsidR="00F41B43" w:rsidRPr="00C44534" w:rsidRDefault="00F41B43" w:rsidP="00C60FB0">
            <w:pPr>
              <w:jc w:val="center"/>
              <w:rPr>
                <w:rFonts w:ascii="Verdana" w:hAnsi="Verdana"/>
                <w:b/>
                <w:bCs/>
                <w:color w:val="000000"/>
                <w:sz w:val="18"/>
                <w:szCs w:val="18"/>
                <w:lang w:val="es-BO" w:eastAsia="es-BO"/>
              </w:rPr>
            </w:pPr>
            <w:r w:rsidRPr="00C44534">
              <w:rPr>
                <w:rFonts w:ascii="Verdana" w:hAnsi="Verdana"/>
                <w:b/>
                <w:bCs/>
                <w:color w:val="000000"/>
                <w:sz w:val="18"/>
                <w:szCs w:val="18"/>
              </w:rPr>
              <w:t>PERSONAL</w:t>
            </w:r>
          </w:p>
        </w:tc>
      </w:tr>
      <w:tr w:rsidR="00F41B43" w:rsidRPr="00C44534" w14:paraId="2DD0E073" w14:textId="77777777" w:rsidTr="00C60FB0">
        <w:trPr>
          <w:trHeight w:val="495"/>
        </w:trPr>
        <w:tc>
          <w:tcPr>
            <w:tcW w:w="537" w:type="dxa"/>
            <w:tcBorders>
              <w:top w:val="nil"/>
              <w:left w:val="single" w:sz="8" w:space="0" w:color="auto"/>
              <w:bottom w:val="single" w:sz="4" w:space="0" w:color="auto"/>
              <w:right w:val="nil"/>
            </w:tcBorders>
            <w:shd w:val="clear" w:color="auto" w:fill="auto"/>
            <w:vAlign w:val="center"/>
            <w:hideMark/>
          </w:tcPr>
          <w:p w14:paraId="43D180F9" w14:textId="77A2242D"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1</w:t>
            </w:r>
            <w:r w:rsidR="005E0811">
              <w:rPr>
                <w:rFonts w:ascii="Verdana" w:hAnsi="Verdana"/>
                <w:color w:val="000000"/>
                <w:sz w:val="18"/>
                <w:szCs w:val="18"/>
              </w:rPr>
              <w:t>1</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574D9910"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 xml:space="preserve">Operador Senior en perforación direccional y/o control de verticalidad (Operativo) </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5D506"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30</w:t>
            </w:r>
          </w:p>
        </w:tc>
        <w:tc>
          <w:tcPr>
            <w:tcW w:w="1473" w:type="dxa"/>
            <w:tcBorders>
              <w:top w:val="nil"/>
              <w:left w:val="nil"/>
              <w:bottom w:val="single" w:sz="4" w:space="0" w:color="auto"/>
              <w:right w:val="single" w:sz="4" w:space="0" w:color="auto"/>
            </w:tcBorders>
            <w:shd w:val="clear" w:color="auto" w:fill="auto"/>
            <w:vAlign w:val="center"/>
            <w:hideMark/>
          </w:tcPr>
          <w:p w14:paraId="2FFA3BB2"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628888B8" w14:textId="77777777" w:rsidTr="00C60FB0">
        <w:trPr>
          <w:trHeight w:val="495"/>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413F6BE0" w14:textId="5BB81BBF"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1</w:t>
            </w:r>
            <w:r w:rsidR="005E0811">
              <w:rPr>
                <w:rFonts w:ascii="Verdana" w:hAnsi="Verdana"/>
                <w:color w:val="000000"/>
                <w:sz w:val="18"/>
                <w:szCs w:val="18"/>
              </w:rPr>
              <w:t>2</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391A50E2"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 xml:space="preserve">Operador Senior en perforación direccional y/o control de verticalidad (Stand By) </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419DC624"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2,00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5CC73D53"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749CBD05" w14:textId="77777777" w:rsidTr="00C60FB0">
        <w:trPr>
          <w:trHeight w:val="495"/>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2AF1E671" w14:textId="39D459FD"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1</w:t>
            </w:r>
            <w:r w:rsidR="005E0811">
              <w:rPr>
                <w:rFonts w:ascii="Verdana" w:hAnsi="Verdana"/>
                <w:color w:val="000000"/>
                <w:sz w:val="18"/>
                <w:szCs w:val="18"/>
              </w:rPr>
              <w:t>3</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1D225099"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Operador en perforación direccional y/o control de verticalidad (Operativo)</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487AC55D"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30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28F25B13"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1008B301" w14:textId="77777777" w:rsidTr="00C60FB0">
        <w:trPr>
          <w:trHeight w:val="495"/>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3C0C4FD8" w14:textId="170D112E"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1</w:t>
            </w:r>
            <w:r w:rsidR="005E0811">
              <w:rPr>
                <w:rFonts w:ascii="Verdana" w:hAnsi="Verdana"/>
                <w:color w:val="000000"/>
                <w:sz w:val="18"/>
                <w:szCs w:val="18"/>
              </w:rPr>
              <w:t>4</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3F5FE204"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Operador en perforación direccional y/o control de verticalidad (Stand By)</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5C6E9768"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2,00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19B35676"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4A601A2D" w14:textId="77777777" w:rsidTr="00C60FB0">
        <w:trPr>
          <w:trHeight w:val="300"/>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38C7E170" w14:textId="47B6F26E" w:rsidR="00F41B43" w:rsidRPr="00C44534" w:rsidRDefault="00F41B43" w:rsidP="00C60FB0">
            <w:pPr>
              <w:jc w:val="center"/>
              <w:rPr>
                <w:rFonts w:ascii="Verdana" w:hAnsi="Verdana"/>
                <w:color w:val="000000"/>
                <w:sz w:val="18"/>
                <w:szCs w:val="18"/>
              </w:rPr>
            </w:pPr>
            <w:r>
              <w:rPr>
                <w:rFonts w:ascii="Verdana" w:hAnsi="Verdana"/>
                <w:color w:val="000000"/>
                <w:sz w:val="18"/>
                <w:szCs w:val="18"/>
              </w:rPr>
              <w:t>1</w:t>
            </w:r>
            <w:r w:rsidR="005E0811">
              <w:rPr>
                <w:rFonts w:ascii="Verdana" w:hAnsi="Verdana"/>
                <w:color w:val="000000"/>
                <w:sz w:val="18"/>
                <w:szCs w:val="18"/>
              </w:rPr>
              <w:t>5</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672068BE"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Operador de MWD y GR (Operativo 2 personas)</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615F1FCE" w14:textId="77777777" w:rsidR="00F41B43" w:rsidRPr="00C44534" w:rsidRDefault="00F41B43" w:rsidP="00C60FB0">
            <w:pPr>
              <w:jc w:val="center"/>
              <w:rPr>
                <w:rFonts w:ascii="Verdana" w:hAnsi="Verdana"/>
                <w:color w:val="000000"/>
                <w:sz w:val="18"/>
                <w:szCs w:val="18"/>
              </w:rPr>
            </w:pPr>
            <w:r>
              <w:rPr>
                <w:rFonts w:ascii="Verdana" w:hAnsi="Verdana"/>
                <w:color w:val="000000"/>
                <w:sz w:val="18"/>
                <w:szCs w:val="18"/>
              </w:rPr>
              <w:t>60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1954196D"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5D922975" w14:textId="77777777" w:rsidTr="00C60FB0">
        <w:trPr>
          <w:trHeight w:val="300"/>
        </w:trPr>
        <w:tc>
          <w:tcPr>
            <w:tcW w:w="537" w:type="dxa"/>
            <w:tcBorders>
              <w:top w:val="single" w:sz="8" w:space="0" w:color="auto"/>
              <w:left w:val="single" w:sz="8" w:space="0" w:color="auto"/>
              <w:bottom w:val="single" w:sz="4" w:space="0" w:color="auto"/>
              <w:right w:val="nil"/>
            </w:tcBorders>
            <w:shd w:val="clear" w:color="auto" w:fill="auto"/>
            <w:vAlign w:val="center"/>
            <w:hideMark/>
          </w:tcPr>
          <w:p w14:paraId="63D9174C" w14:textId="3A69880C" w:rsidR="00F41B43" w:rsidRPr="00C44534" w:rsidRDefault="00F41B43" w:rsidP="00C60FB0">
            <w:pPr>
              <w:jc w:val="center"/>
              <w:rPr>
                <w:rFonts w:ascii="Verdana" w:hAnsi="Verdana"/>
                <w:color w:val="000000"/>
                <w:sz w:val="18"/>
                <w:szCs w:val="18"/>
              </w:rPr>
            </w:pPr>
            <w:r>
              <w:rPr>
                <w:rFonts w:ascii="Verdana" w:hAnsi="Verdana"/>
                <w:color w:val="000000"/>
                <w:sz w:val="18"/>
                <w:szCs w:val="18"/>
              </w:rPr>
              <w:t>1</w:t>
            </w:r>
            <w:r w:rsidR="005E0811">
              <w:rPr>
                <w:rFonts w:ascii="Verdana" w:hAnsi="Verdana"/>
                <w:color w:val="000000"/>
                <w:sz w:val="18"/>
                <w:szCs w:val="18"/>
              </w:rPr>
              <w:t>6</w:t>
            </w:r>
          </w:p>
        </w:tc>
        <w:tc>
          <w:tcPr>
            <w:tcW w:w="5514" w:type="dxa"/>
            <w:tcBorders>
              <w:top w:val="nil"/>
              <w:left w:val="single" w:sz="8" w:space="0" w:color="auto"/>
              <w:bottom w:val="single" w:sz="8" w:space="0" w:color="auto"/>
              <w:right w:val="single" w:sz="8" w:space="0" w:color="auto"/>
            </w:tcBorders>
            <w:shd w:val="clear" w:color="000000" w:fill="FFFFFF"/>
            <w:vAlign w:val="center"/>
            <w:hideMark/>
          </w:tcPr>
          <w:p w14:paraId="1A5FAE7B" w14:textId="77777777" w:rsidR="00F41B43" w:rsidRPr="00C44534" w:rsidRDefault="00F41B43" w:rsidP="00C60FB0">
            <w:pPr>
              <w:rPr>
                <w:rFonts w:ascii="Verdana" w:hAnsi="Verdana"/>
                <w:color w:val="000000"/>
                <w:sz w:val="18"/>
                <w:szCs w:val="18"/>
              </w:rPr>
            </w:pPr>
            <w:r w:rsidRPr="00C44534">
              <w:rPr>
                <w:rFonts w:ascii="Verdana" w:hAnsi="Verdana"/>
                <w:color w:val="000000"/>
                <w:sz w:val="18"/>
                <w:szCs w:val="18"/>
              </w:rPr>
              <w:t>Operador de MWD y GR (Stand By 2 personas)</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63B55F6D"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4,00</w:t>
            </w:r>
          </w:p>
        </w:tc>
        <w:tc>
          <w:tcPr>
            <w:tcW w:w="1473" w:type="dxa"/>
            <w:tcBorders>
              <w:top w:val="single" w:sz="8" w:space="0" w:color="auto"/>
              <w:left w:val="nil"/>
              <w:bottom w:val="single" w:sz="4" w:space="0" w:color="auto"/>
              <w:right w:val="single" w:sz="4" w:space="0" w:color="auto"/>
            </w:tcBorders>
            <w:shd w:val="clear" w:color="auto" w:fill="auto"/>
            <w:vAlign w:val="center"/>
            <w:hideMark/>
          </w:tcPr>
          <w:p w14:paraId="401AC206" w14:textId="77777777" w:rsidR="00F41B43" w:rsidRPr="00C44534" w:rsidRDefault="00F41B43" w:rsidP="00C60FB0">
            <w:pPr>
              <w:jc w:val="center"/>
              <w:rPr>
                <w:rFonts w:ascii="Verdana" w:hAnsi="Verdana"/>
                <w:color w:val="000000"/>
                <w:sz w:val="18"/>
                <w:szCs w:val="18"/>
              </w:rPr>
            </w:pPr>
            <w:r w:rsidRPr="00C44534">
              <w:rPr>
                <w:rFonts w:ascii="Verdana" w:hAnsi="Verdana"/>
                <w:color w:val="000000"/>
                <w:sz w:val="18"/>
                <w:szCs w:val="18"/>
              </w:rPr>
              <w:t>DÍA</w:t>
            </w:r>
          </w:p>
        </w:tc>
      </w:tr>
      <w:tr w:rsidR="00F41B43" w:rsidRPr="00C44534" w14:paraId="726B61F6" w14:textId="77777777" w:rsidTr="00AA7CD3">
        <w:trPr>
          <w:trHeight w:val="315"/>
        </w:trPr>
        <w:tc>
          <w:tcPr>
            <w:tcW w:w="8760" w:type="dxa"/>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14:paraId="4B4D6012" w14:textId="77777777" w:rsidR="00F41B43" w:rsidRPr="00C44534" w:rsidRDefault="00F41B43" w:rsidP="00C60FB0">
            <w:pPr>
              <w:jc w:val="center"/>
              <w:rPr>
                <w:rFonts w:ascii="Verdana" w:hAnsi="Verdana"/>
                <w:b/>
                <w:bCs/>
                <w:color w:val="000000"/>
                <w:sz w:val="18"/>
                <w:szCs w:val="18"/>
              </w:rPr>
            </w:pPr>
            <w:r w:rsidRPr="00C44534">
              <w:rPr>
                <w:rFonts w:ascii="Verdana" w:hAnsi="Verdana"/>
                <w:b/>
                <w:bCs/>
                <w:color w:val="000000"/>
                <w:sz w:val="18"/>
                <w:szCs w:val="18"/>
              </w:rPr>
              <w:t>MOVILIZACIÓN</w:t>
            </w:r>
          </w:p>
        </w:tc>
      </w:tr>
      <w:tr w:rsidR="00F41B43" w:rsidRPr="00C44534" w14:paraId="2D1A8304" w14:textId="77777777" w:rsidTr="00AA7CD3">
        <w:trPr>
          <w:trHeight w:val="330"/>
        </w:trPr>
        <w:tc>
          <w:tcPr>
            <w:tcW w:w="537" w:type="dxa"/>
            <w:tcBorders>
              <w:top w:val="single" w:sz="8" w:space="0" w:color="auto"/>
              <w:left w:val="single" w:sz="8" w:space="0" w:color="auto"/>
              <w:bottom w:val="single" w:sz="4" w:space="0" w:color="auto"/>
              <w:right w:val="nil"/>
            </w:tcBorders>
            <w:shd w:val="clear" w:color="auto" w:fill="auto"/>
            <w:vAlign w:val="center"/>
          </w:tcPr>
          <w:p w14:paraId="1C9A08E4" w14:textId="5677786D" w:rsidR="00F41B43" w:rsidRPr="00776E6C" w:rsidRDefault="00F41B43" w:rsidP="00C60FB0">
            <w:pPr>
              <w:jc w:val="center"/>
              <w:rPr>
                <w:rFonts w:ascii="Verdana" w:hAnsi="Verdana"/>
                <w:color w:val="000000"/>
                <w:sz w:val="18"/>
                <w:szCs w:val="18"/>
              </w:rPr>
            </w:pPr>
            <w:r>
              <w:rPr>
                <w:rFonts w:ascii="Verdana" w:hAnsi="Verdana"/>
                <w:color w:val="000000"/>
                <w:sz w:val="18"/>
                <w:szCs w:val="18"/>
              </w:rPr>
              <w:t>1</w:t>
            </w:r>
            <w:r w:rsidR="005E0811">
              <w:rPr>
                <w:rFonts w:ascii="Verdana" w:hAnsi="Verdana"/>
                <w:color w:val="000000"/>
                <w:sz w:val="18"/>
                <w:szCs w:val="18"/>
              </w:rPr>
              <w:t>7</w:t>
            </w:r>
          </w:p>
        </w:tc>
        <w:tc>
          <w:tcPr>
            <w:tcW w:w="5514" w:type="dxa"/>
            <w:tcBorders>
              <w:top w:val="single" w:sz="8" w:space="0" w:color="auto"/>
              <w:left w:val="single" w:sz="8" w:space="0" w:color="auto"/>
              <w:bottom w:val="single" w:sz="8" w:space="0" w:color="auto"/>
              <w:right w:val="single" w:sz="8" w:space="0" w:color="auto"/>
            </w:tcBorders>
            <w:shd w:val="clear" w:color="auto" w:fill="auto"/>
            <w:vAlign w:val="center"/>
          </w:tcPr>
          <w:p w14:paraId="5C53C34E" w14:textId="77777777" w:rsidR="00F41B43" w:rsidRPr="00776E6C" w:rsidRDefault="00F41B43" w:rsidP="00C60FB0">
            <w:pPr>
              <w:rPr>
                <w:rFonts w:ascii="Verdana" w:hAnsi="Verdana"/>
                <w:color w:val="000000"/>
                <w:sz w:val="18"/>
                <w:szCs w:val="18"/>
              </w:rPr>
            </w:pPr>
            <w:r w:rsidRPr="00776E6C">
              <w:rPr>
                <w:rFonts w:ascii="Verdana" w:hAnsi="Verdana"/>
                <w:color w:val="000000"/>
                <w:sz w:val="18"/>
                <w:szCs w:val="18"/>
              </w:rPr>
              <w:t>Movilización y Desmovilización de herramientas</w:t>
            </w:r>
          </w:p>
        </w:tc>
        <w:tc>
          <w:tcPr>
            <w:tcW w:w="1236" w:type="dxa"/>
            <w:tcBorders>
              <w:top w:val="single" w:sz="8" w:space="0" w:color="auto"/>
              <w:left w:val="single" w:sz="4" w:space="0" w:color="auto"/>
              <w:bottom w:val="single" w:sz="4" w:space="0" w:color="auto"/>
              <w:right w:val="single" w:sz="4" w:space="0" w:color="auto"/>
            </w:tcBorders>
            <w:shd w:val="clear" w:color="auto" w:fill="auto"/>
            <w:vAlign w:val="center"/>
          </w:tcPr>
          <w:p w14:paraId="1478752F" w14:textId="77777777" w:rsidR="00F41B43" w:rsidRPr="00776E6C" w:rsidRDefault="00F41B43" w:rsidP="00C60FB0">
            <w:pPr>
              <w:jc w:val="center"/>
              <w:rPr>
                <w:rFonts w:ascii="Verdana" w:hAnsi="Verdana"/>
                <w:color w:val="000000"/>
                <w:sz w:val="18"/>
                <w:szCs w:val="18"/>
              </w:rPr>
            </w:pPr>
            <w:r>
              <w:rPr>
                <w:rFonts w:ascii="Verdana" w:hAnsi="Verdana"/>
                <w:color w:val="000000"/>
                <w:sz w:val="18"/>
                <w:szCs w:val="18"/>
              </w:rPr>
              <w:t>3168</w:t>
            </w:r>
          </w:p>
        </w:tc>
        <w:tc>
          <w:tcPr>
            <w:tcW w:w="1473" w:type="dxa"/>
            <w:tcBorders>
              <w:top w:val="single" w:sz="8" w:space="0" w:color="auto"/>
              <w:left w:val="nil"/>
              <w:bottom w:val="single" w:sz="4" w:space="0" w:color="auto"/>
              <w:right w:val="single" w:sz="4" w:space="0" w:color="auto"/>
            </w:tcBorders>
            <w:shd w:val="clear" w:color="auto" w:fill="auto"/>
            <w:vAlign w:val="center"/>
          </w:tcPr>
          <w:p w14:paraId="6C344A7D" w14:textId="77777777" w:rsidR="00F41B43" w:rsidRPr="00776E6C" w:rsidRDefault="00F41B43" w:rsidP="00C60FB0">
            <w:pPr>
              <w:jc w:val="center"/>
              <w:rPr>
                <w:rFonts w:ascii="Verdana" w:hAnsi="Verdana"/>
                <w:color w:val="000000"/>
                <w:sz w:val="18"/>
                <w:szCs w:val="18"/>
              </w:rPr>
            </w:pPr>
            <w:r>
              <w:rPr>
                <w:rFonts w:ascii="Verdana" w:hAnsi="Verdana"/>
                <w:color w:val="000000"/>
                <w:sz w:val="18"/>
                <w:szCs w:val="18"/>
              </w:rPr>
              <w:t>KM</w:t>
            </w:r>
          </w:p>
        </w:tc>
      </w:tr>
    </w:tbl>
    <w:p w14:paraId="6D20EF9E" w14:textId="77777777" w:rsidR="00F41B43" w:rsidRDefault="00F41B43" w:rsidP="00F41B43">
      <w:pPr>
        <w:spacing w:before="120" w:after="120" w:line="360" w:lineRule="auto"/>
        <w:jc w:val="both"/>
        <w:rPr>
          <w:rFonts w:ascii="Verdana" w:hAnsi="Verdana" w:cs="Arial"/>
          <w:b/>
          <w:bCs/>
          <w:color w:val="000000"/>
          <w:sz w:val="18"/>
          <w:szCs w:val="18"/>
          <w:lang w:val="es-BO" w:eastAsia="es-BO"/>
        </w:rPr>
      </w:pPr>
    </w:p>
    <w:p w14:paraId="23955EF6" w14:textId="77777777" w:rsidR="00F41B43" w:rsidRPr="000F7A82" w:rsidRDefault="00F41B43" w:rsidP="00023121">
      <w:pPr>
        <w:spacing w:before="120" w:after="120" w:line="276" w:lineRule="auto"/>
        <w:jc w:val="both"/>
        <w:rPr>
          <w:rFonts w:ascii="Verdana" w:hAnsi="Verdana" w:cs="Arial"/>
          <w:bCs/>
          <w:color w:val="000000"/>
          <w:sz w:val="18"/>
          <w:szCs w:val="18"/>
          <w:lang w:eastAsia="es-BO"/>
        </w:rPr>
      </w:pPr>
      <w:r w:rsidRPr="00503159">
        <w:rPr>
          <w:rFonts w:ascii="Verdana" w:hAnsi="Verdana" w:cs="Arial"/>
          <w:b/>
          <w:bCs/>
          <w:color w:val="000000"/>
          <w:sz w:val="18"/>
          <w:szCs w:val="18"/>
          <w:lang w:val="es-BO" w:eastAsia="es-BO"/>
        </w:rPr>
        <w:t>Nota:</w:t>
      </w:r>
      <w:r>
        <w:rPr>
          <w:rFonts w:ascii="Verdana" w:hAnsi="Verdana" w:cs="Arial"/>
          <w:bCs/>
          <w:color w:val="000000"/>
          <w:sz w:val="18"/>
          <w:szCs w:val="18"/>
          <w:lang w:val="es-BO" w:eastAsia="es-BO"/>
        </w:rPr>
        <w:t xml:space="preserve"> </w:t>
      </w:r>
      <w:r w:rsidRPr="000F7A82">
        <w:rPr>
          <w:rFonts w:ascii="Verdana" w:hAnsi="Verdana" w:cs="Arial"/>
          <w:bCs/>
          <w:color w:val="000000"/>
          <w:sz w:val="18"/>
          <w:szCs w:val="18"/>
          <w:lang w:eastAsia="es-BO"/>
        </w:rPr>
        <w:t>En los cuadros anteriores se tienen detallados los ítems requeridos para cada fase en cada pozo como referencia, sin embargo, YPFB podrá requerir cualquiera de los ítems independientemente de la fase y del pozo.</w:t>
      </w:r>
    </w:p>
    <w:p w14:paraId="3468BFD6" w14:textId="07362B87" w:rsidR="00F41B43" w:rsidRPr="000F7A82" w:rsidRDefault="00F41B43" w:rsidP="00023121">
      <w:pPr>
        <w:spacing w:before="120" w:after="120" w:line="276" w:lineRule="auto"/>
        <w:jc w:val="both"/>
        <w:rPr>
          <w:rFonts w:ascii="Verdana" w:hAnsi="Verdana" w:cs="Arial"/>
          <w:bCs/>
          <w:color w:val="000000"/>
          <w:sz w:val="18"/>
          <w:szCs w:val="18"/>
          <w:lang w:eastAsia="es-BO"/>
        </w:rPr>
      </w:pPr>
      <w:r w:rsidRPr="000F7A82">
        <w:rPr>
          <w:rFonts w:ascii="Verdana" w:hAnsi="Verdana" w:cs="Arial"/>
          <w:bCs/>
          <w:color w:val="000000"/>
          <w:sz w:val="18"/>
          <w:szCs w:val="18"/>
          <w:lang w:eastAsia="es-BO"/>
        </w:rPr>
        <w:lastRenderedPageBreak/>
        <w:t xml:space="preserve">Las cantidades establecidas en las tablas anteriores son referenciales, YPFB pagará solamente por lo realmente utilizado durante las operaciones. Para efectos de pago se tomarán en cuenta las cantidades reales de cada servicio ejecutado. </w:t>
      </w:r>
    </w:p>
    <w:p w14:paraId="3DBB7B3D" w14:textId="38120A89" w:rsidR="00755629" w:rsidRPr="00740DC0" w:rsidRDefault="00F41B43" w:rsidP="00023121">
      <w:pPr>
        <w:autoSpaceDE w:val="0"/>
        <w:autoSpaceDN w:val="0"/>
        <w:adjustRightInd w:val="0"/>
        <w:spacing w:line="276" w:lineRule="auto"/>
        <w:rPr>
          <w:rFonts w:ascii="Calibri" w:hAnsi="Calibri" w:cs="Calibri"/>
          <w:color w:val="000000"/>
          <w:sz w:val="22"/>
          <w:szCs w:val="22"/>
          <w:lang w:eastAsia="es-BO"/>
        </w:rPr>
      </w:pPr>
      <w:r>
        <w:rPr>
          <w:rFonts w:ascii="Calibri" w:hAnsi="Calibri" w:cs="Calibri"/>
          <w:color w:val="000000"/>
          <w:sz w:val="22"/>
          <w:szCs w:val="22"/>
          <w:lang w:eastAsia="es-BO"/>
        </w:rPr>
        <w:t>Todos los Motores de fondo de los diferentes diámetros, deberán</w:t>
      </w:r>
      <w:r w:rsidRPr="002A3CD9">
        <w:rPr>
          <w:rFonts w:ascii="Calibri" w:hAnsi="Calibri" w:cs="Calibri"/>
          <w:color w:val="000000"/>
          <w:sz w:val="22"/>
          <w:szCs w:val="22"/>
          <w:lang w:eastAsia="es-BO"/>
        </w:rPr>
        <w:t xml:space="preserve"> tener motor y/o rotor c</w:t>
      </w:r>
      <w:r>
        <w:rPr>
          <w:rFonts w:ascii="Calibri" w:hAnsi="Calibri" w:cs="Calibri"/>
          <w:color w:val="000000"/>
          <w:sz w:val="22"/>
          <w:szCs w:val="22"/>
          <w:lang w:eastAsia="es-BO"/>
        </w:rPr>
        <w:t>atcher incorporado en su diseño</w:t>
      </w:r>
      <w:r w:rsidRPr="002A3CD9">
        <w:rPr>
          <w:rFonts w:ascii="Calibri" w:hAnsi="Calibri" w:cs="Calibri"/>
          <w:color w:val="000000"/>
          <w:sz w:val="22"/>
          <w:szCs w:val="22"/>
          <w:lang w:eastAsia="es-BO"/>
        </w:rPr>
        <w:t xml:space="preserve">. </w:t>
      </w:r>
    </w:p>
    <w:p w14:paraId="6BB24127" w14:textId="77777777" w:rsidR="00252E3B" w:rsidRPr="00FA73F9" w:rsidRDefault="00252E3B" w:rsidP="0059755B">
      <w:pPr>
        <w:pStyle w:val="A1"/>
        <w:numPr>
          <w:ilvl w:val="1"/>
          <w:numId w:val="55"/>
        </w:numPr>
        <w:spacing w:line="276" w:lineRule="auto"/>
        <w:rPr>
          <w:u w:val="none"/>
        </w:rPr>
      </w:pPr>
      <w:r w:rsidRPr="00FA73F9">
        <w:rPr>
          <w:u w:val="none"/>
        </w:rPr>
        <w:t>MOVILIZACIÓN Y DESMOVILIZACIÓN.</w:t>
      </w:r>
    </w:p>
    <w:p w14:paraId="307A7692" w14:textId="77777777" w:rsidR="00252E3B" w:rsidRPr="00536C9A" w:rsidRDefault="00252E3B" w:rsidP="00023121">
      <w:pPr>
        <w:spacing w:before="240" w:after="120" w:line="276" w:lineRule="auto"/>
        <w:jc w:val="both"/>
        <w:rPr>
          <w:rFonts w:ascii="Verdana" w:hAnsi="Verdana" w:cs="Arial"/>
          <w:bCs/>
          <w:sz w:val="18"/>
          <w:szCs w:val="18"/>
        </w:rPr>
      </w:pPr>
      <w:r w:rsidRPr="00536C9A">
        <w:rPr>
          <w:rFonts w:ascii="Verdana" w:hAnsi="Verdana" w:cs="Arial"/>
          <w:bCs/>
          <w:sz w:val="18"/>
          <w:szCs w:val="18"/>
        </w:rPr>
        <w:t xml:space="preserve">El </w:t>
      </w:r>
      <w:r>
        <w:rPr>
          <w:rFonts w:ascii="Verdana" w:hAnsi="Verdana" w:cs="Arial"/>
          <w:bCs/>
          <w:sz w:val="18"/>
          <w:szCs w:val="18"/>
        </w:rPr>
        <w:t>Proponente</w:t>
      </w:r>
      <w:r w:rsidRPr="00536C9A">
        <w:rPr>
          <w:rFonts w:ascii="Verdana" w:hAnsi="Verdana" w:cs="Arial"/>
          <w:bCs/>
          <w:sz w:val="18"/>
          <w:szCs w:val="18"/>
        </w:rPr>
        <w:t xml:space="preserve"> deberá proveer los equipos, herramientas y materiales necesarios para realizar el servicio desde su base operativa hasta el lugar de trabajo libre de impuestos, derechos, seguros y otros conceptos administrativos para YPFB.</w:t>
      </w:r>
    </w:p>
    <w:p w14:paraId="65238D30" w14:textId="77777777" w:rsidR="00252E3B" w:rsidRPr="00536C9A" w:rsidRDefault="00252E3B" w:rsidP="00023121">
      <w:pPr>
        <w:spacing w:before="240" w:after="120" w:line="276" w:lineRule="auto"/>
        <w:jc w:val="both"/>
        <w:rPr>
          <w:rFonts w:ascii="Verdana" w:hAnsi="Verdana" w:cs="Arial"/>
          <w:bCs/>
          <w:sz w:val="18"/>
          <w:szCs w:val="18"/>
        </w:rPr>
      </w:pPr>
      <w:r w:rsidRPr="00536C9A">
        <w:rPr>
          <w:rFonts w:ascii="Verdana" w:hAnsi="Verdana" w:cs="Arial"/>
          <w:bCs/>
          <w:sz w:val="18"/>
          <w:szCs w:val="18"/>
        </w:rPr>
        <w:t>La movilización inicia con el traslado de los equipos y termina al finalizar de instalar y probar los equipos inherentes al servicio.</w:t>
      </w:r>
    </w:p>
    <w:p w14:paraId="1FEC5596" w14:textId="77777777" w:rsidR="00252E3B" w:rsidRPr="00536C9A" w:rsidRDefault="00252E3B" w:rsidP="00023121">
      <w:pPr>
        <w:spacing w:before="240" w:after="120" w:line="276" w:lineRule="auto"/>
        <w:jc w:val="both"/>
        <w:rPr>
          <w:rFonts w:ascii="Verdana" w:hAnsi="Verdana" w:cs="Arial"/>
          <w:bCs/>
          <w:sz w:val="18"/>
          <w:szCs w:val="18"/>
        </w:rPr>
      </w:pPr>
      <w:r w:rsidRPr="00536C9A">
        <w:rPr>
          <w:rFonts w:ascii="Verdana" w:hAnsi="Verdana" w:cs="Arial"/>
          <w:bCs/>
          <w:sz w:val="18"/>
          <w:szCs w:val="18"/>
        </w:rPr>
        <w:t xml:space="preserve">El </w:t>
      </w:r>
      <w:r>
        <w:rPr>
          <w:rFonts w:ascii="Verdana" w:hAnsi="Verdana" w:cs="Arial"/>
          <w:bCs/>
          <w:sz w:val="18"/>
          <w:szCs w:val="18"/>
        </w:rPr>
        <w:t>Proponente</w:t>
      </w:r>
      <w:r w:rsidRPr="00536C9A">
        <w:rPr>
          <w:rFonts w:ascii="Verdana" w:hAnsi="Verdana" w:cs="Arial"/>
          <w:bCs/>
          <w:sz w:val="18"/>
          <w:szCs w:val="18"/>
        </w:rPr>
        <w:t xml:space="preserve">, será responsable de la logística de inspección de la ruta para la movilización de equipos, a fin de evaluar su estado y condiciones, para planificar la movilización y desmovilización de los mismos, siendo el </w:t>
      </w:r>
      <w:r>
        <w:rPr>
          <w:rFonts w:ascii="Verdana" w:hAnsi="Verdana" w:cs="Arial"/>
          <w:bCs/>
          <w:sz w:val="18"/>
          <w:szCs w:val="18"/>
        </w:rPr>
        <w:t>Proponente</w:t>
      </w:r>
      <w:r w:rsidRPr="00536C9A">
        <w:rPr>
          <w:rFonts w:ascii="Verdana" w:hAnsi="Verdana" w:cs="Arial"/>
          <w:bCs/>
          <w:sz w:val="18"/>
          <w:szCs w:val="18"/>
        </w:rPr>
        <w:t xml:space="preserve"> responsable de cualquier daño a terceros.</w:t>
      </w:r>
    </w:p>
    <w:p w14:paraId="489C2B97" w14:textId="77777777" w:rsidR="00252E3B" w:rsidRDefault="00252E3B" w:rsidP="00023121">
      <w:pPr>
        <w:pStyle w:val="Prrafodelista"/>
        <w:spacing w:before="240" w:after="120" w:line="276" w:lineRule="auto"/>
        <w:ind w:left="0"/>
        <w:jc w:val="both"/>
        <w:rPr>
          <w:rFonts w:ascii="Verdana" w:hAnsi="Verdana" w:cs="Arial"/>
          <w:bCs/>
          <w:sz w:val="18"/>
          <w:szCs w:val="18"/>
        </w:rPr>
      </w:pPr>
      <w:r w:rsidRPr="00536C9A">
        <w:rPr>
          <w:rFonts w:ascii="Verdana" w:hAnsi="Verdana" w:cs="Arial"/>
          <w:bCs/>
          <w:sz w:val="18"/>
          <w:szCs w:val="18"/>
        </w:rPr>
        <w:t xml:space="preserve">La movilización y desmovilización de los equipos y personal del </w:t>
      </w:r>
      <w:r>
        <w:rPr>
          <w:rFonts w:ascii="Verdana" w:hAnsi="Verdana" w:cs="Arial"/>
          <w:bCs/>
          <w:sz w:val="18"/>
          <w:szCs w:val="18"/>
        </w:rPr>
        <w:t>Proponente</w:t>
      </w:r>
      <w:r w:rsidRPr="00536C9A">
        <w:rPr>
          <w:rFonts w:ascii="Verdana" w:hAnsi="Verdana" w:cs="Arial"/>
          <w:bCs/>
          <w:sz w:val="18"/>
          <w:szCs w:val="18"/>
        </w:rPr>
        <w:t>, deberán tener en cuenta los requerimientos de Seguridad, Salud y Medio Ambiente de YPFB.</w:t>
      </w:r>
    </w:p>
    <w:p w14:paraId="2A41205D" w14:textId="77777777" w:rsidR="00252E3B" w:rsidRPr="00FA73F9" w:rsidRDefault="00252E3B" w:rsidP="0059755B">
      <w:pPr>
        <w:pStyle w:val="A1"/>
        <w:numPr>
          <w:ilvl w:val="1"/>
          <w:numId w:val="55"/>
        </w:numPr>
        <w:spacing w:line="276" w:lineRule="auto"/>
        <w:rPr>
          <w:u w:val="none"/>
        </w:rPr>
      </w:pPr>
      <w:r w:rsidRPr="00FA73F9">
        <w:rPr>
          <w:u w:val="none"/>
        </w:rPr>
        <w:t>PERSONAL TECNICO REQUERIDO</w:t>
      </w:r>
    </w:p>
    <w:p w14:paraId="7C131ECC" w14:textId="40B3999A" w:rsidR="00DA3F0B" w:rsidRPr="000276D8" w:rsidRDefault="00DA3F0B" w:rsidP="00023121">
      <w:pPr>
        <w:pStyle w:val="Prrafodelista"/>
        <w:spacing w:before="240" w:after="120" w:line="276" w:lineRule="auto"/>
        <w:ind w:left="0"/>
        <w:jc w:val="both"/>
        <w:rPr>
          <w:rFonts w:ascii="Verdana" w:hAnsi="Verdana" w:cs="Arial"/>
          <w:bCs/>
          <w:sz w:val="18"/>
          <w:szCs w:val="18"/>
        </w:rPr>
      </w:pPr>
      <w:r w:rsidRPr="00DA3F0B">
        <w:rPr>
          <w:rFonts w:ascii="Verdana" w:hAnsi="Verdana" w:cs="Arial"/>
          <w:bCs/>
          <w:sz w:val="18"/>
          <w:szCs w:val="18"/>
        </w:rPr>
        <w:t>El personal necesario para la ejecución del servicio se describe a continuación, el mismo no está sujeto a evaluación ni calificación durante el proceso de licitación, sin embargo,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14:paraId="0F32F3E7" w14:textId="77777777" w:rsidR="00252E3B" w:rsidRDefault="00252E3B" w:rsidP="00023121">
      <w:pPr>
        <w:numPr>
          <w:ilvl w:val="0"/>
          <w:numId w:val="1"/>
        </w:numPr>
        <w:spacing w:before="120" w:after="120" w:line="276" w:lineRule="auto"/>
        <w:ind w:left="709"/>
        <w:jc w:val="both"/>
        <w:rPr>
          <w:rFonts w:ascii="Verdana" w:hAnsi="Verdana" w:cs="Arial"/>
          <w:bCs/>
          <w:sz w:val="18"/>
          <w:szCs w:val="18"/>
        </w:rPr>
      </w:pPr>
      <w:r w:rsidRPr="005D7E90">
        <w:rPr>
          <w:rFonts w:ascii="Verdana" w:hAnsi="Verdana" w:cs="Arial"/>
          <w:bCs/>
          <w:sz w:val="18"/>
          <w:szCs w:val="18"/>
        </w:rPr>
        <w:t>Un (1) Coordinador del servicio en Ciudad (sin costo para YPFB).</w:t>
      </w:r>
    </w:p>
    <w:p w14:paraId="30C3AE20" w14:textId="03FB1FD3" w:rsidR="00252E3B" w:rsidRDefault="00252E3B" w:rsidP="00023121">
      <w:pPr>
        <w:spacing w:before="120" w:after="120" w:line="276" w:lineRule="auto"/>
        <w:ind w:left="709"/>
        <w:jc w:val="both"/>
        <w:rPr>
          <w:rFonts w:ascii="Verdana" w:hAnsi="Verdana" w:cs="Arial"/>
          <w:bCs/>
          <w:sz w:val="18"/>
          <w:szCs w:val="18"/>
        </w:rPr>
      </w:pPr>
      <w:r w:rsidRPr="00B20E03">
        <w:rPr>
          <w:rFonts w:ascii="Verdana" w:hAnsi="Verdana" w:cs="Arial"/>
          <w:bCs/>
          <w:sz w:val="18"/>
          <w:szCs w:val="18"/>
        </w:rPr>
        <w:t>Corresponde al ingeniero encargado de coordinar el diseño y seguimiento de perforación direccional del pozo a cargo de las operaciones las 24 horas,</w:t>
      </w:r>
      <w:r>
        <w:rPr>
          <w:rFonts w:ascii="Verdana" w:hAnsi="Verdana" w:cs="Arial"/>
          <w:bCs/>
          <w:sz w:val="18"/>
          <w:szCs w:val="18"/>
        </w:rPr>
        <w:t xml:space="preserve"> </w:t>
      </w:r>
      <w:r w:rsidRPr="00B20E03">
        <w:rPr>
          <w:rFonts w:ascii="Verdana" w:hAnsi="Verdana" w:cs="Arial"/>
          <w:bCs/>
          <w:sz w:val="18"/>
          <w:szCs w:val="18"/>
        </w:rPr>
        <w:t xml:space="preserve">será el principal responsable en asuntos relacionados con las operaciones de perforaciones y por lo tanto deberá estar en contacto regularmente con el personal designado por YPFB, así como con otro personal del </w:t>
      </w:r>
      <w:r w:rsidR="00D85297">
        <w:rPr>
          <w:rFonts w:ascii="Verdana" w:hAnsi="Verdana" w:cs="Arial"/>
          <w:bCs/>
          <w:sz w:val="18"/>
          <w:szCs w:val="18"/>
        </w:rPr>
        <w:t>proponente</w:t>
      </w:r>
      <w:r w:rsidRPr="00B20E03">
        <w:rPr>
          <w:rFonts w:ascii="Verdana" w:hAnsi="Verdana" w:cs="Arial"/>
          <w:bCs/>
          <w:sz w:val="18"/>
          <w:szCs w:val="18"/>
        </w:rPr>
        <w:t xml:space="preserve"> </w:t>
      </w:r>
      <w:r w:rsidR="00D85297">
        <w:rPr>
          <w:rFonts w:ascii="Verdana" w:hAnsi="Verdana" w:cs="Arial"/>
          <w:bCs/>
          <w:sz w:val="18"/>
          <w:szCs w:val="18"/>
        </w:rPr>
        <w:t>d</w:t>
      </w:r>
      <w:r w:rsidRPr="00B20E03">
        <w:rPr>
          <w:rFonts w:ascii="Verdana" w:hAnsi="Verdana" w:cs="Arial"/>
          <w:bCs/>
          <w:sz w:val="18"/>
          <w:szCs w:val="18"/>
        </w:rPr>
        <w:t xml:space="preserve">eberá poseer conocimientos </w:t>
      </w:r>
      <w:r>
        <w:rPr>
          <w:rFonts w:ascii="Verdana" w:hAnsi="Verdana" w:cs="Arial"/>
          <w:bCs/>
          <w:sz w:val="18"/>
          <w:szCs w:val="18"/>
        </w:rPr>
        <w:t>de</w:t>
      </w:r>
      <w:r w:rsidRPr="00B20E03">
        <w:rPr>
          <w:rFonts w:ascii="Verdana" w:hAnsi="Verdana" w:cs="Arial"/>
          <w:bCs/>
          <w:sz w:val="18"/>
          <w:szCs w:val="18"/>
        </w:rPr>
        <w:t xml:space="preserve"> todos los servicios de perforación direccional utilizados en este proyecto.</w:t>
      </w:r>
      <w:r>
        <w:rPr>
          <w:rFonts w:ascii="Verdana" w:hAnsi="Verdana" w:cs="Arial"/>
          <w:bCs/>
          <w:sz w:val="18"/>
          <w:szCs w:val="18"/>
        </w:rPr>
        <w:t xml:space="preserve"> </w:t>
      </w:r>
    </w:p>
    <w:p w14:paraId="5DFBC6DB" w14:textId="77777777" w:rsidR="00252E3B" w:rsidRDefault="00252E3B" w:rsidP="00023121">
      <w:pPr>
        <w:pStyle w:val="Prrafodelista"/>
        <w:numPr>
          <w:ilvl w:val="0"/>
          <w:numId w:val="1"/>
        </w:numPr>
        <w:spacing w:before="120" w:after="120" w:line="276" w:lineRule="auto"/>
        <w:jc w:val="both"/>
        <w:rPr>
          <w:rFonts w:ascii="Verdana" w:hAnsi="Verdana" w:cs="Arial"/>
          <w:bCs/>
          <w:sz w:val="18"/>
          <w:szCs w:val="18"/>
        </w:rPr>
      </w:pPr>
      <w:r w:rsidRPr="008D3B22">
        <w:rPr>
          <w:rFonts w:ascii="Verdana" w:hAnsi="Verdana" w:cs="Arial"/>
          <w:bCs/>
          <w:sz w:val="18"/>
          <w:szCs w:val="18"/>
        </w:rPr>
        <w:t xml:space="preserve">Dos (2) Operadores Senior en perforación direccional y/o control de verticalidad (uno en pozo y otro relevo en su base). </w:t>
      </w:r>
    </w:p>
    <w:p w14:paraId="1F08B978" w14:textId="77777777" w:rsidR="00252E3B" w:rsidRDefault="00252E3B" w:rsidP="00023121">
      <w:pPr>
        <w:pStyle w:val="Prrafodelista"/>
        <w:numPr>
          <w:ilvl w:val="0"/>
          <w:numId w:val="1"/>
        </w:numPr>
        <w:spacing w:before="120" w:after="120" w:line="276" w:lineRule="auto"/>
        <w:jc w:val="both"/>
        <w:rPr>
          <w:rFonts w:ascii="Verdana" w:hAnsi="Verdana" w:cs="Arial"/>
          <w:bCs/>
          <w:sz w:val="18"/>
          <w:szCs w:val="18"/>
        </w:rPr>
      </w:pPr>
      <w:r w:rsidRPr="008D3B22">
        <w:rPr>
          <w:rFonts w:ascii="Verdana" w:hAnsi="Verdana" w:cs="Arial"/>
          <w:bCs/>
          <w:sz w:val="18"/>
          <w:szCs w:val="18"/>
        </w:rPr>
        <w:t>Dos (2) Operadores en perforación direccional y/o control de verticalidad (uno en pozo y otro de relevo en su base).</w:t>
      </w:r>
    </w:p>
    <w:p w14:paraId="2CBFF860" w14:textId="77777777" w:rsidR="00252E3B" w:rsidRPr="008D3B22" w:rsidRDefault="00252E3B" w:rsidP="00023121">
      <w:pPr>
        <w:pStyle w:val="Prrafodelista"/>
        <w:numPr>
          <w:ilvl w:val="0"/>
          <w:numId w:val="1"/>
        </w:numPr>
        <w:spacing w:before="120" w:after="120" w:line="276" w:lineRule="auto"/>
        <w:jc w:val="both"/>
        <w:rPr>
          <w:rFonts w:ascii="Verdana" w:hAnsi="Verdana" w:cs="Arial"/>
          <w:bCs/>
          <w:sz w:val="18"/>
          <w:szCs w:val="18"/>
        </w:rPr>
      </w:pPr>
      <w:r w:rsidRPr="008D3B22">
        <w:rPr>
          <w:rFonts w:ascii="Verdana" w:hAnsi="Verdana" w:cs="Arial"/>
          <w:bCs/>
          <w:sz w:val="18"/>
          <w:szCs w:val="18"/>
        </w:rPr>
        <w:t xml:space="preserve">Tres (3) Operadores de MWD y GR (dos en pozo y uno de relevo en su base) </w:t>
      </w:r>
    </w:p>
    <w:p w14:paraId="2A12574A" w14:textId="540082FF" w:rsidR="005E0811" w:rsidRPr="00D85297" w:rsidRDefault="00252E3B" w:rsidP="00023121">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El C</w:t>
      </w:r>
      <w:r w:rsidRPr="000276D8">
        <w:rPr>
          <w:rFonts w:ascii="Verdana" w:hAnsi="Verdana" w:cs="Arial"/>
          <w:bCs/>
          <w:sz w:val="18"/>
          <w:szCs w:val="18"/>
        </w:rPr>
        <w:t xml:space="preserve">oordinador y/o Gerente del </w:t>
      </w:r>
      <w:r>
        <w:rPr>
          <w:rFonts w:ascii="Verdana" w:hAnsi="Verdana" w:cs="Arial"/>
          <w:bCs/>
          <w:sz w:val="18"/>
          <w:szCs w:val="18"/>
        </w:rPr>
        <w:t>Proponente</w:t>
      </w:r>
      <w:r w:rsidRPr="000276D8">
        <w:rPr>
          <w:rFonts w:ascii="Verdana" w:hAnsi="Verdana" w:cs="Arial"/>
          <w:bCs/>
          <w:sz w:val="18"/>
          <w:szCs w:val="18"/>
        </w:rPr>
        <w:t xml:space="preserve">, mantendrá comunicación continua con YPFB, brindando paulatinamente información detallada sobre los avances del servicio y represente al </w:t>
      </w:r>
      <w:r>
        <w:rPr>
          <w:rFonts w:ascii="Verdana" w:hAnsi="Verdana" w:cs="Arial"/>
          <w:bCs/>
          <w:sz w:val="18"/>
          <w:szCs w:val="18"/>
        </w:rPr>
        <w:t>Proponente</w:t>
      </w:r>
      <w:r w:rsidRPr="000276D8">
        <w:rPr>
          <w:rFonts w:ascii="Verdana" w:hAnsi="Verdana" w:cs="Arial"/>
          <w:bCs/>
          <w:sz w:val="18"/>
          <w:szCs w:val="18"/>
        </w:rPr>
        <w:t xml:space="preserve"> como responsable del servicio.</w:t>
      </w:r>
    </w:p>
    <w:p w14:paraId="70902D29" w14:textId="4F61F277" w:rsidR="005E0811" w:rsidRPr="00FA73F9" w:rsidRDefault="005E0811" w:rsidP="0059755B">
      <w:pPr>
        <w:pStyle w:val="A1"/>
        <w:numPr>
          <w:ilvl w:val="1"/>
          <w:numId w:val="55"/>
        </w:numPr>
        <w:spacing w:line="276" w:lineRule="auto"/>
        <w:rPr>
          <w:u w:val="none"/>
        </w:rPr>
      </w:pPr>
      <w:r w:rsidRPr="00FA73F9">
        <w:rPr>
          <w:u w:val="none"/>
        </w:rPr>
        <w:lastRenderedPageBreak/>
        <w:t>PLAZO DE EJECUCIÓN DEL SERVICIO.</w:t>
      </w:r>
    </w:p>
    <w:p w14:paraId="1CAB83C8" w14:textId="39E4C68B" w:rsidR="005E0811" w:rsidRPr="005E0811" w:rsidRDefault="005E0811" w:rsidP="00023121">
      <w:pPr>
        <w:pStyle w:val="aa"/>
        <w:spacing w:before="0" w:after="0" w:line="276" w:lineRule="auto"/>
        <w:ind w:left="0" w:right="51"/>
        <w:jc w:val="both"/>
        <w:rPr>
          <w:rFonts w:ascii="Verdana" w:hAnsi="Verdana"/>
          <w:sz w:val="18"/>
          <w:szCs w:val="18"/>
          <w:lang w:eastAsia="es-BO"/>
        </w:rPr>
      </w:pPr>
      <w:r w:rsidRPr="005E0811">
        <w:rPr>
          <w:rFonts w:ascii="Verdana" w:hAnsi="Verdana"/>
          <w:sz w:val="18"/>
          <w:szCs w:val="18"/>
          <w:lang w:eastAsia="es-BO"/>
        </w:rPr>
        <w:t>El Proponente iniciará las actividades operativas a partir de la emisión de la Orden de Proceder, hasta la conclusión del servicio el</w:t>
      </w:r>
      <w:r>
        <w:rPr>
          <w:rFonts w:ascii="Verdana" w:hAnsi="Verdana"/>
          <w:sz w:val="18"/>
          <w:szCs w:val="18"/>
          <w:lang w:eastAsia="es-BO"/>
        </w:rPr>
        <w:t xml:space="preserve"> cual tendrá una duración de 65</w:t>
      </w:r>
      <w:r w:rsidRPr="005E0811">
        <w:rPr>
          <w:rFonts w:ascii="Verdana" w:hAnsi="Verdana"/>
          <w:sz w:val="18"/>
          <w:szCs w:val="18"/>
          <w:lang w:eastAsia="es-BO"/>
        </w:rPr>
        <w:t xml:space="preserve"> día</w:t>
      </w:r>
      <w:r>
        <w:rPr>
          <w:rFonts w:ascii="Verdana" w:hAnsi="Verdana"/>
          <w:sz w:val="18"/>
          <w:szCs w:val="18"/>
          <w:lang w:eastAsia="es-BO"/>
        </w:rPr>
        <w:t>s calendario para el pozo GMR-X1 IE</w:t>
      </w:r>
      <w:r w:rsidRPr="005E0811">
        <w:rPr>
          <w:rFonts w:ascii="Verdana" w:hAnsi="Verdana"/>
          <w:sz w:val="18"/>
          <w:szCs w:val="18"/>
          <w:lang w:eastAsia="es-BO"/>
        </w:rPr>
        <w:t>; cuyas actividades están establecidas en el Cronograma de YPFB.</w:t>
      </w:r>
    </w:p>
    <w:p w14:paraId="6A67577B" w14:textId="42232F43" w:rsidR="0066672B" w:rsidRPr="00FA73F9" w:rsidRDefault="00FA73F9" w:rsidP="0059755B">
      <w:pPr>
        <w:pStyle w:val="A1"/>
        <w:numPr>
          <w:ilvl w:val="1"/>
          <w:numId w:val="55"/>
        </w:numPr>
        <w:spacing w:line="276" w:lineRule="auto"/>
        <w:rPr>
          <w:u w:val="none"/>
        </w:rPr>
      </w:pPr>
      <w:r>
        <w:rPr>
          <w:u w:val="none"/>
        </w:rPr>
        <w:t xml:space="preserve"> CRONOGRAMA.</w:t>
      </w:r>
    </w:p>
    <w:p w14:paraId="7C4911C5" w14:textId="2313B45F" w:rsidR="00100678" w:rsidRPr="00100678" w:rsidRDefault="00100678" w:rsidP="00023121">
      <w:pPr>
        <w:pStyle w:val="aa"/>
        <w:spacing w:before="0" w:after="0" w:line="276" w:lineRule="auto"/>
        <w:ind w:left="0" w:right="51"/>
        <w:jc w:val="both"/>
        <w:rPr>
          <w:rFonts w:ascii="Verdana" w:hAnsi="Verdana"/>
          <w:sz w:val="18"/>
          <w:szCs w:val="18"/>
          <w:lang w:eastAsia="es-BO"/>
        </w:rPr>
      </w:pPr>
      <w:r w:rsidRPr="00100678">
        <w:rPr>
          <w:rFonts w:ascii="Verdana" w:hAnsi="Verdana"/>
          <w:sz w:val="18"/>
          <w:szCs w:val="18"/>
          <w:lang w:eastAsia="es-BO"/>
        </w:rPr>
        <w:t xml:space="preserve">El </w:t>
      </w:r>
      <w:r w:rsidR="007F7BBC" w:rsidRPr="00A84F37">
        <w:rPr>
          <w:rFonts w:ascii="Verdana" w:hAnsi="Verdana"/>
          <w:color w:val="000000" w:themeColor="text1"/>
          <w:sz w:val="18"/>
          <w:szCs w:val="18"/>
          <w:lang w:eastAsia="es-BO"/>
        </w:rPr>
        <w:t>Proponente</w:t>
      </w:r>
      <w:r w:rsidRPr="00100678">
        <w:rPr>
          <w:rFonts w:ascii="Verdana" w:hAnsi="Verdana"/>
          <w:sz w:val="18"/>
          <w:szCs w:val="18"/>
          <w:lang w:eastAsia="es-BO"/>
        </w:rPr>
        <w:t xml:space="preserve"> deberá programar sus actividades de provisión y servicio, dentro del cronograma establecido por YPFB, para la perfora</w:t>
      </w:r>
      <w:r>
        <w:rPr>
          <w:rFonts w:ascii="Verdana" w:hAnsi="Verdana"/>
          <w:sz w:val="18"/>
          <w:szCs w:val="18"/>
          <w:lang w:eastAsia="es-BO"/>
        </w:rPr>
        <w:t>ción del pozo GMR-X1 IE</w:t>
      </w:r>
      <w:r w:rsidRPr="00100678">
        <w:rPr>
          <w:rFonts w:ascii="Verdana" w:hAnsi="Verdana"/>
          <w:sz w:val="18"/>
          <w:szCs w:val="18"/>
          <w:lang w:eastAsia="es-BO"/>
        </w:rPr>
        <w:t xml:space="preserve"> que se detalla a continuación, el mismo podrá ser modificado por YPFB si así se requiere.</w:t>
      </w:r>
    </w:p>
    <w:p w14:paraId="354DD899" w14:textId="77777777" w:rsidR="00EC5541" w:rsidRDefault="00EC5541" w:rsidP="00023121">
      <w:pPr>
        <w:pStyle w:val="aa"/>
        <w:spacing w:before="0" w:after="0" w:line="276" w:lineRule="auto"/>
        <w:ind w:left="0" w:right="51"/>
        <w:jc w:val="both"/>
      </w:pPr>
    </w:p>
    <w:p w14:paraId="7DDB187F" w14:textId="0722F3B0" w:rsidR="00403233" w:rsidRDefault="00403233" w:rsidP="00023121">
      <w:pPr>
        <w:pStyle w:val="aa"/>
        <w:spacing w:before="0" w:after="0" w:line="276" w:lineRule="auto"/>
        <w:ind w:left="0" w:right="51"/>
        <w:jc w:val="both"/>
        <w:rPr>
          <w:rFonts w:ascii="Verdana" w:hAnsi="Verdana"/>
          <w:b/>
          <w:sz w:val="18"/>
          <w:szCs w:val="18"/>
          <w:lang w:eastAsia="es-BO"/>
        </w:rPr>
      </w:pPr>
      <w:r>
        <w:rPr>
          <w:rFonts w:ascii="Verdana" w:hAnsi="Verdana"/>
          <w:sz w:val="18"/>
          <w:szCs w:val="18"/>
          <w:lang w:eastAsia="es-BO"/>
        </w:rPr>
        <w:t xml:space="preserve">Cronograma: </w:t>
      </w:r>
      <w:r w:rsidR="00702B85" w:rsidRPr="00702B85">
        <w:rPr>
          <w:rFonts w:ascii="Verdana" w:hAnsi="Verdana"/>
          <w:b/>
          <w:sz w:val="18"/>
          <w:szCs w:val="18"/>
          <w:lang w:eastAsia="es-BO"/>
        </w:rPr>
        <w:t>LOTE 2</w:t>
      </w:r>
      <w:r w:rsidR="00702B85">
        <w:rPr>
          <w:rFonts w:ascii="Verdana" w:hAnsi="Verdana"/>
          <w:b/>
          <w:sz w:val="18"/>
          <w:szCs w:val="18"/>
          <w:lang w:eastAsia="es-BO"/>
        </w:rPr>
        <w:t>:</w:t>
      </w:r>
      <w:r w:rsidR="00702B85">
        <w:t xml:space="preserve"> </w:t>
      </w:r>
      <w:r w:rsidR="00F41B43">
        <w:rPr>
          <w:rFonts w:ascii="Verdana" w:hAnsi="Verdana"/>
          <w:b/>
          <w:sz w:val="18"/>
          <w:szCs w:val="18"/>
          <w:lang w:eastAsia="es-BO"/>
        </w:rPr>
        <w:t>POZO GMR-</w:t>
      </w:r>
      <w:r>
        <w:rPr>
          <w:rFonts w:ascii="Verdana" w:hAnsi="Verdana"/>
          <w:b/>
          <w:sz w:val="18"/>
          <w:szCs w:val="18"/>
          <w:lang w:eastAsia="es-BO"/>
        </w:rPr>
        <w:t xml:space="preserve"> X1 IE</w:t>
      </w:r>
    </w:p>
    <w:p w14:paraId="62EB4F2C" w14:textId="77777777" w:rsidR="00702B85" w:rsidRDefault="00702B85" w:rsidP="00023121">
      <w:pPr>
        <w:pStyle w:val="aa"/>
        <w:spacing w:before="0" w:after="0" w:line="276" w:lineRule="auto"/>
        <w:ind w:left="0" w:right="51"/>
        <w:jc w:val="both"/>
        <w:rPr>
          <w:rFonts w:ascii="Verdana" w:hAnsi="Verdana"/>
          <w:b/>
          <w:sz w:val="18"/>
          <w:szCs w:val="18"/>
          <w:lang w:eastAsia="es-BO"/>
        </w:rPr>
      </w:pPr>
    </w:p>
    <w:tbl>
      <w:tblPr>
        <w:tblW w:w="8808" w:type="dxa"/>
        <w:jc w:val="center"/>
        <w:tblCellMar>
          <w:left w:w="0" w:type="dxa"/>
          <w:right w:w="0" w:type="dxa"/>
        </w:tblCellMar>
        <w:tblLook w:val="04A0" w:firstRow="1" w:lastRow="0" w:firstColumn="1" w:lastColumn="0" w:noHBand="0" w:noVBand="1"/>
      </w:tblPr>
      <w:tblGrid>
        <w:gridCol w:w="6840"/>
        <w:gridCol w:w="1968"/>
      </w:tblGrid>
      <w:tr w:rsidR="00403233" w:rsidRPr="00455FFB" w14:paraId="7ADAA058" w14:textId="77777777" w:rsidTr="00100678">
        <w:trPr>
          <w:trHeight w:hRule="exact" w:val="729"/>
          <w:jc w:val="center"/>
        </w:trPr>
        <w:tc>
          <w:tcPr>
            <w:tcW w:w="6840" w:type="dxa"/>
            <w:tcBorders>
              <w:top w:val="single" w:sz="8" w:space="0" w:color="9BC2E6"/>
              <w:left w:val="single" w:sz="8" w:space="0" w:color="9BC2E6"/>
              <w:bottom w:val="single" w:sz="8" w:space="0" w:color="9BC2E6"/>
              <w:right w:val="single" w:sz="4" w:space="0" w:color="auto"/>
            </w:tcBorders>
            <w:shd w:val="clear" w:color="auto" w:fill="5B9BD5"/>
            <w:noWrap/>
            <w:tcMar>
              <w:top w:w="0" w:type="dxa"/>
              <w:left w:w="70" w:type="dxa"/>
              <w:bottom w:w="0" w:type="dxa"/>
              <w:right w:w="70" w:type="dxa"/>
            </w:tcMar>
            <w:vAlign w:val="center"/>
            <w:hideMark/>
          </w:tcPr>
          <w:p w14:paraId="5947AD02" w14:textId="77777777" w:rsidR="00403233" w:rsidRPr="000319B1" w:rsidRDefault="00403233" w:rsidP="00023121">
            <w:pPr>
              <w:spacing w:line="276" w:lineRule="auto"/>
              <w:jc w:val="center"/>
              <w:rPr>
                <w:rFonts w:ascii="Verdana" w:hAnsi="Verdana"/>
                <w:b/>
                <w:bCs/>
                <w:sz w:val="14"/>
                <w:szCs w:val="16"/>
                <w:lang w:val="es-BO" w:eastAsia="es-BO"/>
              </w:rPr>
            </w:pPr>
            <w:r w:rsidRPr="000319B1">
              <w:rPr>
                <w:rFonts w:ascii="Verdana" w:hAnsi="Verdana"/>
                <w:b/>
                <w:bCs/>
                <w:sz w:val="14"/>
                <w:szCs w:val="16"/>
                <w:lang w:eastAsia="es-BO"/>
              </w:rPr>
              <w:t>ACTIVIDAD</w:t>
            </w:r>
          </w:p>
        </w:tc>
        <w:tc>
          <w:tcPr>
            <w:tcW w:w="1968" w:type="dxa"/>
            <w:tcBorders>
              <w:top w:val="single" w:sz="8" w:space="0" w:color="9BC2E6"/>
              <w:left w:val="single" w:sz="4" w:space="0" w:color="auto"/>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14:paraId="2DC50842" w14:textId="77777777" w:rsidR="00403233" w:rsidRPr="000319B1" w:rsidRDefault="00403233" w:rsidP="00023121">
            <w:pPr>
              <w:spacing w:line="276" w:lineRule="auto"/>
              <w:jc w:val="center"/>
              <w:rPr>
                <w:rFonts w:ascii="Verdana" w:hAnsi="Verdana"/>
                <w:b/>
                <w:bCs/>
                <w:sz w:val="14"/>
                <w:szCs w:val="16"/>
                <w:lang w:eastAsia="es-BO"/>
              </w:rPr>
            </w:pPr>
            <w:r w:rsidRPr="000319B1">
              <w:rPr>
                <w:rFonts w:ascii="Verdana" w:hAnsi="Verdana"/>
                <w:b/>
                <w:bCs/>
                <w:sz w:val="14"/>
                <w:szCs w:val="16"/>
                <w:lang w:eastAsia="es-BO"/>
              </w:rPr>
              <w:t>DURACION                                     (DÍAS CALENDARIO)</w:t>
            </w:r>
          </w:p>
        </w:tc>
      </w:tr>
      <w:tr w:rsidR="00403233" w:rsidRPr="00455FFB" w14:paraId="1480C1C1" w14:textId="77777777" w:rsidTr="00100678">
        <w:trPr>
          <w:trHeight w:hRule="exact" w:val="394"/>
          <w:jc w:val="center"/>
        </w:trPr>
        <w:tc>
          <w:tcPr>
            <w:tcW w:w="6840" w:type="dxa"/>
            <w:tcBorders>
              <w:top w:val="nil"/>
              <w:left w:val="single" w:sz="8" w:space="0" w:color="9BC2E6"/>
              <w:bottom w:val="single" w:sz="8" w:space="0" w:color="9BC2E6"/>
              <w:right w:val="single" w:sz="4" w:space="0" w:color="auto"/>
            </w:tcBorders>
            <w:shd w:val="clear" w:color="auto" w:fill="DDEBF7"/>
            <w:tcMar>
              <w:top w:w="0" w:type="dxa"/>
              <w:left w:w="70" w:type="dxa"/>
              <w:bottom w:w="0" w:type="dxa"/>
              <w:right w:w="70" w:type="dxa"/>
            </w:tcMar>
            <w:vAlign w:val="center"/>
            <w:hideMark/>
          </w:tcPr>
          <w:p w14:paraId="30463E0A" w14:textId="77777777" w:rsidR="00403233" w:rsidRPr="009A747B" w:rsidRDefault="00403233" w:rsidP="00023121">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MOVILIZACION Y MONTAJE</w:t>
            </w:r>
          </w:p>
        </w:tc>
        <w:tc>
          <w:tcPr>
            <w:tcW w:w="1968"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11C6D908" w14:textId="77777777" w:rsidR="00403233" w:rsidRPr="00455FFB" w:rsidRDefault="00403233" w:rsidP="00023121">
            <w:pPr>
              <w:spacing w:line="276" w:lineRule="auto"/>
              <w:jc w:val="center"/>
              <w:rPr>
                <w:rFonts w:ascii="Verdana" w:hAnsi="Verdana"/>
                <w:color w:val="000000"/>
                <w:sz w:val="14"/>
                <w:szCs w:val="16"/>
                <w:lang w:val="es-BO" w:eastAsia="es-BO"/>
              </w:rPr>
            </w:pPr>
            <w:r w:rsidRPr="00455FFB">
              <w:rPr>
                <w:rFonts w:ascii="Verdana" w:hAnsi="Verdana"/>
                <w:color w:val="000000"/>
                <w:sz w:val="14"/>
                <w:szCs w:val="16"/>
                <w:lang w:val="es-BO" w:eastAsia="es-BO"/>
              </w:rPr>
              <w:t>5</w:t>
            </w:r>
          </w:p>
        </w:tc>
      </w:tr>
      <w:tr w:rsidR="00403233" w:rsidRPr="009A747B" w14:paraId="713215BF" w14:textId="77777777" w:rsidTr="00100678">
        <w:trPr>
          <w:trHeight w:hRule="exact" w:val="394"/>
          <w:jc w:val="center"/>
        </w:trPr>
        <w:tc>
          <w:tcPr>
            <w:tcW w:w="6840" w:type="dxa"/>
            <w:tcBorders>
              <w:top w:val="nil"/>
              <w:left w:val="single" w:sz="8" w:space="0" w:color="9BC2E6"/>
              <w:bottom w:val="single" w:sz="8" w:space="0" w:color="9BC2E6"/>
              <w:right w:val="single" w:sz="4" w:space="0" w:color="auto"/>
            </w:tcBorders>
            <w:shd w:val="clear" w:color="auto" w:fill="auto"/>
            <w:tcMar>
              <w:top w:w="0" w:type="dxa"/>
              <w:left w:w="70" w:type="dxa"/>
              <w:bottom w:w="0" w:type="dxa"/>
              <w:right w:w="70" w:type="dxa"/>
            </w:tcMar>
            <w:vAlign w:val="center"/>
            <w:hideMark/>
          </w:tcPr>
          <w:p w14:paraId="2A95C548" w14:textId="677B7D0F" w:rsidR="00403233" w:rsidRPr="009A747B" w:rsidRDefault="00403233" w:rsidP="00023121">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 xml:space="preserve">PERFORACION SECCION </w:t>
            </w:r>
            <w:r w:rsidR="00100678">
              <w:rPr>
                <w:rFonts w:ascii="Verdana" w:hAnsi="Verdana"/>
                <w:color w:val="000000"/>
                <w:sz w:val="14"/>
                <w:szCs w:val="16"/>
                <w:lang w:eastAsia="es-BO"/>
              </w:rPr>
              <w:t>12 ¼” (</w:t>
            </w:r>
            <w:r w:rsidR="00100678" w:rsidRPr="00100678">
              <w:rPr>
                <w:rFonts w:ascii="Verdana" w:hAnsi="Verdana"/>
                <w:color w:val="000000"/>
                <w:sz w:val="14"/>
                <w:szCs w:val="16"/>
                <w:lang w:eastAsia="es-BO"/>
              </w:rPr>
              <w:t>servicio control de verticalidad</w:t>
            </w:r>
            <w:r w:rsidRPr="009A747B">
              <w:rPr>
                <w:rFonts w:ascii="Verdana" w:hAnsi="Verdana"/>
                <w:color w:val="000000"/>
                <w:sz w:val="14"/>
                <w:szCs w:val="16"/>
                <w:lang w:eastAsia="es-BO"/>
              </w:rPr>
              <w:t>)</w:t>
            </w:r>
          </w:p>
        </w:tc>
        <w:tc>
          <w:tcPr>
            <w:tcW w:w="1968" w:type="dxa"/>
            <w:tcBorders>
              <w:top w:val="nil"/>
              <w:left w:val="single" w:sz="4" w:space="0" w:color="auto"/>
              <w:bottom w:val="single" w:sz="8" w:space="0" w:color="9BC2E6"/>
              <w:right w:val="single" w:sz="8" w:space="0" w:color="9BC2E6"/>
            </w:tcBorders>
            <w:shd w:val="clear" w:color="auto" w:fill="auto"/>
            <w:noWrap/>
            <w:tcMar>
              <w:top w:w="0" w:type="dxa"/>
              <w:left w:w="70" w:type="dxa"/>
              <w:bottom w:w="0" w:type="dxa"/>
              <w:right w:w="70" w:type="dxa"/>
            </w:tcMar>
            <w:vAlign w:val="center"/>
            <w:hideMark/>
          </w:tcPr>
          <w:p w14:paraId="4EBE2F86" w14:textId="77777777" w:rsidR="00403233" w:rsidRPr="009A747B" w:rsidRDefault="00403233" w:rsidP="00023121">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15*</w:t>
            </w:r>
          </w:p>
        </w:tc>
      </w:tr>
      <w:tr w:rsidR="00403233" w:rsidRPr="009A747B" w14:paraId="1472C1F3" w14:textId="77777777" w:rsidTr="00100678">
        <w:trPr>
          <w:trHeight w:hRule="exact" w:val="394"/>
          <w:jc w:val="center"/>
        </w:trPr>
        <w:tc>
          <w:tcPr>
            <w:tcW w:w="6840" w:type="dxa"/>
            <w:tcBorders>
              <w:top w:val="nil"/>
              <w:left w:val="single" w:sz="8" w:space="0" w:color="9BC2E6"/>
              <w:bottom w:val="single" w:sz="8" w:space="0" w:color="9BC2E6"/>
              <w:right w:val="single" w:sz="4" w:space="0" w:color="auto"/>
            </w:tcBorders>
            <w:shd w:val="clear" w:color="auto" w:fill="DEEAF6" w:themeFill="accent1" w:themeFillTint="33"/>
            <w:tcMar>
              <w:top w:w="0" w:type="dxa"/>
              <w:left w:w="70" w:type="dxa"/>
              <w:bottom w:w="0" w:type="dxa"/>
              <w:right w:w="70" w:type="dxa"/>
            </w:tcMar>
            <w:vAlign w:val="center"/>
            <w:hideMark/>
          </w:tcPr>
          <w:p w14:paraId="29793A12" w14:textId="1C18784E" w:rsidR="00403233" w:rsidRPr="009A747B" w:rsidRDefault="00403233" w:rsidP="00023121">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PERFORACION SECCION 8</w:t>
            </w:r>
            <w:r w:rsidR="00100678">
              <w:rPr>
                <w:rFonts w:ascii="Verdana" w:hAnsi="Verdana"/>
                <w:color w:val="000000"/>
                <w:sz w:val="14"/>
                <w:szCs w:val="16"/>
                <w:lang w:eastAsia="es-BO"/>
              </w:rPr>
              <w:t xml:space="preserve"> 1/2" (</w:t>
            </w:r>
            <w:r w:rsidR="00100678" w:rsidRPr="00100678">
              <w:rPr>
                <w:rFonts w:ascii="Verdana" w:hAnsi="Verdana"/>
                <w:color w:val="000000"/>
                <w:sz w:val="14"/>
                <w:szCs w:val="16"/>
                <w:lang w:eastAsia="es-BO"/>
              </w:rPr>
              <w:t>servicio control de verticalidad</w:t>
            </w:r>
            <w:r w:rsidR="00100678">
              <w:rPr>
                <w:rFonts w:ascii="Verdana" w:hAnsi="Verdana"/>
                <w:color w:val="000000"/>
                <w:sz w:val="14"/>
                <w:szCs w:val="16"/>
                <w:lang w:eastAsia="es-BO"/>
              </w:rPr>
              <w:t>)</w:t>
            </w:r>
          </w:p>
        </w:tc>
        <w:tc>
          <w:tcPr>
            <w:tcW w:w="1968" w:type="dxa"/>
            <w:tcBorders>
              <w:top w:val="nil"/>
              <w:left w:val="single" w:sz="4" w:space="0" w:color="auto"/>
              <w:bottom w:val="single" w:sz="8" w:space="0" w:color="9BC2E6"/>
              <w:right w:val="single" w:sz="8" w:space="0" w:color="9BC2E6"/>
            </w:tcBorders>
            <w:shd w:val="clear" w:color="auto" w:fill="DEEAF6" w:themeFill="accent1" w:themeFillTint="33"/>
            <w:noWrap/>
            <w:tcMar>
              <w:top w:w="0" w:type="dxa"/>
              <w:left w:w="70" w:type="dxa"/>
              <w:bottom w:w="0" w:type="dxa"/>
              <w:right w:w="70" w:type="dxa"/>
            </w:tcMar>
            <w:vAlign w:val="center"/>
            <w:hideMark/>
          </w:tcPr>
          <w:p w14:paraId="2AB59DC8" w14:textId="77777777" w:rsidR="00403233" w:rsidRPr="009A747B" w:rsidRDefault="00403233" w:rsidP="00023121">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30*</w:t>
            </w:r>
          </w:p>
        </w:tc>
      </w:tr>
      <w:tr w:rsidR="00100678" w:rsidRPr="009A747B" w14:paraId="2817E1BC" w14:textId="77777777" w:rsidTr="00100678">
        <w:trPr>
          <w:trHeight w:hRule="exact" w:val="394"/>
          <w:jc w:val="center"/>
        </w:trPr>
        <w:tc>
          <w:tcPr>
            <w:tcW w:w="6840" w:type="dxa"/>
            <w:tcBorders>
              <w:top w:val="nil"/>
              <w:left w:val="single" w:sz="8" w:space="0" w:color="9BC2E6"/>
              <w:bottom w:val="single" w:sz="8" w:space="0" w:color="9BC2E6"/>
              <w:right w:val="single" w:sz="4" w:space="0" w:color="auto"/>
            </w:tcBorders>
            <w:shd w:val="clear" w:color="auto" w:fill="DEEAF6" w:themeFill="accent1" w:themeFillTint="33"/>
            <w:tcMar>
              <w:top w:w="0" w:type="dxa"/>
              <w:left w:w="70" w:type="dxa"/>
              <w:bottom w:w="0" w:type="dxa"/>
              <w:right w:w="70" w:type="dxa"/>
            </w:tcMar>
            <w:vAlign w:val="center"/>
          </w:tcPr>
          <w:p w14:paraId="6D843412" w14:textId="0786AC40" w:rsidR="00100678" w:rsidRPr="009A747B" w:rsidRDefault="00100678" w:rsidP="00023121">
            <w:pPr>
              <w:spacing w:line="276" w:lineRule="auto"/>
              <w:rPr>
                <w:rFonts w:ascii="Verdana" w:hAnsi="Verdana"/>
                <w:color w:val="000000"/>
                <w:sz w:val="14"/>
                <w:szCs w:val="16"/>
                <w:lang w:eastAsia="es-BO"/>
              </w:rPr>
            </w:pPr>
            <w:r w:rsidRPr="00100678">
              <w:rPr>
                <w:rFonts w:ascii="Verdana" w:hAnsi="Verdana"/>
                <w:color w:val="000000"/>
                <w:sz w:val="14"/>
                <w:szCs w:val="16"/>
                <w:lang w:eastAsia="es-BO"/>
              </w:rPr>
              <w:t>ENTREGA DEL INFORME FINAL DEL SERVICIO</w:t>
            </w:r>
          </w:p>
        </w:tc>
        <w:tc>
          <w:tcPr>
            <w:tcW w:w="1968" w:type="dxa"/>
            <w:tcBorders>
              <w:top w:val="nil"/>
              <w:left w:val="single" w:sz="4" w:space="0" w:color="auto"/>
              <w:bottom w:val="single" w:sz="8" w:space="0" w:color="9BC2E6"/>
              <w:right w:val="single" w:sz="8" w:space="0" w:color="9BC2E6"/>
            </w:tcBorders>
            <w:shd w:val="clear" w:color="auto" w:fill="DEEAF6" w:themeFill="accent1" w:themeFillTint="33"/>
            <w:noWrap/>
            <w:tcMar>
              <w:top w:w="0" w:type="dxa"/>
              <w:left w:w="70" w:type="dxa"/>
              <w:bottom w:w="0" w:type="dxa"/>
              <w:right w:w="70" w:type="dxa"/>
            </w:tcMar>
            <w:vAlign w:val="center"/>
          </w:tcPr>
          <w:p w14:paraId="03CE9ADE" w14:textId="71CC1A01" w:rsidR="00100678" w:rsidRDefault="00100678" w:rsidP="00023121">
            <w:pPr>
              <w:spacing w:line="276" w:lineRule="auto"/>
              <w:rPr>
                <w:rFonts w:ascii="Verdana" w:hAnsi="Verdana"/>
                <w:color w:val="000000"/>
                <w:sz w:val="14"/>
                <w:szCs w:val="16"/>
                <w:lang w:val="es-BO" w:eastAsia="es-BO"/>
              </w:rPr>
            </w:pPr>
            <w:r>
              <w:rPr>
                <w:rFonts w:ascii="Verdana" w:hAnsi="Verdana"/>
                <w:color w:val="000000"/>
                <w:sz w:val="14"/>
                <w:szCs w:val="16"/>
                <w:lang w:val="es-BO" w:eastAsia="es-BO"/>
              </w:rPr>
              <w:t xml:space="preserve">                15</w:t>
            </w:r>
          </w:p>
        </w:tc>
      </w:tr>
      <w:tr w:rsidR="00403233" w:rsidRPr="009A747B" w14:paraId="47BE72B8" w14:textId="77777777" w:rsidTr="00100678">
        <w:trPr>
          <w:trHeight w:hRule="exact" w:val="394"/>
          <w:jc w:val="center"/>
        </w:trPr>
        <w:tc>
          <w:tcPr>
            <w:tcW w:w="6840" w:type="dxa"/>
            <w:tcBorders>
              <w:top w:val="nil"/>
              <w:left w:val="single" w:sz="8" w:space="0" w:color="9BC2E6"/>
              <w:bottom w:val="single" w:sz="8" w:space="0" w:color="9BC2E6"/>
              <w:right w:val="single" w:sz="4" w:space="0" w:color="auto"/>
            </w:tcBorders>
            <w:shd w:val="clear" w:color="auto" w:fill="9CC2E5"/>
            <w:noWrap/>
            <w:tcMar>
              <w:top w:w="0" w:type="dxa"/>
              <w:left w:w="70" w:type="dxa"/>
              <w:bottom w:w="0" w:type="dxa"/>
              <w:right w:w="70" w:type="dxa"/>
            </w:tcMar>
            <w:vAlign w:val="center"/>
            <w:hideMark/>
          </w:tcPr>
          <w:p w14:paraId="4B8AB98E" w14:textId="77777777" w:rsidR="00403233" w:rsidRPr="009A747B" w:rsidRDefault="00403233" w:rsidP="00023121">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 xml:space="preserve">TOTAL DÍAS CALENDARIO </w:t>
            </w:r>
          </w:p>
        </w:tc>
        <w:tc>
          <w:tcPr>
            <w:tcW w:w="1968" w:type="dxa"/>
            <w:tcBorders>
              <w:top w:val="nil"/>
              <w:left w:val="single" w:sz="4" w:space="0" w:color="auto"/>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14:paraId="23FD4EA2" w14:textId="50EE8533" w:rsidR="00403233" w:rsidRPr="009A747B" w:rsidRDefault="00100678" w:rsidP="00023121">
            <w:pPr>
              <w:spacing w:line="276" w:lineRule="auto"/>
              <w:jc w:val="center"/>
              <w:rPr>
                <w:rFonts w:ascii="Verdana" w:hAnsi="Verdana"/>
                <w:color w:val="000000"/>
                <w:sz w:val="14"/>
                <w:szCs w:val="16"/>
                <w:lang w:eastAsia="es-BO"/>
              </w:rPr>
            </w:pPr>
            <w:r>
              <w:rPr>
                <w:rFonts w:ascii="Verdana" w:hAnsi="Verdana"/>
                <w:color w:val="000000"/>
                <w:sz w:val="14"/>
                <w:szCs w:val="16"/>
                <w:lang w:eastAsia="es-BO"/>
              </w:rPr>
              <w:t>65</w:t>
            </w:r>
            <w:r w:rsidR="00403233">
              <w:rPr>
                <w:rFonts w:ascii="Verdana" w:hAnsi="Verdana"/>
                <w:color w:val="000000"/>
                <w:sz w:val="14"/>
                <w:szCs w:val="16"/>
                <w:lang w:eastAsia="es-BO"/>
              </w:rPr>
              <w:t>*</w:t>
            </w:r>
          </w:p>
        </w:tc>
      </w:tr>
    </w:tbl>
    <w:p w14:paraId="7043DCD3" w14:textId="77777777" w:rsidR="00403233" w:rsidRDefault="00403233" w:rsidP="00023121">
      <w:pPr>
        <w:pStyle w:val="aa"/>
        <w:spacing w:before="0" w:after="0" w:line="276" w:lineRule="auto"/>
        <w:ind w:left="0" w:right="51"/>
        <w:jc w:val="both"/>
        <w:rPr>
          <w:rFonts w:ascii="Verdana" w:hAnsi="Verdana"/>
          <w:b/>
          <w:sz w:val="18"/>
          <w:szCs w:val="18"/>
          <w:lang w:eastAsia="es-BO"/>
        </w:rPr>
      </w:pPr>
    </w:p>
    <w:p w14:paraId="748AC925" w14:textId="18A1900D" w:rsidR="00C74A71" w:rsidRPr="005E0811" w:rsidRDefault="00403233" w:rsidP="00023121">
      <w:pPr>
        <w:pStyle w:val="aa"/>
        <w:spacing w:before="0" w:after="0" w:line="276" w:lineRule="auto"/>
        <w:ind w:left="0" w:right="51"/>
        <w:jc w:val="center"/>
        <w:rPr>
          <w:rFonts w:ascii="Verdana" w:hAnsi="Verdana"/>
          <w:sz w:val="18"/>
          <w:szCs w:val="18"/>
          <w:lang w:eastAsia="es-BO"/>
        </w:rPr>
      </w:pPr>
      <w:r>
        <w:rPr>
          <w:rFonts w:ascii="Verdana" w:hAnsi="Verdana"/>
          <w:b/>
          <w:sz w:val="18"/>
          <w:szCs w:val="18"/>
          <w:lang w:eastAsia="es-BO"/>
        </w:rPr>
        <w:t xml:space="preserve"> </w:t>
      </w:r>
      <w:r>
        <w:rPr>
          <w:rFonts w:ascii="Verdana" w:hAnsi="Verdana"/>
          <w:b/>
          <w:sz w:val="18"/>
          <w:szCs w:val="18"/>
          <w:lang w:eastAsia="es-BO"/>
        </w:rPr>
        <w:tab/>
      </w:r>
      <w:r w:rsidRPr="00E00D1D">
        <w:rPr>
          <w:rFonts w:ascii="Verdana" w:hAnsi="Verdana"/>
          <w:sz w:val="18"/>
          <w:szCs w:val="18"/>
          <w:lang w:eastAsia="es-BO"/>
        </w:rPr>
        <w:t>* Tiempos Referenciales</w:t>
      </w:r>
    </w:p>
    <w:p w14:paraId="65EC68C2" w14:textId="1317DC9A" w:rsidR="00C74A71" w:rsidRDefault="00C74A71" w:rsidP="00023121">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E</w:t>
      </w:r>
      <w:r w:rsidR="00F41B43">
        <w:rPr>
          <w:rFonts w:ascii="Verdana" w:hAnsi="Verdana" w:cs="Arial"/>
          <w:bCs/>
          <w:sz w:val="18"/>
          <w:szCs w:val="18"/>
        </w:rPr>
        <w:t>l pozo exploratorio</w:t>
      </w:r>
      <w:r>
        <w:rPr>
          <w:rFonts w:ascii="Verdana" w:hAnsi="Verdana" w:cs="Arial"/>
          <w:bCs/>
          <w:sz w:val="18"/>
          <w:szCs w:val="18"/>
        </w:rPr>
        <w:t xml:space="preserve"> </w:t>
      </w:r>
      <w:r w:rsidRPr="00F41B43">
        <w:rPr>
          <w:rFonts w:ascii="Verdana" w:hAnsi="Verdana" w:cs="Arial"/>
          <w:bCs/>
          <w:sz w:val="18"/>
          <w:szCs w:val="18"/>
        </w:rPr>
        <w:t>GMR-X1 IE</w:t>
      </w:r>
      <w:r>
        <w:rPr>
          <w:rFonts w:ascii="Verdana" w:hAnsi="Verdana" w:cs="Arial"/>
          <w:bCs/>
          <w:sz w:val="18"/>
          <w:szCs w:val="18"/>
        </w:rPr>
        <w:t xml:space="preserve"> se encuentra en el Departamento de Pando, en la Provincia Madre de Dios, al noroeste de Bolivia, Limita al norte con la provincia Manuripi del departamento de Pando, al este con el departamento del Beni y al suroeste con el departamento de la Paz. Para fines de cálculo</w:t>
      </w:r>
      <w:r w:rsidR="00F41B43">
        <w:rPr>
          <w:rFonts w:ascii="Verdana" w:hAnsi="Verdana" w:cs="Arial"/>
          <w:bCs/>
          <w:sz w:val="18"/>
          <w:szCs w:val="18"/>
        </w:rPr>
        <w:t>s el pozo GMR-</w:t>
      </w:r>
      <w:r>
        <w:rPr>
          <w:rFonts w:ascii="Verdana" w:hAnsi="Verdana" w:cs="Arial"/>
          <w:bCs/>
          <w:sz w:val="18"/>
          <w:szCs w:val="18"/>
        </w:rPr>
        <w:t xml:space="preserve"> X1 IE se encuentra a 1584 km aprox. Desde la ciudad de Santa Cruz de la Sierra.</w:t>
      </w:r>
    </w:p>
    <w:p w14:paraId="397BC8FF" w14:textId="77777777" w:rsidR="00C74A71" w:rsidRPr="00F6550F" w:rsidRDefault="00C74A71" w:rsidP="00023121">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Coordenadas de superficie: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C74A71" w:rsidRPr="006E3BF5" w14:paraId="43E74DAB" w14:textId="77777777" w:rsidTr="000F7A82">
        <w:trPr>
          <w:trHeight w:val="99"/>
          <w:jc w:val="center"/>
        </w:trPr>
        <w:tc>
          <w:tcPr>
            <w:tcW w:w="4248" w:type="dxa"/>
            <w:vAlign w:val="center"/>
          </w:tcPr>
          <w:p w14:paraId="5CDAB567" w14:textId="77777777" w:rsidR="00C74A71" w:rsidRPr="006E3BF5" w:rsidRDefault="00C74A71" w:rsidP="00023121">
            <w:pPr>
              <w:autoSpaceDE w:val="0"/>
              <w:autoSpaceDN w:val="0"/>
              <w:adjustRightInd w:val="0"/>
              <w:spacing w:line="276"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Coordenadas de Superficie UTM / WGS84</w:t>
            </w:r>
          </w:p>
        </w:tc>
        <w:tc>
          <w:tcPr>
            <w:tcW w:w="2126" w:type="dxa"/>
            <w:vAlign w:val="center"/>
          </w:tcPr>
          <w:p w14:paraId="4D6E174B" w14:textId="77777777" w:rsidR="00C74A71" w:rsidRPr="006E3BF5" w:rsidRDefault="00C74A71" w:rsidP="00023121">
            <w:pPr>
              <w:autoSpaceDE w:val="0"/>
              <w:autoSpaceDN w:val="0"/>
              <w:adjustRightInd w:val="0"/>
              <w:spacing w:line="276"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 X: 709,634.95 m</w:t>
            </w:r>
          </w:p>
        </w:tc>
        <w:tc>
          <w:tcPr>
            <w:tcW w:w="2268" w:type="dxa"/>
            <w:vAlign w:val="center"/>
          </w:tcPr>
          <w:p w14:paraId="13808126" w14:textId="77777777" w:rsidR="00C74A71" w:rsidRPr="006E3BF5" w:rsidRDefault="00C74A71" w:rsidP="00023121">
            <w:pPr>
              <w:autoSpaceDE w:val="0"/>
              <w:autoSpaceDN w:val="0"/>
              <w:adjustRightInd w:val="0"/>
              <w:spacing w:line="276"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Y: 8’663,979.15 m.</w:t>
            </w:r>
          </w:p>
        </w:tc>
      </w:tr>
      <w:tr w:rsidR="00C74A71" w:rsidRPr="006E3BF5" w14:paraId="4C2165D4" w14:textId="77777777" w:rsidTr="000F7A82">
        <w:trPr>
          <w:trHeight w:val="99"/>
          <w:jc w:val="center"/>
        </w:trPr>
        <w:tc>
          <w:tcPr>
            <w:tcW w:w="4248" w:type="dxa"/>
            <w:vAlign w:val="center"/>
          </w:tcPr>
          <w:p w14:paraId="1B9B822C" w14:textId="77777777" w:rsidR="00C74A71" w:rsidRPr="006E3BF5" w:rsidRDefault="00C74A71" w:rsidP="00023121">
            <w:pPr>
              <w:autoSpaceDE w:val="0"/>
              <w:autoSpaceDN w:val="0"/>
              <w:adjustRightInd w:val="0"/>
              <w:spacing w:after="120" w:line="276"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 xml:space="preserve">Elevación sobre el nivel del mar </w:t>
            </w:r>
          </w:p>
        </w:tc>
        <w:tc>
          <w:tcPr>
            <w:tcW w:w="4394" w:type="dxa"/>
            <w:gridSpan w:val="2"/>
            <w:vAlign w:val="center"/>
          </w:tcPr>
          <w:p w14:paraId="37DD9EC9" w14:textId="77777777" w:rsidR="00C74A71" w:rsidRPr="006E3BF5" w:rsidRDefault="00C74A71" w:rsidP="00023121">
            <w:pPr>
              <w:autoSpaceDE w:val="0"/>
              <w:autoSpaceDN w:val="0"/>
              <w:adjustRightInd w:val="0"/>
              <w:spacing w:after="120" w:line="276"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 193.0 m</w:t>
            </w:r>
          </w:p>
        </w:tc>
      </w:tr>
    </w:tbl>
    <w:p w14:paraId="604D885E" w14:textId="409DE9FB" w:rsidR="00C74A71" w:rsidRPr="00FA73F9" w:rsidRDefault="00C74A71" w:rsidP="0059755B">
      <w:pPr>
        <w:pStyle w:val="A1"/>
        <w:numPr>
          <w:ilvl w:val="1"/>
          <w:numId w:val="55"/>
        </w:numPr>
        <w:spacing w:line="276" w:lineRule="auto"/>
        <w:rPr>
          <w:u w:val="none"/>
        </w:rPr>
      </w:pPr>
      <w:r w:rsidRPr="00FA73F9">
        <w:rPr>
          <w:u w:val="none"/>
        </w:rPr>
        <w:t xml:space="preserve">MEDIOS DE TRANSPORTE. </w:t>
      </w:r>
    </w:p>
    <w:p w14:paraId="1BF0FD0F" w14:textId="673F50A4" w:rsidR="00BB3C6D" w:rsidRPr="00C74A71" w:rsidRDefault="00C74A71"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deberá hacerse cargo del transporte de su personal para cambios de turno desde su base operativa al lugar de trabajo y viceversa.</w:t>
      </w:r>
    </w:p>
    <w:p w14:paraId="45513A69" w14:textId="77777777" w:rsidR="00C74A71" w:rsidRPr="00FA73F9" w:rsidRDefault="00C74A71" w:rsidP="0059755B">
      <w:pPr>
        <w:pStyle w:val="A1"/>
        <w:numPr>
          <w:ilvl w:val="1"/>
          <w:numId w:val="55"/>
        </w:numPr>
        <w:spacing w:line="276" w:lineRule="auto"/>
        <w:rPr>
          <w:u w:val="none"/>
        </w:rPr>
      </w:pPr>
      <w:r w:rsidRPr="00FA73F9">
        <w:rPr>
          <w:u w:val="none"/>
        </w:rPr>
        <w:t>LUBRICANTES Y COMBUSTIBLES.</w:t>
      </w:r>
    </w:p>
    <w:p w14:paraId="583A9BD8" w14:textId="07F93D65" w:rsidR="00C74A71" w:rsidRDefault="00C74A71"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durante el periodo que dure el servicio, será el único responsable por el suministro de combustible y consumibles similares que sean requeridos durante la prestación del servicio, de tal forma que se garantice la ejecución del servicio.</w:t>
      </w:r>
    </w:p>
    <w:p w14:paraId="181234D5" w14:textId="2063BE63" w:rsidR="00C74A71" w:rsidRPr="00FA73F9" w:rsidRDefault="00AE3A6B" w:rsidP="0059755B">
      <w:pPr>
        <w:pStyle w:val="A1"/>
        <w:numPr>
          <w:ilvl w:val="1"/>
          <w:numId w:val="55"/>
        </w:numPr>
        <w:spacing w:line="276" w:lineRule="auto"/>
        <w:rPr>
          <w:u w:val="none"/>
        </w:rPr>
      </w:pPr>
      <w:r w:rsidRPr="00FA73F9">
        <w:rPr>
          <w:u w:val="none"/>
        </w:rPr>
        <w:lastRenderedPageBreak/>
        <w:t>HERRAMIENTAS ADICIONALES.</w:t>
      </w:r>
    </w:p>
    <w:p w14:paraId="1C2D9B99" w14:textId="5F65C980" w:rsidR="00AE3A6B" w:rsidRPr="00EA4243" w:rsidRDefault="00AE3A6B" w:rsidP="00023121">
      <w:pPr>
        <w:pStyle w:val="Prrafodelista"/>
        <w:spacing w:before="240" w:after="120" w:line="276" w:lineRule="auto"/>
        <w:ind w:left="0"/>
        <w:jc w:val="both"/>
        <w:rPr>
          <w:rFonts w:ascii="Verdana" w:hAnsi="Verdana" w:cs="Arial"/>
          <w:bCs/>
          <w:sz w:val="18"/>
          <w:szCs w:val="18"/>
        </w:rPr>
      </w:pPr>
      <w:r w:rsidRPr="00EA4243">
        <w:rPr>
          <w:rFonts w:ascii="Verdana" w:hAnsi="Verdana" w:cs="Arial"/>
          <w:bCs/>
          <w:sz w:val="18"/>
          <w:szCs w:val="18"/>
        </w:rPr>
        <w:t xml:space="preserve">El </w:t>
      </w:r>
      <w:r w:rsidR="007F7BBC">
        <w:rPr>
          <w:rFonts w:ascii="Verdana" w:hAnsi="Verdana" w:cs="Arial"/>
          <w:bCs/>
          <w:sz w:val="18"/>
          <w:szCs w:val="18"/>
        </w:rPr>
        <w:t>Proponente</w:t>
      </w:r>
      <w:r w:rsidRPr="00EA4243">
        <w:rPr>
          <w:rFonts w:ascii="Verdana" w:hAnsi="Verdana" w:cs="Arial"/>
          <w:bCs/>
          <w:sz w:val="18"/>
          <w:szCs w:val="18"/>
        </w:rPr>
        <w:t xml:space="preserve"> deberá hacerse cargo de la provisión de herramientas y equipos necesarios para garantizar la prestación del servicio en su totalidad, conforme al diseño, programa de perforación de YPFB y a las presentes especificaciones técnicas.</w:t>
      </w:r>
    </w:p>
    <w:p w14:paraId="1CB70740" w14:textId="4EEFBD8A" w:rsidR="00AE3A6B" w:rsidRPr="005423D8" w:rsidRDefault="00AE3A6B" w:rsidP="00023121">
      <w:pPr>
        <w:pStyle w:val="Prrafodelista"/>
        <w:spacing w:before="240" w:after="120" w:line="276" w:lineRule="auto"/>
        <w:ind w:left="0"/>
        <w:jc w:val="both"/>
        <w:rPr>
          <w:rFonts w:ascii="Verdana" w:hAnsi="Verdana" w:cs="Arial"/>
          <w:bCs/>
          <w:sz w:val="18"/>
          <w:szCs w:val="18"/>
        </w:rPr>
      </w:pPr>
      <w:r w:rsidRPr="00CF586A">
        <w:rPr>
          <w:rFonts w:ascii="Verdana" w:hAnsi="Verdana" w:cs="Arial"/>
          <w:bCs/>
          <w:sz w:val="18"/>
          <w:szCs w:val="18"/>
        </w:rPr>
        <w:t xml:space="preserve">El </w:t>
      </w:r>
      <w:r w:rsidR="007F7BBC">
        <w:rPr>
          <w:rFonts w:ascii="Verdana" w:hAnsi="Verdana" w:cs="Arial"/>
          <w:bCs/>
          <w:sz w:val="18"/>
          <w:szCs w:val="18"/>
        </w:rPr>
        <w:t>Proponente</w:t>
      </w:r>
      <w:r w:rsidRPr="00CF586A">
        <w:rPr>
          <w:rFonts w:ascii="Verdana" w:hAnsi="Verdana" w:cs="Arial"/>
          <w:bCs/>
          <w:sz w:val="18"/>
          <w:szCs w:val="18"/>
        </w:rPr>
        <w:t xml:space="preserve"> deberá detallar en un Listado de Precios Unitarios adicionales de las herramientas, el costo de las herramientas en caso de pérdida en pozo (lost in hole) y materiales que a solicitud de YPFB podrán ser requeridos durante la prestación del servicio, </w:t>
      </w:r>
      <w:r w:rsidR="005423D8">
        <w:rPr>
          <w:rFonts w:ascii="Verdana" w:hAnsi="Verdana" w:cs="Arial"/>
          <w:bCs/>
          <w:sz w:val="18"/>
          <w:szCs w:val="18"/>
        </w:rPr>
        <w:t>el mismo no será evaluable</w:t>
      </w:r>
      <w:r w:rsidR="005423D8" w:rsidRPr="005423D8">
        <w:rPr>
          <w:rFonts w:ascii="Verdana" w:hAnsi="Verdana" w:cs="Arial"/>
          <w:bCs/>
          <w:sz w:val="18"/>
          <w:szCs w:val="18"/>
        </w:rPr>
        <w:t xml:space="preserve"> y se utilizará en caso de un contrato modificatorio previo análisis de los precios de mercado y aprobación de YPFB.</w:t>
      </w:r>
    </w:p>
    <w:p w14:paraId="3399183A" w14:textId="5C73A701" w:rsidR="00F41B43" w:rsidRPr="00755629" w:rsidRDefault="003056C2" w:rsidP="00023121">
      <w:pPr>
        <w:spacing w:before="240" w:line="276" w:lineRule="auto"/>
        <w:jc w:val="both"/>
        <w:rPr>
          <w:rFonts w:ascii="Verdana" w:hAnsi="Verdana" w:cs="Segoe UI"/>
          <w:color w:val="000000"/>
          <w:sz w:val="18"/>
          <w:szCs w:val="18"/>
          <w:lang w:val="es-ES_tradnl"/>
        </w:rPr>
      </w:pPr>
      <w:r w:rsidRPr="00CF586A">
        <w:rPr>
          <w:rFonts w:ascii="Verdana" w:hAnsi="Verdana" w:cs="Arial"/>
          <w:bCs/>
          <w:sz w:val="18"/>
          <w:szCs w:val="18"/>
        </w:rPr>
        <w:t>En caso de pérdida en pozo (Lost in Hole) o reposición por daño severo de la herramienta, se pagará el valor establecido como Lost in hole, aplicando una depreciación de 1</w:t>
      </w:r>
      <w:r>
        <w:rPr>
          <w:rFonts w:ascii="Verdana" w:hAnsi="Verdana" w:cs="Arial"/>
          <w:bCs/>
          <w:sz w:val="18"/>
          <w:szCs w:val="18"/>
        </w:rPr>
        <w:t>2,5% anual (1,04% mensual),</w:t>
      </w:r>
      <w:r w:rsidRPr="00CF586A">
        <w:rPr>
          <w:rFonts w:ascii="Verdana" w:hAnsi="Verdana" w:cs="Arial"/>
          <w:bCs/>
          <w:sz w:val="18"/>
          <w:szCs w:val="18"/>
        </w:rPr>
        <w:t xml:space="preserve"> hasta un valor máximo equivalente al 30%, sujeto a una Evaluación Técnica de acuerdo a Reportes Diarios de Perforación y un Informe del Fiscal de Servicio, previa coordinación con el </w:t>
      </w:r>
      <w:r w:rsidR="007F7BBC">
        <w:rPr>
          <w:rFonts w:ascii="Verdana" w:hAnsi="Verdana" w:cs="Arial"/>
          <w:bCs/>
          <w:sz w:val="18"/>
          <w:szCs w:val="18"/>
        </w:rPr>
        <w:t>Proponente</w:t>
      </w:r>
      <w:r w:rsidRPr="00CF586A">
        <w:rPr>
          <w:rFonts w:ascii="Verdana" w:hAnsi="Verdana" w:cs="Arial"/>
          <w:bCs/>
          <w:sz w:val="18"/>
          <w:szCs w:val="18"/>
        </w:rPr>
        <w:t>. El tiempo se inicia a contabilizar a partir de la firma del Contrato.</w:t>
      </w:r>
      <w:r w:rsidRPr="00CF586A">
        <w:rPr>
          <w:rFonts w:ascii="Verdana" w:hAnsi="Verdana" w:cs="Segoe UI"/>
          <w:color w:val="000000"/>
          <w:sz w:val="18"/>
          <w:szCs w:val="18"/>
          <w:lang w:val="es-ES_tradnl"/>
        </w:rPr>
        <w:t xml:space="preserve"> </w:t>
      </w:r>
    </w:p>
    <w:p w14:paraId="47FED8C6" w14:textId="1FEE4E9E" w:rsidR="00403233" w:rsidRPr="00FA73F9" w:rsidRDefault="00691508" w:rsidP="0059755B">
      <w:pPr>
        <w:pStyle w:val="A1"/>
        <w:numPr>
          <w:ilvl w:val="1"/>
          <w:numId w:val="55"/>
        </w:numPr>
        <w:spacing w:line="276" w:lineRule="auto"/>
        <w:rPr>
          <w:u w:val="none"/>
        </w:rPr>
      </w:pPr>
      <w:r w:rsidRPr="00FA73F9">
        <w:rPr>
          <w:u w:val="none"/>
        </w:rPr>
        <w:t>MANTENIMIENTO Y/O REPARACIONES</w:t>
      </w:r>
    </w:p>
    <w:p w14:paraId="472D1E17" w14:textId="638BBE4A" w:rsidR="00691508" w:rsidRPr="000276D8" w:rsidRDefault="00691508"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14:paraId="705F4A9E" w14:textId="272B0DE0" w:rsidR="00755629" w:rsidRDefault="00691508"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deberá tener la capacidad de reposición de equipos </w:t>
      </w:r>
      <w:r>
        <w:rPr>
          <w:rFonts w:ascii="Verdana" w:hAnsi="Verdana" w:cs="Arial"/>
          <w:bCs/>
          <w:sz w:val="18"/>
          <w:szCs w:val="18"/>
        </w:rPr>
        <w:t xml:space="preserve">y herramientas </w:t>
      </w:r>
      <w:r w:rsidRPr="000276D8">
        <w:rPr>
          <w:rFonts w:ascii="Verdana" w:hAnsi="Verdana" w:cs="Arial"/>
          <w:bCs/>
          <w:sz w:val="18"/>
          <w:szCs w:val="18"/>
        </w:rPr>
        <w:t>en 48 horas como máximo.</w:t>
      </w:r>
    </w:p>
    <w:p w14:paraId="7EA957DB" w14:textId="0BAE507D" w:rsidR="00691508" w:rsidRPr="00FA73F9" w:rsidRDefault="00F83DDB" w:rsidP="0059755B">
      <w:pPr>
        <w:pStyle w:val="A1"/>
        <w:numPr>
          <w:ilvl w:val="1"/>
          <w:numId w:val="55"/>
        </w:numPr>
        <w:spacing w:line="276" w:lineRule="auto"/>
        <w:rPr>
          <w:u w:val="none"/>
        </w:rPr>
      </w:pPr>
      <w:r w:rsidRPr="00FA73F9">
        <w:rPr>
          <w:u w:val="none"/>
        </w:rPr>
        <w:t>ALOJA</w:t>
      </w:r>
      <w:r w:rsidR="00691508" w:rsidRPr="00FA73F9">
        <w:rPr>
          <w:u w:val="none"/>
        </w:rPr>
        <w:t>MIENTO Y CATERING.</w:t>
      </w:r>
    </w:p>
    <w:p w14:paraId="19578D7B" w14:textId="34A50DAB" w:rsidR="00691508" w:rsidRPr="000276D8" w:rsidRDefault="00691508"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w:t>
      </w:r>
      <w:r>
        <w:rPr>
          <w:rFonts w:ascii="Verdana" w:hAnsi="Verdana" w:cs="Arial"/>
          <w:bCs/>
          <w:sz w:val="18"/>
          <w:szCs w:val="18"/>
        </w:rPr>
        <w:t>B, en función al personal</w:t>
      </w:r>
      <w:r w:rsidRPr="000276D8">
        <w:rPr>
          <w:rFonts w:ascii="Verdana" w:hAnsi="Verdana" w:cs="Arial"/>
          <w:bCs/>
          <w:sz w:val="18"/>
          <w:szCs w:val="18"/>
        </w:rPr>
        <w:t xml:space="preserve"> requerido, incluido personal para el montaje. Cualquier personal adicional del </w:t>
      </w:r>
      <w:r w:rsidR="007F7BBC">
        <w:rPr>
          <w:rFonts w:ascii="Verdana" w:hAnsi="Verdana" w:cs="Arial"/>
          <w:bCs/>
          <w:sz w:val="18"/>
          <w:szCs w:val="18"/>
        </w:rPr>
        <w:t>Proponente</w:t>
      </w:r>
      <w:r w:rsidRPr="000276D8">
        <w:rPr>
          <w:rFonts w:ascii="Verdana" w:hAnsi="Verdana" w:cs="Arial"/>
          <w:bCs/>
          <w:sz w:val="18"/>
          <w:szCs w:val="18"/>
        </w:rPr>
        <w:t xml:space="preserve">, podrá usar el servicio de alimentación bajo su costo. El alojamiento, estará sujeto a disponibilidad, y será responsabilidad del </w:t>
      </w:r>
      <w:r w:rsidR="007F7BBC">
        <w:rPr>
          <w:rFonts w:ascii="Verdana" w:hAnsi="Verdana" w:cs="Arial"/>
          <w:bCs/>
          <w:sz w:val="18"/>
          <w:szCs w:val="18"/>
        </w:rPr>
        <w:t>Proponente</w:t>
      </w:r>
      <w:r w:rsidRPr="000276D8">
        <w:rPr>
          <w:rFonts w:ascii="Verdana" w:hAnsi="Verdana" w:cs="Arial"/>
          <w:bCs/>
          <w:sz w:val="18"/>
          <w:szCs w:val="18"/>
        </w:rPr>
        <w:t xml:space="preserve"> preparar la logística para tal fin.</w:t>
      </w:r>
    </w:p>
    <w:p w14:paraId="1E506642" w14:textId="68871DE0" w:rsidR="00691508" w:rsidRPr="00FA73F9" w:rsidRDefault="00691508" w:rsidP="0059755B">
      <w:pPr>
        <w:pStyle w:val="A1"/>
        <w:numPr>
          <w:ilvl w:val="1"/>
          <w:numId w:val="55"/>
        </w:numPr>
        <w:spacing w:line="276" w:lineRule="auto"/>
        <w:rPr>
          <w:u w:val="none"/>
        </w:rPr>
      </w:pPr>
      <w:r w:rsidRPr="00FA73F9">
        <w:rPr>
          <w:u w:val="none"/>
        </w:rPr>
        <w:t>FISCAL DE SERVICIO.</w:t>
      </w:r>
    </w:p>
    <w:p w14:paraId="6DDC1DE6" w14:textId="77777777" w:rsidR="00691508" w:rsidRPr="000276D8" w:rsidRDefault="00691508"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cuyo coordinador será el representante de YPFB en la ciudad. Así mismo, se designará un Fiscal de Servicio en Campo (Company Man). </w:t>
      </w:r>
    </w:p>
    <w:p w14:paraId="3073E6E8" w14:textId="77777777" w:rsidR="00691508" w:rsidRDefault="00691508"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Las funciones de los fiscales de Servicio serán:</w:t>
      </w:r>
    </w:p>
    <w:p w14:paraId="696E30EA" w14:textId="77777777" w:rsidR="00691508" w:rsidRPr="000276D8" w:rsidRDefault="00691508" w:rsidP="00023121">
      <w:pPr>
        <w:pStyle w:val="Prrafodelista"/>
        <w:spacing w:before="240" w:line="276"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la ciudad:</w:t>
      </w:r>
    </w:p>
    <w:p w14:paraId="43576AA8" w14:textId="77777777" w:rsidR="00691508" w:rsidRPr="000276D8" w:rsidRDefault="00691508" w:rsidP="00023121">
      <w:pPr>
        <w:pStyle w:val="Prrafodelista"/>
        <w:numPr>
          <w:ilvl w:val="0"/>
          <w:numId w:val="3"/>
        </w:numPr>
        <w:spacing w:before="120" w:line="276" w:lineRule="auto"/>
        <w:jc w:val="both"/>
        <w:rPr>
          <w:rFonts w:ascii="Verdana" w:hAnsi="Verdana" w:cs="Arial"/>
          <w:sz w:val="18"/>
          <w:szCs w:val="18"/>
        </w:rPr>
      </w:pPr>
      <w:r w:rsidRPr="000276D8">
        <w:rPr>
          <w:rFonts w:ascii="Verdana" w:hAnsi="Verdana" w:cs="Arial"/>
          <w:sz w:val="18"/>
          <w:szCs w:val="18"/>
        </w:rPr>
        <w:t>Será el encargado de emitir la Orden de Proceder para dar inicio a las Operaciones del Servicio.</w:t>
      </w:r>
    </w:p>
    <w:p w14:paraId="0BA38D38" w14:textId="10FE7CCB" w:rsidR="00691508" w:rsidRPr="000276D8" w:rsidRDefault="00691508" w:rsidP="00023121">
      <w:pPr>
        <w:pStyle w:val="Prrafodelista"/>
        <w:numPr>
          <w:ilvl w:val="0"/>
          <w:numId w:val="3"/>
        </w:numPr>
        <w:spacing w:before="120" w:line="276" w:lineRule="auto"/>
        <w:jc w:val="both"/>
        <w:rPr>
          <w:rFonts w:ascii="Verdana" w:hAnsi="Verdana" w:cs="Arial"/>
          <w:sz w:val="18"/>
          <w:szCs w:val="18"/>
        </w:rPr>
      </w:pPr>
      <w:r>
        <w:rPr>
          <w:rFonts w:ascii="Verdana" w:hAnsi="Verdana" w:cs="Arial"/>
          <w:sz w:val="18"/>
          <w:szCs w:val="18"/>
        </w:rPr>
        <w:t>Coordinar reuniones con el</w:t>
      </w:r>
      <w:r w:rsidRPr="00F41B43">
        <w:rPr>
          <w:rFonts w:ascii="Verdana" w:hAnsi="Verdana" w:cs="Arial"/>
          <w:sz w:val="18"/>
          <w:szCs w:val="18"/>
        </w:rPr>
        <w:t xml:space="preserve"> </w:t>
      </w:r>
      <w:r w:rsidR="007F7BBC" w:rsidRPr="00F41B43">
        <w:rPr>
          <w:rFonts w:ascii="Verdana" w:hAnsi="Verdana" w:cs="Arial"/>
          <w:sz w:val="18"/>
          <w:szCs w:val="18"/>
        </w:rPr>
        <w:t>Proponente</w:t>
      </w:r>
      <w:r w:rsidRPr="000276D8">
        <w:rPr>
          <w:rFonts w:ascii="Verdana" w:hAnsi="Verdana" w:cs="Arial"/>
          <w:sz w:val="18"/>
          <w:szCs w:val="18"/>
        </w:rPr>
        <w:t xml:space="preserve"> y las prestadoras de servicios.</w:t>
      </w:r>
    </w:p>
    <w:p w14:paraId="1C6D5D2F" w14:textId="77777777" w:rsidR="00691508" w:rsidRPr="000276D8" w:rsidRDefault="00691508" w:rsidP="00023121">
      <w:pPr>
        <w:pStyle w:val="Prrafodelista"/>
        <w:numPr>
          <w:ilvl w:val="0"/>
          <w:numId w:val="3"/>
        </w:numPr>
        <w:spacing w:before="120" w:line="276" w:lineRule="auto"/>
        <w:jc w:val="both"/>
        <w:rPr>
          <w:rFonts w:ascii="Verdana" w:hAnsi="Verdana" w:cs="Arial"/>
          <w:sz w:val="18"/>
          <w:szCs w:val="18"/>
        </w:rPr>
      </w:pPr>
      <w:r w:rsidRPr="000276D8">
        <w:rPr>
          <w:rFonts w:ascii="Verdana" w:hAnsi="Verdana" w:cs="Arial"/>
          <w:sz w:val="18"/>
          <w:szCs w:val="18"/>
        </w:rPr>
        <w:lastRenderedPageBreak/>
        <w:t>Coordinar las actividades inherentes al servicio con el Company Man.</w:t>
      </w:r>
    </w:p>
    <w:p w14:paraId="2A9CA4A0" w14:textId="77777777" w:rsidR="00691508" w:rsidRPr="000276D8" w:rsidRDefault="00691508" w:rsidP="00023121">
      <w:pPr>
        <w:pStyle w:val="Prrafodelista"/>
        <w:numPr>
          <w:ilvl w:val="0"/>
          <w:numId w:val="3"/>
        </w:numPr>
        <w:spacing w:before="120" w:line="276"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14:paraId="56644BB7" w14:textId="77777777" w:rsidR="00691508" w:rsidRPr="000276D8" w:rsidRDefault="00691508" w:rsidP="00023121">
      <w:pPr>
        <w:pStyle w:val="Prrafodelista"/>
        <w:spacing w:before="240" w:line="276"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Campo (Company Man):</w:t>
      </w:r>
    </w:p>
    <w:p w14:paraId="60B99128" w14:textId="77777777" w:rsidR="00691508" w:rsidRPr="000276D8" w:rsidRDefault="00691508" w:rsidP="00023121">
      <w:pPr>
        <w:pStyle w:val="Prrafodelista"/>
        <w:numPr>
          <w:ilvl w:val="0"/>
          <w:numId w:val="4"/>
        </w:numPr>
        <w:spacing w:before="120" w:line="276" w:lineRule="auto"/>
        <w:ind w:left="709" w:hanging="357"/>
        <w:jc w:val="both"/>
        <w:rPr>
          <w:rFonts w:ascii="Verdana" w:hAnsi="Verdana" w:cs="Arial"/>
          <w:sz w:val="18"/>
          <w:szCs w:val="18"/>
        </w:rPr>
      </w:pPr>
      <w:r w:rsidRPr="000276D8">
        <w:rPr>
          <w:rFonts w:ascii="Verdana" w:hAnsi="Verdana" w:cs="Arial"/>
          <w:sz w:val="18"/>
          <w:szCs w:val="18"/>
        </w:rPr>
        <w:t>Supervisar las operaciones de Perforación velando el cumplimiento del Programa de Perforación.</w:t>
      </w:r>
    </w:p>
    <w:p w14:paraId="4A029807" w14:textId="1E4D5487" w:rsidR="00691508" w:rsidRPr="00970BD7" w:rsidRDefault="00691508" w:rsidP="00023121">
      <w:pPr>
        <w:pStyle w:val="Prrafodelista"/>
        <w:numPr>
          <w:ilvl w:val="0"/>
          <w:numId w:val="4"/>
        </w:numPr>
        <w:spacing w:before="120" w:line="276" w:lineRule="auto"/>
        <w:ind w:left="709" w:hanging="357"/>
        <w:jc w:val="both"/>
        <w:rPr>
          <w:rFonts w:ascii="Verdana" w:hAnsi="Verdana" w:cs="Arial"/>
          <w:sz w:val="18"/>
          <w:szCs w:val="18"/>
        </w:rPr>
      </w:pPr>
      <w:r w:rsidRPr="00970BD7">
        <w:rPr>
          <w:rFonts w:ascii="Verdana" w:hAnsi="Verdana" w:cs="Arial"/>
          <w:sz w:val="18"/>
          <w:szCs w:val="18"/>
        </w:rPr>
        <w:t xml:space="preserve">Aprobar y/o rechazar los tickets de servicio del </w:t>
      </w:r>
      <w:r w:rsidR="007F7BBC">
        <w:rPr>
          <w:rFonts w:ascii="Verdana" w:hAnsi="Verdana" w:cs="Arial"/>
          <w:sz w:val="18"/>
          <w:szCs w:val="18"/>
        </w:rPr>
        <w:t>Proponente</w:t>
      </w:r>
      <w:r w:rsidRPr="00970BD7">
        <w:rPr>
          <w:rFonts w:ascii="Verdana" w:hAnsi="Verdana" w:cs="Arial"/>
          <w:sz w:val="18"/>
          <w:szCs w:val="18"/>
        </w:rPr>
        <w:t>, para su respectivo pago.</w:t>
      </w:r>
    </w:p>
    <w:p w14:paraId="608F1EFB" w14:textId="68D83675" w:rsidR="00691508" w:rsidRPr="00970BD7" w:rsidRDefault="00691508" w:rsidP="00023121">
      <w:pPr>
        <w:pStyle w:val="Prrafodelista"/>
        <w:numPr>
          <w:ilvl w:val="0"/>
          <w:numId w:val="4"/>
        </w:numPr>
        <w:spacing w:before="120" w:line="276" w:lineRule="auto"/>
        <w:ind w:left="709" w:hanging="357"/>
        <w:jc w:val="both"/>
        <w:rPr>
          <w:rFonts w:ascii="Verdana" w:hAnsi="Verdana" w:cs="Arial"/>
          <w:sz w:val="18"/>
          <w:szCs w:val="18"/>
        </w:rPr>
      </w:pPr>
      <w:r w:rsidRPr="00970BD7">
        <w:rPr>
          <w:rFonts w:ascii="Verdana" w:hAnsi="Verdana" w:cs="Arial"/>
          <w:sz w:val="18"/>
          <w:szCs w:val="18"/>
        </w:rPr>
        <w:t xml:space="preserve">El Fiscal de Servicio en Campo deberá coordinar las operaciones con el Fiscal de Servicio en la Ciudad y la empresa </w:t>
      </w:r>
      <w:r w:rsidR="007F7BBC">
        <w:rPr>
          <w:rFonts w:ascii="Verdana" w:hAnsi="Verdana" w:cs="Arial"/>
          <w:sz w:val="18"/>
          <w:szCs w:val="18"/>
        </w:rPr>
        <w:t>Proponente</w:t>
      </w:r>
      <w:r w:rsidRPr="00970BD7">
        <w:rPr>
          <w:rFonts w:ascii="Verdana" w:hAnsi="Verdana" w:cs="Arial"/>
          <w:sz w:val="18"/>
          <w:szCs w:val="18"/>
        </w:rPr>
        <w:t>.</w:t>
      </w:r>
    </w:p>
    <w:p w14:paraId="1797EE70" w14:textId="7147F788" w:rsidR="00691508" w:rsidRPr="00680CC6" w:rsidRDefault="00691508" w:rsidP="00023121">
      <w:pPr>
        <w:pStyle w:val="Prrafodelista"/>
        <w:numPr>
          <w:ilvl w:val="0"/>
          <w:numId w:val="4"/>
        </w:numPr>
        <w:spacing w:before="120" w:line="276" w:lineRule="auto"/>
        <w:ind w:left="709" w:hanging="357"/>
        <w:jc w:val="both"/>
        <w:rPr>
          <w:rFonts w:ascii="Verdana" w:hAnsi="Verdana" w:cs="Arial"/>
          <w:sz w:val="18"/>
          <w:szCs w:val="18"/>
        </w:rPr>
      </w:pPr>
      <w:r w:rsidRPr="000276D8">
        <w:rPr>
          <w:rFonts w:ascii="Verdana" w:hAnsi="Verdana" w:cs="Arial"/>
          <w:sz w:val="18"/>
          <w:szCs w:val="18"/>
        </w:rPr>
        <w:t>Generar reportes diarios, informes sobre operaciones especiales (pesca, pruebas y otros) y el informe final a instancias superiores.</w:t>
      </w:r>
    </w:p>
    <w:p w14:paraId="16CEF11C" w14:textId="3814F8C2" w:rsidR="00403233" w:rsidRPr="000276D8" w:rsidRDefault="00403233" w:rsidP="00023121">
      <w:pPr>
        <w:pStyle w:val="Prrafodelista"/>
        <w:spacing w:before="240" w:after="120" w:line="276" w:lineRule="auto"/>
        <w:ind w:left="0"/>
        <w:jc w:val="both"/>
        <w:rPr>
          <w:rFonts w:ascii="Verdana" w:hAnsi="Verdana" w:cs="Arial"/>
          <w:bCs/>
          <w:sz w:val="18"/>
          <w:szCs w:val="18"/>
        </w:rPr>
      </w:pPr>
      <w:r w:rsidRPr="000E5106">
        <w:rPr>
          <w:rFonts w:ascii="Verdana" w:hAnsi="Verdana" w:cs="Arial"/>
          <w:bCs/>
          <w:sz w:val="18"/>
          <w:szCs w:val="18"/>
        </w:rPr>
        <w:t>Los pagos y la facturación se efectuarán en función al avance real certificado del servicio, de manera mensual previo informe técnico</w:t>
      </w:r>
      <w:r>
        <w:rPr>
          <w:rFonts w:ascii="Verdana" w:hAnsi="Verdana" w:cs="Arial"/>
          <w:bCs/>
          <w:sz w:val="18"/>
          <w:szCs w:val="18"/>
        </w:rPr>
        <w:t>,</w:t>
      </w:r>
      <w:r w:rsidRPr="000E5106">
        <w:rPr>
          <w:rFonts w:ascii="Verdana" w:hAnsi="Verdana" w:cs="Arial"/>
          <w:bCs/>
          <w:sz w:val="18"/>
          <w:szCs w:val="18"/>
        </w:rPr>
        <w:t xml:space="preserve"> de acuerdo a los documentos de respaldo aprobado por el fiscal de servicio en Ciudad, en función a los precios unitarios conte</w:t>
      </w:r>
      <w:r>
        <w:rPr>
          <w:rFonts w:ascii="Verdana" w:hAnsi="Verdana" w:cs="Arial"/>
          <w:bCs/>
          <w:sz w:val="18"/>
          <w:szCs w:val="18"/>
        </w:rPr>
        <w:t>nidos en su propuesta económica.</w:t>
      </w:r>
    </w:p>
    <w:p w14:paraId="1C047619" w14:textId="77777777" w:rsidR="00403233" w:rsidRPr="000276D8" w:rsidRDefault="00403233"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14:paraId="72335606" w14:textId="77777777" w:rsidR="00403233" w:rsidRPr="000276D8" w:rsidRDefault="00403233" w:rsidP="00023121">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t>Carta de solicitud de pago.</w:t>
      </w:r>
    </w:p>
    <w:p w14:paraId="3678262E" w14:textId="77777777" w:rsidR="00403233" w:rsidRPr="000276D8" w:rsidRDefault="00403233" w:rsidP="00023121">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t>Factura Original debidamente registrada en Impuestos Nacionales. Consignado el Número de Identificación Tributaria (NIT) 1020269020.</w:t>
      </w:r>
    </w:p>
    <w:p w14:paraId="3A5D923F" w14:textId="77777777" w:rsidR="00403233" w:rsidRDefault="00403233" w:rsidP="00023121">
      <w:pPr>
        <w:pStyle w:val="Prrafodelista"/>
        <w:numPr>
          <w:ilvl w:val="0"/>
          <w:numId w:val="19"/>
        </w:numPr>
        <w:spacing w:before="240" w:after="120" w:line="276" w:lineRule="auto"/>
        <w:jc w:val="both"/>
        <w:rPr>
          <w:rFonts w:ascii="Verdana" w:hAnsi="Verdana" w:cs="Arial"/>
          <w:bCs/>
          <w:sz w:val="18"/>
          <w:szCs w:val="18"/>
        </w:rPr>
      </w:pPr>
      <w:r>
        <w:rPr>
          <w:rFonts w:ascii="Verdana" w:hAnsi="Verdana" w:cs="Arial"/>
          <w:bCs/>
          <w:sz w:val="18"/>
          <w:szCs w:val="18"/>
        </w:rPr>
        <w:t>Informe mensual del servicio.</w:t>
      </w:r>
    </w:p>
    <w:p w14:paraId="32C04511" w14:textId="77777777" w:rsidR="00403233" w:rsidRPr="000276D8" w:rsidRDefault="00403233" w:rsidP="00023121">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t>Copia simple de Registro SIGEP. </w:t>
      </w:r>
    </w:p>
    <w:p w14:paraId="15267046" w14:textId="77777777" w:rsidR="00403233" w:rsidRPr="000276D8" w:rsidRDefault="00403233" w:rsidP="00023121">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t>Copia de</w:t>
      </w:r>
      <w:r>
        <w:rPr>
          <w:rFonts w:ascii="Verdana" w:hAnsi="Verdana" w:cs="Arial"/>
          <w:bCs/>
          <w:sz w:val="18"/>
          <w:szCs w:val="18"/>
        </w:rPr>
        <w:t xml:space="preserve"> la cédula de identidad </w:t>
      </w:r>
      <w:r w:rsidRPr="000276D8">
        <w:rPr>
          <w:rFonts w:ascii="Verdana" w:hAnsi="Verdana" w:cs="Arial"/>
          <w:bCs/>
          <w:sz w:val="18"/>
          <w:szCs w:val="18"/>
        </w:rPr>
        <w:t xml:space="preserve">del Representante Legal </w:t>
      </w:r>
    </w:p>
    <w:p w14:paraId="7EADF1C3" w14:textId="77777777" w:rsidR="00403233" w:rsidRPr="000276D8" w:rsidRDefault="00403233" w:rsidP="00023121">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t>Copia simple de Contrato.</w:t>
      </w:r>
    </w:p>
    <w:p w14:paraId="13C68509" w14:textId="27D33558" w:rsidR="00513187" w:rsidRPr="00550B02" w:rsidRDefault="00403233" w:rsidP="00023121">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t>Copia del NIT.</w:t>
      </w:r>
    </w:p>
    <w:p w14:paraId="59404CE8" w14:textId="11399F14" w:rsidR="00403233" w:rsidRPr="00FA73F9" w:rsidRDefault="00535658" w:rsidP="0059755B">
      <w:pPr>
        <w:pStyle w:val="A1"/>
        <w:numPr>
          <w:ilvl w:val="1"/>
          <w:numId w:val="55"/>
        </w:numPr>
        <w:spacing w:line="276" w:lineRule="auto"/>
        <w:rPr>
          <w:u w:val="none"/>
        </w:rPr>
      </w:pPr>
      <w:r w:rsidRPr="00FA73F9">
        <w:rPr>
          <w:u w:val="none"/>
        </w:rPr>
        <w:t xml:space="preserve"> </w:t>
      </w:r>
      <w:r w:rsidR="00371E38" w:rsidRPr="00FA73F9">
        <w:rPr>
          <w:u w:val="none"/>
        </w:rPr>
        <w:t xml:space="preserve">      </w:t>
      </w:r>
      <w:r w:rsidR="00403233" w:rsidRPr="00FA73F9">
        <w:rPr>
          <w:u w:val="none"/>
        </w:rPr>
        <w:t>INFORMES.</w:t>
      </w:r>
    </w:p>
    <w:p w14:paraId="12D34F41" w14:textId="5DE6A888" w:rsidR="00403233" w:rsidRPr="00FA73F9" w:rsidRDefault="00186382" w:rsidP="00AA7CD3">
      <w:pPr>
        <w:pStyle w:val="A2"/>
        <w:numPr>
          <w:ilvl w:val="0"/>
          <w:numId w:val="0"/>
        </w:numPr>
        <w:ind w:left="851"/>
      </w:pPr>
      <w:r>
        <w:t>2.14.1</w:t>
      </w:r>
      <w:r w:rsidR="00535658" w:rsidRPr="00FA73F9">
        <w:t xml:space="preserve">    INFOR</w:t>
      </w:r>
      <w:r w:rsidR="00075C84" w:rsidRPr="00FA73F9">
        <w:t>ME DE MOVILIZACIÓN.</w:t>
      </w:r>
    </w:p>
    <w:p w14:paraId="4F942477" w14:textId="37B9AED1" w:rsidR="00403233" w:rsidRPr="000276D8" w:rsidRDefault="00403233" w:rsidP="00023121">
      <w:pPr>
        <w:spacing w:before="240" w:after="240" w:line="276" w:lineRule="auto"/>
        <w:jc w:val="both"/>
        <w:rPr>
          <w:rFonts w:ascii="Verdana" w:hAnsi="Verdana" w:cs="Arial"/>
          <w:bCs/>
          <w:sz w:val="18"/>
          <w:szCs w:val="18"/>
        </w:rPr>
      </w:pPr>
      <w:r w:rsidRPr="000276D8">
        <w:rPr>
          <w:rFonts w:ascii="Verdana" w:hAnsi="Verdana" w:cs="Arial"/>
          <w:bCs/>
          <w:sz w:val="18"/>
          <w:szCs w:val="18"/>
        </w:rPr>
        <w:t xml:space="preserve">Concluida la movilización y montaje, de todos los equipos, herramientas, materiales e insumos necesarios para la ejecución del servicio en el lugar de trabajo, el </w:t>
      </w:r>
      <w:r w:rsidR="007F7BBC">
        <w:rPr>
          <w:rFonts w:ascii="Verdana" w:hAnsi="Verdana" w:cs="Arial"/>
          <w:bCs/>
          <w:sz w:val="18"/>
          <w:szCs w:val="18"/>
        </w:rPr>
        <w:t>Proponente</w:t>
      </w:r>
      <w:r w:rsidRPr="000276D8">
        <w:rPr>
          <w:rFonts w:ascii="Verdana" w:hAnsi="Verdana" w:cs="Arial"/>
          <w:bCs/>
          <w:sz w:val="18"/>
          <w:szCs w:val="18"/>
        </w:rPr>
        <w:t xml:space="preserve"> deberá emitir de manera inmediata un informe, el cual incluirá un inventario de todos los equipos, herramientas, materiales e insumos, que será verificado conforme a las especificaciones técnicas de este servicio. </w:t>
      </w:r>
    </w:p>
    <w:p w14:paraId="0147B763" w14:textId="2F871D02" w:rsidR="00403233" w:rsidRPr="000276D8" w:rsidRDefault="00403233" w:rsidP="00023121">
      <w:pPr>
        <w:spacing w:before="240" w:after="240" w:line="276" w:lineRule="auto"/>
        <w:jc w:val="both"/>
        <w:rPr>
          <w:rFonts w:ascii="Verdana" w:hAnsi="Verdana" w:cs="Arial"/>
          <w:bCs/>
          <w:sz w:val="18"/>
          <w:szCs w:val="18"/>
        </w:rPr>
      </w:pPr>
      <w:r>
        <w:rPr>
          <w:rFonts w:ascii="Verdana" w:hAnsi="Verdana" w:cs="Arial"/>
          <w:bCs/>
          <w:sz w:val="18"/>
          <w:szCs w:val="18"/>
        </w:rPr>
        <w:t xml:space="preserve">El </w:t>
      </w:r>
      <w:r w:rsidR="007F7BBC">
        <w:rPr>
          <w:rFonts w:ascii="Verdana" w:hAnsi="Verdana" w:cs="Arial"/>
          <w:bCs/>
          <w:sz w:val="18"/>
          <w:szCs w:val="18"/>
        </w:rPr>
        <w:t>Proponente</w:t>
      </w:r>
      <w:r>
        <w:rPr>
          <w:rFonts w:ascii="Verdana" w:hAnsi="Verdana" w:cs="Arial"/>
          <w:bCs/>
          <w:sz w:val="18"/>
          <w:szCs w:val="18"/>
        </w:rPr>
        <w:t xml:space="preserve"> </w:t>
      </w:r>
      <w:r w:rsidRPr="000276D8">
        <w:rPr>
          <w:rFonts w:ascii="Verdana" w:hAnsi="Verdana" w:cs="Arial"/>
          <w:bCs/>
          <w:sz w:val="18"/>
          <w:szCs w:val="18"/>
        </w:rPr>
        <w:t>deberá incluir registros fotográficos de la instalación final.</w:t>
      </w:r>
    </w:p>
    <w:p w14:paraId="3752EF63" w14:textId="75B474CF" w:rsidR="00403233" w:rsidRPr="000276D8" w:rsidRDefault="00186382" w:rsidP="00AA7CD3">
      <w:pPr>
        <w:pStyle w:val="A2"/>
        <w:numPr>
          <w:ilvl w:val="0"/>
          <w:numId w:val="0"/>
        </w:numPr>
        <w:ind w:left="851"/>
      </w:pPr>
      <w:r>
        <w:t>2.14.2</w:t>
      </w:r>
      <w:r w:rsidR="00CB2A06">
        <w:t xml:space="preserve"> </w:t>
      </w:r>
      <w:r w:rsidR="00075C84">
        <w:t xml:space="preserve">  </w:t>
      </w:r>
      <w:r w:rsidR="00403233" w:rsidRPr="000276D8">
        <w:t>REPORTE DIARIO.</w:t>
      </w:r>
    </w:p>
    <w:p w14:paraId="03B67912" w14:textId="77777777" w:rsidR="00403233" w:rsidRPr="000276D8" w:rsidRDefault="00403233" w:rsidP="00023121">
      <w:pPr>
        <w:spacing w:before="240" w:after="240" w:line="276" w:lineRule="auto"/>
        <w:jc w:val="both"/>
        <w:rPr>
          <w:rFonts w:ascii="Verdana" w:hAnsi="Verdana" w:cs="Arial"/>
          <w:bCs/>
          <w:sz w:val="18"/>
          <w:szCs w:val="18"/>
        </w:rPr>
      </w:pPr>
      <w:r w:rsidRPr="000276D8">
        <w:rPr>
          <w:rFonts w:ascii="Verdana" w:hAnsi="Verdana" w:cs="Arial"/>
          <w:bCs/>
          <w:sz w:val="18"/>
          <w:szCs w:val="18"/>
        </w:rPr>
        <w:lastRenderedPageBreak/>
        <w:t xml:space="preserve">Se registrarán todos los eventos realizados durante las operaciones, incluyendo los chequeos completos de las herramientas, de acuerdo a las condiciones del pozo requerido durante el día. </w:t>
      </w:r>
    </w:p>
    <w:p w14:paraId="0A4F46CA" w14:textId="77777777" w:rsidR="00403233" w:rsidRPr="000276D8" w:rsidRDefault="00403233" w:rsidP="00023121">
      <w:pPr>
        <w:spacing w:before="240" w:after="240" w:line="276" w:lineRule="auto"/>
        <w:jc w:val="both"/>
        <w:rPr>
          <w:rFonts w:ascii="Verdana" w:hAnsi="Verdana" w:cs="Arial"/>
          <w:bCs/>
          <w:sz w:val="18"/>
          <w:szCs w:val="18"/>
        </w:rPr>
      </w:pPr>
      <w:r w:rsidRPr="000276D8">
        <w:rPr>
          <w:rFonts w:ascii="Verdana" w:hAnsi="Verdana" w:cs="Arial"/>
          <w:bCs/>
          <w:sz w:val="18"/>
          <w:szCs w:val="18"/>
        </w:rPr>
        <w:t xml:space="preserve">A menos que se determine de otra manera, todas las operaciones deben ser realizadas como se define en los “Procedimientos Estándares de Prácticas Recomendadas”. </w:t>
      </w:r>
    </w:p>
    <w:p w14:paraId="54067EED" w14:textId="63C02A6C" w:rsidR="000F682A" w:rsidRDefault="00403233" w:rsidP="00023121">
      <w:pPr>
        <w:spacing w:before="240" w:after="240" w:line="276" w:lineRule="auto"/>
        <w:jc w:val="both"/>
        <w:rPr>
          <w:rFonts w:ascii="Verdana" w:hAnsi="Verdana" w:cs="Arial"/>
          <w:bCs/>
          <w:sz w:val="18"/>
          <w:szCs w:val="18"/>
        </w:rPr>
      </w:pPr>
      <w:r w:rsidRPr="000276D8">
        <w:rPr>
          <w:rFonts w:ascii="Verdana" w:hAnsi="Verdana" w:cs="Arial"/>
          <w:bCs/>
          <w:sz w:val="18"/>
          <w:szCs w:val="18"/>
        </w:rPr>
        <w:t>Todas las herramientas utilizadas en la operación, deben ser documentadas en el reporte diario y planificadas con el Fiscal de Servicio en Campo (Company Man).</w:t>
      </w:r>
    </w:p>
    <w:p w14:paraId="320D4889" w14:textId="0E1C9E37" w:rsidR="00403233" w:rsidRDefault="00186382" w:rsidP="00AA7CD3">
      <w:pPr>
        <w:pStyle w:val="A2"/>
        <w:numPr>
          <w:ilvl w:val="0"/>
          <w:numId w:val="0"/>
        </w:numPr>
        <w:ind w:left="851"/>
      </w:pPr>
      <w:r>
        <w:t>2.14.3</w:t>
      </w:r>
      <w:r w:rsidR="00371E38">
        <w:t xml:space="preserve">       </w:t>
      </w:r>
      <w:r w:rsidR="00403233">
        <w:t>INFORME MENSUAL.</w:t>
      </w:r>
    </w:p>
    <w:p w14:paraId="42A48BEE" w14:textId="147F9CB5" w:rsidR="00403233" w:rsidRPr="00CF7D5E" w:rsidRDefault="00403233" w:rsidP="00023121">
      <w:pPr>
        <w:spacing w:before="240" w:after="240" w:line="276" w:lineRule="auto"/>
        <w:jc w:val="both"/>
        <w:rPr>
          <w:rFonts w:ascii="Verdana" w:hAnsi="Verdana" w:cs="Arial"/>
          <w:bCs/>
          <w:sz w:val="18"/>
          <w:szCs w:val="18"/>
        </w:rPr>
      </w:pPr>
      <w:r w:rsidRPr="00CF7D5E">
        <w:rPr>
          <w:rFonts w:ascii="Verdana" w:hAnsi="Verdana" w:cs="Arial"/>
          <w:bCs/>
          <w:sz w:val="18"/>
          <w:szCs w:val="18"/>
        </w:rPr>
        <w:t xml:space="preserve">Para fines de pago, el </w:t>
      </w:r>
      <w:r w:rsidR="007F7BBC">
        <w:rPr>
          <w:rFonts w:ascii="Verdana" w:hAnsi="Verdana" w:cs="Arial"/>
          <w:bCs/>
          <w:sz w:val="18"/>
          <w:szCs w:val="18"/>
        </w:rPr>
        <w:t>PROPONENTE</w:t>
      </w:r>
      <w:r w:rsidRPr="00CF7D5E">
        <w:rPr>
          <w:rFonts w:ascii="Verdana" w:hAnsi="Verdana" w:cs="Arial"/>
          <w:bCs/>
          <w:sz w:val="18"/>
          <w:szCs w:val="18"/>
        </w:rPr>
        <w:t xml:space="preserve"> deberá presentar un informe mensual detallando los trabajos realizados en este periodo de tiempo, el mismo deberá incluir un detalle de los costos totales de los servicios, herramientas, accesorios y personal involucrado en las operaciones</w:t>
      </w:r>
      <w:r>
        <w:rPr>
          <w:rFonts w:ascii="Verdana" w:hAnsi="Verdana" w:cs="Arial"/>
          <w:bCs/>
          <w:sz w:val="18"/>
          <w:szCs w:val="18"/>
        </w:rPr>
        <w:t>.</w:t>
      </w:r>
    </w:p>
    <w:p w14:paraId="3D991356" w14:textId="21F82B64" w:rsidR="00403233" w:rsidRPr="000276D8" w:rsidRDefault="00186382" w:rsidP="00AA7CD3">
      <w:pPr>
        <w:pStyle w:val="A2"/>
        <w:numPr>
          <w:ilvl w:val="0"/>
          <w:numId w:val="0"/>
        </w:numPr>
        <w:ind w:left="851"/>
      </w:pPr>
      <w:r>
        <w:t>2.14.4</w:t>
      </w:r>
      <w:r w:rsidR="00371E38">
        <w:t xml:space="preserve">        </w:t>
      </w:r>
      <w:r w:rsidR="00403233" w:rsidRPr="000276D8">
        <w:t>INFORME FINAL.</w:t>
      </w:r>
    </w:p>
    <w:p w14:paraId="348796F8" w14:textId="1664B347" w:rsidR="00403233" w:rsidRPr="000276D8" w:rsidRDefault="00403233" w:rsidP="00023121">
      <w:pPr>
        <w:pStyle w:val="Prrafodelista"/>
        <w:spacing w:before="120" w:line="276" w:lineRule="auto"/>
        <w:ind w:left="0"/>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deberá presentar el informe final del servicio prestado, en un lapso máximo de 15 </w:t>
      </w:r>
      <w:r>
        <w:rPr>
          <w:rFonts w:ascii="Verdana" w:hAnsi="Verdana" w:cs="Arial"/>
          <w:bCs/>
          <w:sz w:val="18"/>
          <w:szCs w:val="18"/>
        </w:rPr>
        <w:t>días calendario</w:t>
      </w:r>
      <w:r w:rsidRPr="000276D8">
        <w:rPr>
          <w:rFonts w:ascii="Verdana" w:hAnsi="Verdana" w:cs="Arial"/>
          <w:bCs/>
          <w:sz w:val="18"/>
          <w:szCs w:val="18"/>
        </w:rPr>
        <w:t xml:space="preserve"> luego de haber finalizado el servicio, con los siguientes detalles </w:t>
      </w:r>
      <w:r w:rsidR="00371E38" w:rsidRPr="000276D8">
        <w:rPr>
          <w:rFonts w:ascii="Verdana" w:hAnsi="Verdana" w:cs="Arial"/>
          <w:bCs/>
          <w:sz w:val="18"/>
          <w:szCs w:val="18"/>
        </w:rPr>
        <w:t>enunciativos,</w:t>
      </w:r>
      <w:r w:rsidRPr="000276D8">
        <w:rPr>
          <w:rFonts w:ascii="Verdana" w:hAnsi="Verdana" w:cs="Arial"/>
          <w:bCs/>
          <w:sz w:val="18"/>
          <w:szCs w:val="18"/>
        </w:rPr>
        <w:t xml:space="preserve"> pero no limitativos:</w:t>
      </w:r>
    </w:p>
    <w:p w14:paraId="50B781EF" w14:textId="77777777" w:rsidR="00403233" w:rsidRPr="000276D8" w:rsidRDefault="00403233" w:rsidP="00023121">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Información completa de la perforación direccional y/o control de verticalidad por intervalos, indicando secuencias operativas con conclusiones y recomendaciones.</w:t>
      </w:r>
    </w:p>
    <w:p w14:paraId="2B007F7F" w14:textId="33A95F82" w:rsidR="00403233" w:rsidRPr="000276D8" w:rsidRDefault="00403233" w:rsidP="00023121">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Información completa de las herramientas utilizadas durante la perforación direccion</w:t>
      </w:r>
      <w:r w:rsidR="00680CC6">
        <w:rPr>
          <w:rFonts w:ascii="Verdana" w:hAnsi="Verdana" w:cs="Arial"/>
          <w:bCs/>
          <w:sz w:val="18"/>
          <w:szCs w:val="18"/>
        </w:rPr>
        <w:t>al y/o control de verticalidad, registro de horas de operación de cada herramienta, desempeño de cada herramienta.</w:t>
      </w:r>
    </w:p>
    <w:p w14:paraId="4D280487" w14:textId="77777777" w:rsidR="00403233" w:rsidRPr="000276D8" w:rsidRDefault="00403233" w:rsidP="00023121">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Equipos y herramientas utilizados.</w:t>
      </w:r>
    </w:p>
    <w:p w14:paraId="13427D45" w14:textId="77777777" w:rsidR="00403233" w:rsidRPr="000276D8" w:rsidRDefault="00403233" w:rsidP="00023121">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 xml:space="preserve">Personal y mano de obra utilizados durante el servicio. </w:t>
      </w:r>
    </w:p>
    <w:p w14:paraId="78CC8BD1" w14:textId="77777777" w:rsidR="00403233" w:rsidRPr="000276D8" w:rsidRDefault="00403233" w:rsidP="00023121">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Contingencias, problemas y soluciones presentadas durante el servicio.</w:t>
      </w:r>
    </w:p>
    <w:p w14:paraId="5A1CC344" w14:textId="77777777" w:rsidR="00403233" w:rsidRPr="000276D8" w:rsidRDefault="00403233" w:rsidP="00023121">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Lecciones aprendidas.</w:t>
      </w:r>
    </w:p>
    <w:p w14:paraId="0E18AB7C" w14:textId="01A5227C" w:rsidR="00403233" w:rsidRDefault="00403233" w:rsidP="00023121">
      <w:pPr>
        <w:pStyle w:val="Prrafodelista"/>
        <w:spacing w:before="120" w:line="276" w:lineRule="auto"/>
        <w:ind w:left="0"/>
        <w:jc w:val="both"/>
        <w:rPr>
          <w:rFonts w:ascii="Verdana" w:hAnsi="Verdana" w:cs="Arial"/>
          <w:bCs/>
          <w:sz w:val="18"/>
          <w:szCs w:val="18"/>
        </w:rPr>
      </w:pPr>
      <w:r w:rsidRPr="000276D8">
        <w:rPr>
          <w:rFonts w:ascii="Verdana" w:hAnsi="Verdana" w:cs="Arial"/>
          <w:bCs/>
          <w:sz w:val="18"/>
          <w:szCs w:val="18"/>
        </w:rPr>
        <w:t>El informe final deberá ser presentado en tres ejemplares</w:t>
      </w:r>
      <w:r w:rsidR="00E326A3">
        <w:rPr>
          <w:rFonts w:ascii="Verdana" w:hAnsi="Verdana" w:cs="Arial"/>
          <w:bCs/>
          <w:sz w:val="18"/>
          <w:szCs w:val="18"/>
        </w:rPr>
        <w:t xml:space="preserve"> impresos</w:t>
      </w:r>
      <w:r w:rsidRPr="000276D8">
        <w:rPr>
          <w:rFonts w:ascii="Verdana" w:hAnsi="Verdana" w:cs="Arial"/>
          <w:bCs/>
          <w:sz w:val="18"/>
          <w:szCs w:val="18"/>
        </w:rPr>
        <w:t xml:space="preserve"> y en medio digital.</w:t>
      </w:r>
    </w:p>
    <w:p w14:paraId="59BF979A" w14:textId="65CFB66C" w:rsidR="00E73696" w:rsidRDefault="00E73696" w:rsidP="00023121">
      <w:pPr>
        <w:pStyle w:val="Prrafodelista"/>
        <w:spacing w:before="240" w:after="120" w:line="276" w:lineRule="auto"/>
        <w:ind w:left="0"/>
        <w:jc w:val="both"/>
        <w:rPr>
          <w:rFonts w:ascii="Verdana" w:hAnsi="Verdana" w:cs="Arial"/>
          <w:bCs/>
          <w:sz w:val="18"/>
          <w:szCs w:val="18"/>
        </w:rPr>
      </w:pPr>
      <w:r w:rsidRPr="00E73696">
        <w:rPr>
          <w:rFonts w:ascii="Verdana" w:hAnsi="Verdana" w:cs="Arial"/>
          <w:b/>
          <w:bCs/>
          <w:sz w:val="18"/>
          <w:szCs w:val="18"/>
        </w:rPr>
        <w:t>Nota:</w:t>
      </w:r>
      <w:r w:rsidRPr="00E73696">
        <w:rPr>
          <w:rFonts w:ascii="Verdana" w:hAnsi="Verdana" w:cs="Arial"/>
          <w:bCs/>
          <w:sz w:val="18"/>
          <w:szCs w:val="18"/>
        </w:rPr>
        <w:t xml:space="preserve"> YPFB aprobará o rechazará el Informe Final en 10 días hábiles. En caso de la no aprobación del documento, el </w:t>
      </w:r>
      <w:r w:rsidR="007F7BBC">
        <w:rPr>
          <w:rFonts w:ascii="Verdana" w:hAnsi="Verdana" w:cs="Arial"/>
          <w:bCs/>
          <w:sz w:val="18"/>
          <w:szCs w:val="18"/>
        </w:rPr>
        <w:t>Proponente</w:t>
      </w:r>
      <w:r w:rsidRPr="00E73696">
        <w:rPr>
          <w:rFonts w:ascii="Verdana" w:hAnsi="Verdana" w:cs="Arial"/>
          <w:bCs/>
          <w:sz w:val="18"/>
          <w:szCs w:val="18"/>
        </w:rPr>
        <w:t xml:space="preserve"> tendrá un tiempo máximo de 5 días hábiles para la presentación del Informe Final con las correcciones a las observaciones realizadas por YPFB.</w:t>
      </w:r>
    </w:p>
    <w:p w14:paraId="4FF6EC8B" w14:textId="647AB5A1" w:rsidR="00CB2A06" w:rsidRPr="00702B85" w:rsidRDefault="00371E38" w:rsidP="00702B85">
      <w:pPr>
        <w:pStyle w:val="A1"/>
        <w:numPr>
          <w:ilvl w:val="1"/>
          <w:numId w:val="55"/>
        </w:numPr>
        <w:spacing w:line="276" w:lineRule="auto"/>
        <w:rPr>
          <w:u w:val="none"/>
        </w:rPr>
      </w:pPr>
      <w:r w:rsidRPr="00CB2A06">
        <w:rPr>
          <w:u w:val="none"/>
        </w:rPr>
        <w:t>FORMA DE PAGO</w:t>
      </w:r>
    </w:p>
    <w:p w14:paraId="56D1B751" w14:textId="77777777" w:rsidR="00371E38" w:rsidRPr="000276D8" w:rsidRDefault="00371E38" w:rsidP="00023121">
      <w:pPr>
        <w:pStyle w:val="Prrafodelista"/>
        <w:spacing w:before="240" w:after="120" w:line="276" w:lineRule="auto"/>
        <w:ind w:left="0"/>
        <w:jc w:val="both"/>
        <w:rPr>
          <w:rFonts w:ascii="Verdana" w:hAnsi="Verdana" w:cs="Arial"/>
          <w:bCs/>
          <w:sz w:val="18"/>
          <w:szCs w:val="18"/>
        </w:rPr>
      </w:pPr>
      <w:r w:rsidRPr="000E5106">
        <w:rPr>
          <w:rFonts w:ascii="Verdana" w:hAnsi="Verdana" w:cs="Arial"/>
          <w:bCs/>
          <w:sz w:val="18"/>
          <w:szCs w:val="18"/>
        </w:rPr>
        <w:t>Los pagos y la facturación se efectuarán en función al avance real certificado del servicio, de manera mensual previo informe técnico</w:t>
      </w:r>
      <w:r>
        <w:rPr>
          <w:rFonts w:ascii="Verdana" w:hAnsi="Verdana" w:cs="Arial"/>
          <w:bCs/>
          <w:sz w:val="18"/>
          <w:szCs w:val="18"/>
        </w:rPr>
        <w:t>,</w:t>
      </w:r>
      <w:r w:rsidRPr="000E5106">
        <w:rPr>
          <w:rFonts w:ascii="Verdana" w:hAnsi="Verdana" w:cs="Arial"/>
          <w:bCs/>
          <w:sz w:val="18"/>
          <w:szCs w:val="18"/>
        </w:rPr>
        <w:t xml:space="preserve"> de acuerdo a los documentos de respaldo aprobado por el fiscal de servicio en Ciudad, en función a los precios unitarios conte</w:t>
      </w:r>
      <w:r>
        <w:rPr>
          <w:rFonts w:ascii="Verdana" w:hAnsi="Verdana" w:cs="Arial"/>
          <w:bCs/>
          <w:sz w:val="18"/>
          <w:szCs w:val="18"/>
        </w:rPr>
        <w:t>nidos en su propuesta económica.</w:t>
      </w:r>
    </w:p>
    <w:p w14:paraId="46728DFE" w14:textId="77777777" w:rsidR="00371E38" w:rsidRPr="000276D8" w:rsidRDefault="00371E38" w:rsidP="00023121">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14:paraId="33BE34DF" w14:textId="77777777" w:rsidR="00371E38" w:rsidRPr="000276D8" w:rsidRDefault="00371E38" w:rsidP="00023121">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t>Carta de solicitud de pago.</w:t>
      </w:r>
    </w:p>
    <w:p w14:paraId="22FF228F" w14:textId="77777777" w:rsidR="00371E38" w:rsidRPr="000276D8" w:rsidRDefault="00371E38" w:rsidP="00023121">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lastRenderedPageBreak/>
        <w:t>Factura Original debidamente registrada en Impuestos Nacionales. Consignado el Número de Identificación Tributaria (NIT) 1020269020.</w:t>
      </w:r>
    </w:p>
    <w:p w14:paraId="30DD8FBB" w14:textId="77777777" w:rsidR="00371E38" w:rsidRDefault="00371E38" w:rsidP="00023121">
      <w:pPr>
        <w:pStyle w:val="Prrafodelista"/>
        <w:numPr>
          <w:ilvl w:val="0"/>
          <w:numId w:val="19"/>
        </w:numPr>
        <w:spacing w:before="240" w:after="120" w:line="276" w:lineRule="auto"/>
        <w:jc w:val="both"/>
        <w:rPr>
          <w:rFonts w:ascii="Verdana" w:hAnsi="Verdana" w:cs="Arial"/>
          <w:bCs/>
          <w:sz w:val="18"/>
          <w:szCs w:val="18"/>
        </w:rPr>
      </w:pPr>
      <w:r>
        <w:rPr>
          <w:rFonts w:ascii="Verdana" w:hAnsi="Verdana" w:cs="Arial"/>
          <w:bCs/>
          <w:sz w:val="18"/>
          <w:szCs w:val="18"/>
        </w:rPr>
        <w:t>Informe mensual del servicio.</w:t>
      </w:r>
    </w:p>
    <w:p w14:paraId="3EDFD339" w14:textId="77777777" w:rsidR="00371E38" w:rsidRPr="000276D8" w:rsidRDefault="00371E38" w:rsidP="00023121">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t>Copia simple de Registro SIGEP. </w:t>
      </w:r>
    </w:p>
    <w:p w14:paraId="2BB706D4" w14:textId="77777777" w:rsidR="00371E38" w:rsidRPr="000276D8" w:rsidRDefault="00371E38" w:rsidP="00023121">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t>Copia de</w:t>
      </w:r>
      <w:r>
        <w:rPr>
          <w:rFonts w:ascii="Verdana" w:hAnsi="Verdana" w:cs="Arial"/>
          <w:bCs/>
          <w:sz w:val="18"/>
          <w:szCs w:val="18"/>
        </w:rPr>
        <w:t xml:space="preserve"> la cédula de identidad </w:t>
      </w:r>
      <w:r w:rsidRPr="000276D8">
        <w:rPr>
          <w:rFonts w:ascii="Verdana" w:hAnsi="Verdana" w:cs="Arial"/>
          <w:bCs/>
          <w:sz w:val="18"/>
          <w:szCs w:val="18"/>
        </w:rPr>
        <w:t xml:space="preserve">del Representante Legal </w:t>
      </w:r>
    </w:p>
    <w:p w14:paraId="278DB3AE" w14:textId="77777777" w:rsidR="00371E38" w:rsidRPr="000276D8" w:rsidRDefault="00371E38" w:rsidP="00023121">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t>Copia simple de Contrato.</w:t>
      </w:r>
    </w:p>
    <w:p w14:paraId="168FFE75" w14:textId="178D2969" w:rsidR="00E86C24" w:rsidRPr="005B7EDC" w:rsidRDefault="00371E38" w:rsidP="00023121">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t>Copia del NIT.</w:t>
      </w:r>
    </w:p>
    <w:p w14:paraId="19C0E201" w14:textId="77777777" w:rsidR="00403233" w:rsidRPr="00CB2A06" w:rsidRDefault="00403233" w:rsidP="0059755B">
      <w:pPr>
        <w:pStyle w:val="A1"/>
        <w:numPr>
          <w:ilvl w:val="1"/>
          <w:numId w:val="55"/>
        </w:numPr>
        <w:spacing w:line="276" w:lineRule="auto"/>
        <w:rPr>
          <w:u w:val="none"/>
        </w:rPr>
      </w:pPr>
      <w:r w:rsidRPr="00CB2A06">
        <w:rPr>
          <w:u w:val="none"/>
        </w:rPr>
        <w:t>MULTAS Y PENALIDADES.</w:t>
      </w:r>
    </w:p>
    <w:p w14:paraId="17AAFA83" w14:textId="1753094C" w:rsidR="00403233" w:rsidRPr="00295009" w:rsidRDefault="00403233" w:rsidP="00023121">
      <w:pPr>
        <w:pStyle w:val="Prrafodelista"/>
        <w:spacing w:before="240" w:after="120" w:line="276" w:lineRule="auto"/>
        <w:ind w:left="0"/>
        <w:jc w:val="both"/>
        <w:rPr>
          <w:rFonts w:ascii="Verdana" w:hAnsi="Verdana" w:cs="Arial"/>
          <w:bCs/>
          <w:sz w:val="18"/>
          <w:szCs w:val="18"/>
        </w:rPr>
      </w:pPr>
      <w:r w:rsidRPr="00295009">
        <w:rPr>
          <w:rFonts w:ascii="Verdana" w:hAnsi="Verdana" w:cs="Arial"/>
          <w:bCs/>
          <w:sz w:val="18"/>
          <w:szCs w:val="18"/>
        </w:rPr>
        <w:t xml:space="preserve">El </w:t>
      </w:r>
      <w:r w:rsidR="007F7BBC" w:rsidRPr="00755629">
        <w:rPr>
          <w:rFonts w:ascii="Verdana" w:hAnsi="Verdana" w:cs="Arial"/>
          <w:bCs/>
          <w:sz w:val="18"/>
          <w:szCs w:val="18"/>
        </w:rPr>
        <w:t>Proponente</w:t>
      </w:r>
      <w:r w:rsidRPr="00295009">
        <w:rPr>
          <w:rFonts w:ascii="Verdana" w:hAnsi="Verdana" w:cs="Arial"/>
          <w:bCs/>
          <w:sz w:val="18"/>
          <w:szCs w:val="18"/>
        </w:rPr>
        <w:t xml:space="preserve"> se obliga a cumplir con todas las actividades normales inherentes al servicio, el retraso en el cumplimiento por parte del </w:t>
      </w:r>
      <w:r w:rsidR="007F7BBC">
        <w:rPr>
          <w:rFonts w:ascii="Verdana" w:hAnsi="Verdana" w:cs="Arial"/>
          <w:bCs/>
          <w:sz w:val="18"/>
          <w:szCs w:val="18"/>
        </w:rPr>
        <w:t>Proponente</w:t>
      </w:r>
      <w:r w:rsidRPr="00295009">
        <w:rPr>
          <w:rFonts w:ascii="Verdana" w:hAnsi="Verdana" w:cs="Arial"/>
          <w:bCs/>
          <w:sz w:val="18"/>
          <w:szCs w:val="18"/>
        </w:rPr>
        <w:t xml:space="preserve"> de </w:t>
      </w:r>
      <w:r>
        <w:rPr>
          <w:rFonts w:ascii="Verdana" w:hAnsi="Verdana" w:cs="Arial"/>
          <w:bCs/>
          <w:sz w:val="18"/>
          <w:szCs w:val="18"/>
        </w:rPr>
        <w:t>sus</w:t>
      </w:r>
      <w:r w:rsidRPr="00295009">
        <w:rPr>
          <w:rFonts w:ascii="Verdana" w:hAnsi="Verdana" w:cs="Arial"/>
          <w:bCs/>
          <w:sz w:val="18"/>
          <w:szCs w:val="18"/>
        </w:rPr>
        <w:t xml:space="preserve"> obligaciones </w:t>
      </w:r>
      <w:r>
        <w:rPr>
          <w:rFonts w:ascii="Verdana" w:hAnsi="Verdana" w:cs="Arial"/>
          <w:bCs/>
          <w:sz w:val="18"/>
          <w:szCs w:val="18"/>
        </w:rPr>
        <w:t xml:space="preserve">en la </w:t>
      </w:r>
      <w:r w:rsidRPr="00295009">
        <w:rPr>
          <w:rFonts w:ascii="Verdana" w:hAnsi="Verdana" w:cs="Arial"/>
          <w:bCs/>
          <w:sz w:val="18"/>
          <w:szCs w:val="18"/>
        </w:rPr>
        <w:t>prestación del servicio, en el inicio, ejecución o terminación del mismo, estará sujeto a las siguientes multas:</w:t>
      </w:r>
    </w:p>
    <w:p w14:paraId="15592545" w14:textId="5D28319C" w:rsidR="00403233" w:rsidRPr="00295009" w:rsidRDefault="00403233" w:rsidP="00023121">
      <w:pPr>
        <w:pStyle w:val="Sangradetextonormal"/>
        <w:numPr>
          <w:ilvl w:val="1"/>
          <w:numId w:val="1"/>
        </w:numPr>
        <w:spacing w:before="240" w:line="276" w:lineRule="auto"/>
        <w:ind w:left="426" w:hanging="338"/>
        <w:contextualSpacing/>
        <w:jc w:val="both"/>
        <w:rPr>
          <w:rFonts w:ascii="Verdana" w:hAnsi="Verdana" w:cs="Arial"/>
          <w:bCs/>
          <w:sz w:val="18"/>
          <w:szCs w:val="18"/>
        </w:rPr>
      </w:pPr>
      <w:r w:rsidRPr="00295009">
        <w:rPr>
          <w:rFonts w:ascii="Verdana" w:hAnsi="Verdana" w:cs="Arial"/>
          <w:bCs/>
          <w:sz w:val="18"/>
          <w:szCs w:val="18"/>
        </w:rPr>
        <w:t xml:space="preserve">El retraso del </w:t>
      </w:r>
      <w:r w:rsidR="007F7BBC" w:rsidRPr="00755629">
        <w:rPr>
          <w:rFonts w:ascii="Verdana" w:hAnsi="Verdana" w:cs="Arial"/>
          <w:bCs/>
          <w:sz w:val="18"/>
          <w:szCs w:val="18"/>
        </w:rPr>
        <w:t>Proponente</w:t>
      </w:r>
      <w:r w:rsidRPr="00295009">
        <w:rPr>
          <w:rFonts w:ascii="Verdana" w:hAnsi="Verdana" w:cs="Arial"/>
          <w:bCs/>
          <w:sz w:val="18"/>
          <w:szCs w:val="18"/>
        </w:rPr>
        <w:t xml:space="preserve"> en el cumplimiento del plazo de movilización, </w:t>
      </w:r>
      <w:r>
        <w:rPr>
          <w:rFonts w:ascii="Verdana" w:hAnsi="Verdana" w:cs="Arial"/>
          <w:bCs/>
          <w:sz w:val="18"/>
          <w:szCs w:val="18"/>
        </w:rPr>
        <w:t>dará lugar a la aplicación de una multa del 0,5</w:t>
      </w:r>
      <w:r w:rsidRPr="00295009">
        <w:rPr>
          <w:rFonts w:ascii="Verdana" w:hAnsi="Verdana" w:cs="Arial"/>
          <w:bCs/>
          <w:sz w:val="18"/>
          <w:szCs w:val="18"/>
        </w:rPr>
        <w:t xml:space="preserve">% del valor </w:t>
      </w:r>
      <w:r>
        <w:rPr>
          <w:rFonts w:ascii="Verdana" w:hAnsi="Verdana" w:cs="Arial"/>
          <w:bCs/>
          <w:sz w:val="18"/>
          <w:szCs w:val="18"/>
        </w:rPr>
        <w:t>máximo de contratación</w:t>
      </w:r>
      <w:r w:rsidR="003F71C3">
        <w:rPr>
          <w:rFonts w:ascii="Verdana" w:hAnsi="Verdana" w:cs="Arial"/>
          <w:bCs/>
          <w:sz w:val="18"/>
          <w:szCs w:val="18"/>
        </w:rPr>
        <w:t xml:space="preserve"> (Paquete 1),</w:t>
      </w:r>
      <w:r w:rsidRPr="00295009">
        <w:rPr>
          <w:rFonts w:ascii="Verdana" w:hAnsi="Verdana" w:cs="Arial"/>
          <w:bCs/>
          <w:sz w:val="18"/>
          <w:szCs w:val="18"/>
        </w:rPr>
        <w:t xml:space="preserve"> por cada día de retraso.</w:t>
      </w:r>
    </w:p>
    <w:p w14:paraId="17F78BF4" w14:textId="37AC7DBF" w:rsidR="00403233" w:rsidRDefault="00403233" w:rsidP="00023121">
      <w:pPr>
        <w:pStyle w:val="Sangradetextonormal"/>
        <w:numPr>
          <w:ilvl w:val="1"/>
          <w:numId w:val="1"/>
        </w:numPr>
        <w:spacing w:before="240" w:line="276" w:lineRule="auto"/>
        <w:ind w:left="426" w:hanging="284"/>
        <w:contextualSpacing/>
        <w:jc w:val="both"/>
        <w:rPr>
          <w:rFonts w:ascii="Verdana" w:hAnsi="Verdana" w:cs="Arial"/>
          <w:bCs/>
          <w:sz w:val="18"/>
          <w:szCs w:val="18"/>
        </w:rPr>
      </w:pPr>
      <w:r w:rsidRPr="00295009">
        <w:rPr>
          <w:rFonts w:ascii="Verdana" w:hAnsi="Verdana" w:cs="Arial"/>
          <w:bCs/>
          <w:sz w:val="18"/>
          <w:szCs w:val="18"/>
        </w:rPr>
        <w:t xml:space="preserve">En caso de retraso en la ejecución del servicio por falla parcial o completa en alguno de los equipos u otra causa atribuible al </w:t>
      </w:r>
      <w:r w:rsidR="007F7BBC" w:rsidRPr="00755629">
        <w:rPr>
          <w:rFonts w:ascii="Verdana" w:hAnsi="Verdana" w:cs="Arial"/>
          <w:bCs/>
          <w:sz w:val="18"/>
          <w:szCs w:val="18"/>
        </w:rPr>
        <w:t>Proponente</w:t>
      </w:r>
      <w:r>
        <w:rPr>
          <w:rFonts w:ascii="Verdana" w:hAnsi="Verdana" w:cs="Arial"/>
          <w:bCs/>
          <w:sz w:val="18"/>
          <w:szCs w:val="18"/>
        </w:rPr>
        <w:t>, se aplicará una multa del 0,5</w:t>
      </w:r>
      <w:r w:rsidRPr="00295009">
        <w:rPr>
          <w:rFonts w:ascii="Verdana" w:hAnsi="Verdana" w:cs="Arial"/>
          <w:bCs/>
          <w:sz w:val="18"/>
          <w:szCs w:val="18"/>
        </w:rPr>
        <w:t xml:space="preserve">% del </w:t>
      </w:r>
      <w:r w:rsidRPr="00C97F0D">
        <w:rPr>
          <w:rFonts w:ascii="Verdana" w:hAnsi="Verdana" w:cs="Arial"/>
          <w:bCs/>
          <w:sz w:val="18"/>
          <w:szCs w:val="18"/>
        </w:rPr>
        <w:t>valor máximo de contratación</w:t>
      </w:r>
      <w:r w:rsidRPr="00295009">
        <w:rPr>
          <w:rFonts w:ascii="Verdana" w:hAnsi="Verdana" w:cs="Arial"/>
          <w:bCs/>
          <w:sz w:val="18"/>
          <w:szCs w:val="18"/>
        </w:rPr>
        <w:t xml:space="preserve"> por cada día de retraso. </w:t>
      </w:r>
    </w:p>
    <w:p w14:paraId="0EC0D8D9" w14:textId="7049F9F8" w:rsidR="00403233" w:rsidRPr="00295009" w:rsidRDefault="00403233" w:rsidP="00023121">
      <w:pPr>
        <w:pStyle w:val="Sangradetextonormal"/>
        <w:numPr>
          <w:ilvl w:val="1"/>
          <w:numId w:val="1"/>
        </w:numPr>
        <w:spacing w:before="240" w:line="276" w:lineRule="auto"/>
        <w:ind w:left="426" w:hanging="284"/>
        <w:contextualSpacing/>
        <w:jc w:val="both"/>
        <w:rPr>
          <w:rFonts w:ascii="Verdana" w:hAnsi="Verdana" w:cs="Arial"/>
          <w:bCs/>
          <w:sz w:val="18"/>
          <w:szCs w:val="18"/>
        </w:rPr>
      </w:pPr>
      <w:r w:rsidRPr="00295009">
        <w:rPr>
          <w:rFonts w:ascii="Verdana" w:hAnsi="Verdana" w:cs="Arial"/>
          <w:bCs/>
          <w:sz w:val="18"/>
          <w:szCs w:val="18"/>
        </w:rPr>
        <w:t xml:space="preserve">En caso de retraso en la ejecución del servicio por falla parcial o completa en alguno de los equipos u otra causa atribuible al </w:t>
      </w:r>
      <w:r w:rsidR="007F7BBC" w:rsidRPr="00755629">
        <w:rPr>
          <w:rFonts w:ascii="Verdana" w:hAnsi="Verdana" w:cs="Arial"/>
          <w:bCs/>
          <w:sz w:val="18"/>
          <w:szCs w:val="18"/>
        </w:rPr>
        <w:t>Proponente</w:t>
      </w:r>
      <w:r>
        <w:rPr>
          <w:rFonts w:ascii="Verdana" w:hAnsi="Verdana" w:cs="Arial"/>
          <w:bCs/>
          <w:sz w:val="18"/>
          <w:szCs w:val="18"/>
        </w:rPr>
        <w:t xml:space="preserve">, en un periodo inferior a </w:t>
      </w:r>
      <w:r w:rsidR="00371E38">
        <w:rPr>
          <w:rFonts w:ascii="Verdana" w:hAnsi="Verdana" w:cs="Arial"/>
          <w:bCs/>
          <w:sz w:val="18"/>
          <w:szCs w:val="18"/>
        </w:rPr>
        <w:t>un día</w:t>
      </w:r>
      <w:r>
        <w:rPr>
          <w:rFonts w:ascii="Verdana" w:hAnsi="Verdana" w:cs="Arial"/>
          <w:bCs/>
          <w:sz w:val="18"/>
          <w:szCs w:val="18"/>
        </w:rPr>
        <w:t xml:space="preserve">. Se </w:t>
      </w:r>
      <w:r w:rsidR="00371E38">
        <w:rPr>
          <w:rFonts w:ascii="Verdana" w:hAnsi="Verdana" w:cs="Arial"/>
          <w:bCs/>
          <w:sz w:val="18"/>
          <w:szCs w:val="18"/>
        </w:rPr>
        <w:t>aplicará</w:t>
      </w:r>
      <w:r>
        <w:rPr>
          <w:rFonts w:ascii="Verdana" w:hAnsi="Verdana" w:cs="Arial"/>
          <w:bCs/>
          <w:sz w:val="18"/>
          <w:szCs w:val="18"/>
        </w:rPr>
        <w:t xml:space="preserve"> un prorrateo (1 </w:t>
      </w:r>
      <w:r w:rsidR="000319B1">
        <w:rPr>
          <w:rFonts w:ascii="Verdana" w:hAnsi="Verdana" w:cs="Arial"/>
          <w:bCs/>
          <w:sz w:val="18"/>
          <w:szCs w:val="18"/>
        </w:rPr>
        <w:t>día</w:t>
      </w:r>
      <w:r>
        <w:rPr>
          <w:rFonts w:ascii="Verdana" w:hAnsi="Verdana" w:cs="Arial"/>
          <w:bCs/>
          <w:sz w:val="18"/>
          <w:szCs w:val="18"/>
        </w:rPr>
        <w:t xml:space="preserve"> retraso / 24 horas) a una multa del 0,5</w:t>
      </w:r>
      <w:r w:rsidRPr="00295009">
        <w:rPr>
          <w:rFonts w:ascii="Verdana" w:hAnsi="Verdana" w:cs="Arial"/>
          <w:bCs/>
          <w:sz w:val="18"/>
          <w:szCs w:val="18"/>
        </w:rPr>
        <w:t xml:space="preserve">% del </w:t>
      </w:r>
      <w:r w:rsidRPr="00C97F0D">
        <w:rPr>
          <w:rFonts w:ascii="Verdana" w:hAnsi="Verdana" w:cs="Arial"/>
          <w:bCs/>
          <w:sz w:val="18"/>
          <w:szCs w:val="18"/>
        </w:rPr>
        <w:t>valor máximo de contratación</w:t>
      </w:r>
      <w:r>
        <w:rPr>
          <w:rFonts w:ascii="Verdana" w:hAnsi="Verdana" w:cs="Arial"/>
          <w:bCs/>
          <w:sz w:val="18"/>
          <w:szCs w:val="18"/>
        </w:rPr>
        <w:t>.</w:t>
      </w:r>
    </w:p>
    <w:p w14:paraId="174BC212" w14:textId="77777777" w:rsidR="00403233" w:rsidRDefault="00403233" w:rsidP="00023121">
      <w:pPr>
        <w:pStyle w:val="Prrafodelista"/>
        <w:spacing w:before="240" w:after="120" w:line="276" w:lineRule="auto"/>
        <w:ind w:left="0"/>
        <w:jc w:val="both"/>
        <w:rPr>
          <w:rFonts w:ascii="Verdana" w:hAnsi="Verdana" w:cs="Arial"/>
          <w:bCs/>
          <w:sz w:val="18"/>
          <w:szCs w:val="18"/>
        </w:rPr>
      </w:pPr>
      <w:r w:rsidRPr="00295009">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5D8A357D" w14:textId="39C017A0" w:rsidR="00755629" w:rsidRDefault="00403233" w:rsidP="00023121">
      <w:pPr>
        <w:pStyle w:val="Prrafodelista"/>
        <w:spacing w:before="240" w:after="120" w:line="276" w:lineRule="auto"/>
        <w:ind w:left="0"/>
        <w:jc w:val="both"/>
        <w:rPr>
          <w:rFonts w:ascii="Verdana" w:hAnsi="Verdana" w:cs="Arial"/>
          <w:bCs/>
          <w:sz w:val="18"/>
          <w:szCs w:val="18"/>
        </w:rPr>
      </w:pPr>
      <w:r w:rsidRPr="00295009">
        <w:rPr>
          <w:rFonts w:ascii="Verdana" w:hAnsi="Verdana" w:cs="Arial"/>
          <w:bCs/>
          <w:sz w:val="18"/>
          <w:szCs w:val="18"/>
        </w:rPr>
        <w:t xml:space="preserve">El </w:t>
      </w:r>
      <w:r w:rsidR="007F7BBC">
        <w:rPr>
          <w:rFonts w:ascii="Verdana" w:hAnsi="Verdana" w:cs="Arial"/>
          <w:bCs/>
          <w:sz w:val="18"/>
          <w:szCs w:val="18"/>
        </w:rPr>
        <w:t>Proponente</w:t>
      </w:r>
      <w:r w:rsidRPr="00295009">
        <w:rPr>
          <w:rFonts w:ascii="Verdana" w:hAnsi="Verdana" w:cs="Arial"/>
          <w:bCs/>
          <w:sz w:val="18"/>
          <w:szCs w:val="18"/>
        </w:rPr>
        <w:t xml:space="preserve"> asumirá los co</w:t>
      </w:r>
      <w:r>
        <w:rPr>
          <w:rFonts w:ascii="Verdana" w:hAnsi="Verdana" w:cs="Arial"/>
          <w:bCs/>
          <w:sz w:val="18"/>
          <w:szCs w:val="18"/>
        </w:rPr>
        <w:t>stos incurridos causados a YPFB</w:t>
      </w:r>
      <w:r w:rsidRPr="00295009">
        <w:rPr>
          <w:rFonts w:ascii="Verdana" w:hAnsi="Verdana" w:cs="Arial"/>
          <w:bCs/>
          <w:sz w:val="18"/>
          <w:szCs w:val="18"/>
        </w:rPr>
        <w:t xml:space="preserve">, resultantes de su retraso o paralización en la ejecución del servicio, liberando a YPFB de toda responsabilidad de pago por la paralización o retraso de los servicios consecuenciales en </w:t>
      </w:r>
      <w:r>
        <w:rPr>
          <w:rFonts w:ascii="Verdana" w:hAnsi="Verdana" w:cs="Arial"/>
          <w:bCs/>
          <w:sz w:val="18"/>
          <w:szCs w:val="18"/>
        </w:rPr>
        <w:t xml:space="preserve">la </w:t>
      </w:r>
      <w:r w:rsidRPr="00295009">
        <w:rPr>
          <w:rFonts w:ascii="Verdana" w:hAnsi="Verdana" w:cs="Arial"/>
          <w:bCs/>
          <w:sz w:val="18"/>
          <w:szCs w:val="18"/>
        </w:rPr>
        <w:t xml:space="preserve">ejecución </w:t>
      </w:r>
      <w:r>
        <w:rPr>
          <w:rFonts w:ascii="Verdana" w:hAnsi="Verdana" w:cs="Arial"/>
          <w:bCs/>
          <w:sz w:val="18"/>
          <w:szCs w:val="18"/>
        </w:rPr>
        <w:t>d</w:t>
      </w:r>
      <w:r w:rsidRPr="00295009">
        <w:rPr>
          <w:rFonts w:ascii="Verdana" w:hAnsi="Verdana" w:cs="Arial"/>
          <w:bCs/>
          <w:sz w:val="18"/>
          <w:szCs w:val="18"/>
        </w:rPr>
        <w:t>el proyecto.</w:t>
      </w:r>
    </w:p>
    <w:p w14:paraId="429DD573" w14:textId="35DC6947" w:rsidR="00CB2A06" w:rsidRDefault="00CB2A06" w:rsidP="0059755B">
      <w:pPr>
        <w:pStyle w:val="A1"/>
        <w:numPr>
          <w:ilvl w:val="1"/>
          <w:numId w:val="55"/>
        </w:numPr>
        <w:spacing w:line="276" w:lineRule="auto"/>
        <w:rPr>
          <w:u w:val="none"/>
        </w:rPr>
      </w:pPr>
      <w:r w:rsidRPr="00CB2A06">
        <w:rPr>
          <w:u w:val="none"/>
        </w:rPr>
        <w:t>ANEXOS.</w:t>
      </w:r>
    </w:p>
    <w:p w14:paraId="158A9F25" w14:textId="429645E9" w:rsidR="00023121" w:rsidRPr="000276D8" w:rsidRDefault="00CB2A06" w:rsidP="00023121">
      <w:pPr>
        <w:pStyle w:val="Prrafodelista"/>
        <w:spacing w:before="240" w:after="120" w:line="276" w:lineRule="auto"/>
        <w:ind w:left="0"/>
        <w:jc w:val="both"/>
        <w:rPr>
          <w:rFonts w:ascii="Verdana" w:hAnsi="Verdana" w:cs="Arial"/>
          <w:bCs/>
          <w:sz w:val="18"/>
          <w:szCs w:val="18"/>
        </w:rPr>
      </w:pPr>
      <w:r w:rsidRPr="00CB2A06">
        <w:rPr>
          <w:rFonts w:ascii="Verdana" w:hAnsi="Verdana" w:cs="Arial"/>
          <w:bCs/>
          <w:sz w:val="18"/>
          <w:szCs w:val="18"/>
        </w:rPr>
        <w:t>Los anexos del 1 al 8 adjuntos a las presentes Especificaciones Técnicas, son aplicables al paquete 1.</w:t>
      </w:r>
    </w:p>
    <w:p w14:paraId="5296D301" w14:textId="77777777" w:rsidR="00702B85" w:rsidRDefault="00702B85" w:rsidP="00023121">
      <w:pPr>
        <w:spacing w:line="276" w:lineRule="auto"/>
        <w:rPr>
          <w:rFonts w:ascii="Verdana" w:hAnsi="Verdana" w:cs="Arial"/>
          <w:b/>
          <w:color w:val="000000"/>
          <w:sz w:val="18"/>
          <w:szCs w:val="18"/>
        </w:rPr>
      </w:pPr>
    </w:p>
    <w:p w14:paraId="7F29AE51" w14:textId="77777777" w:rsidR="00702B85" w:rsidRDefault="00702B85" w:rsidP="00023121">
      <w:pPr>
        <w:spacing w:line="276" w:lineRule="auto"/>
        <w:rPr>
          <w:rFonts w:ascii="Verdana" w:hAnsi="Verdana" w:cs="Arial"/>
          <w:b/>
          <w:color w:val="000000"/>
          <w:sz w:val="18"/>
          <w:szCs w:val="18"/>
        </w:rPr>
      </w:pPr>
    </w:p>
    <w:p w14:paraId="7D115B46" w14:textId="77777777" w:rsidR="00702B85" w:rsidRDefault="00702B85" w:rsidP="00023121">
      <w:pPr>
        <w:spacing w:line="276" w:lineRule="auto"/>
        <w:rPr>
          <w:rFonts w:ascii="Verdana" w:hAnsi="Verdana" w:cs="Arial"/>
          <w:b/>
          <w:color w:val="000000"/>
          <w:sz w:val="18"/>
          <w:szCs w:val="18"/>
        </w:rPr>
      </w:pPr>
    </w:p>
    <w:p w14:paraId="1DE78464" w14:textId="77777777" w:rsidR="00702B85" w:rsidRDefault="00702B85" w:rsidP="00023121">
      <w:pPr>
        <w:spacing w:line="276" w:lineRule="auto"/>
        <w:rPr>
          <w:rFonts w:ascii="Verdana" w:hAnsi="Verdana" w:cs="Arial"/>
          <w:b/>
          <w:color w:val="000000"/>
          <w:sz w:val="18"/>
          <w:szCs w:val="18"/>
        </w:rPr>
      </w:pPr>
    </w:p>
    <w:p w14:paraId="55CEC2D3" w14:textId="77777777" w:rsidR="00702B85" w:rsidRDefault="00702B85" w:rsidP="00023121">
      <w:pPr>
        <w:spacing w:line="276" w:lineRule="auto"/>
        <w:rPr>
          <w:rFonts w:ascii="Verdana" w:hAnsi="Verdana" w:cs="Arial"/>
          <w:b/>
          <w:color w:val="000000"/>
          <w:sz w:val="18"/>
          <w:szCs w:val="18"/>
        </w:rPr>
      </w:pPr>
    </w:p>
    <w:p w14:paraId="7814F1F7" w14:textId="77777777" w:rsidR="00702B85" w:rsidRDefault="00702B85" w:rsidP="00023121">
      <w:pPr>
        <w:spacing w:line="276" w:lineRule="auto"/>
        <w:rPr>
          <w:rFonts w:ascii="Verdana" w:hAnsi="Verdana" w:cs="Arial"/>
          <w:b/>
          <w:color w:val="000000"/>
          <w:sz w:val="18"/>
          <w:szCs w:val="18"/>
        </w:rPr>
      </w:pPr>
    </w:p>
    <w:p w14:paraId="56937E59" w14:textId="77777777" w:rsidR="00702B85" w:rsidRDefault="00702B85" w:rsidP="00023121">
      <w:pPr>
        <w:spacing w:line="276" w:lineRule="auto"/>
        <w:rPr>
          <w:rFonts w:ascii="Verdana" w:hAnsi="Verdana" w:cs="Arial"/>
          <w:b/>
          <w:color w:val="000000"/>
          <w:sz w:val="18"/>
          <w:szCs w:val="18"/>
        </w:rPr>
      </w:pPr>
    </w:p>
    <w:p w14:paraId="736312A4" w14:textId="77777777" w:rsidR="00702B85" w:rsidRDefault="00702B85" w:rsidP="00023121">
      <w:pPr>
        <w:spacing w:line="276" w:lineRule="auto"/>
        <w:rPr>
          <w:rFonts w:ascii="Verdana" w:hAnsi="Verdana" w:cs="Arial"/>
          <w:b/>
          <w:color w:val="000000"/>
          <w:sz w:val="18"/>
          <w:szCs w:val="18"/>
        </w:rPr>
      </w:pPr>
    </w:p>
    <w:p w14:paraId="6480C425" w14:textId="1FC68523" w:rsidR="005C5A52" w:rsidRDefault="00731F25" w:rsidP="00023121">
      <w:pPr>
        <w:spacing w:line="276" w:lineRule="auto"/>
        <w:rPr>
          <w:rFonts w:ascii="Verdana" w:hAnsi="Verdana" w:cs="Arial"/>
          <w:b/>
          <w:color w:val="000000"/>
          <w:sz w:val="18"/>
          <w:szCs w:val="18"/>
        </w:rPr>
      </w:pPr>
      <w:r>
        <w:rPr>
          <w:rFonts w:ascii="Verdana" w:hAnsi="Verdana" w:cs="Arial"/>
          <w:b/>
          <w:color w:val="000000"/>
          <w:sz w:val="18"/>
          <w:szCs w:val="18"/>
        </w:rPr>
        <w:lastRenderedPageBreak/>
        <w:t>Paquete</w:t>
      </w:r>
      <w:r w:rsidR="009F2136">
        <w:rPr>
          <w:rFonts w:ascii="Verdana" w:hAnsi="Verdana" w:cs="Arial"/>
          <w:b/>
          <w:color w:val="000000"/>
          <w:sz w:val="18"/>
          <w:szCs w:val="18"/>
        </w:rPr>
        <w:t xml:space="preserve"> 2.- </w:t>
      </w:r>
      <w:r w:rsidR="009F2136" w:rsidRPr="009F2136">
        <w:rPr>
          <w:rFonts w:ascii="Verdana" w:hAnsi="Verdana" w:cs="Arial"/>
          <w:b/>
          <w:color w:val="000000"/>
          <w:sz w:val="18"/>
          <w:szCs w:val="18"/>
        </w:rPr>
        <w:t xml:space="preserve">SERVICIO DE FLUIDOS DE PERFORACION POZOS </w:t>
      </w:r>
      <w:r w:rsidR="00DF7D6D">
        <w:rPr>
          <w:rFonts w:ascii="Verdana" w:hAnsi="Verdana" w:cs="Arial"/>
          <w:b/>
          <w:color w:val="000000"/>
          <w:sz w:val="18"/>
          <w:szCs w:val="18"/>
        </w:rPr>
        <w:t>VMT-X7</w:t>
      </w:r>
      <w:r w:rsidR="009F2136" w:rsidRPr="009F2136">
        <w:rPr>
          <w:rFonts w:ascii="Verdana" w:hAnsi="Verdana" w:cs="Arial"/>
          <w:b/>
          <w:color w:val="000000"/>
          <w:sz w:val="18"/>
          <w:szCs w:val="18"/>
        </w:rPr>
        <w:t xml:space="preserve"> Y </w:t>
      </w:r>
      <w:r w:rsidR="00DF7D6D">
        <w:rPr>
          <w:rFonts w:ascii="Verdana" w:hAnsi="Verdana" w:cs="Arial"/>
          <w:b/>
          <w:color w:val="000000"/>
          <w:sz w:val="18"/>
          <w:szCs w:val="18"/>
        </w:rPr>
        <w:t>GMR-X1 IE</w:t>
      </w:r>
    </w:p>
    <w:p w14:paraId="0D406F59" w14:textId="44308AD2" w:rsidR="00755629" w:rsidRPr="00CA7A81" w:rsidRDefault="00AC71B3" w:rsidP="0059755B">
      <w:pPr>
        <w:pStyle w:val="A1"/>
        <w:numPr>
          <w:ilvl w:val="0"/>
          <w:numId w:val="61"/>
        </w:numPr>
        <w:spacing w:line="276" w:lineRule="auto"/>
        <w:rPr>
          <w:u w:val="none"/>
        </w:rPr>
      </w:pPr>
      <w:r w:rsidRPr="00AC71B3">
        <w:rPr>
          <w:u w:val="none"/>
        </w:rPr>
        <w:t xml:space="preserve">  </w:t>
      </w:r>
      <w:r w:rsidR="0068396B" w:rsidRPr="00AC71B3">
        <w:rPr>
          <w:u w:val="none"/>
        </w:rPr>
        <w:tab/>
      </w:r>
      <w:r w:rsidR="0068396B" w:rsidRPr="00CA7A81">
        <w:rPr>
          <w:u w:val="none"/>
        </w:rPr>
        <w:t>LOTE 1.   POZO</w:t>
      </w:r>
      <w:r w:rsidR="00755629" w:rsidRPr="00CA7A81">
        <w:rPr>
          <w:u w:val="none"/>
        </w:rPr>
        <w:t xml:space="preserve"> </w:t>
      </w:r>
      <w:r w:rsidR="0063604C">
        <w:rPr>
          <w:u w:val="none"/>
        </w:rPr>
        <w:t xml:space="preserve">VILLAMONTES </w:t>
      </w:r>
      <w:r w:rsidR="00755629" w:rsidRPr="00CA7A81">
        <w:rPr>
          <w:u w:val="none"/>
        </w:rPr>
        <w:t>-X7</w:t>
      </w:r>
    </w:p>
    <w:p w14:paraId="761B864B" w14:textId="2DB9D574" w:rsidR="002B2496" w:rsidRPr="001D50DA" w:rsidRDefault="00161249" w:rsidP="0059755B">
      <w:pPr>
        <w:pStyle w:val="A1"/>
        <w:numPr>
          <w:ilvl w:val="0"/>
          <w:numId w:val="60"/>
        </w:numPr>
        <w:spacing w:line="276" w:lineRule="auto"/>
        <w:rPr>
          <w:u w:val="none"/>
        </w:rPr>
      </w:pPr>
      <w:r w:rsidRPr="001D50DA">
        <w:rPr>
          <w:u w:val="none"/>
        </w:rPr>
        <w:t xml:space="preserve">  </w:t>
      </w:r>
      <w:r w:rsidR="002B2496" w:rsidRPr="001D50DA">
        <w:rPr>
          <w:u w:val="none"/>
        </w:rPr>
        <w:t>CARACTERÍSTICAS DEL SERVICIO.</w:t>
      </w:r>
      <w:r w:rsidR="00095B69" w:rsidRPr="001D50DA">
        <w:rPr>
          <w:u w:val="none"/>
        </w:rPr>
        <w:t xml:space="preserve"> (SUJETO A EVALUACION).</w:t>
      </w:r>
    </w:p>
    <w:p w14:paraId="18FBE36F" w14:textId="06E3D6A6" w:rsidR="002B2496" w:rsidRPr="00AC71B3" w:rsidRDefault="00AC71B3" w:rsidP="000F3FC3">
      <w:pPr>
        <w:pStyle w:val="A2"/>
        <w:numPr>
          <w:ilvl w:val="1"/>
          <w:numId w:val="137"/>
        </w:numPr>
        <w:spacing w:line="276" w:lineRule="auto"/>
      </w:pPr>
      <w:r w:rsidRPr="00AC71B3">
        <w:t xml:space="preserve">   </w:t>
      </w:r>
      <w:r w:rsidR="002B2496" w:rsidRPr="00AC71B3">
        <w:t>EXPERIENCIA ESPECÍFICA DE LA EMPRESA.</w:t>
      </w:r>
    </w:p>
    <w:p w14:paraId="680F938D" w14:textId="77777777" w:rsidR="007616EC" w:rsidRDefault="007616EC" w:rsidP="007616EC">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Los</w:t>
      </w:r>
      <w:r w:rsidRPr="008E56BA">
        <w:rPr>
          <w:rFonts w:ascii="Verdana" w:hAnsi="Verdana" w:cs="Arial"/>
          <w:bCs/>
          <w:sz w:val="18"/>
          <w:szCs w:val="18"/>
        </w:rPr>
        <w:t xml:space="preserve"> Proponente</w:t>
      </w:r>
      <w:r>
        <w:rPr>
          <w:rFonts w:ascii="Verdana" w:hAnsi="Verdana" w:cs="Arial"/>
          <w:bCs/>
          <w:sz w:val="18"/>
          <w:szCs w:val="18"/>
        </w:rPr>
        <w:t>s</w:t>
      </w:r>
      <w:r w:rsidRPr="001C758A">
        <w:rPr>
          <w:rFonts w:ascii="Verdana" w:hAnsi="Verdana" w:cs="Arial"/>
          <w:bCs/>
          <w:sz w:val="18"/>
          <w:szCs w:val="18"/>
        </w:rPr>
        <w:t xml:space="preserve"> deberá</w:t>
      </w:r>
      <w:r>
        <w:rPr>
          <w:rFonts w:ascii="Verdana" w:hAnsi="Verdana" w:cs="Arial"/>
          <w:bCs/>
          <w:sz w:val="18"/>
          <w:szCs w:val="18"/>
        </w:rPr>
        <w:t>n</w:t>
      </w:r>
      <w:r w:rsidRPr="001C758A">
        <w:rPr>
          <w:rFonts w:ascii="Verdana" w:hAnsi="Verdana" w:cs="Arial"/>
          <w:bCs/>
          <w:sz w:val="18"/>
          <w:szCs w:val="18"/>
        </w:rPr>
        <w:t xml:space="preserve"> detallar y certificar su</w:t>
      </w:r>
      <w:r>
        <w:rPr>
          <w:rFonts w:ascii="Verdana" w:hAnsi="Verdana" w:cs="Arial"/>
          <w:bCs/>
          <w:sz w:val="18"/>
          <w:szCs w:val="18"/>
        </w:rPr>
        <w:t xml:space="preserve"> experiencia específica con cinco (5) trabajos en servicios de fluidos de perforación</w:t>
      </w:r>
      <w:r w:rsidRPr="001C758A">
        <w:rPr>
          <w:rFonts w:ascii="Verdana" w:hAnsi="Verdana" w:cs="Arial"/>
          <w:bCs/>
          <w:sz w:val="18"/>
          <w:szCs w:val="18"/>
        </w:rPr>
        <w:t xml:space="preserve"> en pozos petroleros</w:t>
      </w:r>
      <w:r>
        <w:rPr>
          <w:rFonts w:ascii="Verdana" w:hAnsi="Verdana" w:cs="Arial"/>
          <w:bCs/>
          <w:sz w:val="18"/>
          <w:szCs w:val="18"/>
        </w:rPr>
        <w:t>, de los cuales, tres (3) trabajos deben ser en fluidos base agua WBM y dos (2) trabajos con fluido base Diésel OBM.</w:t>
      </w:r>
    </w:p>
    <w:p w14:paraId="42D30EDE" w14:textId="77777777" w:rsidR="002B2496" w:rsidRDefault="002B2496" w:rsidP="00023121">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Pr>
          <w:rFonts w:ascii="Verdana" w:hAnsi="Verdana" w:cs="Arial"/>
          <w:bCs/>
          <w:sz w:val="18"/>
          <w:szCs w:val="18"/>
        </w:rPr>
        <w:t xml:space="preserve"> actas o certificados de cumplimiento de contrato,</w:t>
      </w:r>
      <w:r w:rsidRPr="00E03EAA">
        <w:rPr>
          <w:rFonts w:ascii="Verdana" w:hAnsi="Verdana" w:cs="Arial"/>
          <w:bCs/>
          <w:sz w:val="18"/>
          <w:szCs w:val="18"/>
        </w:rPr>
        <w:t xml:space="preserve"> órdenes de servicio, ticket de servicio, reportes diarios y/o de operaciones que acrediten el servicio prestado</w:t>
      </w:r>
      <w:r w:rsidRPr="00195CBA">
        <w:rPr>
          <w:rFonts w:ascii="Verdana" w:hAnsi="Verdana" w:cs="Arial"/>
          <w:bCs/>
          <w:sz w:val="18"/>
          <w:szCs w:val="18"/>
        </w:rPr>
        <w:t>.</w:t>
      </w:r>
      <w:r>
        <w:rPr>
          <w:rFonts w:ascii="Verdana" w:hAnsi="Verdana" w:cs="Arial"/>
          <w:bCs/>
          <w:sz w:val="18"/>
          <w:szCs w:val="18"/>
        </w:rPr>
        <w:t xml:space="preserve"> </w:t>
      </w:r>
    </w:p>
    <w:p w14:paraId="35EE2727" w14:textId="77777777" w:rsidR="002B2496" w:rsidRDefault="002B2496" w:rsidP="00476C92">
      <w:pPr>
        <w:pStyle w:val="A1"/>
        <w:numPr>
          <w:ilvl w:val="0"/>
          <w:numId w:val="45"/>
        </w:numPr>
        <w:spacing w:line="276" w:lineRule="auto"/>
      </w:pPr>
      <w:r>
        <w:t>CONDICIONES REQUERIDA</w:t>
      </w:r>
      <w:r w:rsidRPr="00295009">
        <w:t>S PARA EL SERVICIO (DE CUMPLIMIENTO OBLIGATORIO POR EL PROPONENTE)</w:t>
      </w:r>
    </w:p>
    <w:p w14:paraId="0C60C81B" w14:textId="77777777" w:rsidR="002B2496" w:rsidRDefault="002B2496" w:rsidP="00023121">
      <w:pPr>
        <w:pStyle w:val="A1"/>
        <w:numPr>
          <w:ilvl w:val="0"/>
          <w:numId w:val="0"/>
        </w:numPr>
        <w:spacing w:line="276" w:lineRule="auto"/>
        <w:rPr>
          <w:b w:val="0"/>
          <w:u w:val="none"/>
        </w:rPr>
      </w:pPr>
      <w:r>
        <w:rPr>
          <w:b w:val="0"/>
          <w:u w:val="none"/>
        </w:rPr>
        <w:t>LOS</w:t>
      </w:r>
      <w:r w:rsidRPr="00C711F4">
        <w:rPr>
          <w:b w:val="0"/>
          <w:u w:val="none"/>
        </w:rPr>
        <w:t xml:space="preserve"> PROPONENTE</w:t>
      </w:r>
      <w:r>
        <w:rPr>
          <w:b w:val="0"/>
          <w:u w:val="none"/>
        </w:rPr>
        <w:t>S DEBERAN</w:t>
      </w:r>
      <w:r w:rsidRPr="00C711F4">
        <w:rPr>
          <w:b w:val="0"/>
          <w:u w:val="none"/>
        </w:rPr>
        <w:t xml:space="preserve"> PRESENTAR UNA </w:t>
      </w:r>
      <w:r w:rsidRPr="00474389">
        <w:rPr>
          <w:b w:val="0"/>
          <w:u w:val="none"/>
        </w:rPr>
        <w:t>PROPUESTA TÉCNICA</w:t>
      </w:r>
      <w:r w:rsidRPr="00C711F4">
        <w:rPr>
          <w:b w:val="0"/>
          <w:u w:val="none"/>
        </w:rPr>
        <w:t xml:space="preserve"> EN LA QUE</w:t>
      </w:r>
      <w:r>
        <w:rPr>
          <w:b w:val="0"/>
          <w:u w:val="none"/>
        </w:rPr>
        <w:t xml:space="preserve"> DESCRIBA DE FORMA CLARA Y EXPLÍ</w:t>
      </w:r>
      <w:r w:rsidRPr="00C711F4">
        <w:rPr>
          <w:b w:val="0"/>
          <w:u w:val="none"/>
        </w:rPr>
        <w:t>CITA LAS CARACTERISTICAS DEL SERVICIO OFERTADO EN BASE A LAS ESPECIFICACIONES TÉCNICAS</w:t>
      </w:r>
      <w:r>
        <w:rPr>
          <w:b w:val="0"/>
          <w:u w:val="none"/>
        </w:rPr>
        <w:t xml:space="preserve">. </w:t>
      </w:r>
      <w:r w:rsidRPr="00474389">
        <w:rPr>
          <w:b w:val="0"/>
          <w:u w:val="none"/>
        </w:rPr>
        <w:t>LA MISMA DEBERÁ CONTEMPLAR MÍNIMAMENTE EL SIGUIENTE CONTENIDO:</w:t>
      </w:r>
    </w:p>
    <w:p w14:paraId="77E96B7A" w14:textId="77777777" w:rsidR="002B2496" w:rsidRDefault="002B2496" w:rsidP="00023121">
      <w:pPr>
        <w:pStyle w:val="A2"/>
        <w:numPr>
          <w:ilvl w:val="0"/>
          <w:numId w:val="25"/>
        </w:numPr>
        <w:spacing w:before="120" w:after="120" w:line="276" w:lineRule="auto"/>
        <w:ind w:left="714" w:hanging="357"/>
        <w:rPr>
          <w:b w:val="0"/>
        </w:rPr>
      </w:pPr>
      <w:r>
        <w:rPr>
          <w:b w:val="0"/>
        </w:rPr>
        <w:t>Programa de Fluidos de Perforación y abandono.</w:t>
      </w:r>
    </w:p>
    <w:p w14:paraId="50CD25F3" w14:textId="77777777" w:rsidR="002B2496" w:rsidRDefault="002B2496" w:rsidP="00023121">
      <w:pPr>
        <w:pStyle w:val="A2"/>
        <w:numPr>
          <w:ilvl w:val="0"/>
          <w:numId w:val="25"/>
        </w:numPr>
        <w:spacing w:before="120" w:after="120" w:line="276" w:lineRule="auto"/>
        <w:ind w:left="714" w:hanging="357"/>
        <w:rPr>
          <w:b w:val="0"/>
        </w:rPr>
      </w:pPr>
      <w:r>
        <w:rPr>
          <w:b w:val="0"/>
        </w:rPr>
        <w:t>Descripción del servicio ofertado (servicio más ingeniería).</w:t>
      </w:r>
    </w:p>
    <w:p w14:paraId="6935B437" w14:textId="77777777" w:rsidR="002B2496" w:rsidRDefault="002B2496" w:rsidP="00023121">
      <w:pPr>
        <w:pStyle w:val="A2"/>
        <w:numPr>
          <w:ilvl w:val="0"/>
          <w:numId w:val="25"/>
        </w:numPr>
        <w:spacing w:before="120" w:after="120" w:line="276" w:lineRule="auto"/>
        <w:ind w:left="714" w:hanging="357"/>
        <w:rPr>
          <w:b w:val="0"/>
        </w:rPr>
      </w:pPr>
      <w:r>
        <w:rPr>
          <w:b w:val="0"/>
        </w:rPr>
        <w:t>Hoja técnica de los equipos, productos y reactivos químicos.</w:t>
      </w:r>
    </w:p>
    <w:p w14:paraId="4C4F931F" w14:textId="77777777" w:rsidR="002B2496" w:rsidRDefault="002B2496" w:rsidP="00023121">
      <w:pPr>
        <w:pStyle w:val="A2"/>
        <w:numPr>
          <w:ilvl w:val="0"/>
          <w:numId w:val="25"/>
        </w:numPr>
        <w:spacing w:before="120" w:after="120" w:line="276" w:lineRule="auto"/>
        <w:ind w:left="714" w:hanging="357"/>
        <w:rPr>
          <w:b w:val="0"/>
        </w:rPr>
      </w:pPr>
      <w:r>
        <w:rPr>
          <w:b w:val="0"/>
        </w:rPr>
        <w:t>Descripción de la función de cada producto propuesto y rangos de manejo.</w:t>
      </w:r>
    </w:p>
    <w:p w14:paraId="23CBF0BE" w14:textId="77777777" w:rsidR="002B2496" w:rsidRDefault="002B2496" w:rsidP="00023121">
      <w:pPr>
        <w:pStyle w:val="A2"/>
        <w:numPr>
          <w:ilvl w:val="0"/>
          <w:numId w:val="25"/>
        </w:numPr>
        <w:spacing w:before="120" w:after="120" w:line="276" w:lineRule="auto"/>
        <w:ind w:left="714" w:hanging="357"/>
        <w:rPr>
          <w:b w:val="0"/>
        </w:rPr>
      </w:pPr>
      <w:r>
        <w:rPr>
          <w:b w:val="0"/>
        </w:rPr>
        <w:t>Lista completa de productos especificando: Nombre Comercial, Nombre genérico, Peso y Costos</w:t>
      </w:r>
    </w:p>
    <w:p w14:paraId="544225C3" w14:textId="7177EB66" w:rsidR="002B2496" w:rsidRPr="00CB2A06" w:rsidRDefault="002B2496" w:rsidP="00023121">
      <w:pPr>
        <w:pStyle w:val="A2"/>
        <w:numPr>
          <w:ilvl w:val="0"/>
          <w:numId w:val="25"/>
        </w:numPr>
        <w:spacing w:before="120" w:after="120" w:line="276" w:lineRule="auto"/>
        <w:rPr>
          <w:b w:val="0"/>
        </w:rPr>
      </w:pPr>
      <w:r>
        <w:rPr>
          <w:b w:val="0"/>
        </w:rPr>
        <w:t>L</w:t>
      </w:r>
      <w:r w:rsidRPr="00F45C24">
        <w:rPr>
          <w:b w:val="0"/>
        </w:rPr>
        <w:t>ista de precios unitarios adicionales</w:t>
      </w:r>
      <w:r>
        <w:rPr>
          <w:b w:val="0"/>
        </w:rPr>
        <w:t xml:space="preserve"> de los materiales, </w:t>
      </w:r>
      <w:r w:rsidR="005677D7">
        <w:rPr>
          <w:b w:val="0"/>
        </w:rPr>
        <w:t xml:space="preserve">barriles, </w:t>
      </w:r>
      <w:r>
        <w:rPr>
          <w:b w:val="0"/>
        </w:rPr>
        <w:t>equipos y herramientas</w:t>
      </w:r>
      <w:r w:rsidRPr="00F45C24">
        <w:rPr>
          <w:b w:val="0"/>
        </w:rPr>
        <w:t xml:space="preserve"> que a solicitud de YPFB podrán ser requeridos durante la prestación del servicio, dicho listado no será evaluable</w:t>
      </w:r>
      <w:r w:rsidR="00787D99">
        <w:rPr>
          <w:b w:val="0"/>
        </w:rPr>
        <w:t xml:space="preserve"> </w:t>
      </w:r>
      <w:r w:rsidR="00787D99" w:rsidRPr="00787D99">
        <w:rPr>
          <w:b w:val="0"/>
          <w:lang w:val="es-ES"/>
        </w:rPr>
        <w:t>y se utilizará en caso de un contrato modificatorio previo análisis de los precios de mercado y aprobación de YPFB.</w:t>
      </w:r>
    </w:p>
    <w:p w14:paraId="24A0CD97" w14:textId="77777777" w:rsidR="00CB2A06" w:rsidRPr="00CB2A06" w:rsidRDefault="00CB2A06" w:rsidP="00CB2A06">
      <w:pPr>
        <w:pStyle w:val="A2"/>
        <w:numPr>
          <w:ilvl w:val="0"/>
          <w:numId w:val="0"/>
        </w:numPr>
        <w:spacing w:before="120" w:after="120" w:line="276" w:lineRule="auto"/>
        <w:rPr>
          <w:b w:val="0"/>
          <w:lang w:val="es-ES"/>
        </w:rPr>
      </w:pPr>
      <w:r w:rsidRPr="00CB2A06">
        <w:rPr>
          <w:b w:val="0"/>
          <w:lang w:val="es-ES"/>
        </w:rPr>
        <w:t>Se recomienda al proponente presentar los respaldos debidamente ordenados y foliados, de acuerdo al registro en el formulario correspondiente.</w:t>
      </w:r>
    </w:p>
    <w:p w14:paraId="423991F3" w14:textId="7CF4ACA9" w:rsidR="00CB2A06" w:rsidRPr="00CB2A06" w:rsidRDefault="00CB2A06" w:rsidP="00CB2A06">
      <w:pPr>
        <w:pStyle w:val="A2"/>
        <w:numPr>
          <w:ilvl w:val="0"/>
          <w:numId w:val="0"/>
        </w:numPr>
        <w:spacing w:before="120" w:after="120" w:line="276" w:lineRule="auto"/>
        <w:rPr>
          <w:b w:val="0"/>
          <w:lang w:val="es-ES"/>
        </w:rPr>
      </w:pPr>
      <w:r w:rsidRPr="00CB2A06">
        <w:rPr>
          <w:b w:val="0"/>
          <w:lang w:val="es-ES"/>
        </w:rPr>
        <w:t>El oferente debe presentar su propuesta y respaldos en formato físico, asimismo se recomienda al proponente presentar su propuesta en medio magnético o digital, y los formularios de la propuesta técnica y económica en formato editable, prevaleciendo la propuesta en formato físico sobre la copia digital (la copia digital será empleada para efectos de búsqueda y agilización de la revisión de la información, lo que no implicará que no se revise el formato físico).</w:t>
      </w:r>
    </w:p>
    <w:p w14:paraId="08AF86E8" w14:textId="30AC3FC0" w:rsidR="002B2496" w:rsidRPr="00AC71B3" w:rsidRDefault="00AC71B3" w:rsidP="0059755B">
      <w:pPr>
        <w:pStyle w:val="A1"/>
        <w:numPr>
          <w:ilvl w:val="0"/>
          <w:numId w:val="59"/>
        </w:numPr>
        <w:spacing w:line="276" w:lineRule="auto"/>
        <w:rPr>
          <w:u w:val="none"/>
        </w:rPr>
      </w:pPr>
      <w:r>
        <w:rPr>
          <w:u w:val="none"/>
        </w:rPr>
        <w:t xml:space="preserve">   </w:t>
      </w:r>
      <w:r w:rsidR="002B2496" w:rsidRPr="00AC71B3">
        <w:rPr>
          <w:u w:val="none"/>
        </w:rPr>
        <w:t>ALCANCE DEL SERVICIO.</w:t>
      </w:r>
    </w:p>
    <w:p w14:paraId="50D71652" w14:textId="6542CA53" w:rsidR="002B2496" w:rsidRPr="00740DC0" w:rsidRDefault="002B2496" w:rsidP="00023121">
      <w:pPr>
        <w:pStyle w:val="A1"/>
        <w:numPr>
          <w:ilvl w:val="0"/>
          <w:numId w:val="0"/>
        </w:numPr>
        <w:spacing w:line="276" w:lineRule="auto"/>
        <w:rPr>
          <w:b w:val="0"/>
          <w:u w:val="none"/>
          <w:lang w:eastAsia="es-BO"/>
        </w:rPr>
      </w:pPr>
      <w:r w:rsidRPr="00740DC0">
        <w:rPr>
          <w:rFonts w:cs="TimesNewRomanPSMT"/>
          <w:b w:val="0"/>
          <w:bCs w:val="0"/>
          <w:u w:val="none"/>
          <w:lang w:val="es-BO"/>
        </w:rPr>
        <w:lastRenderedPageBreak/>
        <w:t xml:space="preserve">El presente servicio tiene por finalidad la prestación del servicio de Fluidos de Perforación </w:t>
      </w:r>
      <w:r w:rsidR="00095B69" w:rsidRPr="00740DC0">
        <w:rPr>
          <w:rFonts w:cs="TimesNewRomanPSMT"/>
          <w:b w:val="0"/>
          <w:bCs w:val="0"/>
          <w:u w:val="none"/>
          <w:lang w:val="es-BO"/>
        </w:rPr>
        <w:t xml:space="preserve">durante la </w:t>
      </w:r>
      <w:r w:rsidRPr="00740DC0">
        <w:rPr>
          <w:rFonts w:cs="TimesNewRomanPSMT"/>
          <w:b w:val="0"/>
          <w:bCs w:val="0"/>
          <w:u w:val="none"/>
          <w:lang w:val="es-BO"/>
        </w:rPr>
        <w:t>perforación de cada fase de</w:t>
      </w:r>
      <w:r w:rsidR="003D7372" w:rsidRPr="00740DC0">
        <w:rPr>
          <w:rFonts w:cs="TimesNewRomanPSMT"/>
          <w:b w:val="0"/>
          <w:bCs w:val="0"/>
          <w:u w:val="none"/>
          <w:lang w:val="es-BO"/>
        </w:rPr>
        <w:t>l</w:t>
      </w:r>
      <w:r w:rsidRPr="00740DC0">
        <w:rPr>
          <w:rFonts w:cs="TimesNewRomanPSMT"/>
          <w:b w:val="0"/>
          <w:bCs w:val="0"/>
          <w:u w:val="none"/>
          <w:lang w:val="es-BO"/>
        </w:rPr>
        <w:t xml:space="preserve"> </w:t>
      </w:r>
      <w:r w:rsidR="003D7372" w:rsidRPr="00740DC0">
        <w:rPr>
          <w:rFonts w:cs="TimesNewRomanPSMT"/>
          <w:b w:val="0"/>
          <w:bCs w:val="0"/>
          <w:u w:val="none"/>
          <w:lang w:val="es-BO"/>
        </w:rPr>
        <w:t>pozo VMT-X7.</w:t>
      </w:r>
      <w:r w:rsidR="00740DC0" w:rsidRPr="00740DC0">
        <w:rPr>
          <w:rFonts w:cs="TimesNewRomanPSMT"/>
          <w:b w:val="0"/>
          <w:bCs w:val="0"/>
          <w:u w:val="none"/>
          <w:lang w:val="es-BO"/>
        </w:rPr>
        <w:t xml:space="preserve"> </w:t>
      </w:r>
      <w:r w:rsidR="00740DC0" w:rsidRPr="00566262">
        <w:rPr>
          <w:b w:val="0"/>
          <w:u w:val="none"/>
          <w:lang w:eastAsia="es-BO"/>
        </w:rPr>
        <w:t xml:space="preserve">(Ver Anexos </w:t>
      </w:r>
      <w:r w:rsidR="00740DC0">
        <w:rPr>
          <w:b w:val="0"/>
          <w:u w:val="none"/>
          <w:lang w:eastAsia="es-BO"/>
        </w:rPr>
        <w:t>6, 7</w:t>
      </w:r>
      <w:r w:rsidR="00740DC0" w:rsidRPr="00566262">
        <w:rPr>
          <w:b w:val="0"/>
          <w:u w:val="none"/>
          <w:lang w:eastAsia="es-BO"/>
        </w:rPr>
        <w:t xml:space="preserve"> y </w:t>
      </w:r>
      <w:r w:rsidR="00740DC0">
        <w:rPr>
          <w:b w:val="0"/>
          <w:u w:val="none"/>
          <w:lang w:eastAsia="es-BO"/>
        </w:rPr>
        <w:t>8</w:t>
      </w:r>
      <w:r w:rsidR="00740DC0" w:rsidRPr="00566262">
        <w:rPr>
          <w:b w:val="0"/>
          <w:u w:val="none"/>
          <w:lang w:eastAsia="es-BO"/>
        </w:rPr>
        <w:t>).</w:t>
      </w:r>
    </w:p>
    <w:p w14:paraId="5EB636B7" w14:textId="77777777" w:rsidR="002B2496" w:rsidRDefault="002B2496" w:rsidP="00023121">
      <w:pPr>
        <w:autoSpaceDE w:val="0"/>
        <w:autoSpaceDN w:val="0"/>
        <w:adjustRightInd w:val="0"/>
        <w:spacing w:line="276" w:lineRule="auto"/>
        <w:jc w:val="both"/>
        <w:rPr>
          <w:rFonts w:ascii="Verdana" w:hAnsi="Verdana" w:cs="TimesNewRomanPSMT"/>
          <w:sz w:val="18"/>
          <w:szCs w:val="18"/>
          <w:lang w:val="es-BO"/>
        </w:rPr>
      </w:pPr>
      <w:r w:rsidRPr="004D619F">
        <w:rPr>
          <w:rFonts w:ascii="Verdana" w:hAnsi="Verdana" w:cs="TimesNewRomanPSMT"/>
          <w:sz w:val="18"/>
          <w:szCs w:val="18"/>
          <w:lang w:val="es-BO"/>
        </w:rPr>
        <w:t>El o</w:t>
      </w:r>
      <w:r>
        <w:rPr>
          <w:rFonts w:ascii="Verdana" w:hAnsi="Verdana" w:cs="TimesNewRomanPSMT"/>
          <w:sz w:val="18"/>
          <w:szCs w:val="18"/>
          <w:lang w:val="es-BO"/>
        </w:rPr>
        <w:t>bjetivo de YPFB es perforar estos</w:t>
      </w:r>
      <w:r w:rsidRPr="004D619F">
        <w:rPr>
          <w:rFonts w:ascii="Verdana" w:hAnsi="Verdana" w:cs="TimesNewRomanPSMT"/>
          <w:sz w:val="18"/>
          <w:szCs w:val="18"/>
          <w:lang w:val="es-BO"/>
        </w:rPr>
        <w:t xml:space="preserve"> pozo</w:t>
      </w:r>
      <w:r>
        <w:rPr>
          <w:rFonts w:ascii="Verdana" w:hAnsi="Verdana" w:cs="TimesNewRomanPSMT"/>
          <w:sz w:val="18"/>
          <w:szCs w:val="18"/>
          <w:lang w:val="es-BO"/>
        </w:rPr>
        <w:t>s</w:t>
      </w:r>
      <w:r w:rsidRPr="004D619F">
        <w:rPr>
          <w:rFonts w:ascii="Verdana" w:hAnsi="Verdana" w:cs="TimesNewRomanPSMT"/>
          <w:sz w:val="18"/>
          <w:szCs w:val="18"/>
          <w:lang w:val="es-BO"/>
        </w:rPr>
        <w:t xml:space="preserve"> bajo </w:t>
      </w:r>
      <w:r>
        <w:rPr>
          <w:rFonts w:ascii="Verdana" w:hAnsi="Verdana" w:cs="TimesNewRomanPSMT"/>
          <w:sz w:val="18"/>
          <w:szCs w:val="18"/>
          <w:lang w:val="es-BO"/>
        </w:rPr>
        <w:t>los</w:t>
      </w:r>
      <w:r w:rsidRPr="004D619F">
        <w:rPr>
          <w:rFonts w:ascii="Verdana" w:hAnsi="Verdana" w:cs="TimesNewRomanPSMT"/>
          <w:sz w:val="18"/>
          <w:szCs w:val="18"/>
          <w:lang w:val="es-BO"/>
        </w:rPr>
        <w:t xml:space="preserve"> diseñ</w:t>
      </w:r>
      <w:r>
        <w:rPr>
          <w:rFonts w:ascii="Verdana" w:hAnsi="Verdana" w:cs="TimesNewRomanPSMT"/>
          <w:sz w:val="18"/>
          <w:szCs w:val="18"/>
          <w:lang w:val="es-BO"/>
        </w:rPr>
        <w:t xml:space="preserve">os propuestos en el anexo 8. </w:t>
      </w:r>
    </w:p>
    <w:p w14:paraId="3CBC4A93" w14:textId="77777777" w:rsidR="00740DC0" w:rsidRDefault="00740DC0" w:rsidP="00023121">
      <w:pPr>
        <w:autoSpaceDE w:val="0"/>
        <w:autoSpaceDN w:val="0"/>
        <w:adjustRightInd w:val="0"/>
        <w:spacing w:line="276" w:lineRule="auto"/>
        <w:jc w:val="both"/>
        <w:rPr>
          <w:rFonts w:ascii="Verdana" w:hAnsi="Verdana" w:cs="TimesNewRomanPSMT"/>
          <w:sz w:val="18"/>
          <w:szCs w:val="18"/>
          <w:lang w:val="es-BO"/>
        </w:rPr>
      </w:pPr>
    </w:p>
    <w:p w14:paraId="0A9AB860" w14:textId="1F318402" w:rsidR="002B2496" w:rsidRPr="00AA230A" w:rsidRDefault="003D7372" w:rsidP="00CA7A81">
      <w:pPr>
        <w:pStyle w:val="A1"/>
        <w:numPr>
          <w:ilvl w:val="0"/>
          <w:numId w:val="0"/>
        </w:numPr>
        <w:spacing w:before="0" w:line="276" w:lineRule="auto"/>
        <w:rPr>
          <w:rFonts w:cs="TimesNewRomanPSMT"/>
          <w:b w:val="0"/>
          <w:bCs w:val="0"/>
          <w:u w:val="none"/>
          <w:lang w:val="es-BO"/>
        </w:rPr>
      </w:pPr>
      <w:r w:rsidRPr="00740DC0">
        <w:rPr>
          <w:rFonts w:cs="TimesNewRomanPSMT"/>
          <w:b w:val="0"/>
          <w:bCs w:val="0"/>
          <w:u w:val="none"/>
          <w:lang w:val="es-BO"/>
        </w:rPr>
        <w:t>Para el pozo VMT-X7</w:t>
      </w:r>
      <w:r w:rsidR="002B2496" w:rsidRPr="00740DC0">
        <w:rPr>
          <w:rFonts w:cs="TimesNewRomanPSMT"/>
          <w:b w:val="0"/>
          <w:bCs w:val="0"/>
          <w:u w:val="none"/>
          <w:lang w:val="es-BO"/>
        </w:rPr>
        <w:t xml:space="preserve"> será con un fluido base agua y las dos últimas fases (8½” y 6”) con un fluido base aceite, para la perforación de las formaciones Los Monos y Huamampampa, cumpliendo con los objetivos geológicos programados.</w:t>
      </w:r>
    </w:p>
    <w:p w14:paraId="6C9FFE29" w14:textId="071E94FD" w:rsidR="002B2496" w:rsidRPr="004D619F" w:rsidRDefault="002B2496" w:rsidP="00023121">
      <w:pPr>
        <w:autoSpaceDE w:val="0"/>
        <w:autoSpaceDN w:val="0"/>
        <w:adjustRightInd w:val="0"/>
        <w:spacing w:line="276" w:lineRule="auto"/>
        <w:rPr>
          <w:rFonts w:ascii="Verdana" w:hAnsi="Verdana" w:cs="TimesNewRomanPSMT"/>
          <w:sz w:val="18"/>
          <w:szCs w:val="18"/>
          <w:lang w:val="es-BO"/>
        </w:rPr>
      </w:pPr>
      <w:r w:rsidRPr="004D619F">
        <w:rPr>
          <w:rFonts w:ascii="Verdana" w:hAnsi="Verdana" w:cs="TimesNewRomanPSMT"/>
          <w:sz w:val="18"/>
          <w:szCs w:val="18"/>
          <w:lang w:val="es-BO"/>
        </w:rPr>
        <w:t xml:space="preserve">EL </w:t>
      </w:r>
      <w:r w:rsidR="007F7BBC">
        <w:rPr>
          <w:rFonts w:ascii="Verdana" w:hAnsi="Verdana" w:cs="TimesNewRomanPSMT"/>
          <w:sz w:val="18"/>
          <w:szCs w:val="18"/>
          <w:lang w:val="es-BO"/>
        </w:rPr>
        <w:t>Proponente</w:t>
      </w:r>
      <w:r w:rsidRPr="004D619F">
        <w:rPr>
          <w:rFonts w:ascii="Verdana" w:hAnsi="Verdana" w:cs="TimesNewRomanPSMT"/>
          <w:sz w:val="18"/>
          <w:szCs w:val="18"/>
          <w:lang w:val="es-BO"/>
        </w:rPr>
        <w:t xml:space="preserve">, </w:t>
      </w:r>
      <w:r>
        <w:rPr>
          <w:rFonts w:ascii="Verdana" w:hAnsi="Verdana" w:cs="TimesNewRomanPSMT"/>
          <w:sz w:val="18"/>
          <w:szCs w:val="18"/>
          <w:lang w:val="es-BO"/>
        </w:rPr>
        <w:t>para</w:t>
      </w:r>
      <w:r w:rsidR="00740DC0">
        <w:rPr>
          <w:rFonts w:ascii="Verdana" w:hAnsi="Verdana" w:cs="TimesNewRomanPSMT"/>
          <w:sz w:val="18"/>
          <w:szCs w:val="18"/>
          <w:lang w:val="es-BO"/>
        </w:rPr>
        <w:t xml:space="preserve"> el pozo VMT X-7</w:t>
      </w:r>
      <w:r>
        <w:rPr>
          <w:rFonts w:ascii="Verdana" w:hAnsi="Verdana" w:cs="TimesNewRomanPSMT"/>
          <w:sz w:val="18"/>
          <w:szCs w:val="18"/>
          <w:lang w:val="es-BO"/>
        </w:rPr>
        <w:t xml:space="preserve"> </w:t>
      </w:r>
      <w:r w:rsidRPr="004D619F">
        <w:rPr>
          <w:rFonts w:ascii="Verdana" w:hAnsi="Verdana" w:cs="TimesNewRomanPSMT"/>
          <w:sz w:val="18"/>
          <w:szCs w:val="18"/>
          <w:lang w:val="es-BO"/>
        </w:rPr>
        <w:t xml:space="preserve">deberá proveer el Servicio de Fluidos de Perforación, el cual </w:t>
      </w:r>
      <w:r w:rsidR="00740DC0">
        <w:rPr>
          <w:rFonts w:ascii="Verdana" w:hAnsi="Verdana" w:cs="TimesNewRomanPSMT"/>
          <w:sz w:val="18"/>
          <w:szCs w:val="18"/>
          <w:lang w:val="es-BO"/>
        </w:rPr>
        <w:t xml:space="preserve">debe </w:t>
      </w:r>
      <w:r w:rsidRPr="004D619F">
        <w:rPr>
          <w:rFonts w:ascii="Verdana" w:hAnsi="Verdana" w:cs="TimesNewRomanPSMT"/>
          <w:sz w:val="18"/>
          <w:szCs w:val="18"/>
          <w:lang w:val="es-BO"/>
        </w:rPr>
        <w:t>inclu</w:t>
      </w:r>
      <w:r w:rsidR="00740DC0">
        <w:rPr>
          <w:rFonts w:ascii="Verdana" w:hAnsi="Verdana" w:cs="TimesNewRomanPSMT"/>
          <w:sz w:val="18"/>
          <w:szCs w:val="18"/>
          <w:lang w:val="es-BO"/>
        </w:rPr>
        <w:t>ir</w:t>
      </w:r>
      <w:r w:rsidRPr="004D619F">
        <w:rPr>
          <w:rFonts w:ascii="Verdana" w:hAnsi="Verdana" w:cs="TimesNewRomanPSMT"/>
          <w:sz w:val="18"/>
          <w:szCs w:val="18"/>
          <w:lang w:val="es-BO"/>
        </w:rPr>
        <w:t>:</w:t>
      </w:r>
    </w:p>
    <w:p w14:paraId="50E64914" w14:textId="77777777" w:rsidR="002B2496" w:rsidRPr="004D619F" w:rsidRDefault="002B2496" w:rsidP="00023121">
      <w:pPr>
        <w:pStyle w:val="Prrafodelista"/>
        <w:autoSpaceDE w:val="0"/>
        <w:autoSpaceDN w:val="0"/>
        <w:adjustRightInd w:val="0"/>
        <w:spacing w:line="276" w:lineRule="auto"/>
        <w:ind w:left="360"/>
        <w:rPr>
          <w:rFonts w:ascii="Verdana" w:hAnsi="Verdana" w:cs="TimesNewRomanPSMT"/>
          <w:b/>
          <w:sz w:val="18"/>
          <w:szCs w:val="18"/>
          <w:lang w:val="es-BO"/>
        </w:rPr>
      </w:pPr>
    </w:p>
    <w:p w14:paraId="2D8E6A8B" w14:textId="77777777" w:rsidR="002B2496" w:rsidRPr="004D619F" w:rsidRDefault="002B2496" w:rsidP="00023121">
      <w:pPr>
        <w:pStyle w:val="Prrafodelista"/>
        <w:numPr>
          <w:ilvl w:val="0"/>
          <w:numId w:val="26"/>
        </w:numPr>
        <w:autoSpaceDE w:val="0"/>
        <w:autoSpaceDN w:val="0"/>
        <w:adjustRightInd w:val="0"/>
        <w:spacing w:line="276" w:lineRule="auto"/>
        <w:rPr>
          <w:rFonts w:ascii="Verdana" w:hAnsi="Verdana" w:cs="TimesNewRomanPSMT"/>
          <w:sz w:val="18"/>
          <w:szCs w:val="18"/>
          <w:lang w:val="es-BO"/>
        </w:rPr>
      </w:pPr>
      <w:r w:rsidRPr="004D619F">
        <w:rPr>
          <w:rFonts w:ascii="Verdana" w:hAnsi="Verdana" w:cs="TimesNewRomanPSMT"/>
          <w:sz w:val="18"/>
          <w:szCs w:val="18"/>
          <w:lang w:val="es-BO"/>
        </w:rPr>
        <w:t>Servicios de Ingeniería de Fluidos.</w:t>
      </w:r>
    </w:p>
    <w:p w14:paraId="4B9A2E03" w14:textId="55D046C5" w:rsidR="002B2496" w:rsidRPr="004D619F" w:rsidRDefault="002B2496" w:rsidP="00023121">
      <w:pPr>
        <w:pStyle w:val="Prrafodelista"/>
        <w:numPr>
          <w:ilvl w:val="0"/>
          <w:numId w:val="26"/>
        </w:numPr>
        <w:autoSpaceDE w:val="0"/>
        <w:autoSpaceDN w:val="0"/>
        <w:adjustRightInd w:val="0"/>
        <w:spacing w:line="276" w:lineRule="auto"/>
        <w:jc w:val="both"/>
        <w:rPr>
          <w:rFonts w:ascii="Verdana" w:hAnsi="Verdana" w:cs="Calibri"/>
          <w:sz w:val="18"/>
          <w:szCs w:val="18"/>
        </w:rPr>
      </w:pPr>
      <w:r w:rsidRPr="004D619F">
        <w:rPr>
          <w:rFonts w:ascii="Verdana" w:hAnsi="Verdana" w:cs="Calibri"/>
          <w:sz w:val="18"/>
          <w:szCs w:val="18"/>
        </w:rPr>
        <w:t>Planta para mezclar y almacenar fluidos de perforación con una cap</w:t>
      </w:r>
      <w:r>
        <w:rPr>
          <w:rFonts w:ascii="Verdana" w:hAnsi="Verdana" w:cs="Calibri"/>
          <w:sz w:val="18"/>
          <w:szCs w:val="18"/>
        </w:rPr>
        <w:t xml:space="preserve">acidad mínima de 1500 Barriles para la etapa de perforación con fluido OBM </w:t>
      </w:r>
      <w:r w:rsidRPr="004D619F">
        <w:rPr>
          <w:rFonts w:ascii="Verdana" w:hAnsi="Verdana" w:cs="Calibri"/>
          <w:sz w:val="18"/>
          <w:szCs w:val="18"/>
        </w:rPr>
        <w:t xml:space="preserve">la misma que será inspeccionada </w:t>
      </w:r>
      <w:r>
        <w:rPr>
          <w:rFonts w:ascii="Verdana" w:hAnsi="Verdana" w:cs="Calibri"/>
          <w:sz w:val="18"/>
          <w:szCs w:val="18"/>
        </w:rPr>
        <w:t>15</w:t>
      </w:r>
      <w:r w:rsidRPr="004D619F">
        <w:rPr>
          <w:rFonts w:ascii="Verdana" w:hAnsi="Verdana" w:cs="Calibri"/>
          <w:sz w:val="18"/>
          <w:szCs w:val="18"/>
        </w:rPr>
        <w:t xml:space="preserve"> días antes del inicio de las operaciones de perforación</w:t>
      </w:r>
      <w:r w:rsidR="00740DC0">
        <w:rPr>
          <w:rFonts w:ascii="Verdana" w:hAnsi="Verdana" w:cs="Calibri"/>
          <w:sz w:val="18"/>
          <w:szCs w:val="18"/>
        </w:rPr>
        <w:t xml:space="preserve"> con fluido OBM.</w:t>
      </w:r>
    </w:p>
    <w:p w14:paraId="74E408EC" w14:textId="77777777" w:rsidR="002B2496" w:rsidRPr="004D619F" w:rsidRDefault="002B2496" w:rsidP="00023121">
      <w:pPr>
        <w:pStyle w:val="Prrafodelista"/>
        <w:numPr>
          <w:ilvl w:val="0"/>
          <w:numId w:val="26"/>
        </w:numPr>
        <w:autoSpaceDE w:val="0"/>
        <w:autoSpaceDN w:val="0"/>
        <w:adjustRightInd w:val="0"/>
        <w:spacing w:line="276" w:lineRule="auto"/>
        <w:rPr>
          <w:rFonts w:ascii="Verdana" w:hAnsi="Verdana" w:cs="TimesNewRomanPSMT"/>
          <w:sz w:val="18"/>
          <w:szCs w:val="18"/>
          <w:lang w:val="es-BO"/>
        </w:rPr>
      </w:pPr>
      <w:r w:rsidRPr="004D619F">
        <w:rPr>
          <w:rFonts w:ascii="Verdana" w:hAnsi="Verdana" w:cs="TimesNewRomanPSMT"/>
          <w:sz w:val="18"/>
          <w:szCs w:val="18"/>
          <w:lang w:val="es-BO"/>
        </w:rPr>
        <w:t>Sistemas de Fluidos de Perforación</w:t>
      </w:r>
    </w:p>
    <w:p w14:paraId="6B372BC9" w14:textId="77777777" w:rsidR="002B2496" w:rsidRPr="004D619F" w:rsidRDefault="002B2496" w:rsidP="00023121">
      <w:pPr>
        <w:pStyle w:val="Prrafodelista"/>
        <w:numPr>
          <w:ilvl w:val="0"/>
          <w:numId w:val="26"/>
        </w:numPr>
        <w:autoSpaceDE w:val="0"/>
        <w:autoSpaceDN w:val="0"/>
        <w:adjustRightInd w:val="0"/>
        <w:spacing w:line="276" w:lineRule="auto"/>
        <w:rPr>
          <w:rFonts w:ascii="Verdana" w:hAnsi="Verdana" w:cs="TimesNewRomanPSMT"/>
          <w:sz w:val="18"/>
          <w:szCs w:val="18"/>
          <w:lang w:val="es-BO"/>
        </w:rPr>
      </w:pPr>
      <w:r w:rsidRPr="004D619F">
        <w:rPr>
          <w:rFonts w:ascii="Verdana" w:hAnsi="Verdana" w:cs="TimesNewRomanPSMT"/>
          <w:sz w:val="18"/>
          <w:szCs w:val="18"/>
          <w:lang w:val="es-BO"/>
        </w:rPr>
        <w:t xml:space="preserve">Servicios de </w:t>
      </w:r>
      <w:r>
        <w:rPr>
          <w:rFonts w:ascii="Verdana" w:hAnsi="Verdana" w:cs="TimesNewRomanPSMT"/>
          <w:sz w:val="18"/>
          <w:szCs w:val="18"/>
          <w:lang w:val="es-BO"/>
        </w:rPr>
        <w:t xml:space="preserve">provisión y análisis de las anillas de </w:t>
      </w:r>
      <w:r w:rsidRPr="004D619F">
        <w:rPr>
          <w:rFonts w:ascii="Verdana" w:hAnsi="Verdana" w:cs="TimesNewRomanPSMT"/>
          <w:sz w:val="18"/>
          <w:szCs w:val="18"/>
          <w:lang w:val="es-BO"/>
        </w:rPr>
        <w:t>Corrosión.</w:t>
      </w:r>
    </w:p>
    <w:p w14:paraId="3E97A725" w14:textId="77777777" w:rsidR="002B2496" w:rsidRPr="004D619F" w:rsidRDefault="002B2496" w:rsidP="00023121">
      <w:pPr>
        <w:numPr>
          <w:ilvl w:val="0"/>
          <w:numId w:val="26"/>
        </w:numPr>
        <w:autoSpaceDE w:val="0"/>
        <w:autoSpaceDN w:val="0"/>
        <w:adjustRightInd w:val="0"/>
        <w:spacing w:line="276" w:lineRule="auto"/>
        <w:jc w:val="both"/>
        <w:rPr>
          <w:rFonts w:ascii="Verdana" w:hAnsi="Verdana" w:cs="Calibri"/>
          <w:sz w:val="18"/>
          <w:szCs w:val="18"/>
        </w:rPr>
      </w:pPr>
      <w:r w:rsidRPr="004D619F">
        <w:rPr>
          <w:rFonts w:ascii="Verdana" w:hAnsi="Verdana" w:cs="Calibri"/>
          <w:sz w:val="18"/>
          <w:szCs w:val="18"/>
        </w:rPr>
        <w:t>Almacén con las cantidades necesarias de productos químicos y materiales que garanticen la realización del servicio sin interrupción</w:t>
      </w:r>
      <w:r>
        <w:rPr>
          <w:rFonts w:ascii="Verdana" w:hAnsi="Verdana" w:cs="Calibri"/>
          <w:sz w:val="18"/>
          <w:szCs w:val="18"/>
        </w:rPr>
        <w:t xml:space="preserve"> en ambos proyectos</w:t>
      </w:r>
      <w:r w:rsidRPr="004D619F">
        <w:rPr>
          <w:rFonts w:ascii="Verdana" w:hAnsi="Verdana" w:cs="Calibri"/>
          <w:sz w:val="18"/>
          <w:szCs w:val="18"/>
        </w:rPr>
        <w:t>.</w:t>
      </w:r>
    </w:p>
    <w:p w14:paraId="5AF40A49" w14:textId="77777777" w:rsidR="002B2496" w:rsidRPr="004D619F" w:rsidRDefault="002B2496" w:rsidP="00023121">
      <w:pPr>
        <w:numPr>
          <w:ilvl w:val="0"/>
          <w:numId w:val="26"/>
        </w:numPr>
        <w:autoSpaceDE w:val="0"/>
        <w:autoSpaceDN w:val="0"/>
        <w:adjustRightInd w:val="0"/>
        <w:spacing w:line="276" w:lineRule="auto"/>
        <w:jc w:val="both"/>
        <w:rPr>
          <w:rFonts w:ascii="Verdana" w:hAnsi="Verdana" w:cs="Calibri"/>
          <w:sz w:val="18"/>
          <w:szCs w:val="18"/>
        </w:rPr>
      </w:pPr>
      <w:r w:rsidRPr="004D619F">
        <w:rPr>
          <w:rFonts w:ascii="Verdana" w:hAnsi="Verdana" w:cs="Calibri"/>
          <w:sz w:val="18"/>
          <w:szCs w:val="18"/>
        </w:rPr>
        <w:t>Personal técnico especializado, para asesoría técnica y supervisión de operaciones de fluidos de perforación.</w:t>
      </w:r>
    </w:p>
    <w:p w14:paraId="5F3B762C" w14:textId="77777777" w:rsidR="002B2496" w:rsidRPr="004D619F" w:rsidRDefault="002B2496" w:rsidP="00023121">
      <w:pPr>
        <w:numPr>
          <w:ilvl w:val="0"/>
          <w:numId w:val="26"/>
        </w:num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Stock de productos densifica</w:t>
      </w:r>
      <w:r w:rsidRPr="004D619F">
        <w:rPr>
          <w:rFonts w:ascii="Verdana" w:hAnsi="Verdana" w:cs="Calibri"/>
          <w:sz w:val="18"/>
          <w:szCs w:val="18"/>
        </w:rPr>
        <w:t>nte de alto consumo</w:t>
      </w:r>
      <w:r>
        <w:rPr>
          <w:rFonts w:ascii="Verdana" w:hAnsi="Verdana" w:cs="Calibri"/>
          <w:sz w:val="18"/>
          <w:szCs w:val="18"/>
        </w:rPr>
        <w:t xml:space="preserve"> para ambos proyectos</w:t>
      </w:r>
      <w:r w:rsidRPr="004D619F">
        <w:rPr>
          <w:rFonts w:ascii="Verdana" w:hAnsi="Verdana" w:cs="Calibri"/>
          <w:sz w:val="18"/>
          <w:szCs w:val="18"/>
        </w:rPr>
        <w:t>, ej. Barita</w:t>
      </w:r>
      <w:r>
        <w:rPr>
          <w:rFonts w:ascii="Verdana" w:hAnsi="Verdana" w:cs="Calibri"/>
          <w:sz w:val="18"/>
          <w:szCs w:val="18"/>
        </w:rPr>
        <w:t>, Calcáreo, etc</w:t>
      </w:r>
      <w:r w:rsidRPr="004D619F">
        <w:rPr>
          <w:rFonts w:ascii="Verdana" w:hAnsi="Verdana" w:cs="Calibri"/>
          <w:sz w:val="18"/>
          <w:szCs w:val="18"/>
        </w:rPr>
        <w:t>.</w:t>
      </w:r>
    </w:p>
    <w:p w14:paraId="07316628" w14:textId="77777777" w:rsidR="002B2496" w:rsidRPr="00F61848"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Pr>
          <w:rFonts w:ascii="Verdana" w:hAnsi="Verdana" w:cs="TimesNewRomanPSMT"/>
          <w:sz w:val="18"/>
          <w:szCs w:val="18"/>
          <w:lang w:val="es-BO"/>
        </w:rPr>
        <w:t>Suministro de</w:t>
      </w:r>
      <w:r w:rsidRPr="004D619F">
        <w:rPr>
          <w:rFonts w:ascii="Verdana" w:hAnsi="Verdana" w:cs="TimesNewRomanPSMT"/>
          <w:sz w:val="18"/>
          <w:szCs w:val="18"/>
          <w:lang w:val="es-BO"/>
        </w:rPr>
        <w:t xml:space="preserve"> un Programa detallado de Fluidos de Perforación </w:t>
      </w:r>
      <w:r>
        <w:rPr>
          <w:rFonts w:ascii="Verdana" w:hAnsi="Verdana" w:cs="TimesNewRomanPSMT"/>
          <w:sz w:val="18"/>
          <w:szCs w:val="18"/>
          <w:lang w:val="es-BO"/>
        </w:rPr>
        <w:t xml:space="preserve">para ambos proyectos </w:t>
      </w:r>
      <w:r w:rsidRPr="004D619F">
        <w:rPr>
          <w:rFonts w:ascii="Verdana" w:hAnsi="Verdana" w:cs="TimesNewRomanPSMT"/>
          <w:sz w:val="18"/>
          <w:szCs w:val="18"/>
          <w:lang w:val="es-BO"/>
        </w:rPr>
        <w:t>antes del inicio de</w:t>
      </w:r>
      <w:r>
        <w:rPr>
          <w:rFonts w:ascii="Verdana" w:hAnsi="Verdana" w:cs="TimesNewRomanPSMT"/>
          <w:sz w:val="18"/>
          <w:szCs w:val="18"/>
          <w:lang w:val="es-BO"/>
        </w:rPr>
        <w:t xml:space="preserve"> cada</w:t>
      </w:r>
      <w:r w:rsidRPr="004D619F">
        <w:rPr>
          <w:rFonts w:ascii="Verdana" w:hAnsi="Verdana" w:cs="TimesNewRomanPSMT"/>
          <w:sz w:val="18"/>
          <w:szCs w:val="18"/>
          <w:lang w:val="es-BO"/>
        </w:rPr>
        <w:t xml:space="preserve"> pozo, el cual debe incluir el control de corrosión de la sarta de perforación, guía de las propiedades del fluido recomendado, análisis de estabilidad del pozo, planes de contingencia y propuesta de utilización de </w:t>
      </w:r>
      <w:r>
        <w:rPr>
          <w:rFonts w:ascii="Verdana" w:hAnsi="Verdana" w:cs="TimesNewRomanPSMT"/>
          <w:sz w:val="18"/>
          <w:szCs w:val="18"/>
          <w:lang w:val="es-BO"/>
        </w:rPr>
        <w:t xml:space="preserve">los </w:t>
      </w:r>
      <w:r w:rsidRPr="004D619F">
        <w:rPr>
          <w:rFonts w:ascii="Verdana" w:hAnsi="Verdana" w:cs="TimesNewRomanPSMT"/>
          <w:sz w:val="18"/>
          <w:szCs w:val="18"/>
          <w:lang w:val="es-BO"/>
        </w:rPr>
        <w:t>material</w:t>
      </w:r>
      <w:r>
        <w:rPr>
          <w:rFonts w:ascii="Verdana" w:hAnsi="Verdana" w:cs="TimesNewRomanPSMT"/>
          <w:sz w:val="18"/>
          <w:szCs w:val="18"/>
          <w:lang w:val="es-BO"/>
        </w:rPr>
        <w:t>es</w:t>
      </w:r>
      <w:r w:rsidRPr="004D619F">
        <w:rPr>
          <w:rFonts w:ascii="Verdana" w:hAnsi="Verdana" w:cs="TimesNewRomanPSMT"/>
          <w:sz w:val="18"/>
          <w:szCs w:val="18"/>
          <w:lang w:val="es-BO"/>
        </w:rPr>
        <w:t xml:space="preserve"> químico </w:t>
      </w:r>
      <w:r>
        <w:rPr>
          <w:rFonts w:ascii="Verdana" w:hAnsi="Verdana" w:cs="TimesNewRomanPSMT"/>
          <w:sz w:val="18"/>
          <w:szCs w:val="18"/>
          <w:lang w:val="es-BO"/>
        </w:rPr>
        <w:t xml:space="preserve">a usar </w:t>
      </w:r>
      <w:r w:rsidRPr="004D619F">
        <w:rPr>
          <w:rFonts w:ascii="Verdana" w:hAnsi="Verdana" w:cs="TimesNewRomanPSMT"/>
          <w:sz w:val="18"/>
          <w:szCs w:val="18"/>
          <w:lang w:val="es-BO"/>
        </w:rPr>
        <w:t>por sección.</w:t>
      </w:r>
    </w:p>
    <w:p w14:paraId="0D28BCCA" w14:textId="6909A4B1" w:rsidR="002B2496" w:rsidRPr="00F61848"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Suministro de Materiales químicos para Fluidos de Perforación y Control de Corrosión hasta la</w:t>
      </w:r>
      <w:r>
        <w:rPr>
          <w:rFonts w:ascii="Verdana" w:hAnsi="Verdana" w:cs="TimesNewRomanPSMT"/>
          <w:sz w:val="18"/>
          <w:szCs w:val="18"/>
          <w:lang w:val="es-BO"/>
        </w:rPr>
        <w:t>s</w:t>
      </w:r>
      <w:r w:rsidRPr="004D619F">
        <w:rPr>
          <w:rFonts w:ascii="Verdana" w:hAnsi="Verdana" w:cs="TimesNewRomanPSMT"/>
          <w:sz w:val="18"/>
          <w:szCs w:val="18"/>
          <w:lang w:val="es-BO"/>
        </w:rPr>
        <w:t xml:space="preserve"> LOCACIÓN</w:t>
      </w:r>
      <w:r>
        <w:rPr>
          <w:rFonts w:ascii="Verdana" w:hAnsi="Verdana" w:cs="TimesNewRomanPSMT"/>
          <w:sz w:val="18"/>
          <w:szCs w:val="18"/>
          <w:lang w:val="es-BO"/>
        </w:rPr>
        <w:t>ES</w:t>
      </w:r>
      <w:r w:rsidRPr="004D619F">
        <w:rPr>
          <w:rFonts w:ascii="Verdana" w:hAnsi="Verdana" w:cs="TimesNewRomanPSMT"/>
          <w:sz w:val="18"/>
          <w:szCs w:val="18"/>
          <w:lang w:val="es-BO"/>
        </w:rPr>
        <w:t xml:space="preserve"> durante la duración de</w:t>
      </w:r>
      <w:r>
        <w:rPr>
          <w:rFonts w:ascii="Verdana" w:hAnsi="Verdana" w:cs="TimesNewRomanPSMT"/>
          <w:sz w:val="18"/>
          <w:szCs w:val="18"/>
          <w:lang w:val="es-BO"/>
        </w:rPr>
        <w:t xml:space="preserve"> </w:t>
      </w:r>
      <w:r w:rsidRPr="004D619F">
        <w:rPr>
          <w:rFonts w:ascii="Verdana" w:hAnsi="Verdana" w:cs="TimesNewRomanPSMT"/>
          <w:sz w:val="18"/>
          <w:szCs w:val="18"/>
          <w:lang w:val="es-BO"/>
        </w:rPr>
        <w:t>l</w:t>
      </w:r>
      <w:r>
        <w:rPr>
          <w:rFonts w:ascii="Verdana" w:hAnsi="Verdana" w:cs="TimesNewRomanPSMT"/>
          <w:sz w:val="18"/>
          <w:szCs w:val="18"/>
          <w:lang w:val="es-BO"/>
        </w:rPr>
        <w:t>os</w:t>
      </w:r>
      <w:r w:rsidRPr="004D619F">
        <w:rPr>
          <w:rFonts w:ascii="Verdana" w:hAnsi="Verdana" w:cs="TimesNewRomanPSMT"/>
          <w:sz w:val="18"/>
          <w:szCs w:val="18"/>
          <w:lang w:val="es-BO"/>
        </w:rPr>
        <w:t xml:space="preserve"> CONTRATO</w:t>
      </w:r>
      <w:r>
        <w:rPr>
          <w:rFonts w:ascii="Verdana" w:hAnsi="Verdana" w:cs="TimesNewRomanPSMT"/>
          <w:sz w:val="18"/>
          <w:szCs w:val="18"/>
          <w:lang w:val="es-BO"/>
        </w:rPr>
        <w:t>S</w:t>
      </w:r>
      <w:r w:rsidRPr="004D619F">
        <w:rPr>
          <w:rFonts w:ascii="Verdana" w:hAnsi="Verdana" w:cs="TimesNewRomanPSMT"/>
          <w:sz w:val="18"/>
          <w:szCs w:val="18"/>
          <w:lang w:val="es-BO"/>
        </w:rPr>
        <w:t xml:space="preserve">. EL </w:t>
      </w:r>
      <w:r w:rsidR="007F7BBC">
        <w:rPr>
          <w:rFonts w:ascii="Verdana" w:hAnsi="Verdana" w:cs="TimesNewRomanPSMT"/>
          <w:sz w:val="18"/>
          <w:szCs w:val="18"/>
          <w:lang w:val="es-BO"/>
        </w:rPr>
        <w:t>Proponente</w:t>
      </w:r>
      <w:r w:rsidRPr="004D619F">
        <w:rPr>
          <w:rFonts w:ascii="Verdana" w:hAnsi="Verdana" w:cs="TimesNewRomanPSMT"/>
          <w:sz w:val="18"/>
          <w:szCs w:val="18"/>
          <w:lang w:val="es-BO"/>
        </w:rPr>
        <w:t xml:space="preserve"> deberá proveer detalles de las bases (locaciones) a ser empleadas y registros de inventarios de los materiales y equipos en dichas bases.</w:t>
      </w:r>
    </w:p>
    <w:p w14:paraId="6EDF43F5" w14:textId="77777777" w:rsidR="002B2496" w:rsidRPr="004D619F"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Suministro de laboratorio</w:t>
      </w:r>
      <w:r>
        <w:rPr>
          <w:rFonts w:ascii="Verdana" w:hAnsi="Verdana" w:cs="TimesNewRomanPSMT"/>
          <w:sz w:val="18"/>
          <w:szCs w:val="18"/>
          <w:lang w:val="es-BO"/>
        </w:rPr>
        <w:t>s</w:t>
      </w:r>
      <w:r w:rsidRPr="004D619F">
        <w:rPr>
          <w:rFonts w:ascii="Verdana" w:hAnsi="Verdana" w:cs="TimesNewRomanPSMT"/>
          <w:sz w:val="18"/>
          <w:szCs w:val="18"/>
          <w:lang w:val="es-BO"/>
        </w:rPr>
        <w:t xml:space="preserve"> y equipos para pruebas de Fluido</w:t>
      </w:r>
      <w:r>
        <w:rPr>
          <w:rFonts w:ascii="Verdana" w:hAnsi="Verdana" w:cs="TimesNewRomanPSMT"/>
          <w:sz w:val="18"/>
          <w:szCs w:val="18"/>
          <w:lang w:val="es-BO"/>
        </w:rPr>
        <w:t xml:space="preserve">s y Servicios de Ingeniería en </w:t>
      </w:r>
      <w:r w:rsidRPr="004D619F">
        <w:rPr>
          <w:rFonts w:ascii="Verdana" w:hAnsi="Verdana" w:cs="TimesNewRomanPSMT"/>
          <w:sz w:val="18"/>
          <w:szCs w:val="18"/>
          <w:lang w:val="es-BO"/>
        </w:rPr>
        <w:t>LOCACIÓN</w:t>
      </w:r>
      <w:r>
        <w:rPr>
          <w:rFonts w:ascii="Verdana" w:hAnsi="Verdana" w:cs="TimesNewRomanPSMT"/>
          <w:sz w:val="18"/>
          <w:szCs w:val="18"/>
          <w:lang w:val="es-BO"/>
        </w:rPr>
        <w:t xml:space="preserve"> para ambos proyectos</w:t>
      </w:r>
      <w:r w:rsidRPr="004D619F">
        <w:rPr>
          <w:rFonts w:ascii="Verdana" w:hAnsi="Verdana" w:cs="TimesNewRomanPSMT"/>
          <w:sz w:val="18"/>
          <w:szCs w:val="18"/>
          <w:lang w:val="es-BO"/>
        </w:rPr>
        <w:t>.</w:t>
      </w:r>
    </w:p>
    <w:p w14:paraId="063EFF26" w14:textId="36625023"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 xml:space="preserve">Suministro, soporte técnico y facilidades de laboratorio en la BASE DEL </w:t>
      </w:r>
      <w:r w:rsidR="007F7BBC" w:rsidRPr="003D7372">
        <w:rPr>
          <w:rFonts w:ascii="Verdana" w:hAnsi="Verdana" w:cs="TimesNewRomanPSMT"/>
          <w:sz w:val="18"/>
          <w:szCs w:val="18"/>
          <w:lang w:val="es-BO"/>
        </w:rPr>
        <w:t>Proponente</w:t>
      </w:r>
      <w:r w:rsidRPr="003D7372">
        <w:rPr>
          <w:rFonts w:ascii="Verdana" w:hAnsi="Verdana" w:cs="TimesNewRomanPSMT"/>
          <w:sz w:val="18"/>
          <w:szCs w:val="18"/>
          <w:lang w:val="es-BO"/>
        </w:rPr>
        <w:t xml:space="preserve">. EL </w:t>
      </w:r>
      <w:r w:rsidR="007F7BBC" w:rsidRPr="003D7372">
        <w:rPr>
          <w:rFonts w:ascii="Verdana" w:hAnsi="Verdana" w:cs="TimesNewRomanPSMT"/>
          <w:sz w:val="18"/>
          <w:szCs w:val="18"/>
          <w:lang w:val="es-BO"/>
        </w:rPr>
        <w:t>Proponente</w:t>
      </w:r>
      <w:r w:rsidRPr="003D7372">
        <w:rPr>
          <w:rFonts w:ascii="Verdana" w:hAnsi="Verdana" w:cs="TimesNewRomanPSMT"/>
          <w:sz w:val="18"/>
          <w:szCs w:val="18"/>
          <w:lang w:val="es-BO"/>
        </w:rPr>
        <w:t xml:space="preserve"> deberá detallar la disponibilidad de mano de obra de soporte técnico permanente en la base (s) y otros lugares, recomendando, implementando y supervisando los tratamientos a los Fluidos de Perforación según se requiera.</w:t>
      </w:r>
    </w:p>
    <w:p w14:paraId="39CF1312" w14:textId="19CA72A6"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 xml:space="preserve">EL </w:t>
      </w:r>
      <w:r w:rsidR="007F7BBC" w:rsidRPr="003D7372">
        <w:rPr>
          <w:rFonts w:ascii="Verdana" w:hAnsi="Verdana" w:cs="TimesNewRomanPSMT"/>
          <w:sz w:val="18"/>
          <w:szCs w:val="18"/>
          <w:lang w:val="es-BO"/>
        </w:rPr>
        <w:t>Proponente</w:t>
      </w:r>
      <w:r w:rsidRPr="003D7372">
        <w:rPr>
          <w:rFonts w:ascii="Verdana" w:hAnsi="Verdana" w:cs="TimesNewRomanPSMT"/>
          <w:sz w:val="18"/>
          <w:szCs w:val="18"/>
          <w:lang w:val="es-BO"/>
        </w:rPr>
        <w:t xml:space="preserve"> debe contar en locación (Pozo), con una capacidad de almacenamiento de 500 Bbl de Diésel para cualquier eventualidad que se presente, al momento de empezar la fase 8 ½” (fases de OBM – Pozo VMT-X7) hasta la conclusión del pozo. </w:t>
      </w:r>
    </w:p>
    <w:p w14:paraId="581B7134" w14:textId="77777777"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Preparar el fluido de perforación de acuerdo a las propiedades programadas.</w:t>
      </w:r>
    </w:p>
    <w:p w14:paraId="2FD2C5A9" w14:textId="77777777"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Proveer el personal para la preparación, mantenimiento y acondicionamiento del lodo a preparar y del lodo preparado (ayudantes de Químicos)</w:t>
      </w:r>
    </w:p>
    <w:p w14:paraId="43F5C234" w14:textId="77777777"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Limpiar los tanques de lodos minuciosamente y sellar adecuadamente las compuertas y válvulas verificando que no existan perdidas de fluidos.</w:t>
      </w:r>
    </w:p>
    <w:p w14:paraId="46282E9D" w14:textId="77777777"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 xml:space="preserve">Limpiar todas las líneas de succión y descarga de los tanques, en especial las líneas de los tanques pildoreros. Circular con agua limpia entre los tanques para eliminar resto de baches </w:t>
      </w:r>
      <w:r w:rsidRPr="003D7372">
        <w:rPr>
          <w:rFonts w:ascii="Verdana" w:hAnsi="Verdana" w:cs="TimesNewRomanPSMT"/>
          <w:sz w:val="18"/>
          <w:szCs w:val="18"/>
          <w:lang w:val="es-BO"/>
        </w:rPr>
        <w:lastRenderedPageBreak/>
        <w:t>y otros contaminantes de operaciones anteriores. Asegurarse que todo el circuito de lodos esté completamente limpio antes de cada cambio de sistema de fluidos.</w:t>
      </w:r>
    </w:p>
    <w:p w14:paraId="0E912231" w14:textId="77777777"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En forma conjunta con el mecánico y supervisor de control de sólidos, revisar y probar los equipos de control de sólidos en general, bombas eléctricas, neumáticas, conos, zarandas y agitadores.</w:t>
      </w:r>
    </w:p>
    <w:p w14:paraId="70D96D84" w14:textId="77777777"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Proveer el espacio de trabajo y alojamiento (Porta camp dormitorio-laboratorio) para el personal técnico de fluidos y transporte para traslado del personal, material y productos químicos desde su base operativa hasta el lugar de trabajo y viceversa.</w:t>
      </w:r>
    </w:p>
    <w:p w14:paraId="604B583D" w14:textId="4EE63D28"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 xml:space="preserve">El </w:t>
      </w:r>
      <w:r w:rsidR="007F7BBC" w:rsidRPr="003D7372">
        <w:rPr>
          <w:rFonts w:ascii="Verdana" w:hAnsi="Verdana" w:cs="TimesNewRomanPSMT"/>
          <w:sz w:val="18"/>
          <w:szCs w:val="18"/>
          <w:lang w:val="es-BO"/>
        </w:rPr>
        <w:t>Proponente</w:t>
      </w:r>
      <w:r w:rsidRPr="003D7372">
        <w:rPr>
          <w:rFonts w:ascii="Verdana" w:hAnsi="Verdana" w:cs="TimesNewRomanPSMT"/>
          <w:sz w:val="18"/>
          <w:szCs w:val="18"/>
          <w:lang w:val="es-BO"/>
        </w:rPr>
        <w:t xml:space="preserve"> debe proveer los equipos, insumos y/o trabajos complementarios necesarios para la provisión del servicio</w:t>
      </w:r>
    </w:p>
    <w:p w14:paraId="4584FC98" w14:textId="72FE5771" w:rsidR="002B2496" w:rsidRPr="00CA7A81" w:rsidRDefault="002B2496" w:rsidP="0059755B">
      <w:pPr>
        <w:pStyle w:val="A1"/>
        <w:numPr>
          <w:ilvl w:val="0"/>
          <w:numId w:val="62"/>
        </w:numPr>
        <w:spacing w:line="276" w:lineRule="auto"/>
        <w:rPr>
          <w:u w:val="none"/>
        </w:rPr>
      </w:pPr>
      <w:r w:rsidRPr="00CA7A81">
        <w:rPr>
          <w:u w:val="none"/>
        </w:rPr>
        <w:t xml:space="preserve">Descripción del trabajo para el personal técnico de fluidos. </w:t>
      </w:r>
    </w:p>
    <w:p w14:paraId="19DB244B" w14:textId="77777777" w:rsidR="002B2496" w:rsidRPr="004D619F" w:rsidRDefault="002B2496" w:rsidP="00023121">
      <w:pPr>
        <w:autoSpaceDE w:val="0"/>
        <w:autoSpaceDN w:val="0"/>
        <w:adjustRightInd w:val="0"/>
        <w:spacing w:line="276" w:lineRule="auto"/>
        <w:rPr>
          <w:rFonts w:ascii="Verdana" w:hAnsi="Verdana" w:cs="TimesNewRomanPSMT"/>
          <w:sz w:val="18"/>
          <w:szCs w:val="18"/>
          <w:lang w:val="es-BO"/>
        </w:rPr>
      </w:pPr>
      <w:r w:rsidRPr="004D619F">
        <w:rPr>
          <w:rFonts w:ascii="Verdana" w:hAnsi="Verdana" w:cs="TimesNewRomanPSMT"/>
          <w:sz w:val="18"/>
          <w:szCs w:val="18"/>
          <w:lang w:val="es-BO"/>
        </w:rPr>
        <w:t xml:space="preserve">El </w:t>
      </w:r>
      <w:r>
        <w:rPr>
          <w:rFonts w:ascii="Verdana" w:hAnsi="Verdana" w:cs="TimesNewRomanPSMT"/>
          <w:sz w:val="18"/>
          <w:szCs w:val="18"/>
          <w:lang w:val="es-BO"/>
        </w:rPr>
        <w:t>trabajo para el personal técnico de fluidos</w:t>
      </w:r>
      <w:r w:rsidRPr="004D619F">
        <w:rPr>
          <w:rFonts w:ascii="Verdana" w:hAnsi="Verdana" w:cs="TimesNewRomanPSMT"/>
          <w:sz w:val="18"/>
          <w:szCs w:val="18"/>
          <w:lang w:val="es-BO"/>
        </w:rPr>
        <w:t xml:space="preserve"> deberá incluir, pero no estará limitado, a lo siguiente:</w:t>
      </w:r>
    </w:p>
    <w:p w14:paraId="070C1942" w14:textId="77777777" w:rsidR="002B2496" w:rsidRPr="004D619F" w:rsidRDefault="002B2496" w:rsidP="00023121">
      <w:pPr>
        <w:autoSpaceDE w:val="0"/>
        <w:autoSpaceDN w:val="0"/>
        <w:adjustRightInd w:val="0"/>
        <w:spacing w:line="276" w:lineRule="auto"/>
        <w:rPr>
          <w:rFonts w:ascii="Verdana" w:hAnsi="Verdana" w:cs="TimesNewRomanPSMT"/>
          <w:sz w:val="18"/>
          <w:szCs w:val="18"/>
          <w:lang w:val="es-BO"/>
        </w:rPr>
      </w:pPr>
    </w:p>
    <w:p w14:paraId="68252D2B" w14:textId="511B21E3" w:rsidR="002B2496" w:rsidRPr="00740DC0"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Llevar a cabo pruebas estándar de Fluidos de Perforación en Locación y reportar los resultados en las uni</w:t>
      </w:r>
      <w:r>
        <w:rPr>
          <w:rFonts w:ascii="Verdana" w:hAnsi="Verdana" w:cs="TimesNewRomanPSMT"/>
          <w:sz w:val="18"/>
          <w:szCs w:val="18"/>
          <w:lang w:val="es-BO"/>
        </w:rPr>
        <w:t>dades especificadas al menos tres</w:t>
      </w:r>
      <w:r w:rsidRPr="004D619F">
        <w:rPr>
          <w:rFonts w:ascii="Verdana" w:hAnsi="Verdana" w:cs="TimesNewRomanPSMT"/>
          <w:sz w:val="18"/>
          <w:szCs w:val="18"/>
          <w:lang w:val="es-BO"/>
        </w:rPr>
        <w:t xml:space="preserve"> </w:t>
      </w:r>
      <w:r>
        <w:rPr>
          <w:rFonts w:ascii="Verdana" w:hAnsi="Verdana" w:cs="TimesNewRomanPSMT"/>
          <w:sz w:val="18"/>
          <w:szCs w:val="18"/>
          <w:lang w:val="es-BO"/>
        </w:rPr>
        <w:t xml:space="preserve">(3) </w:t>
      </w:r>
      <w:r w:rsidRPr="004D619F">
        <w:rPr>
          <w:rFonts w:ascii="Verdana" w:hAnsi="Verdana" w:cs="TimesNewRomanPSMT"/>
          <w:sz w:val="18"/>
          <w:szCs w:val="18"/>
          <w:lang w:val="es-BO"/>
        </w:rPr>
        <w:t xml:space="preserve">veces por día o más frecuentemente si las circunstancias lo dictarán, o si es requerido </w:t>
      </w:r>
      <w:r>
        <w:rPr>
          <w:rFonts w:ascii="Verdana" w:hAnsi="Verdana" w:cs="TimesNewRomanPSMT"/>
          <w:sz w:val="18"/>
          <w:szCs w:val="18"/>
          <w:lang w:val="es-BO"/>
        </w:rPr>
        <w:t xml:space="preserve">por el Fiscal de Fluidos y/o </w:t>
      </w:r>
      <w:r w:rsidRPr="004D619F">
        <w:rPr>
          <w:rFonts w:ascii="Verdana" w:hAnsi="Verdana" w:cs="TimesNewRomanPSMT"/>
          <w:sz w:val="18"/>
          <w:szCs w:val="18"/>
          <w:lang w:val="es-BO"/>
        </w:rPr>
        <w:t>Company Man</w:t>
      </w:r>
      <w:r>
        <w:rPr>
          <w:rFonts w:ascii="Verdana" w:hAnsi="Verdana" w:cs="TimesNewRomanPSMT"/>
          <w:sz w:val="18"/>
          <w:szCs w:val="18"/>
          <w:lang w:val="es-BO"/>
        </w:rPr>
        <w:t xml:space="preserve"> de YPFB.</w:t>
      </w:r>
    </w:p>
    <w:p w14:paraId="7542B2D8" w14:textId="77777777" w:rsidR="002B2496" w:rsidRPr="004D619F" w:rsidRDefault="002B2496" w:rsidP="00023121">
      <w:pPr>
        <w:pStyle w:val="Prrafodelista"/>
        <w:autoSpaceDE w:val="0"/>
        <w:autoSpaceDN w:val="0"/>
        <w:adjustRightInd w:val="0"/>
        <w:spacing w:after="160" w:line="276" w:lineRule="auto"/>
        <w:ind w:left="720"/>
        <w:contextualSpacing/>
        <w:rPr>
          <w:rFonts w:ascii="Verdana" w:hAnsi="Verdana" w:cs="TimesNewRomanPSMT"/>
          <w:sz w:val="18"/>
          <w:szCs w:val="18"/>
          <w:lang w:val="es-BO"/>
        </w:rPr>
      </w:pPr>
      <w:r w:rsidRPr="004D619F">
        <w:rPr>
          <w:rFonts w:ascii="Verdana" w:hAnsi="Verdana" w:cs="TimesNewRomanPSMT"/>
          <w:sz w:val="18"/>
          <w:szCs w:val="18"/>
          <w:lang w:val="es-BO"/>
        </w:rPr>
        <w:t xml:space="preserve"> Las pruebas estándar incluyen, pero no están limitadas a:</w:t>
      </w:r>
    </w:p>
    <w:p w14:paraId="1AD3FBB6" w14:textId="77777777" w:rsidR="002B2496" w:rsidRPr="004D619F" w:rsidRDefault="002B2496" w:rsidP="00023121">
      <w:pPr>
        <w:pStyle w:val="Prrafodelista"/>
        <w:autoSpaceDE w:val="0"/>
        <w:autoSpaceDN w:val="0"/>
        <w:adjustRightInd w:val="0"/>
        <w:spacing w:line="276" w:lineRule="auto"/>
        <w:rPr>
          <w:rFonts w:ascii="Verdana" w:eastAsia="Wingdings-Regular" w:hAnsi="Verdana" w:cs="TimesNewRomanPSMT"/>
          <w:sz w:val="18"/>
          <w:szCs w:val="18"/>
          <w:lang w:val="es-BO"/>
        </w:rPr>
      </w:pPr>
    </w:p>
    <w:p w14:paraId="516C36AE"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Densidad del Fluido (ppg)</w:t>
      </w:r>
    </w:p>
    <w:p w14:paraId="3F7A8894"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Viscosidad de Embudo (seg/qt)</w:t>
      </w:r>
    </w:p>
    <w:p w14:paraId="5AD667A9"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Viscosidad Plástica (cps)</w:t>
      </w:r>
    </w:p>
    <w:p w14:paraId="6E53ACB0"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Punto Cedente (lbf/100 ft2)</w:t>
      </w:r>
    </w:p>
    <w:p w14:paraId="1B14C42A"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Esfuerzo de Gel a 10sec, 10min, 30min (lbf/100 ft2)</w:t>
      </w:r>
    </w:p>
    <w:p w14:paraId="06B64C37"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Filtrado API (ml a 30min) y espesor del Revoque (32nd pulgadas)</w:t>
      </w:r>
    </w:p>
    <w:p w14:paraId="1A967C00"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Filtrado HTHP (AP/AT) (ml a 30 min) espesor del revoque (32nd pulgadas)</w:t>
      </w:r>
    </w:p>
    <w:p w14:paraId="1A1FD150" w14:textId="77777777" w:rsidR="002B2496"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Contenido de Sólidos (% en volumen), calculado y de retorta.</w:t>
      </w:r>
    </w:p>
    <w:p w14:paraId="51AD9E36"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Pr>
          <w:rFonts w:ascii="Verdana" w:eastAsia="Wingdings-Regular" w:hAnsi="Verdana" w:cs="TimesNewRomanPSMT"/>
          <w:sz w:val="18"/>
          <w:szCs w:val="18"/>
          <w:lang w:val="es-BO"/>
        </w:rPr>
        <w:t>Determinación de LGS y HGS (%)</w:t>
      </w:r>
    </w:p>
    <w:p w14:paraId="0C9B67A5"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Contenido de Líquido (% en volumen), Aceite/Glicol/Agua.</w:t>
      </w:r>
    </w:p>
    <w:p w14:paraId="40E3D93E"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Contenido de Arena (% en volumen)</w:t>
      </w:r>
    </w:p>
    <w:p w14:paraId="0011F120"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Capacidad de Intercambio Catiónico (ppb equivalentes de Bentonita)</w:t>
      </w:r>
    </w:p>
    <w:p w14:paraId="4B5C04AF"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pH, tiras colorimétricas y medidor digital.</w:t>
      </w:r>
    </w:p>
    <w:p w14:paraId="242C7FEC"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Alcalinidad del Fluido de Perforación Pm (ml N/50 H2SO4)</w:t>
      </w:r>
    </w:p>
    <w:p w14:paraId="5A3459BF"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Alcalinidad del Filtrado Pf/Mf (ml N/50 H2SO4)</w:t>
      </w:r>
    </w:p>
    <w:p w14:paraId="2563EC80"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Dureza Total como Calcio (mg/l)</w:t>
      </w:r>
    </w:p>
    <w:p w14:paraId="0574A480"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Contenido del Ion Calcio (mg/l)</w:t>
      </w:r>
    </w:p>
    <w:p w14:paraId="66D7663D" w14:textId="77777777" w:rsidR="002B2496"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Contenido de Ion Cloruro (mg/l)</w:t>
      </w:r>
    </w:p>
    <w:p w14:paraId="707A24A6"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Pr>
          <w:rFonts w:ascii="Verdana" w:eastAsia="Wingdings-Regular" w:hAnsi="Verdana" w:cs="TimesNewRomanPSMT"/>
          <w:sz w:val="18"/>
          <w:szCs w:val="18"/>
          <w:lang w:val="es-BO"/>
        </w:rPr>
        <w:t xml:space="preserve">Contenido de Sulfatos </w:t>
      </w:r>
    </w:p>
    <w:p w14:paraId="18DCE320"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Concentración de KCl (% w/w)</w:t>
      </w:r>
    </w:p>
    <w:p w14:paraId="6D020EF9"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Lubricidad</w:t>
      </w:r>
    </w:p>
    <w:p w14:paraId="03056A2F" w14:textId="77777777" w:rsidR="002B2496" w:rsidRPr="004D619F" w:rsidRDefault="002B2496" w:rsidP="00023121">
      <w:pPr>
        <w:pStyle w:val="Prrafodelista"/>
        <w:numPr>
          <w:ilvl w:val="0"/>
          <w:numId w:val="21"/>
        </w:numPr>
        <w:spacing w:line="276" w:lineRule="auto"/>
        <w:ind w:left="1440"/>
        <w:contextualSpacing/>
        <w:rPr>
          <w:rFonts w:ascii="Verdana" w:hAnsi="Verdana"/>
          <w:sz w:val="18"/>
          <w:szCs w:val="18"/>
          <w:lang w:val="es-BO"/>
        </w:rPr>
      </w:pPr>
      <w:r w:rsidRPr="004D619F">
        <w:rPr>
          <w:rFonts w:ascii="Verdana" w:eastAsia="Wingdings-Regular" w:hAnsi="Verdana" w:cs="TimesNewRomanPSMT"/>
          <w:sz w:val="18"/>
          <w:szCs w:val="18"/>
          <w:lang w:val="es-BO"/>
        </w:rPr>
        <w:t>Temperatura de Descarga del Fluido (Salida)</w:t>
      </w:r>
    </w:p>
    <w:p w14:paraId="01C74D24"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hAnsi="Verdana" w:cs="TimesNewRomanPSMT"/>
          <w:sz w:val="18"/>
          <w:szCs w:val="18"/>
          <w:lang w:val="es-BO"/>
        </w:rPr>
      </w:pPr>
      <w:r w:rsidRPr="004D619F">
        <w:rPr>
          <w:rFonts w:ascii="Verdana" w:eastAsia="Wingdings-Regular" w:hAnsi="Verdana" w:cs="TimesNewRomanPSMT"/>
          <w:sz w:val="18"/>
          <w:szCs w:val="18"/>
          <w:lang w:val="es-BO"/>
        </w:rPr>
        <w:t>Viscosidad Alta Temperatura y Alta Presión simulando condiciones de pozo con un Reómetro Fann 70 o similar.</w:t>
      </w:r>
    </w:p>
    <w:p w14:paraId="55E71D2B" w14:textId="77777777" w:rsidR="002B2496" w:rsidRPr="004D619F" w:rsidRDefault="002B2496" w:rsidP="00023121">
      <w:pPr>
        <w:pStyle w:val="Prrafodelista"/>
        <w:autoSpaceDE w:val="0"/>
        <w:autoSpaceDN w:val="0"/>
        <w:adjustRightInd w:val="0"/>
        <w:spacing w:line="276" w:lineRule="auto"/>
        <w:ind w:left="1440"/>
        <w:contextualSpacing/>
        <w:rPr>
          <w:rFonts w:ascii="Verdana" w:hAnsi="Verdana" w:cs="TimesNewRomanPSMT"/>
          <w:sz w:val="18"/>
          <w:szCs w:val="18"/>
          <w:lang w:val="es-BO"/>
        </w:rPr>
      </w:pPr>
    </w:p>
    <w:p w14:paraId="1E56E937" w14:textId="77777777" w:rsidR="002B2496" w:rsidRDefault="002B2496" w:rsidP="00023121">
      <w:pPr>
        <w:autoSpaceDE w:val="0"/>
        <w:autoSpaceDN w:val="0"/>
        <w:adjustRightInd w:val="0"/>
        <w:spacing w:line="276" w:lineRule="auto"/>
        <w:ind w:left="993"/>
        <w:rPr>
          <w:rFonts w:ascii="Verdana" w:hAnsi="Verdana" w:cs="TimesNewRomanPSMT"/>
          <w:sz w:val="18"/>
          <w:szCs w:val="18"/>
          <w:lang w:val="es-BO"/>
        </w:rPr>
      </w:pPr>
      <w:r>
        <w:rPr>
          <w:rFonts w:ascii="Verdana" w:hAnsi="Verdana" w:cs="TimesNewRomanPSMT"/>
          <w:sz w:val="18"/>
          <w:szCs w:val="18"/>
          <w:lang w:val="es-BO"/>
        </w:rPr>
        <w:t xml:space="preserve">Para </w:t>
      </w:r>
      <w:r w:rsidRPr="004D619F">
        <w:rPr>
          <w:rFonts w:ascii="Verdana" w:hAnsi="Verdana" w:cs="TimesNewRomanPSMT"/>
          <w:sz w:val="18"/>
          <w:szCs w:val="18"/>
          <w:lang w:val="es-BO"/>
        </w:rPr>
        <w:t>perforación</w:t>
      </w:r>
      <w:r>
        <w:rPr>
          <w:rFonts w:ascii="Verdana" w:hAnsi="Verdana" w:cs="TimesNewRomanPSMT"/>
          <w:sz w:val="18"/>
          <w:szCs w:val="18"/>
          <w:lang w:val="es-BO"/>
        </w:rPr>
        <w:t xml:space="preserve"> con fluido</w:t>
      </w:r>
      <w:r w:rsidRPr="004D619F">
        <w:rPr>
          <w:rFonts w:ascii="Verdana" w:hAnsi="Verdana" w:cs="TimesNewRomanPSMT"/>
          <w:sz w:val="18"/>
          <w:szCs w:val="18"/>
          <w:lang w:val="es-BO"/>
        </w:rPr>
        <w:t xml:space="preserve"> base aceite, se requerirán las siguientes pruebas adicionales</w:t>
      </w:r>
      <w:r>
        <w:rPr>
          <w:rFonts w:ascii="Verdana" w:hAnsi="Verdana" w:cs="TimesNewRomanPSMT"/>
          <w:sz w:val="18"/>
          <w:szCs w:val="18"/>
          <w:lang w:val="es-BO"/>
        </w:rPr>
        <w:t xml:space="preserve"> (Sin costo para YPFB)</w:t>
      </w:r>
    </w:p>
    <w:p w14:paraId="073D92B7" w14:textId="77777777" w:rsidR="002B2496" w:rsidRPr="004D619F" w:rsidRDefault="002B2496" w:rsidP="00023121">
      <w:pPr>
        <w:autoSpaceDE w:val="0"/>
        <w:autoSpaceDN w:val="0"/>
        <w:adjustRightInd w:val="0"/>
        <w:spacing w:line="276" w:lineRule="auto"/>
        <w:rPr>
          <w:rFonts w:ascii="Verdana" w:hAnsi="Verdana" w:cs="TimesNewRomanPSMT"/>
          <w:sz w:val="18"/>
          <w:szCs w:val="18"/>
          <w:lang w:val="es-BO"/>
        </w:rPr>
      </w:pPr>
    </w:p>
    <w:p w14:paraId="60321EA4"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hAnsi="Verdana" w:cs="TimesNewRomanPSMT"/>
          <w:sz w:val="18"/>
          <w:szCs w:val="18"/>
          <w:lang w:val="es-BO"/>
        </w:rPr>
      </w:pPr>
      <w:r w:rsidRPr="004D619F">
        <w:rPr>
          <w:rFonts w:ascii="Verdana" w:hAnsi="Verdana" w:cs="TimesNewRomanPSMT"/>
          <w:sz w:val="18"/>
          <w:szCs w:val="18"/>
          <w:lang w:val="es-BO"/>
        </w:rPr>
        <w:t>Estabilidad de la Emulsión (Volts)</w:t>
      </w:r>
    </w:p>
    <w:p w14:paraId="7DCE6133" w14:textId="77777777" w:rsidR="002B2496" w:rsidRPr="004D619F" w:rsidRDefault="002B2496" w:rsidP="00023121">
      <w:pPr>
        <w:pStyle w:val="Prrafodelista"/>
        <w:numPr>
          <w:ilvl w:val="0"/>
          <w:numId w:val="21"/>
        </w:numPr>
        <w:autoSpaceDE w:val="0"/>
        <w:autoSpaceDN w:val="0"/>
        <w:adjustRightInd w:val="0"/>
        <w:spacing w:line="276" w:lineRule="auto"/>
        <w:ind w:left="1440"/>
        <w:contextualSpacing/>
        <w:rPr>
          <w:rFonts w:ascii="Verdana" w:hAnsi="Verdana" w:cs="TimesNewRomanPSMT"/>
          <w:sz w:val="18"/>
          <w:szCs w:val="18"/>
          <w:lang w:val="es-BO"/>
        </w:rPr>
      </w:pPr>
      <w:r>
        <w:rPr>
          <w:rFonts w:ascii="Verdana" w:hAnsi="Verdana" w:cs="TimesNewRomanPSMT"/>
          <w:sz w:val="18"/>
          <w:szCs w:val="18"/>
          <w:lang w:val="es-BO"/>
        </w:rPr>
        <w:t>Relación Aceite/</w:t>
      </w:r>
      <w:r w:rsidRPr="004D619F">
        <w:rPr>
          <w:rFonts w:ascii="Verdana" w:hAnsi="Verdana" w:cs="TimesNewRomanPSMT"/>
          <w:sz w:val="18"/>
          <w:szCs w:val="18"/>
          <w:lang w:val="es-BO"/>
        </w:rPr>
        <w:t>Agua.</w:t>
      </w:r>
    </w:p>
    <w:p w14:paraId="7173E9BF" w14:textId="77777777" w:rsidR="002B2496" w:rsidRPr="004D619F" w:rsidRDefault="002B2496" w:rsidP="00023121">
      <w:pPr>
        <w:pStyle w:val="Prrafodelista"/>
        <w:numPr>
          <w:ilvl w:val="0"/>
          <w:numId w:val="21"/>
        </w:numPr>
        <w:spacing w:line="276" w:lineRule="auto"/>
        <w:ind w:left="1440"/>
        <w:contextualSpacing/>
        <w:rPr>
          <w:rFonts w:ascii="Verdana" w:hAnsi="Verdana"/>
          <w:sz w:val="18"/>
          <w:szCs w:val="18"/>
          <w:lang w:val="es-BO"/>
        </w:rPr>
      </w:pPr>
      <w:r w:rsidRPr="004D619F">
        <w:rPr>
          <w:rFonts w:ascii="Verdana" w:hAnsi="Verdana" w:cs="TimesNewRomanPSMT"/>
          <w:sz w:val="18"/>
          <w:szCs w:val="18"/>
          <w:lang w:val="es-BO"/>
        </w:rPr>
        <w:t>Salinidad de la Fase Acuosa (mg/l Cl-)</w:t>
      </w:r>
    </w:p>
    <w:p w14:paraId="06DB26EC" w14:textId="77777777" w:rsidR="002B2496" w:rsidRPr="004D619F" w:rsidRDefault="002B2496" w:rsidP="00023121">
      <w:pPr>
        <w:pStyle w:val="Prrafodelista"/>
        <w:numPr>
          <w:ilvl w:val="0"/>
          <w:numId w:val="21"/>
        </w:numPr>
        <w:spacing w:line="276" w:lineRule="auto"/>
        <w:ind w:left="1440"/>
        <w:contextualSpacing/>
        <w:rPr>
          <w:rFonts w:ascii="Verdana" w:hAnsi="Verdana"/>
          <w:sz w:val="18"/>
          <w:szCs w:val="18"/>
          <w:lang w:val="es-BO"/>
        </w:rPr>
      </w:pPr>
      <w:r w:rsidRPr="004D619F">
        <w:rPr>
          <w:rFonts w:ascii="Verdana" w:hAnsi="Verdana" w:cs="TimesNewRomanPSMT"/>
          <w:sz w:val="18"/>
          <w:szCs w:val="18"/>
          <w:lang w:val="es-BO"/>
        </w:rPr>
        <w:t xml:space="preserve">Alcalinidad del lodo </w:t>
      </w:r>
    </w:p>
    <w:p w14:paraId="2070D9D1" w14:textId="77777777" w:rsidR="002B2496" w:rsidRPr="004D619F" w:rsidRDefault="002B2496" w:rsidP="00023121">
      <w:pPr>
        <w:pStyle w:val="Prrafodelista"/>
        <w:numPr>
          <w:ilvl w:val="0"/>
          <w:numId w:val="21"/>
        </w:numPr>
        <w:spacing w:line="276" w:lineRule="auto"/>
        <w:ind w:left="1440"/>
        <w:contextualSpacing/>
        <w:rPr>
          <w:rFonts w:ascii="Verdana" w:hAnsi="Verdana"/>
          <w:sz w:val="18"/>
          <w:szCs w:val="18"/>
          <w:lang w:val="es-BO"/>
        </w:rPr>
      </w:pPr>
      <w:r w:rsidRPr="004D619F">
        <w:rPr>
          <w:rFonts w:ascii="Verdana" w:hAnsi="Verdana" w:cs="TimesNewRomanPSMT"/>
          <w:sz w:val="18"/>
          <w:szCs w:val="18"/>
          <w:lang w:val="es-BO"/>
        </w:rPr>
        <w:t>Exceso de cal</w:t>
      </w:r>
    </w:p>
    <w:p w14:paraId="2460F59A" w14:textId="77777777" w:rsidR="002B2496" w:rsidRPr="004D619F" w:rsidRDefault="002B2496" w:rsidP="00023121">
      <w:pPr>
        <w:pStyle w:val="Prrafodelista"/>
        <w:numPr>
          <w:ilvl w:val="0"/>
          <w:numId w:val="21"/>
        </w:numPr>
        <w:spacing w:line="276" w:lineRule="auto"/>
        <w:ind w:left="1440"/>
        <w:contextualSpacing/>
        <w:rPr>
          <w:rFonts w:ascii="Verdana" w:hAnsi="Verdana"/>
          <w:sz w:val="18"/>
          <w:szCs w:val="18"/>
          <w:lang w:val="es-BO"/>
        </w:rPr>
      </w:pPr>
      <w:r w:rsidRPr="004D619F">
        <w:rPr>
          <w:rFonts w:ascii="Verdana" w:hAnsi="Verdana" w:cs="TimesNewRomanPSMT"/>
          <w:sz w:val="18"/>
          <w:szCs w:val="18"/>
          <w:lang w:val="es-BO"/>
        </w:rPr>
        <w:t>Calculo de Anilina del diésel</w:t>
      </w:r>
    </w:p>
    <w:p w14:paraId="36BAE425" w14:textId="77777777" w:rsidR="002B2496" w:rsidRPr="004D619F" w:rsidRDefault="002B2496" w:rsidP="00023121">
      <w:pPr>
        <w:autoSpaceDE w:val="0"/>
        <w:autoSpaceDN w:val="0"/>
        <w:adjustRightInd w:val="0"/>
        <w:spacing w:line="276" w:lineRule="auto"/>
        <w:rPr>
          <w:rFonts w:ascii="Verdana" w:hAnsi="Verdana" w:cs="TimesNewRomanPSMT"/>
          <w:sz w:val="18"/>
          <w:szCs w:val="18"/>
          <w:lang w:val="es-BO"/>
        </w:rPr>
      </w:pPr>
    </w:p>
    <w:p w14:paraId="3ACCB137" w14:textId="4AC4D74E" w:rsidR="002B2496" w:rsidRPr="00740DC0"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Llevar a cabo pruebas adicionales de fluidos según se requiera de acuerdo a las condiciones del pozo, del fluido de perforación o según sea requerido por YPFB.</w:t>
      </w:r>
    </w:p>
    <w:p w14:paraId="6D6CA965" w14:textId="3B438C49" w:rsidR="002B2496" w:rsidRPr="00740DC0"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Suministro de un reporte diario de fluidos de perforación mostrando las propiedades del fluido, tratamientos, volúmenes de tanques y pozo, perdidas en pozo</w:t>
      </w:r>
      <w:r>
        <w:rPr>
          <w:rFonts w:ascii="Verdana" w:hAnsi="Verdana" w:cs="TimesNewRomanPSMT"/>
          <w:sz w:val="18"/>
          <w:szCs w:val="18"/>
          <w:lang w:val="es-BO"/>
        </w:rPr>
        <w:t xml:space="preserve"> (admisión y Filtración)</w:t>
      </w:r>
      <w:r w:rsidRPr="004D619F">
        <w:rPr>
          <w:rFonts w:ascii="Verdana" w:hAnsi="Verdana" w:cs="TimesNewRomanPSMT"/>
          <w:sz w:val="18"/>
          <w:szCs w:val="18"/>
          <w:lang w:val="es-BO"/>
        </w:rPr>
        <w:t xml:space="preserve"> y superficie</w:t>
      </w:r>
      <w:r>
        <w:rPr>
          <w:rFonts w:ascii="Verdana" w:hAnsi="Verdana" w:cs="TimesNewRomanPSMT"/>
          <w:sz w:val="18"/>
          <w:szCs w:val="18"/>
          <w:lang w:val="es-BO"/>
        </w:rPr>
        <w:t xml:space="preserve"> (Equipos de Control de sólidos, limpieza de tanques, maniobras, dewatering y descarte)</w:t>
      </w:r>
      <w:r w:rsidRPr="004D619F">
        <w:rPr>
          <w:rFonts w:ascii="Verdana" w:hAnsi="Verdana" w:cs="TimesNewRomanPSMT"/>
          <w:sz w:val="18"/>
          <w:szCs w:val="18"/>
          <w:lang w:val="es-BO"/>
        </w:rPr>
        <w:t>, eficiencia de los equipos de control de sólidos, costo diario y acumulado, perdidas de lodo acumuladas por sección, etc.</w:t>
      </w:r>
    </w:p>
    <w:p w14:paraId="7CAB845E" w14:textId="5E11BB42" w:rsidR="002B2496" w:rsidRPr="004D619F"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 xml:space="preserve">Proveer recomendaciones de salud, seguridad y medio ambiente acerca del manejo de los fluidos de perforación y los materiales químicos. Esto deberá incluir información para YPFB, </w:t>
      </w:r>
      <w:r w:rsidR="00645E57">
        <w:rPr>
          <w:rFonts w:ascii="Verdana" w:hAnsi="Verdana" w:cs="TimesNewRomanPSMT"/>
          <w:sz w:val="18"/>
          <w:szCs w:val="18"/>
          <w:lang w:val="es-BO"/>
        </w:rPr>
        <w:t>p</w:t>
      </w:r>
      <w:r w:rsidR="007F7BBC">
        <w:rPr>
          <w:rFonts w:ascii="Verdana" w:hAnsi="Verdana" w:cs="TimesNewRomanPSMT"/>
          <w:sz w:val="18"/>
          <w:szCs w:val="18"/>
          <w:lang w:val="es-BO"/>
        </w:rPr>
        <w:t>roponente</w:t>
      </w:r>
      <w:r w:rsidRPr="004D619F">
        <w:rPr>
          <w:rFonts w:ascii="Verdana" w:hAnsi="Verdana" w:cs="TimesNewRomanPSMT"/>
          <w:sz w:val="18"/>
          <w:szCs w:val="18"/>
          <w:lang w:val="es-BO"/>
        </w:rPr>
        <w:t xml:space="preserve"> de Perforación y personal relevante de sub</w:t>
      </w:r>
      <w:r w:rsidR="00740DC0">
        <w:rPr>
          <w:rFonts w:ascii="Verdana" w:hAnsi="Verdana" w:cs="TimesNewRomanPSMT"/>
          <w:sz w:val="18"/>
          <w:szCs w:val="18"/>
          <w:lang w:val="es-BO"/>
        </w:rPr>
        <w:t xml:space="preserve"> p</w:t>
      </w:r>
      <w:r w:rsidR="007F7BBC">
        <w:rPr>
          <w:rFonts w:ascii="Verdana" w:hAnsi="Verdana" w:cs="TimesNewRomanPSMT"/>
          <w:sz w:val="18"/>
          <w:szCs w:val="18"/>
          <w:lang w:val="es-BO"/>
        </w:rPr>
        <w:t>roponente</w:t>
      </w:r>
      <w:r w:rsidRPr="004D619F">
        <w:rPr>
          <w:rFonts w:ascii="Verdana" w:hAnsi="Verdana" w:cs="TimesNewRomanPSMT"/>
          <w:sz w:val="18"/>
          <w:szCs w:val="18"/>
          <w:lang w:val="es-BO"/>
        </w:rPr>
        <w:t>s.</w:t>
      </w:r>
    </w:p>
    <w:p w14:paraId="5B0213F1" w14:textId="77777777"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Todas las adiciones de materiales, incluyendo todos los líquidos (agua y/o diésel), deben ser documentadas en el reporte diario y discutidas con el Fiscal de Fluidos y/o Company Man de YPFB.</w:t>
      </w:r>
    </w:p>
    <w:p w14:paraId="79C3DFE3" w14:textId="77777777"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Los cambios en las propiedades de los lodos deben ser planificadas y deben ser tratadas por adelantado con el Fiscal de Fluidos y/o Company Man de YPFB.</w:t>
      </w:r>
    </w:p>
    <w:p w14:paraId="6A70F169" w14:textId="77777777"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 xml:space="preserve">Los reportes diarios, la hoja de balance de material, recapitulaciones, y comentarios suplementarios deben ser analizados y discutidos con el Fiscal de Fluidos y/o Company Man de YPFB sobre una base regular y oportuna. </w:t>
      </w:r>
    </w:p>
    <w:p w14:paraId="09EA435B" w14:textId="77777777"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De observar problemas con los equipos y/o el personal que puedan ser perjudiciales para el mantenimiento de los programas de control de sólidos y/o lodos deben ser prontamente reportados al Fiscal de Fluidos y/o Company Man de YPFB. El personal técnico de fluidos de perforación debe supervisar si el equipo de control de sólidos posee la eficiencia reportada por el servicio a cargo.</w:t>
      </w:r>
    </w:p>
    <w:p w14:paraId="7B26B759" w14:textId="77777777" w:rsidR="002B2496" w:rsidRPr="004D619F" w:rsidRDefault="002B2496" w:rsidP="00023121">
      <w:pPr>
        <w:pStyle w:val="Prrafodelista"/>
        <w:numPr>
          <w:ilvl w:val="0"/>
          <w:numId w:val="20"/>
        </w:numPr>
        <w:autoSpaceDE w:val="0"/>
        <w:autoSpaceDN w:val="0"/>
        <w:adjustRightInd w:val="0"/>
        <w:spacing w:line="276" w:lineRule="auto"/>
        <w:contextualSpacing/>
        <w:jc w:val="both"/>
        <w:rPr>
          <w:rFonts w:ascii="Verdana" w:hAnsi="Verdana" w:cs="Arial"/>
          <w:sz w:val="18"/>
          <w:szCs w:val="18"/>
        </w:rPr>
      </w:pPr>
      <w:r w:rsidRPr="003D7372">
        <w:rPr>
          <w:rFonts w:ascii="Verdana" w:hAnsi="Verdana" w:cs="TimesNewRomanPSMT"/>
          <w:sz w:val="18"/>
          <w:szCs w:val="18"/>
          <w:lang w:val="es-BO"/>
        </w:rPr>
        <w:t>El personal técnico de fluidos de perforación debe estar familiarizado con la teoría del sistema que se está utilizando y el uso de sus productos. Él debe evaluar la efectividad del programa de los equipos de control de sólidos de manera que no afecten las propiedades y valores del lodo y realizar recomendaciones para su efectivo mantenimiento al Fiscal de Fluidos y/o</w:t>
      </w:r>
      <w:r>
        <w:rPr>
          <w:rFonts w:ascii="Verdana" w:hAnsi="Verdana" w:cs="Arial"/>
          <w:sz w:val="18"/>
          <w:szCs w:val="18"/>
        </w:rPr>
        <w:t xml:space="preserve"> Company Man de YPFB</w:t>
      </w:r>
      <w:r w:rsidRPr="004D619F">
        <w:rPr>
          <w:rFonts w:ascii="Verdana" w:hAnsi="Verdana" w:cs="Arial"/>
          <w:sz w:val="18"/>
          <w:szCs w:val="18"/>
        </w:rPr>
        <w:t>. Estas recomendaciones deben estar documentadas en el reporte diario de lodos.</w:t>
      </w:r>
    </w:p>
    <w:p w14:paraId="1754C181" w14:textId="77777777" w:rsidR="002B2496" w:rsidRDefault="002B2496" w:rsidP="00023121">
      <w:pPr>
        <w:spacing w:before="240" w:line="276" w:lineRule="auto"/>
        <w:ind w:right="33"/>
        <w:jc w:val="both"/>
        <w:rPr>
          <w:rFonts w:ascii="Verdana" w:hAnsi="Verdana" w:cs="Arial"/>
          <w:sz w:val="18"/>
          <w:szCs w:val="18"/>
        </w:rPr>
      </w:pPr>
      <w:r w:rsidRPr="004D619F">
        <w:rPr>
          <w:rFonts w:ascii="Verdana" w:hAnsi="Verdana" w:cs="Arial"/>
          <w:sz w:val="18"/>
          <w:szCs w:val="18"/>
        </w:rPr>
        <w:t xml:space="preserve">El personal técnico de fluidos de perforación también es responsable de la coordinación con el personal del </w:t>
      </w:r>
      <w:r>
        <w:rPr>
          <w:rFonts w:ascii="Verdana" w:hAnsi="Verdana" w:cs="Arial"/>
          <w:sz w:val="18"/>
          <w:szCs w:val="18"/>
        </w:rPr>
        <w:t>Equipo</w:t>
      </w:r>
      <w:r w:rsidRPr="004D619F">
        <w:rPr>
          <w:rFonts w:ascii="Verdana" w:hAnsi="Verdana" w:cs="Arial"/>
          <w:sz w:val="18"/>
          <w:szCs w:val="18"/>
        </w:rPr>
        <w:t xml:space="preserve"> de perforación:</w:t>
      </w:r>
    </w:p>
    <w:p w14:paraId="0E5DB5AE" w14:textId="77777777" w:rsidR="003D7372" w:rsidRPr="004D619F" w:rsidRDefault="003D7372" w:rsidP="00023121">
      <w:pPr>
        <w:spacing w:before="240" w:line="276" w:lineRule="auto"/>
        <w:ind w:right="33"/>
        <w:jc w:val="both"/>
        <w:rPr>
          <w:rFonts w:ascii="Verdana" w:hAnsi="Verdana" w:cs="Arial"/>
          <w:sz w:val="18"/>
          <w:szCs w:val="18"/>
        </w:rPr>
      </w:pPr>
    </w:p>
    <w:p w14:paraId="29902232" w14:textId="77777777"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 xml:space="preserve">Dar instrucciones completas que expliquen la mezcla de lodos y el uso de equipos de control de sólidos deben darse a los ayudantes (cuadrilla). Todas las instrucciones verbales deben ser suplementadas por escrito. </w:t>
      </w:r>
    </w:p>
    <w:p w14:paraId="197C91B6" w14:textId="77777777"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 xml:space="preserve">El personal técnico de fluidos de perforación debe comunicarse con los ayudantes para asegurar la continuidad en los cambios de turno. </w:t>
      </w:r>
    </w:p>
    <w:p w14:paraId="5AEEB9C6" w14:textId="7A7A60A7" w:rsidR="002B2496" w:rsidRPr="004D619F" w:rsidRDefault="002B2496" w:rsidP="00023121">
      <w:pPr>
        <w:pStyle w:val="Prrafodelista"/>
        <w:numPr>
          <w:ilvl w:val="0"/>
          <w:numId w:val="20"/>
        </w:numPr>
        <w:autoSpaceDE w:val="0"/>
        <w:autoSpaceDN w:val="0"/>
        <w:adjustRightInd w:val="0"/>
        <w:spacing w:line="276" w:lineRule="auto"/>
        <w:contextualSpacing/>
        <w:jc w:val="both"/>
        <w:rPr>
          <w:rFonts w:ascii="Verdana" w:hAnsi="Verdana" w:cs="Arial"/>
          <w:sz w:val="18"/>
          <w:szCs w:val="18"/>
        </w:rPr>
      </w:pPr>
      <w:r w:rsidRPr="003D7372">
        <w:rPr>
          <w:rFonts w:ascii="Verdana" w:hAnsi="Verdana" w:cs="TimesNewRomanPSMT"/>
          <w:sz w:val="18"/>
          <w:szCs w:val="18"/>
          <w:lang w:val="es-BO"/>
        </w:rPr>
        <w:lastRenderedPageBreak/>
        <w:t xml:space="preserve">Cualquier movimiento y/o descarte del fluido de perforación debe ser coordinado con el Fiscal de Fluidos y/o Company Man de YPFB, personal de la </w:t>
      </w:r>
      <w:r w:rsidR="007F7BBC" w:rsidRPr="003D7372">
        <w:rPr>
          <w:rFonts w:ascii="Verdana" w:hAnsi="Verdana" w:cs="TimesNewRomanPSMT"/>
          <w:sz w:val="18"/>
          <w:szCs w:val="18"/>
          <w:lang w:val="es-BO"/>
        </w:rPr>
        <w:t>Proponente</w:t>
      </w:r>
      <w:r w:rsidRPr="003D7372">
        <w:rPr>
          <w:rFonts w:ascii="Verdana" w:hAnsi="Verdana" w:cs="TimesNewRomanPSMT"/>
          <w:sz w:val="18"/>
          <w:szCs w:val="18"/>
          <w:lang w:val="es-BO"/>
        </w:rPr>
        <w:t xml:space="preserve"> del equipo de perforación y los registradores de lodos. Se requiere la documentación apropiada de dichos movimientos</w:t>
      </w:r>
      <w:r w:rsidRPr="004D619F">
        <w:rPr>
          <w:rFonts w:ascii="Verdana" w:hAnsi="Verdana" w:cs="Arial"/>
          <w:sz w:val="18"/>
          <w:szCs w:val="18"/>
        </w:rPr>
        <w:t xml:space="preserve">. </w:t>
      </w:r>
    </w:p>
    <w:p w14:paraId="1359C5C9" w14:textId="77777777" w:rsidR="002B2496" w:rsidRDefault="002B2496" w:rsidP="00023121">
      <w:pPr>
        <w:spacing w:before="240" w:line="276" w:lineRule="auto"/>
        <w:ind w:right="33"/>
        <w:jc w:val="both"/>
        <w:rPr>
          <w:rFonts w:ascii="Verdana" w:hAnsi="Verdana" w:cs="Arial"/>
          <w:sz w:val="18"/>
          <w:szCs w:val="18"/>
        </w:rPr>
      </w:pPr>
      <w:r w:rsidRPr="004D619F">
        <w:rPr>
          <w:rFonts w:ascii="Verdana" w:hAnsi="Verdana" w:cs="Arial"/>
          <w:sz w:val="18"/>
          <w:szCs w:val="18"/>
        </w:rPr>
        <w:t>Los siguientes Registros completos y precisos se requiere que sean documentados en idioma español:</w:t>
      </w:r>
    </w:p>
    <w:p w14:paraId="76057639" w14:textId="77777777" w:rsidR="002B2496" w:rsidRPr="004D619F" w:rsidRDefault="002B2496" w:rsidP="00023121">
      <w:pPr>
        <w:spacing w:before="240" w:line="276" w:lineRule="auto"/>
        <w:ind w:right="33"/>
        <w:jc w:val="both"/>
        <w:rPr>
          <w:rFonts w:ascii="Verdana" w:hAnsi="Verdana" w:cs="Arial"/>
          <w:sz w:val="18"/>
          <w:szCs w:val="18"/>
        </w:rPr>
      </w:pPr>
    </w:p>
    <w:p w14:paraId="4A95707A" w14:textId="77777777"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Se requiere procedimiento de laboratorio aprobado, de acuerdo a la edición actual API, RP13B-1 y RP13B-2.</w:t>
      </w:r>
    </w:p>
    <w:p w14:paraId="6208D741" w14:textId="77777777"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 xml:space="preserve">Las propiedades deben ser reportadas exactamente cómo se las probaron. “Boiler housing” (por ej., registrar información que no ha sido determinada por la prueba actual debe ser considerado razón suficiente para destitución inmediata del personal técnico). </w:t>
      </w:r>
    </w:p>
    <w:p w14:paraId="0836B7C7" w14:textId="77777777"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Sólo aquellas pruebas que efectivamente son corridas deben ser reportadas. Cualquier prueba que no fue corrida debe ser marcada con "NR". Presentar el resultado de una prueba anterior no es aceptable.</w:t>
      </w:r>
    </w:p>
    <w:p w14:paraId="3634F4A2" w14:textId="77777777" w:rsidR="002B2496" w:rsidRPr="003D7372"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Todas las hojas técnicas y de seguridad de los productos a ser usados deberán estar en el idioma español y en físico para mayor entendimiento del personal operativo.</w:t>
      </w:r>
    </w:p>
    <w:p w14:paraId="2899AC31" w14:textId="77777777" w:rsidR="002B2496" w:rsidRPr="00CA7A81" w:rsidRDefault="002B2496" w:rsidP="0059755B">
      <w:pPr>
        <w:pStyle w:val="A1"/>
        <w:numPr>
          <w:ilvl w:val="0"/>
          <w:numId w:val="62"/>
        </w:numPr>
        <w:spacing w:line="276" w:lineRule="auto"/>
        <w:rPr>
          <w:u w:val="none"/>
        </w:rPr>
      </w:pPr>
      <w:r w:rsidRPr="00CA7A81">
        <w:rPr>
          <w:u w:val="none"/>
        </w:rPr>
        <w:t>Descripción del trabajo para el Coordinador.</w:t>
      </w:r>
    </w:p>
    <w:p w14:paraId="2A6F9644" w14:textId="15DDBF66" w:rsidR="002B2496" w:rsidRPr="00645E57" w:rsidRDefault="00645E57" w:rsidP="00023121">
      <w:pPr>
        <w:autoSpaceDE w:val="0"/>
        <w:autoSpaceDN w:val="0"/>
        <w:adjustRightInd w:val="0"/>
        <w:spacing w:line="276" w:lineRule="auto"/>
        <w:rPr>
          <w:rFonts w:ascii="Verdana" w:hAnsi="Verdana" w:cs="TimesNewRomanPSMT"/>
          <w:sz w:val="18"/>
          <w:szCs w:val="18"/>
          <w:lang w:val="es-BO"/>
        </w:rPr>
      </w:pPr>
      <w:r>
        <w:rPr>
          <w:rFonts w:ascii="Verdana" w:hAnsi="Verdana" w:cs="TimesNewRomanPSMT"/>
          <w:sz w:val="18"/>
          <w:szCs w:val="18"/>
          <w:lang w:val="es-BO"/>
        </w:rPr>
        <w:t>El</w:t>
      </w:r>
      <w:r w:rsidR="002B2496" w:rsidRPr="00645E57">
        <w:rPr>
          <w:rFonts w:ascii="Verdana" w:hAnsi="Verdana" w:cs="TimesNewRomanPSMT"/>
          <w:sz w:val="18"/>
          <w:szCs w:val="18"/>
          <w:lang w:val="es-BO"/>
        </w:rPr>
        <w:t xml:space="preserve"> </w:t>
      </w:r>
      <w:r w:rsidR="007F7BBC" w:rsidRPr="00645E57">
        <w:rPr>
          <w:rFonts w:ascii="Verdana" w:hAnsi="Verdana" w:cs="TimesNewRomanPSMT"/>
          <w:sz w:val="18"/>
          <w:szCs w:val="18"/>
          <w:lang w:val="es-BO"/>
        </w:rPr>
        <w:t>Proponente</w:t>
      </w:r>
      <w:r w:rsidR="002B2496" w:rsidRPr="00645E57">
        <w:rPr>
          <w:rFonts w:ascii="Verdana" w:hAnsi="Verdana" w:cs="TimesNewRomanPSMT"/>
          <w:sz w:val="18"/>
          <w:szCs w:val="18"/>
          <w:lang w:val="es-BO"/>
        </w:rPr>
        <w:t xml:space="preserve"> deberá proveer un “Coordinador” el cual deberá ser de forma efectiva el Líder del Equipo de Manejo de Fluidos. Él deberá estar técnicamente familiarizado con todos los servicios, productos y equipos listados en la sección del Alcance del Servicio. Sus responsabilidades incluirán, pero no estarán limitadas, a lo siguiente:</w:t>
      </w:r>
    </w:p>
    <w:p w14:paraId="15E4669A" w14:textId="77777777" w:rsidR="002B2496" w:rsidRPr="004D619F" w:rsidRDefault="002B2496" w:rsidP="00023121">
      <w:pPr>
        <w:autoSpaceDE w:val="0"/>
        <w:autoSpaceDN w:val="0"/>
        <w:adjustRightInd w:val="0"/>
        <w:spacing w:line="276" w:lineRule="auto"/>
        <w:jc w:val="both"/>
        <w:rPr>
          <w:rFonts w:ascii="Verdana" w:hAnsi="Verdana" w:cs="TimesNewRomanPSMT"/>
          <w:sz w:val="18"/>
          <w:szCs w:val="18"/>
          <w:lang w:val="es-BO"/>
        </w:rPr>
      </w:pPr>
    </w:p>
    <w:p w14:paraId="7640E8C0" w14:textId="77777777" w:rsidR="002B2496" w:rsidRPr="004D619F"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Coordinar e implementar efectiva y eficientemente el Servicio de Manejo de Fluido arriba mencionado con el objetivo final de perforar y terminar el pozo de la forma más segura, oportuna y económicamente efectiva, minimizando el daño a los reservorios que contengan Hidrocarburos.</w:t>
      </w:r>
    </w:p>
    <w:p w14:paraId="332E008B" w14:textId="77777777" w:rsidR="002B2496" w:rsidRPr="004D619F"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Trabajar conjuntamente con el personal asignado por YPFB en lo que se refiere a todo el Servicio de Manejo de Fluido durante la vida del CONTRATO.</w:t>
      </w:r>
    </w:p>
    <w:p w14:paraId="06D79277" w14:textId="77777777" w:rsidR="002B2496" w:rsidRPr="004D619F"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Coordinar la preparación del Programa de Fluido desde el inicio hasta la finalización</w:t>
      </w:r>
      <w:r w:rsidRPr="00645E57">
        <w:rPr>
          <w:rFonts w:ascii="Verdana" w:hAnsi="Verdana" w:cs="TimesNewRomanPSMT"/>
          <w:sz w:val="18"/>
          <w:szCs w:val="18"/>
          <w:lang w:val="es-BO"/>
        </w:rPr>
        <w:t xml:space="preserve"> </w:t>
      </w:r>
      <w:r w:rsidRPr="004D619F">
        <w:rPr>
          <w:rFonts w:ascii="Verdana" w:hAnsi="Verdana" w:cs="TimesNewRomanPSMT"/>
          <w:sz w:val="18"/>
          <w:szCs w:val="18"/>
          <w:lang w:val="es-BO"/>
        </w:rPr>
        <w:t>del pozo. Este programa deberá incluir, pero no estará limitado a lo siguiente:</w:t>
      </w:r>
    </w:p>
    <w:p w14:paraId="171A9B07" w14:textId="77777777" w:rsidR="002B2496" w:rsidRPr="004D619F"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Sistemas recomendados de Fluidos de Perforación.</w:t>
      </w:r>
    </w:p>
    <w:p w14:paraId="72BA0D11" w14:textId="77777777" w:rsidR="002B2496" w:rsidRPr="004D619F"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Distribución de equipos.</w:t>
      </w:r>
    </w:p>
    <w:p w14:paraId="669447D9" w14:textId="77777777" w:rsidR="002B2496" w:rsidRPr="004D619F"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Propiedades del Fluido, control de calidad del tratamiento, parámetros recomendados.</w:t>
      </w:r>
    </w:p>
    <w:p w14:paraId="619547A4" w14:textId="77777777" w:rsidR="002B2496" w:rsidRPr="004D619F"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Material químico que se planea emplear por sección.</w:t>
      </w:r>
    </w:p>
    <w:p w14:paraId="36EA496D" w14:textId="77777777" w:rsidR="002B2496" w:rsidRPr="004D619F"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Planes de Contingencia.</w:t>
      </w:r>
    </w:p>
    <w:p w14:paraId="550FB52F" w14:textId="77777777" w:rsidR="002B2496" w:rsidRPr="004D619F" w:rsidRDefault="002B2496" w:rsidP="00023121">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Análisis de Estabilidad de las Paredes del Pozo.</w:t>
      </w:r>
    </w:p>
    <w:p w14:paraId="56A6BD11" w14:textId="4CB41F09" w:rsidR="002B2496" w:rsidRPr="00CA7A81" w:rsidRDefault="002B2496" w:rsidP="0059755B">
      <w:pPr>
        <w:pStyle w:val="A3"/>
        <w:numPr>
          <w:ilvl w:val="0"/>
          <w:numId w:val="62"/>
        </w:numPr>
        <w:spacing w:line="276" w:lineRule="auto"/>
        <w:rPr>
          <w:lang w:val="es-ES"/>
        </w:rPr>
      </w:pPr>
      <w:r w:rsidRPr="00CA7A81">
        <w:rPr>
          <w:lang w:val="es-ES"/>
        </w:rPr>
        <w:t xml:space="preserve">El equipo del </w:t>
      </w:r>
      <w:r w:rsidR="007F7BBC" w:rsidRPr="00CA7A81">
        <w:rPr>
          <w:lang w:val="es-ES"/>
        </w:rPr>
        <w:t>Proponente</w:t>
      </w:r>
      <w:r w:rsidRPr="00CA7A81">
        <w:rPr>
          <w:lang w:val="es-ES"/>
        </w:rPr>
        <w:t xml:space="preserve">. </w:t>
      </w:r>
    </w:p>
    <w:p w14:paraId="55B00BB8" w14:textId="0BD82B76" w:rsidR="002B2496" w:rsidRPr="00645E57" w:rsidRDefault="002B2496" w:rsidP="00023121">
      <w:pPr>
        <w:spacing w:before="240" w:line="276" w:lineRule="auto"/>
        <w:ind w:right="33"/>
        <w:rPr>
          <w:rFonts w:ascii="Verdana" w:hAnsi="Verdana" w:cs="TimesNewRomanPSMT"/>
          <w:sz w:val="18"/>
          <w:szCs w:val="18"/>
          <w:lang w:val="es-BO"/>
        </w:rPr>
      </w:pPr>
      <w:r w:rsidRPr="00645E57">
        <w:rPr>
          <w:rFonts w:ascii="Verdana" w:hAnsi="Verdana" w:cs="TimesNewRomanPSMT"/>
          <w:sz w:val="18"/>
          <w:szCs w:val="18"/>
          <w:lang w:val="es-BO"/>
        </w:rPr>
        <w:t xml:space="preserve">El </w:t>
      </w:r>
      <w:r w:rsidR="007F7BBC" w:rsidRPr="00645E57">
        <w:rPr>
          <w:rFonts w:ascii="Verdana" w:hAnsi="Verdana" w:cs="TimesNewRomanPSMT"/>
          <w:sz w:val="18"/>
          <w:szCs w:val="18"/>
          <w:lang w:val="es-BO"/>
        </w:rPr>
        <w:t>Proponente</w:t>
      </w:r>
      <w:r w:rsidRPr="00645E57">
        <w:rPr>
          <w:rFonts w:ascii="Verdana" w:hAnsi="Verdana" w:cs="TimesNewRomanPSMT"/>
          <w:sz w:val="18"/>
          <w:szCs w:val="18"/>
          <w:lang w:val="es-BO"/>
        </w:rPr>
        <w:t xml:space="preserve"> proveerá todos los equipos necesarios de prueba, considerando dos (2) equipos con todos sus accesorios e insumos en locación (pozo), incluyendo un juego de prueba piloto y equipos de prueba sin costo alguno. El </w:t>
      </w:r>
      <w:r w:rsidR="007F7BBC" w:rsidRPr="00645E57">
        <w:rPr>
          <w:rFonts w:ascii="Verdana" w:hAnsi="Verdana" w:cs="TimesNewRomanPSMT"/>
          <w:sz w:val="18"/>
          <w:szCs w:val="18"/>
          <w:lang w:val="es-BO"/>
        </w:rPr>
        <w:t>Proponente</w:t>
      </w:r>
      <w:r w:rsidRPr="00645E57">
        <w:rPr>
          <w:rFonts w:ascii="Verdana" w:hAnsi="Verdana" w:cs="TimesNewRomanPSMT"/>
          <w:sz w:val="18"/>
          <w:szCs w:val="18"/>
          <w:lang w:val="es-BO"/>
        </w:rPr>
        <w:t xml:space="preserve"> deberá implementar un programa de monitoreo de corrosión y suministrar suficientes anillos de corrosión que encajen en la tubería de perforación que se esté utilizando en el programa de Trabajo de YPFB. El </w:t>
      </w:r>
      <w:r w:rsidR="007F7BBC" w:rsidRPr="00645E57">
        <w:rPr>
          <w:rFonts w:ascii="Verdana" w:hAnsi="Verdana" w:cs="TimesNewRomanPSMT"/>
          <w:sz w:val="18"/>
          <w:szCs w:val="18"/>
          <w:lang w:val="es-BO"/>
        </w:rPr>
        <w:t>Proponente</w:t>
      </w:r>
      <w:r w:rsidRPr="00645E57">
        <w:rPr>
          <w:rFonts w:ascii="Verdana" w:hAnsi="Verdana" w:cs="TimesNewRomanPSMT"/>
          <w:sz w:val="18"/>
          <w:szCs w:val="18"/>
          <w:lang w:val="es-BO"/>
        </w:rPr>
        <w:t xml:space="preserve"> se hará cargo del costo de los anillos de corrosión y del análisis de los anillos de corrosión. </w:t>
      </w:r>
    </w:p>
    <w:p w14:paraId="5DBE63D0" w14:textId="73A0C230" w:rsidR="002B2496" w:rsidRPr="004D619F" w:rsidRDefault="002B2496" w:rsidP="00023121">
      <w:pPr>
        <w:spacing w:before="240" w:line="276" w:lineRule="auto"/>
        <w:ind w:right="33"/>
        <w:jc w:val="both"/>
        <w:rPr>
          <w:rFonts w:ascii="Verdana" w:hAnsi="Verdana" w:cs="Arial"/>
          <w:sz w:val="18"/>
          <w:szCs w:val="18"/>
        </w:rPr>
      </w:pPr>
      <w:r w:rsidRPr="004D619F">
        <w:rPr>
          <w:rFonts w:ascii="Verdana" w:hAnsi="Verdana" w:cs="Arial"/>
          <w:sz w:val="18"/>
          <w:szCs w:val="18"/>
        </w:rPr>
        <w:lastRenderedPageBreak/>
        <w:t xml:space="preserve">El equipo del </w:t>
      </w:r>
      <w:r w:rsidR="007F7BBC">
        <w:rPr>
          <w:rFonts w:ascii="Verdana" w:hAnsi="Verdana" w:cs="Arial"/>
          <w:sz w:val="18"/>
          <w:szCs w:val="18"/>
        </w:rPr>
        <w:t>Proponente</w:t>
      </w:r>
      <w:r w:rsidRPr="004D619F">
        <w:rPr>
          <w:rFonts w:ascii="Verdana" w:hAnsi="Verdana" w:cs="Arial"/>
          <w:sz w:val="18"/>
          <w:szCs w:val="18"/>
        </w:rPr>
        <w:t xml:space="preserve"> debe contar con lo siguiente</w:t>
      </w:r>
      <w:r>
        <w:rPr>
          <w:rFonts w:ascii="Verdana" w:hAnsi="Verdana" w:cs="Arial"/>
          <w:sz w:val="18"/>
          <w:szCs w:val="18"/>
        </w:rPr>
        <w:t xml:space="preserve"> (para cada proyecto)</w:t>
      </w:r>
      <w:r w:rsidRPr="004D619F">
        <w:rPr>
          <w:rFonts w:ascii="Verdana" w:hAnsi="Verdana" w:cs="Arial"/>
          <w:sz w:val="18"/>
          <w:szCs w:val="18"/>
        </w:rPr>
        <w:t>:</w:t>
      </w:r>
    </w:p>
    <w:p w14:paraId="6C0817D3" w14:textId="77777777" w:rsidR="002B2496" w:rsidRPr="004D619F" w:rsidRDefault="002B2496" w:rsidP="00023121">
      <w:pPr>
        <w:numPr>
          <w:ilvl w:val="0"/>
          <w:numId w:val="12"/>
        </w:numPr>
        <w:spacing w:before="80" w:line="276" w:lineRule="auto"/>
        <w:ind w:left="567" w:right="34" w:hanging="425"/>
        <w:jc w:val="both"/>
        <w:rPr>
          <w:rFonts w:ascii="Verdana" w:hAnsi="Verdana" w:cs="Arial"/>
          <w:sz w:val="18"/>
          <w:szCs w:val="18"/>
        </w:rPr>
      </w:pPr>
      <w:r w:rsidRPr="004D619F">
        <w:rPr>
          <w:rFonts w:ascii="Verdana" w:hAnsi="Verdana" w:cs="Arial"/>
          <w:sz w:val="18"/>
          <w:szCs w:val="18"/>
        </w:rPr>
        <w:t xml:space="preserve">Reómetro Eléctrico, de 6 velocidades o velocidad variable. </w:t>
      </w:r>
    </w:p>
    <w:p w14:paraId="0D86DDC3" w14:textId="77777777" w:rsidR="002B2496" w:rsidRPr="004D619F" w:rsidRDefault="002B2496" w:rsidP="00023121">
      <w:pPr>
        <w:numPr>
          <w:ilvl w:val="0"/>
          <w:numId w:val="12"/>
        </w:numPr>
        <w:spacing w:before="80" w:line="276" w:lineRule="auto"/>
        <w:ind w:left="567" w:right="34" w:hanging="425"/>
        <w:jc w:val="both"/>
        <w:rPr>
          <w:rFonts w:ascii="Verdana" w:hAnsi="Verdana" w:cs="Arial"/>
          <w:sz w:val="18"/>
          <w:szCs w:val="18"/>
        </w:rPr>
      </w:pPr>
      <w:r w:rsidRPr="004D619F">
        <w:rPr>
          <w:rFonts w:ascii="Verdana" w:hAnsi="Verdana" w:cs="Arial"/>
          <w:sz w:val="18"/>
          <w:szCs w:val="18"/>
        </w:rPr>
        <w:t xml:space="preserve">Viscosímetro Brook Field. </w:t>
      </w:r>
    </w:p>
    <w:p w14:paraId="09F628BB"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Filtro de presión API de área completa. </w:t>
      </w:r>
    </w:p>
    <w:p w14:paraId="43854BD3"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Filtro HTHP (con acoplamiento término para medir la temperatura del lodo en la célula.) </w:t>
      </w:r>
    </w:p>
    <w:p w14:paraId="6BBAB8D6"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Cronómetro. </w:t>
      </w:r>
    </w:p>
    <w:p w14:paraId="7551EC1D"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Termómetro. </w:t>
      </w:r>
    </w:p>
    <w:p w14:paraId="62DC16D5"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Retorta de 10 cc con cilindro graduado capaz de medir a una precisión de un mínimo de 0.2 cc. </w:t>
      </w:r>
    </w:p>
    <w:p w14:paraId="3064E4C9"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Plato mezclador. </w:t>
      </w:r>
    </w:p>
    <w:p w14:paraId="29A9D314"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Contenido de arena. </w:t>
      </w:r>
    </w:p>
    <w:p w14:paraId="73137ADB"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Taza de calentamiento con termómetro. </w:t>
      </w:r>
    </w:p>
    <w:p w14:paraId="4D5D2688"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Medidor de pH electrónico y papel. </w:t>
      </w:r>
    </w:p>
    <w:p w14:paraId="099C1CBB"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Medición MBT. </w:t>
      </w:r>
    </w:p>
    <w:p w14:paraId="4506E5EF"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Frascos y vasos de precipitación. </w:t>
      </w:r>
    </w:p>
    <w:p w14:paraId="34AFDDE9"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Pipetas. </w:t>
      </w:r>
    </w:p>
    <w:p w14:paraId="59E1168C"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Cilindros graduados. </w:t>
      </w:r>
    </w:p>
    <w:p w14:paraId="2B2AF012"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Otros equipos asociados, mezclador Hamilton Beach, balanza analítica, lana de acero, cepillos, espátula, probetas, matraces, recargas CO2, etc. </w:t>
      </w:r>
    </w:p>
    <w:p w14:paraId="2948BC01"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Dispositivo de Tren de Gas Garrett para determinar carbonatos y sulfuros, si fuera necesario.</w:t>
      </w:r>
    </w:p>
    <w:p w14:paraId="6661478E"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Balanza de lodos. Balanza presurizada de "Peso Verdadero". Si es aparente la espuma, el lodo gasificado o aireado, se deben utilizar balanza presurizada. </w:t>
      </w:r>
    </w:p>
    <w:p w14:paraId="3D030095"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Pr>
          <w:rFonts w:ascii="Verdana" w:hAnsi="Verdana" w:cs="Arial"/>
          <w:sz w:val="18"/>
          <w:szCs w:val="18"/>
        </w:rPr>
        <w:t>Jarra</w:t>
      </w:r>
      <w:r w:rsidRPr="004D619F">
        <w:rPr>
          <w:rFonts w:ascii="Verdana" w:hAnsi="Verdana" w:cs="Arial"/>
          <w:sz w:val="18"/>
          <w:szCs w:val="18"/>
        </w:rPr>
        <w:t xml:space="preserve"> de lodo y embudo de viscosidad Marsh. </w:t>
      </w:r>
    </w:p>
    <w:p w14:paraId="373A207B"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Reactivos químicos (frescos y actualizados). </w:t>
      </w:r>
    </w:p>
    <w:p w14:paraId="4BFCEC0B"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Hojas de chequeo diario de lodo API. </w:t>
      </w:r>
    </w:p>
    <w:p w14:paraId="40F84846"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Formularios de balance material y de recapitulación de lodos. </w:t>
      </w:r>
    </w:p>
    <w:p w14:paraId="0FF97CF3"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Manuales de referencia técnica para el sistema que se está corriendo. </w:t>
      </w:r>
    </w:p>
    <w:p w14:paraId="713B2FBF"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Juego completo de prueba piloto con balanzas precisas.</w:t>
      </w:r>
    </w:p>
    <w:p w14:paraId="06A39871"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Ap</w:t>
      </w:r>
      <w:r>
        <w:rPr>
          <w:rFonts w:ascii="Verdana" w:hAnsi="Verdana" w:cs="Arial"/>
          <w:sz w:val="18"/>
          <w:szCs w:val="18"/>
        </w:rPr>
        <w:t>arato de Prueba de Spur Los</w:t>
      </w:r>
      <w:r w:rsidRPr="004D619F">
        <w:rPr>
          <w:rFonts w:ascii="Verdana" w:hAnsi="Verdana" w:cs="Arial"/>
          <w:sz w:val="18"/>
          <w:szCs w:val="18"/>
        </w:rPr>
        <w:t>s y Sello de Permeabilidad (PPT) con discos de aloxita de diferentes permeabilidades.</w:t>
      </w:r>
    </w:p>
    <w:p w14:paraId="4D1BE9D0"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Cada personal técnico debe tener su copia personal actualizada de los “Procedimientos Estándares de Prácticas Recomendadas de Prueba para los Fluidos de Perforación” de API, API-RP13B-1 o API-RP13B-2 (lodos base aceite). </w:t>
      </w:r>
    </w:p>
    <w:p w14:paraId="42E5A455"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Juego de Prueba de Nitrato, si se usan trazadores en base a nitrato.</w:t>
      </w:r>
    </w:p>
    <w:p w14:paraId="7EDE2D90"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Equipo para determinación de sulfatos.</w:t>
      </w:r>
    </w:p>
    <w:p w14:paraId="2C86E19A"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El voltaje del equipo de perforación, ciclos por segundo (Hertz), y el tipo de enchufes en el laboratorio (ingleses o americanos) debe ser determinado por adelantado para asegurar la compatibilidad de los equipos de prueba con las instalaciones de laboratorio de lodos. </w:t>
      </w:r>
    </w:p>
    <w:p w14:paraId="4D89A730" w14:textId="77777777" w:rsidR="002B2496" w:rsidRPr="004D619F" w:rsidRDefault="002B2496" w:rsidP="00023121">
      <w:pPr>
        <w:numPr>
          <w:ilvl w:val="0"/>
          <w:numId w:val="12"/>
        </w:numPr>
        <w:spacing w:before="80" w:line="276" w:lineRule="auto"/>
        <w:ind w:left="567" w:right="33" w:hanging="425"/>
        <w:jc w:val="both"/>
        <w:rPr>
          <w:rFonts w:ascii="Verdana" w:hAnsi="Verdana" w:cs="Arial"/>
          <w:sz w:val="18"/>
          <w:szCs w:val="18"/>
        </w:rPr>
      </w:pPr>
      <w:r w:rsidRPr="009A3B1E">
        <w:rPr>
          <w:rFonts w:ascii="Verdana" w:hAnsi="Verdana" w:cs="Arial"/>
          <w:sz w:val="18"/>
          <w:szCs w:val="18"/>
        </w:rPr>
        <w:lastRenderedPageBreak/>
        <w:t>Viscosímetro FANN 75 o similar,</w:t>
      </w:r>
      <w:r w:rsidRPr="004D619F">
        <w:rPr>
          <w:rFonts w:ascii="Verdana" w:hAnsi="Verdana" w:cs="Arial"/>
          <w:sz w:val="18"/>
          <w:szCs w:val="18"/>
        </w:rPr>
        <w:t xml:space="preserve"> para medición </w:t>
      </w:r>
      <w:r>
        <w:rPr>
          <w:rFonts w:ascii="Verdana" w:hAnsi="Verdana" w:cs="Arial"/>
          <w:sz w:val="18"/>
          <w:szCs w:val="18"/>
        </w:rPr>
        <w:t xml:space="preserve">de </w:t>
      </w:r>
      <w:r w:rsidRPr="004D619F">
        <w:rPr>
          <w:rFonts w:ascii="Verdana" w:hAnsi="Verdana" w:cs="Arial"/>
          <w:sz w:val="18"/>
          <w:szCs w:val="18"/>
        </w:rPr>
        <w:t xml:space="preserve">propiedades reológicas dinámicas a presión &amp; temperatura de fondo pozo (equipo disponible en laboratorio de lodos con base Santa Cruz). </w:t>
      </w:r>
    </w:p>
    <w:p w14:paraId="7437BACF" w14:textId="4A34F077" w:rsidR="00B5749D" w:rsidRPr="00645E57" w:rsidRDefault="002B2496" w:rsidP="00023121">
      <w:pPr>
        <w:spacing w:before="240" w:line="276" w:lineRule="auto"/>
        <w:ind w:right="33"/>
        <w:jc w:val="both"/>
        <w:rPr>
          <w:rFonts w:ascii="Verdana" w:hAnsi="Verdana" w:cs="TimesNewRomanPSMT"/>
          <w:sz w:val="18"/>
          <w:szCs w:val="18"/>
          <w:lang w:val="es-BO"/>
        </w:rPr>
      </w:pPr>
      <w:r w:rsidRPr="00645E57">
        <w:rPr>
          <w:rFonts w:ascii="Verdana" w:hAnsi="Verdana" w:cs="TimesNewRomanPSMT"/>
          <w:sz w:val="18"/>
          <w:szCs w:val="18"/>
          <w:lang w:val="es-BO"/>
        </w:rPr>
        <w:t xml:space="preserve">EL </w:t>
      </w:r>
      <w:r w:rsidR="007F7BBC" w:rsidRPr="00645E57">
        <w:rPr>
          <w:rFonts w:ascii="Verdana" w:hAnsi="Verdana" w:cs="TimesNewRomanPSMT"/>
          <w:sz w:val="18"/>
          <w:szCs w:val="18"/>
          <w:lang w:val="es-BO"/>
        </w:rPr>
        <w:t>Proponente</w:t>
      </w:r>
      <w:r w:rsidRPr="00645E57">
        <w:rPr>
          <w:rFonts w:ascii="Verdana" w:hAnsi="Verdana" w:cs="TimesNewRomanPSMT"/>
          <w:sz w:val="18"/>
          <w:szCs w:val="18"/>
          <w:lang w:val="es-BO"/>
        </w:rPr>
        <w:t xml:space="preserve"> debe contar con laboratorio propio de Lodos de soporte técnico con base en Santa Cruz, con personal asignado o laboratorista que realice los trabajos de: Pruebas de diseño de tipos de lodo, evaluación de los fluidos a condiciones de fondo pozo, pruebas de compatibilidad, pruebas de contaminaciones, pruebas de aseguramiento/confirmación de laboratorio versus campo, pruebas de dispersión, pruebas de envejecimiento, pruebas de calidad/rendimiento de productos, pruebas de hinchamiento lineal y otros relacionados a mejorar propiedades físico químicas de los fluidos en proceso.</w:t>
      </w:r>
    </w:p>
    <w:p w14:paraId="1E07448B" w14:textId="77777777" w:rsidR="00553B70" w:rsidRDefault="002B2496" w:rsidP="0059755B">
      <w:pPr>
        <w:pStyle w:val="Prrafodelista"/>
        <w:numPr>
          <w:ilvl w:val="0"/>
          <w:numId w:val="62"/>
        </w:numPr>
        <w:autoSpaceDE w:val="0"/>
        <w:autoSpaceDN w:val="0"/>
        <w:adjustRightInd w:val="0"/>
        <w:spacing w:line="276" w:lineRule="auto"/>
        <w:jc w:val="both"/>
        <w:rPr>
          <w:rFonts w:ascii="Verdana" w:hAnsi="Verdana" w:cs="TimesNewRomanPSMT"/>
          <w:sz w:val="18"/>
          <w:szCs w:val="18"/>
          <w:lang w:val="es-BO"/>
        </w:rPr>
      </w:pPr>
      <w:r w:rsidRPr="00553B70">
        <w:rPr>
          <w:rFonts w:ascii="Verdana" w:hAnsi="Verdana" w:cs="TimesNewRomanPSMT"/>
          <w:b/>
          <w:sz w:val="18"/>
          <w:szCs w:val="18"/>
          <w:lang w:val="es-BO"/>
        </w:rPr>
        <w:t>Calibración y Certificación.</w:t>
      </w:r>
      <w:r w:rsidRPr="00553B70">
        <w:rPr>
          <w:rFonts w:ascii="Verdana" w:hAnsi="Verdana" w:cs="TimesNewRomanPSMT"/>
          <w:sz w:val="18"/>
          <w:szCs w:val="18"/>
          <w:lang w:val="es-BO"/>
        </w:rPr>
        <w:t xml:space="preserve">  </w:t>
      </w:r>
    </w:p>
    <w:p w14:paraId="6BF9E4C3" w14:textId="77777777" w:rsidR="00553B70" w:rsidRDefault="00553B70" w:rsidP="00553B70">
      <w:pPr>
        <w:pStyle w:val="Prrafodelista"/>
        <w:autoSpaceDE w:val="0"/>
        <w:autoSpaceDN w:val="0"/>
        <w:adjustRightInd w:val="0"/>
        <w:spacing w:line="276" w:lineRule="auto"/>
        <w:ind w:left="1440"/>
        <w:jc w:val="both"/>
        <w:rPr>
          <w:rFonts w:ascii="Verdana" w:hAnsi="Verdana" w:cs="TimesNewRomanPSMT"/>
          <w:sz w:val="18"/>
          <w:szCs w:val="18"/>
          <w:lang w:val="es-BO"/>
        </w:rPr>
      </w:pPr>
    </w:p>
    <w:p w14:paraId="05C52EF1" w14:textId="17DD5B5F" w:rsidR="002B2496" w:rsidRPr="00553B70" w:rsidRDefault="002B2496" w:rsidP="00553B70">
      <w:pPr>
        <w:autoSpaceDE w:val="0"/>
        <w:autoSpaceDN w:val="0"/>
        <w:adjustRightInd w:val="0"/>
        <w:spacing w:line="276" w:lineRule="auto"/>
        <w:jc w:val="both"/>
        <w:rPr>
          <w:rFonts w:ascii="Verdana" w:hAnsi="Verdana" w:cs="TimesNewRomanPSMT"/>
          <w:sz w:val="18"/>
          <w:szCs w:val="18"/>
          <w:lang w:val="es-BO"/>
        </w:rPr>
      </w:pPr>
      <w:r w:rsidRPr="00553B70">
        <w:rPr>
          <w:rFonts w:ascii="Verdana" w:hAnsi="Verdana" w:cs="TimesNewRomanPSMT"/>
          <w:sz w:val="18"/>
          <w:szCs w:val="18"/>
          <w:lang w:val="es-BO"/>
        </w:rPr>
        <w:t xml:space="preserve">El </w:t>
      </w:r>
      <w:r w:rsidR="007F7BBC" w:rsidRPr="00553B70">
        <w:rPr>
          <w:rFonts w:ascii="Verdana" w:hAnsi="Verdana" w:cs="TimesNewRomanPSMT"/>
          <w:sz w:val="18"/>
          <w:szCs w:val="18"/>
          <w:lang w:val="es-BO"/>
        </w:rPr>
        <w:t>Proponente</w:t>
      </w:r>
      <w:r w:rsidRPr="00553B70">
        <w:rPr>
          <w:rFonts w:ascii="Verdana" w:hAnsi="Verdana" w:cs="TimesNewRomanPSMT"/>
          <w:sz w:val="18"/>
          <w:szCs w:val="18"/>
          <w:lang w:val="es-BO"/>
        </w:rPr>
        <w:t xml:space="preserve"> deberá calibrar y certificar los equipos de laboratorio, en el pozo y base, cada 30 días dependiendo del régimen de cada equipo debiendo presentar los certificados correspondientes a YPFB.</w:t>
      </w:r>
    </w:p>
    <w:p w14:paraId="78A68FCA" w14:textId="1E34BA18" w:rsidR="002B2496" w:rsidRPr="004D619F" w:rsidRDefault="002B2496" w:rsidP="00023121">
      <w:pPr>
        <w:autoSpaceDE w:val="0"/>
        <w:autoSpaceDN w:val="0"/>
        <w:adjustRightInd w:val="0"/>
        <w:spacing w:line="276" w:lineRule="auto"/>
        <w:jc w:val="both"/>
        <w:rPr>
          <w:rFonts w:ascii="Verdana" w:hAnsi="Verdana" w:cs="TimesNewRomanPSMT"/>
          <w:sz w:val="18"/>
          <w:szCs w:val="18"/>
          <w:lang w:val="es-BO"/>
        </w:rPr>
      </w:pPr>
      <w:r w:rsidRPr="004D619F">
        <w:rPr>
          <w:rFonts w:ascii="Verdana" w:hAnsi="Verdana" w:cs="TimesNewRomanPSMT"/>
          <w:sz w:val="18"/>
          <w:szCs w:val="18"/>
          <w:lang w:val="es-BO"/>
        </w:rPr>
        <w:t xml:space="preserve">Se requiere que EL </w:t>
      </w:r>
      <w:r w:rsidR="007F7BBC">
        <w:rPr>
          <w:rFonts w:ascii="Verdana" w:hAnsi="Verdana" w:cs="TimesNewRomanPSMT"/>
          <w:sz w:val="18"/>
          <w:szCs w:val="18"/>
          <w:lang w:val="es-BO"/>
        </w:rPr>
        <w:t>Proponente</w:t>
      </w:r>
      <w:r w:rsidRPr="004D619F">
        <w:rPr>
          <w:rFonts w:ascii="Verdana" w:hAnsi="Verdana" w:cs="TimesNewRomanPSMT"/>
          <w:sz w:val="18"/>
          <w:szCs w:val="18"/>
          <w:lang w:val="es-BO"/>
        </w:rPr>
        <w:t xml:space="preserve"> posea un equipo completo para Pruebas de Laboratorio en su locación BASE. Se requiere que el Laboratorio tenga como mínimo los siguientes equipamientos:</w:t>
      </w:r>
    </w:p>
    <w:p w14:paraId="28E73A16" w14:textId="77777777" w:rsidR="002B2496" w:rsidRPr="004D619F" w:rsidRDefault="002B2496" w:rsidP="00023121">
      <w:pPr>
        <w:autoSpaceDE w:val="0"/>
        <w:autoSpaceDN w:val="0"/>
        <w:adjustRightInd w:val="0"/>
        <w:spacing w:line="276" w:lineRule="auto"/>
        <w:rPr>
          <w:rFonts w:ascii="Verdana" w:hAnsi="Verdana" w:cs="TimesNewRomanPSMT"/>
          <w:sz w:val="18"/>
          <w:szCs w:val="18"/>
          <w:lang w:val="es-BO"/>
        </w:rPr>
      </w:pPr>
    </w:p>
    <w:p w14:paraId="49AC21A7" w14:textId="77777777" w:rsidR="002B2496" w:rsidRPr="004D619F" w:rsidRDefault="002B2496" w:rsidP="00023121">
      <w:pPr>
        <w:pStyle w:val="Prrafodelista"/>
        <w:numPr>
          <w:ilvl w:val="0"/>
          <w:numId w:val="22"/>
        </w:numPr>
        <w:autoSpaceDE w:val="0"/>
        <w:autoSpaceDN w:val="0"/>
        <w:adjustRightInd w:val="0"/>
        <w:spacing w:line="276" w:lineRule="auto"/>
        <w:contextualSpacing/>
        <w:rPr>
          <w:rFonts w:ascii="Verdana" w:hAnsi="Verdana" w:cs="TimesNewRomanPSMT"/>
          <w:sz w:val="18"/>
          <w:szCs w:val="18"/>
          <w:lang w:val="es-BO"/>
        </w:rPr>
      </w:pPr>
      <w:r w:rsidRPr="004D619F">
        <w:rPr>
          <w:rFonts w:ascii="Verdana" w:hAnsi="Verdana" w:cs="TimesNewRomanPSMT"/>
          <w:sz w:val="18"/>
          <w:szCs w:val="18"/>
          <w:lang w:val="es-BO"/>
        </w:rPr>
        <w:t>Set completo de equipos para Prueba de Fluido como el suministrado en locación.</w:t>
      </w:r>
    </w:p>
    <w:p w14:paraId="6B93DE54" w14:textId="77777777" w:rsidR="002B2496" w:rsidRPr="004D619F" w:rsidRDefault="002B2496" w:rsidP="00023121">
      <w:pPr>
        <w:pStyle w:val="Prrafodelista"/>
        <w:numPr>
          <w:ilvl w:val="0"/>
          <w:numId w:val="22"/>
        </w:numPr>
        <w:autoSpaceDE w:val="0"/>
        <w:autoSpaceDN w:val="0"/>
        <w:adjustRightInd w:val="0"/>
        <w:spacing w:line="276" w:lineRule="auto"/>
        <w:contextualSpacing/>
        <w:rPr>
          <w:rFonts w:ascii="Verdana" w:hAnsi="Verdana" w:cs="TimesNewRomanPSMT"/>
          <w:sz w:val="18"/>
          <w:szCs w:val="18"/>
          <w:lang w:val="es-BO"/>
        </w:rPr>
      </w:pPr>
      <w:r w:rsidRPr="004D619F">
        <w:rPr>
          <w:rFonts w:ascii="Verdana" w:hAnsi="Verdana" w:cs="TimesNewRomanPSMT"/>
          <w:sz w:val="18"/>
          <w:szCs w:val="18"/>
          <w:lang w:val="es-BO"/>
        </w:rPr>
        <w:t>Horno Rotativo con celdas de acero inoxidable (350 ml)</w:t>
      </w:r>
    </w:p>
    <w:p w14:paraId="22C5347A" w14:textId="77777777" w:rsidR="002B2496" w:rsidRPr="004D619F" w:rsidRDefault="002B2496" w:rsidP="00023121">
      <w:pPr>
        <w:pStyle w:val="Prrafodelista"/>
        <w:numPr>
          <w:ilvl w:val="0"/>
          <w:numId w:val="22"/>
        </w:numPr>
        <w:autoSpaceDE w:val="0"/>
        <w:autoSpaceDN w:val="0"/>
        <w:adjustRightInd w:val="0"/>
        <w:spacing w:line="276" w:lineRule="auto"/>
        <w:contextualSpacing/>
        <w:rPr>
          <w:rFonts w:ascii="Verdana" w:hAnsi="Verdana" w:cs="TimesNewRomanPSMT"/>
          <w:sz w:val="18"/>
          <w:szCs w:val="18"/>
          <w:lang w:val="es-BO"/>
        </w:rPr>
      </w:pPr>
      <w:r w:rsidRPr="004D619F">
        <w:rPr>
          <w:rFonts w:ascii="Verdana" w:hAnsi="Verdana" w:cs="TimesNewRomanPSMT"/>
          <w:sz w:val="18"/>
          <w:szCs w:val="18"/>
          <w:lang w:val="es-BO"/>
        </w:rPr>
        <w:t>Kit de anillos de corrosión para pruebas en la tubería.</w:t>
      </w:r>
    </w:p>
    <w:p w14:paraId="027AFED2" w14:textId="77777777" w:rsidR="002B2496" w:rsidRPr="004D619F" w:rsidRDefault="002B2496" w:rsidP="00023121">
      <w:pPr>
        <w:pStyle w:val="Prrafodelista"/>
        <w:numPr>
          <w:ilvl w:val="0"/>
          <w:numId w:val="22"/>
        </w:numPr>
        <w:autoSpaceDE w:val="0"/>
        <w:autoSpaceDN w:val="0"/>
        <w:adjustRightInd w:val="0"/>
        <w:spacing w:line="276" w:lineRule="auto"/>
        <w:contextualSpacing/>
        <w:rPr>
          <w:rFonts w:ascii="Verdana" w:hAnsi="Verdana" w:cs="TimesNewRomanPSMT"/>
          <w:sz w:val="18"/>
          <w:szCs w:val="18"/>
          <w:lang w:val="es-BO"/>
        </w:rPr>
      </w:pPr>
      <w:r w:rsidRPr="004D619F">
        <w:rPr>
          <w:rFonts w:ascii="Verdana" w:hAnsi="Verdana" w:cs="TimesNewRomanPSMT"/>
          <w:sz w:val="18"/>
          <w:szCs w:val="18"/>
          <w:lang w:val="es-BO"/>
        </w:rPr>
        <w:t>Balanza electrónica de plato, con un 0,01 g de exactitud.</w:t>
      </w:r>
    </w:p>
    <w:p w14:paraId="438E713E" w14:textId="77777777" w:rsidR="002B2496" w:rsidRDefault="002B2496" w:rsidP="00023121">
      <w:pPr>
        <w:pStyle w:val="Prrafodelista"/>
        <w:numPr>
          <w:ilvl w:val="0"/>
          <w:numId w:val="22"/>
        </w:numPr>
        <w:autoSpaceDE w:val="0"/>
        <w:autoSpaceDN w:val="0"/>
        <w:adjustRightInd w:val="0"/>
        <w:spacing w:line="276" w:lineRule="auto"/>
        <w:contextualSpacing/>
        <w:rPr>
          <w:rFonts w:ascii="Verdana" w:hAnsi="Verdana" w:cs="TimesNewRomanPSMT"/>
          <w:sz w:val="18"/>
          <w:szCs w:val="18"/>
          <w:lang w:val="es-BO"/>
        </w:rPr>
      </w:pPr>
      <w:r w:rsidRPr="004D619F">
        <w:rPr>
          <w:rFonts w:ascii="Verdana" w:hAnsi="Verdana" w:cs="TimesNewRomanPSMT"/>
          <w:sz w:val="18"/>
          <w:szCs w:val="18"/>
          <w:lang w:val="es-BO"/>
        </w:rPr>
        <w:t>Viscosímetro Fann 70 o similar para pruebas de HPHT</w:t>
      </w:r>
    </w:p>
    <w:p w14:paraId="4A9B1EC8" w14:textId="77777777" w:rsidR="002B2496" w:rsidRPr="004D619F" w:rsidRDefault="002B2496" w:rsidP="00023121">
      <w:pPr>
        <w:pStyle w:val="Prrafodelista"/>
        <w:numPr>
          <w:ilvl w:val="0"/>
          <w:numId w:val="22"/>
        </w:numPr>
        <w:autoSpaceDE w:val="0"/>
        <w:autoSpaceDN w:val="0"/>
        <w:adjustRightInd w:val="0"/>
        <w:spacing w:line="276" w:lineRule="auto"/>
        <w:contextualSpacing/>
        <w:rPr>
          <w:rFonts w:ascii="Verdana" w:hAnsi="Verdana" w:cs="TimesNewRomanPSMT"/>
          <w:sz w:val="18"/>
          <w:szCs w:val="18"/>
          <w:lang w:val="es-BO"/>
        </w:rPr>
      </w:pPr>
      <w:r>
        <w:rPr>
          <w:rFonts w:ascii="Verdana" w:hAnsi="Verdana" w:cs="TimesNewRomanPSMT"/>
          <w:sz w:val="18"/>
          <w:szCs w:val="18"/>
          <w:lang w:val="es-BO"/>
        </w:rPr>
        <w:t>Sweel meter (prueba de hinchamiento lineal)</w:t>
      </w:r>
    </w:p>
    <w:p w14:paraId="3BF8C589" w14:textId="77777777" w:rsidR="002B2496" w:rsidRDefault="002B2496" w:rsidP="00023121">
      <w:pPr>
        <w:pStyle w:val="Prrafodelista"/>
        <w:numPr>
          <w:ilvl w:val="0"/>
          <w:numId w:val="22"/>
        </w:numPr>
        <w:autoSpaceDE w:val="0"/>
        <w:autoSpaceDN w:val="0"/>
        <w:adjustRightInd w:val="0"/>
        <w:spacing w:line="276" w:lineRule="auto"/>
        <w:contextualSpacing/>
        <w:rPr>
          <w:rFonts w:ascii="Verdana" w:hAnsi="Verdana" w:cs="TimesNewRomanPSMT"/>
          <w:sz w:val="18"/>
          <w:szCs w:val="18"/>
          <w:lang w:val="es-BO"/>
        </w:rPr>
      </w:pPr>
      <w:r w:rsidRPr="004D619F">
        <w:rPr>
          <w:rFonts w:ascii="Verdana" w:hAnsi="Verdana" w:cs="TimesNewRomanPSMT"/>
          <w:sz w:val="18"/>
          <w:szCs w:val="18"/>
          <w:lang w:val="es-BO"/>
        </w:rPr>
        <w:t>Kit de lubricidad</w:t>
      </w:r>
    </w:p>
    <w:p w14:paraId="51BEDB4E" w14:textId="77777777" w:rsidR="002B2496" w:rsidRPr="004D619F" w:rsidRDefault="002B2496" w:rsidP="00023121">
      <w:pPr>
        <w:pStyle w:val="Prrafodelista"/>
        <w:numPr>
          <w:ilvl w:val="0"/>
          <w:numId w:val="22"/>
        </w:numPr>
        <w:autoSpaceDE w:val="0"/>
        <w:autoSpaceDN w:val="0"/>
        <w:adjustRightInd w:val="0"/>
        <w:spacing w:line="276" w:lineRule="auto"/>
        <w:contextualSpacing/>
        <w:rPr>
          <w:rFonts w:ascii="Verdana" w:hAnsi="Verdana" w:cs="TimesNewRomanPSMT"/>
          <w:sz w:val="18"/>
          <w:szCs w:val="18"/>
          <w:lang w:val="es-BO"/>
        </w:rPr>
      </w:pPr>
      <w:r>
        <w:rPr>
          <w:rFonts w:ascii="Verdana" w:hAnsi="Verdana" w:cs="TimesNewRomanPSMT"/>
          <w:sz w:val="18"/>
          <w:szCs w:val="18"/>
          <w:lang w:val="es-BO"/>
        </w:rPr>
        <w:t>Multi sizer</w:t>
      </w:r>
    </w:p>
    <w:p w14:paraId="21F02491" w14:textId="77777777" w:rsidR="002B2496" w:rsidRPr="004D619F" w:rsidRDefault="002B2496" w:rsidP="00023121">
      <w:pPr>
        <w:pStyle w:val="Prrafodelista"/>
        <w:autoSpaceDE w:val="0"/>
        <w:autoSpaceDN w:val="0"/>
        <w:adjustRightInd w:val="0"/>
        <w:spacing w:line="276" w:lineRule="auto"/>
        <w:rPr>
          <w:rFonts w:ascii="Verdana" w:hAnsi="Verdana" w:cs="TimesNewRomanPSMT"/>
          <w:sz w:val="18"/>
          <w:szCs w:val="18"/>
          <w:lang w:val="es-BO"/>
        </w:rPr>
      </w:pPr>
    </w:p>
    <w:p w14:paraId="14B7915D" w14:textId="6F97FCE8" w:rsidR="002B2496" w:rsidRPr="004D619F" w:rsidRDefault="002B2496" w:rsidP="00023121">
      <w:pPr>
        <w:autoSpaceDE w:val="0"/>
        <w:autoSpaceDN w:val="0"/>
        <w:adjustRightInd w:val="0"/>
        <w:spacing w:line="276" w:lineRule="auto"/>
        <w:jc w:val="both"/>
        <w:rPr>
          <w:rFonts w:ascii="Verdana" w:hAnsi="Verdana" w:cs="TimesNewRomanPSMT"/>
          <w:sz w:val="18"/>
          <w:szCs w:val="18"/>
          <w:lang w:val="es-BO"/>
        </w:rPr>
      </w:pPr>
      <w:r w:rsidRPr="004D619F">
        <w:rPr>
          <w:rFonts w:ascii="Verdana" w:hAnsi="Verdana" w:cs="TimesNewRomanPSMT"/>
          <w:sz w:val="18"/>
          <w:szCs w:val="18"/>
          <w:lang w:val="es-BO"/>
        </w:rPr>
        <w:t>YPFB se reserva el derecho de inspecci</w:t>
      </w:r>
      <w:r w:rsidR="00645E57">
        <w:rPr>
          <w:rFonts w:ascii="Verdana" w:hAnsi="Verdana" w:cs="TimesNewRomanPSMT"/>
          <w:sz w:val="18"/>
          <w:szCs w:val="18"/>
          <w:lang w:val="es-BO"/>
        </w:rPr>
        <w:t>onar todas las facilidades de el</w:t>
      </w:r>
      <w:r w:rsidRPr="004D619F">
        <w:rPr>
          <w:rFonts w:ascii="Verdana" w:hAnsi="Verdana" w:cs="TimesNewRomanPSMT"/>
          <w:sz w:val="18"/>
          <w:szCs w:val="18"/>
          <w:lang w:val="es-BO"/>
        </w:rPr>
        <w:t xml:space="preserve"> </w:t>
      </w:r>
      <w:r w:rsidR="007F7BBC">
        <w:rPr>
          <w:rFonts w:ascii="Verdana" w:hAnsi="Verdana" w:cs="TimesNewRomanPSMT"/>
          <w:sz w:val="18"/>
          <w:szCs w:val="18"/>
          <w:lang w:val="es-BO"/>
        </w:rPr>
        <w:t>Proponente</w:t>
      </w:r>
      <w:r w:rsidRPr="004D619F">
        <w:rPr>
          <w:rFonts w:ascii="Verdana" w:hAnsi="Verdana" w:cs="TimesNewRomanPSMT"/>
          <w:sz w:val="18"/>
          <w:szCs w:val="18"/>
          <w:lang w:val="es-BO"/>
        </w:rPr>
        <w:t xml:space="preserve"> incluyendo Laboratorio y almacenes en cualquier momento durante </w:t>
      </w:r>
      <w:r>
        <w:rPr>
          <w:rFonts w:ascii="Verdana" w:hAnsi="Verdana" w:cs="TimesNewRomanPSMT"/>
          <w:sz w:val="18"/>
          <w:szCs w:val="18"/>
          <w:lang w:val="es-BO"/>
        </w:rPr>
        <w:t>la vigencia d</w:t>
      </w:r>
      <w:r w:rsidRPr="004D619F">
        <w:rPr>
          <w:rFonts w:ascii="Verdana" w:hAnsi="Verdana" w:cs="TimesNewRomanPSMT"/>
          <w:sz w:val="18"/>
          <w:szCs w:val="18"/>
          <w:lang w:val="es-BO"/>
        </w:rPr>
        <w:t>el CONTRATO.</w:t>
      </w:r>
    </w:p>
    <w:p w14:paraId="61506996" w14:textId="12E6843C" w:rsidR="002B2496" w:rsidRPr="00645E57" w:rsidRDefault="002B2496" w:rsidP="00023121">
      <w:pPr>
        <w:autoSpaceDE w:val="0"/>
        <w:autoSpaceDN w:val="0"/>
        <w:adjustRightInd w:val="0"/>
        <w:spacing w:line="276" w:lineRule="auto"/>
        <w:jc w:val="both"/>
        <w:rPr>
          <w:rFonts w:ascii="Verdana" w:hAnsi="Verdana" w:cs="TimesNewRomanPSMT"/>
          <w:sz w:val="18"/>
          <w:szCs w:val="18"/>
          <w:lang w:val="es-BO"/>
        </w:rPr>
      </w:pPr>
      <w:r w:rsidRPr="004D619F">
        <w:rPr>
          <w:rFonts w:ascii="Verdana" w:hAnsi="Verdana" w:cs="TimesNewRomanPSMT"/>
          <w:sz w:val="18"/>
          <w:szCs w:val="18"/>
          <w:lang w:val="es-BO"/>
        </w:rPr>
        <w:t>YPFB designará un representante en LOCACIÓN</w:t>
      </w:r>
      <w:r>
        <w:rPr>
          <w:rFonts w:ascii="Verdana" w:hAnsi="Verdana" w:cs="TimesNewRomanPSMT"/>
          <w:sz w:val="18"/>
          <w:szCs w:val="18"/>
          <w:lang w:val="es-BO"/>
        </w:rPr>
        <w:t xml:space="preserve"> (Fiscal de Fluidos),</w:t>
      </w:r>
      <w:r w:rsidRPr="004D619F">
        <w:rPr>
          <w:rFonts w:ascii="Verdana" w:hAnsi="Verdana" w:cs="TimesNewRomanPSMT"/>
          <w:sz w:val="18"/>
          <w:szCs w:val="18"/>
          <w:lang w:val="es-BO"/>
        </w:rPr>
        <w:t xml:space="preserve"> el cual podrá verificar las pruebas a los fluidos de perforación, evaluando el desempeño de los servicios de Ingeniería desarrollados por </w:t>
      </w:r>
      <w:r w:rsidR="00645E57">
        <w:rPr>
          <w:rFonts w:ascii="Verdana" w:hAnsi="Verdana" w:cs="TimesNewRomanPSMT"/>
          <w:sz w:val="18"/>
          <w:szCs w:val="18"/>
          <w:lang w:val="es-BO"/>
        </w:rPr>
        <w:t>El</w:t>
      </w:r>
      <w:r w:rsidRPr="004D619F">
        <w:rPr>
          <w:rFonts w:ascii="Verdana" w:hAnsi="Verdana" w:cs="TimesNewRomanPSMT"/>
          <w:sz w:val="18"/>
          <w:szCs w:val="18"/>
          <w:lang w:val="es-BO"/>
        </w:rPr>
        <w:t xml:space="preserve"> </w:t>
      </w:r>
      <w:r w:rsidR="007F7BBC">
        <w:rPr>
          <w:rFonts w:ascii="Verdana" w:hAnsi="Verdana" w:cs="TimesNewRomanPSMT"/>
          <w:sz w:val="18"/>
          <w:szCs w:val="18"/>
          <w:lang w:val="es-BO"/>
        </w:rPr>
        <w:t>Proponente</w:t>
      </w:r>
      <w:r w:rsidRPr="004D619F">
        <w:rPr>
          <w:rFonts w:ascii="Verdana" w:hAnsi="Verdana" w:cs="TimesNewRomanPSMT"/>
          <w:sz w:val="18"/>
          <w:szCs w:val="18"/>
          <w:lang w:val="es-BO"/>
        </w:rPr>
        <w:t xml:space="preserve"> o verificar el registro d</w:t>
      </w:r>
      <w:r w:rsidR="00645E57">
        <w:rPr>
          <w:rFonts w:ascii="Verdana" w:hAnsi="Verdana" w:cs="TimesNewRomanPSMT"/>
          <w:sz w:val="18"/>
          <w:szCs w:val="18"/>
          <w:lang w:val="es-BO"/>
        </w:rPr>
        <w:t>e los ítems suministrados por el</w:t>
      </w:r>
      <w:r w:rsidRPr="004D619F">
        <w:rPr>
          <w:rFonts w:ascii="Verdana" w:hAnsi="Verdana" w:cs="TimesNewRomanPSMT"/>
          <w:sz w:val="18"/>
          <w:szCs w:val="18"/>
          <w:lang w:val="es-BO"/>
        </w:rPr>
        <w:t xml:space="preserve"> </w:t>
      </w:r>
      <w:r w:rsidR="007F7BBC">
        <w:rPr>
          <w:rFonts w:ascii="Verdana" w:hAnsi="Verdana" w:cs="TimesNewRomanPSMT"/>
          <w:sz w:val="18"/>
          <w:szCs w:val="18"/>
          <w:lang w:val="es-BO"/>
        </w:rPr>
        <w:t>Proponente</w:t>
      </w:r>
      <w:r w:rsidRPr="004D619F">
        <w:rPr>
          <w:rFonts w:ascii="Verdana" w:hAnsi="Verdana" w:cs="TimesNewRomanPSMT"/>
          <w:sz w:val="18"/>
          <w:szCs w:val="18"/>
          <w:lang w:val="es-BO"/>
        </w:rPr>
        <w:t xml:space="preserve"> (materiales, productos, equipos, etc.). Dicho representante tendrá el poder de actuar por </w:t>
      </w:r>
      <w:r>
        <w:rPr>
          <w:rFonts w:ascii="Verdana" w:hAnsi="Verdana" w:cs="TimesNewRomanPSMT"/>
          <w:sz w:val="18"/>
          <w:szCs w:val="18"/>
          <w:lang w:val="es-BO"/>
        </w:rPr>
        <w:t>YPFB</w:t>
      </w:r>
      <w:r w:rsidRPr="004D619F">
        <w:rPr>
          <w:rFonts w:ascii="Verdana" w:hAnsi="Verdana" w:cs="TimesNewRomanPSMT"/>
          <w:sz w:val="18"/>
          <w:szCs w:val="18"/>
          <w:lang w:val="es-BO"/>
        </w:rPr>
        <w:t xml:space="preserve"> en todos los asuntos relacionados con el desemp</w:t>
      </w:r>
      <w:r w:rsidR="00645E57">
        <w:rPr>
          <w:rFonts w:ascii="Verdana" w:hAnsi="Verdana" w:cs="TimesNewRomanPSMT"/>
          <w:sz w:val="18"/>
          <w:szCs w:val="18"/>
          <w:lang w:val="es-BO"/>
        </w:rPr>
        <w:t>eño operacional del</w:t>
      </w:r>
      <w:r w:rsidRPr="004D619F">
        <w:rPr>
          <w:rFonts w:ascii="Verdana" w:hAnsi="Verdana" w:cs="TimesNewRomanPSMT"/>
          <w:sz w:val="18"/>
          <w:szCs w:val="18"/>
          <w:lang w:val="es-BO"/>
        </w:rPr>
        <w:t xml:space="preserve"> </w:t>
      </w:r>
      <w:r w:rsidR="007F7BBC">
        <w:rPr>
          <w:rFonts w:ascii="Verdana" w:hAnsi="Verdana" w:cs="TimesNewRomanPSMT"/>
          <w:sz w:val="18"/>
          <w:szCs w:val="18"/>
          <w:lang w:val="es-BO"/>
        </w:rPr>
        <w:t>Proponente</w:t>
      </w:r>
      <w:r w:rsidRPr="004D619F">
        <w:rPr>
          <w:rFonts w:ascii="Verdana" w:hAnsi="Verdana" w:cs="TimesNewRomanPSMT"/>
          <w:sz w:val="18"/>
          <w:szCs w:val="18"/>
          <w:lang w:val="es-BO"/>
        </w:rPr>
        <w:t xml:space="preserve"> bajo las condiciones del CONTRATO</w:t>
      </w:r>
      <w:r>
        <w:rPr>
          <w:rFonts w:ascii="Verdana" w:hAnsi="Verdana" w:cs="TimesNewRomanPSMT"/>
          <w:sz w:val="18"/>
          <w:szCs w:val="18"/>
          <w:lang w:val="es-BO"/>
        </w:rPr>
        <w:t>.</w:t>
      </w:r>
    </w:p>
    <w:p w14:paraId="64EF804C" w14:textId="2FC1AD8B" w:rsidR="002B2496" w:rsidRPr="00553B70" w:rsidRDefault="002B2496" w:rsidP="0059755B">
      <w:pPr>
        <w:pStyle w:val="A3"/>
        <w:numPr>
          <w:ilvl w:val="0"/>
          <w:numId w:val="62"/>
        </w:numPr>
        <w:spacing w:line="276" w:lineRule="auto"/>
        <w:rPr>
          <w:lang w:val="es-ES"/>
        </w:rPr>
      </w:pPr>
      <w:r w:rsidRPr="00553B70">
        <w:rPr>
          <w:lang w:val="es-ES"/>
        </w:rPr>
        <w:t xml:space="preserve">El material del </w:t>
      </w:r>
      <w:r w:rsidR="007F7BBC" w:rsidRPr="00553B70">
        <w:rPr>
          <w:lang w:val="es-ES"/>
        </w:rPr>
        <w:t>Proponente</w:t>
      </w:r>
      <w:r w:rsidRPr="00553B70">
        <w:rPr>
          <w:lang w:val="es-ES"/>
        </w:rPr>
        <w:t xml:space="preserve">. </w:t>
      </w:r>
    </w:p>
    <w:p w14:paraId="5319D786" w14:textId="04BA4281" w:rsidR="002B2496" w:rsidRPr="004D619F" w:rsidRDefault="002B2496" w:rsidP="00023121">
      <w:pPr>
        <w:spacing w:before="240" w:line="276" w:lineRule="auto"/>
        <w:ind w:right="33"/>
        <w:jc w:val="both"/>
        <w:rPr>
          <w:rFonts w:ascii="Verdana" w:hAnsi="Verdana" w:cs="Arial"/>
          <w:sz w:val="18"/>
          <w:szCs w:val="18"/>
        </w:rPr>
      </w:pPr>
      <w:r w:rsidRPr="004D619F">
        <w:rPr>
          <w:rFonts w:ascii="Verdana" w:hAnsi="Verdana" w:cs="Arial"/>
          <w:sz w:val="18"/>
          <w:szCs w:val="18"/>
        </w:rPr>
        <w:t xml:space="preserve">El </w:t>
      </w:r>
      <w:r w:rsidR="007F7BBC">
        <w:rPr>
          <w:rFonts w:ascii="Verdana" w:hAnsi="Verdana" w:cs="Arial"/>
          <w:sz w:val="18"/>
          <w:szCs w:val="18"/>
        </w:rPr>
        <w:t>Proponente</w:t>
      </w:r>
      <w:r w:rsidRPr="004D619F">
        <w:rPr>
          <w:rFonts w:ascii="Verdana" w:hAnsi="Verdana" w:cs="Arial"/>
          <w:sz w:val="18"/>
          <w:szCs w:val="18"/>
        </w:rPr>
        <w:t xml:space="preserve"> debe proveer, almacenado en locación del pozo, suficiente producto para hacer correr el programa de lodos delineado en este documento. </w:t>
      </w:r>
    </w:p>
    <w:p w14:paraId="216E0972" w14:textId="77777777" w:rsidR="002B2496" w:rsidRPr="004D619F" w:rsidRDefault="002B2496" w:rsidP="00023121">
      <w:pPr>
        <w:spacing w:before="240" w:line="276" w:lineRule="auto"/>
        <w:ind w:right="33"/>
        <w:jc w:val="both"/>
        <w:rPr>
          <w:rFonts w:ascii="Verdana" w:hAnsi="Verdana" w:cs="Arial"/>
          <w:sz w:val="18"/>
          <w:szCs w:val="18"/>
        </w:rPr>
      </w:pPr>
      <w:r w:rsidRPr="004D619F">
        <w:rPr>
          <w:rFonts w:ascii="Verdana" w:hAnsi="Verdana" w:cs="Arial"/>
          <w:sz w:val="18"/>
          <w:szCs w:val="18"/>
        </w:rPr>
        <w:t xml:space="preserve">Todos los materiales deben ser paletizados y envueltos sin arrugas con doble atadura. </w:t>
      </w:r>
    </w:p>
    <w:p w14:paraId="156D251F" w14:textId="77777777" w:rsidR="002B2496" w:rsidRPr="004D619F" w:rsidRDefault="002B2496" w:rsidP="00023121">
      <w:pPr>
        <w:spacing w:before="240" w:line="276" w:lineRule="auto"/>
        <w:ind w:right="33"/>
        <w:jc w:val="both"/>
        <w:rPr>
          <w:rFonts w:ascii="Verdana" w:hAnsi="Verdana" w:cs="Arial"/>
          <w:sz w:val="18"/>
          <w:szCs w:val="18"/>
        </w:rPr>
      </w:pPr>
      <w:r w:rsidRPr="004D619F">
        <w:rPr>
          <w:rFonts w:ascii="Verdana" w:hAnsi="Verdana" w:cs="Arial"/>
          <w:sz w:val="18"/>
          <w:szCs w:val="18"/>
        </w:rPr>
        <w:t xml:space="preserve">Todos los paquetes de productos de lodos individuales deben tener el peso bruto del paquete claramente marcado en el paquete. </w:t>
      </w:r>
    </w:p>
    <w:p w14:paraId="1735CD69" w14:textId="77777777" w:rsidR="002B2496" w:rsidRPr="004D619F" w:rsidRDefault="002B2496" w:rsidP="00023121">
      <w:pPr>
        <w:spacing w:before="240" w:line="276" w:lineRule="auto"/>
        <w:ind w:right="33"/>
        <w:jc w:val="both"/>
        <w:rPr>
          <w:rFonts w:ascii="Verdana" w:hAnsi="Verdana" w:cs="Arial"/>
          <w:sz w:val="18"/>
          <w:szCs w:val="18"/>
        </w:rPr>
      </w:pPr>
      <w:r w:rsidRPr="004D619F">
        <w:rPr>
          <w:rFonts w:ascii="Verdana" w:hAnsi="Verdana" w:cs="Arial"/>
          <w:sz w:val="18"/>
          <w:szCs w:val="18"/>
        </w:rPr>
        <w:t xml:space="preserve">Los números LOTE de manufactura de material deben ser registrados y estar disponibles a requerimiento de YPFB. </w:t>
      </w:r>
    </w:p>
    <w:p w14:paraId="06160300" w14:textId="2EADCC3A" w:rsidR="002B2496" w:rsidRPr="004D619F" w:rsidRDefault="002B2496" w:rsidP="00023121">
      <w:pPr>
        <w:spacing w:before="240" w:line="276" w:lineRule="auto"/>
        <w:ind w:right="33"/>
        <w:jc w:val="both"/>
        <w:rPr>
          <w:rFonts w:ascii="Verdana" w:hAnsi="Verdana" w:cs="Arial"/>
          <w:sz w:val="18"/>
          <w:szCs w:val="18"/>
        </w:rPr>
      </w:pPr>
      <w:r w:rsidRPr="004D619F">
        <w:rPr>
          <w:rFonts w:ascii="Verdana" w:hAnsi="Verdana" w:cs="Arial"/>
          <w:sz w:val="18"/>
          <w:szCs w:val="18"/>
        </w:rPr>
        <w:lastRenderedPageBreak/>
        <w:t xml:space="preserve">El </w:t>
      </w:r>
      <w:r w:rsidR="007F7BBC">
        <w:rPr>
          <w:rFonts w:ascii="Verdana" w:hAnsi="Verdana" w:cs="Arial"/>
          <w:sz w:val="18"/>
          <w:szCs w:val="18"/>
        </w:rPr>
        <w:t>Proponente</w:t>
      </w:r>
      <w:r w:rsidRPr="004D619F">
        <w:rPr>
          <w:rFonts w:ascii="Verdana" w:hAnsi="Verdana" w:cs="Arial"/>
          <w:sz w:val="18"/>
          <w:szCs w:val="18"/>
        </w:rPr>
        <w:t xml:space="preserve"> debe presentar “muestras patrón” de cada producto en cada operación, en recipientes herméticos, para efectos de comparación físico-química con los materiales en uso en el campo y cuya apariencia puede generar duda o corroboración de su calidad.</w:t>
      </w:r>
    </w:p>
    <w:p w14:paraId="157DBFEA" w14:textId="4B822D7E" w:rsidR="002B2496" w:rsidRPr="004D619F" w:rsidRDefault="002B2496" w:rsidP="00023121">
      <w:pPr>
        <w:spacing w:before="240" w:line="276" w:lineRule="auto"/>
        <w:ind w:right="33"/>
        <w:jc w:val="both"/>
        <w:rPr>
          <w:rFonts w:ascii="Verdana" w:hAnsi="Verdana" w:cs="Arial"/>
          <w:sz w:val="18"/>
          <w:szCs w:val="18"/>
        </w:rPr>
      </w:pPr>
      <w:r w:rsidRPr="004D619F">
        <w:rPr>
          <w:rFonts w:ascii="Verdana" w:hAnsi="Verdana" w:cs="Arial"/>
          <w:sz w:val="18"/>
          <w:szCs w:val="18"/>
        </w:rPr>
        <w:t xml:space="preserve">YPFB, luego del arribo de los materiales al lugar de las operaciones y/o en cualquier momento que considere, puede instruir al </w:t>
      </w:r>
      <w:r w:rsidR="007F7BBC">
        <w:rPr>
          <w:rFonts w:ascii="Verdana" w:hAnsi="Verdana" w:cs="Arial"/>
          <w:sz w:val="18"/>
          <w:szCs w:val="18"/>
        </w:rPr>
        <w:t>Proponente</w:t>
      </w:r>
      <w:r w:rsidRPr="004D619F">
        <w:rPr>
          <w:rFonts w:ascii="Verdana" w:hAnsi="Verdana" w:cs="Arial"/>
          <w:sz w:val="18"/>
          <w:szCs w:val="18"/>
        </w:rPr>
        <w:t xml:space="preserve"> el retiro de productos que muestren deterioro en sus recipientes de protección (bolsas, recipientes plásticos, tambores, etc.) o que muestren indicios de humedecimiento o duda en la calidad del mismo.</w:t>
      </w:r>
    </w:p>
    <w:p w14:paraId="14382E3B" w14:textId="2AE19219" w:rsidR="002B2496" w:rsidRPr="004D619F" w:rsidRDefault="002B2496" w:rsidP="00023121">
      <w:pPr>
        <w:spacing w:before="240" w:line="276" w:lineRule="auto"/>
        <w:ind w:right="33"/>
        <w:jc w:val="both"/>
        <w:rPr>
          <w:rFonts w:ascii="Verdana" w:hAnsi="Verdana" w:cs="Arial"/>
          <w:sz w:val="18"/>
          <w:szCs w:val="18"/>
        </w:rPr>
      </w:pPr>
      <w:r w:rsidRPr="004D619F">
        <w:rPr>
          <w:rFonts w:ascii="Verdana" w:hAnsi="Verdana" w:cs="Arial"/>
          <w:sz w:val="18"/>
          <w:szCs w:val="18"/>
        </w:rPr>
        <w:t xml:space="preserve">El </w:t>
      </w:r>
      <w:r w:rsidR="007F7BBC">
        <w:rPr>
          <w:rFonts w:ascii="Verdana" w:hAnsi="Verdana" w:cs="Arial"/>
          <w:sz w:val="18"/>
          <w:szCs w:val="18"/>
        </w:rPr>
        <w:t>Proponente</w:t>
      </w:r>
      <w:r w:rsidRPr="004D619F">
        <w:rPr>
          <w:rFonts w:ascii="Verdana" w:hAnsi="Verdana" w:cs="Arial"/>
          <w:sz w:val="18"/>
          <w:szCs w:val="18"/>
        </w:rPr>
        <w:t xml:space="preserve"> debe proveer instalaciones de manejo de volúmenes para la barita (big bag) y </w:t>
      </w:r>
      <w:r>
        <w:rPr>
          <w:rFonts w:ascii="Verdana" w:hAnsi="Verdana" w:cs="Arial"/>
          <w:sz w:val="18"/>
          <w:szCs w:val="18"/>
        </w:rPr>
        <w:t xml:space="preserve">la bentonita para </w:t>
      </w:r>
      <w:r w:rsidR="00645E57">
        <w:rPr>
          <w:rFonts w:ascii="Verdana" w:hAnsi="Verdana" w:cs="Arial"/>
          <w:sz w:val="18"/>
          <w:szCs w:val="18"/>
        </w:rPr>
        <w:t xml:space="preserve">el pozo VMT-X7, </w:t>
      </w:r>
      <w:r w:rsidRPr="004D619F">
        <w:rPr>
          <w:rFonts w:ascii="Verdana" w:hAnsi="Verdana" w:cs="Arial"/>
          <w:sz w:val="18"/>
          <w:szCs w:val="18"/>
        </w:rPr>
        <w:t>de acuerdo a</w:t>
      </w:r>
      <w:r>
        <w:rPr>
          <w:rFonts w:ascii="Verdana" w:hAnsi="Verdana" w:cs="Arial"/>
          <w:sz w:val="18"/>
          <w:szCs w:val="18"/>
        </w:rPr>
        <w:t xml:space="preserve"> </w:t>
      </w:r>
      <w:r w:rsidRPr="004D619F">
        <w:rPr>
          <w:rFonts w:ascii="Verdana" w:hAnsi="Verdana" w:cs="Arial"/>
          <w:sz w:val="18"/>
          <w:szCs w:val="18"/>
        </w:rPr>
        <w:t>l</w:t>
      </w:r>
      <w:r>
        <w:rPr>
          <w:rFonts w:ascii="Verdana" w:hAnsi="Verdana" w:cs="Arial"/>
          <w:sz w:val="18"/>
          <w:szCs w:val="18"/>
        </w:rPr>
        <w:t>os</w:t>
      </w:r>
      <w:r w:rsidRPr="004D619F">
        <w:rPr>
          <w:rFonts w:ascii="Verdana" w:hAnsi="Verdana" w:cs="Arial"/>
          <w:sz w:val="18"/>
          <w:szCs w:val="18"/>
        </w:rPr>
        <w:t xml:space="preserve"> cronograma</w:t>
      </w:r>
      <w:r>
        <w:rPr>
          <w:rFonts w:ascii="Verdana" w:hAnsi="Verdana" w:cs="Arial"/>
          <w:sz w:val="18"/>
          <w:szCs w:val="18"/>
        </w:rPr>
        <w:t>s</w:t>
      </w:r>
      <w:r w:rsidR="00645E57">
        <w:rPr>
          <w:rFonts w:ascii="Verdana" w:hAnsi="Verdana" w:cs="Arial"/>
          <w:sz w:val="18"/>
          <w:szCs w:val="18"/>
        </w:rPr>
        <w:t xml:space="preserve"> de perforación.</w:t>
      </w:r>
      <w:r w:rsidRPr="004D619F">
        <w:rPr>
          <w:rFonts w:ascii="Verdana" w:hAnsi="Verdana" w:cs="Arial"/>
          <w:sz w:val="18"/>
          <w:szCs w:val="18"/>
        </w:rPr>
        <w:t xml:space="preserve"> </w:t>
      </w:r>
    </w:p>
    <w:p w14:paraId="4A524614" w14:textId="5E43EB22" w:rsidR="002B2496" w:rsidRPr="004D619F" w:rsidRDefault="002B2496" w:rsidP="00023121">
      <w:pPr>
        <w:spacing w:before="240" w:line="276" w:lineRule="auto"/>
        <w:ind w:right="33"/>
        <w:jc w:val="both"/>
        <w:rPr>
          <w:rFonts w:ascii="Verdana" w:hAnsi="Verdana" w:cs="Arial"/>
          <w:sz w:val="18"/>
          <w:szCs w:val="18"/>
        </w:rPr>
      </w:pPr>
      <w:r w:rsidRPr="004D619F">
        <w:rPr>
          <w:rFonts w:ascii="Verdana" w:hAnsi="Verdana" w:cs="Arial"/>
          <w:sz w:val="18"/>
          <w:szCs w:val="18"/>
        </w:rPr>
        <w:t xml:space="preserve">El </w:t>
      </w:r>
      <w:r w:rsidR="007F7BBC">
        <w:rPr>
          <w:rFonts w:ascii="Verdana" w:hAnsi="Verdana" w:cs="Arial"/>
          <w:sz w:val="18"/>
          <w:szCs w:val="18"/>
        </w:rPr>
        <w:t>Proponente</w:t>
      </w:r>
      <w:r w:rsidRPr="004D619F">
        <w:rPr>
          <w:rFonts w:ascii="Verdana" w:hAnsi="Verdana" w:cs="Arial"/>
          <w:sz w:val="18"/>
          <w:szCs w:val="18"/>
        </w:rPr>
        <w:t xml:space="preserve"> debe proveer, a costo únicamente del </w:t>
      </w:r>
      <w:r w:rsidR="007F7BBC">
        <w:rPr>
          <w:rFonts w:ascii="Verdana" w:hAnsi="Verdana" w:cs="Arial"/>
          <w:sz w:val="18"/>
          <w:szCs w:val="18"/>
        </w:rPr>
        <w:t>Proponente</w:t>
      </w:r>
      <w:r w:rsidRPr="004D619F">
        <w:rPr>
          <w:rFonts w:ascii="Verdana" w:hAnsi="Verdana" w:cs="Arial"/>
          <w:sz w:val="18"/>
          <w:szCs w:val="18"/>
        </w:rPr>
        <w:t xml:space="preserve">, habitación con espacio para pernoctar y de trabajo para el personal técnico (Químicos) del </w:t>
      </w:r>
      <w:r w:rsidR="007F7BBC">
        <w:rPr>
          <w:rFonts w:ascii="Verdana" w:hAnsi="Verdana" w:cs="Arial"/>
          <w:sz w:val="18"/>
          <w:szCs w:val="18"/>
        </w:rPr>
        <w:t>Proponente</w:t>
      </w:r>
      <w:r w:rsidRPr="004D619F">
        <w:rPr>
          <w:rFonts w:ascii="Verdana" w:hAnsi="Verdana" w:cs="Arial"/>
          <w:sz w:val="18"/>
          <w:szCs w:val="18"/>
        </w:rPr>
        <w:t xml:space="preserve">. </w:t>
      </w:r>
      <w:r>
        <w:rPr>
          <w:rFonts w:ascii="Verdana" w:hAnsi="Verdana" w:cs="Arial"/>
          <w:sz w:val="18"/>
          <w:szCs w:val="18"/>
        </w:rPr>
        <w:t>Alimentación</w:t>
      </w:r>
      <w:r w:rsidRPr="004D619F">
        <w:rPr>
          <w:rFonts w:ascii="Verdana" w:hAnsi="Verdana" w:cs="Arial"/>
          <w:sz w:val="18"/>
          <w:szCs w:val="18"/>
        </w:rPr>
        <w:t xml:space="preserve"> en el lugar de trabajo serán provistas por YPFB.</w:t>
      </w:r>
    </w:p>
    <w:p w14:paraId="51575364" w14:textId="0437DCC1" w:rsidR="002B2496" w:rsidRDefault="00645E57" w:rsidP="00023121">
      <w:pPr>
        <w:spacing w:before="240" w:line="276" w:lineRule="auto"/>
        <w:ind w:right="33"/>
        <w:jc w:val="both"/>
        <w:rPr>
          <w:rFonts w:ascii="Verdana" w:hAnsi="Verdana" w:cs="Arial"/>
          <w:sz w:val="18"/>
          <w:szCs w:val="18"/>
        </w:rPr>
      </w:pPr>
      <w:r>
        <w:rPr>
          <w:rFonts w:ascii="Verdana" w:hAnsi="Verdana" w:cs="Arial"/>
          <w:sz w:val="18"/>
          <w:szCs w:val="18"/>
        </w:rPr>
        <w:t>El</w:t>
      </w:r>
      <w:r w:rsidR="002B2496" w:rsidRPr="004D619F">
        <w:rPr>
          <w:rFonts w:ascii="Verdana" w:hAnsi="Verdana" w:cs="Arial"/>
          <w:sz w:val="18"/>
          <w:szCs w:val="18"/>
        </w:rPr>
        <w:t xml:space="preserve"> </w:t>
      </w:r>
      <w:r w:rsidR="007F7BBC">
        <w:rPr>
          <w:rFonts w:ascii="Verdana" w:hAnsi="Verdana" w:cs="Arial"/>
          <w:sz w:val="18"/>
          <w:szCs w:val="18"/>
        </w:rPr>
        <w:t>Proponente</w:t>
      </w:r>
      <w:r w:rsidR="002B2496" w:rsidRPr="004D619F">
        <w:rPr>
          <w:rFonts w:ascii="Verdana" w:hAnsi="Verdana" w:cs="Arial"/>
          <w:sz w:val="18"/>
          <w:szCs w:val="18"/>
        </w:rPr>
        <w:t xml:space="preserve"> debe proveer, a </w:t>
      </w:r>
      <w:r w:rsidR="002B2496">
        <w:rPr>
          <w:rFonts w:ascii="Verdana" w:hAnsi="Verdana" w:cs="Arial"/>
          <w:sz w:val="18"/>
          <w:szCs w:val="18"/>
        </w:rPr>
        <w:t xml:space="preserve">su </w:t>
      </w:r>
      <w:r w:rsidR="002B2496" w:rsidRPr="004D619F">
        <w:rPr>
          <w:rFonts w:ascii="Verdana" w:hAnsi="Verdana" w:cs="Arial"/>
          <w:sz w:val="18"/>
          <w:szCs w:val="18"/>
        </w:rPr>
        <w:t xml:space="preserve">costo la berma, geomembranas en el área de almacenamiento específico de los materiales de lodos en consignación, además, de proporcionar las “carpas” o cubierta de protección de lluvia, por lo que no debe significar cargo alguno para YPFB. La señalización de cada producto y distribución debe estar a cargo del </w:t>
      </w:r>
      <w:r w:rsidR="007F7BBC">
        <w:rPr>
          <w:rFonts w:ascii="Verdana" w:hAnsi="Verdana" w:cs="Arial"/>
          <w:sz w:val="18"/>
          <w:szCs w:val="18"/>
        </w:rPr>
        <w:t>Proponente</w:t>
      </w:r>
      <w:r w:rsidR="002B2496" w:rsidRPr="004D619F">
        <w:rPr>
          <w:rFonts w:ascii="Verdana" w:hAnsi="Verdana" w:cs="Arial"/>
          <w:sz w:val="18"/>
          <w:szCs w:val="18"/>
        </w:rPr>
        <w:t>.</w:t>
      </w:r>
    </w:p>
    <w:p w14:paraId="1E271346" w14:textId="576D7D2F" w:rsidR="002B2496" w:rsidRPr="00887E12" w:rsidRDefault="002B2496" w:rsidP="00023121">
      <w:pPr>
        <w:spacing w:before="240" w:line="276" w:lineRule="auto"/>
        <w:ind w:right="33"/>
        <w:jc w:val="both"/>
        <w:rPr>
          <w:rFonts w:ascii="Verdana" w:hAnsi="Verdana" w:cs="Arial"/>
          <w:sz w:val="18"/>
          <w:szCs w:val="18"/>
        </w:rPr>
      </w:pPr>
      <w:r>
        <w:rPr>
          <w:rFonts w:ascii="Verdana" w:hAnsi="Verdana" w:cs="Arial"/>
          <w:sz w:val="18"/>
          <w:szCs w:val="18"/>
        </w:rPr>
        <w:t xml:space="preserve">El </w:t>
      </w:r>
      <w:r w:rsidR="007F7BBC">
        <w:rPr>
          <w:rFonts w:ascii="Verdana" w:hAnsi="Verdana" w:cs="Arial"/>
          <w:sz w:val="18"/>
          <w:szCs w:val="18"/>
        </w:rPr>
        <w:t>Proponente</w:t>
      </w:r>
      <w:r>
        <w:rPr>
          <w:rFonts w:ascii="Verdana" w:hAnsi="Verdana" w:cs="Arial"/>
          <w:sz w:val="18"/>
          <w:szCs w:val="18"/>
        </w:rPr>
        <w:t xml:space="preserve"> velara por el buen uso, almacenamiento y buen manejo de los materiales para la preparación de lodos, dando las condiciones de seguridad y medio ambiente para el personal que opere en dichas áreas.</w:t>
      </w:r>
    </w:p>
    <w:p w14:paraId="5C1B2624" w14:textId="212C4C80" w:rsidR="002B2496" w:rsidRDefault="002B2496" w:rsidP="0059755B">
      <w:pPr>
        <w:pStyle w:val="A3"/>
        <w:numPr>
          <w:ilvl w:val="0"/>
          <w:numId w:val="62"/>
        </w:numPr>
        <w:spacing w:line="276" w:lineRule="auto"/>
      </w:pPr>
      <w:r w:rsidRPr="004D619F">
        <w:t xml:space="preserve">Tipo de fluido y volumen para cada tramo. </w:t>
      </w:r>
    </w:p>
    <w:p w14:paraId="5E1B3141" w14:textId="77777777" w:rsidR="002B2496" w:rsidRPr="00645E57" w:rsidRDefault="002B2496" w:rsidP="00023121">
      <w:pPr>
        <w:spacing w:before="240" w:line="276" w:lineRule="auto"/>
        <w:ind w:right="33"/>
        <w:jc w:val="both"/>
        <w:rPr>
          <w:rFonts w:ascii="Verdana" w:hAnsi="Verdana" w:cs="Arial"/>
          <w:sz w:val="18"/>
          <w:szCs w:val="18"/>
        </w:rPr>
      </w:pPr>
      <w:r w:rsidRPr="00645E57">
        <w:rPr>
          <w:rFonts w:ascii="Verdana" w:hAnsi="Verdana" w:cs="Arial"/>
          <w:sz w:val="18"/>
          <w:szCs w:val="18"/>
        </w:rPr>
        <w:t>YPFB pagará sólo por los volúmenes, materiales e insumos utilizados por cada tramo durante las operaciones de perforación, para las Fases de 36”, 26”, 17 ½” *18 ½”, 14 ¾” *17 ½” y 10 5/8” *12 ¼” donde se utilizarán fluidos de perforación base Agua. Tomando en cuenta el precio unitario por barril (Volumen circulante en pozo y superficie), preparado en locación más los materiales de contingencia que el pozo pueda requerir y que fuesen aprobados por el Fiscal de Fluidos y/o Company Man.</w:t>
      </w:r>
    </w:p>
    <w:p w14:paraId="543D79A8" w14:textId="26E8A8FC" w:rsidR="002B2496" w:rsidRDefault="002B2496" w:rsidP="00023121">
      <w:pPr>
        <w:pStyle w:val="A3"/>
        <w:numPr>
          <w:ilvl w:val="0"/>
          <w:numId w:val="0"/>
        </w:numPr>
        <w:spacing w:line="276" w:lineRule="auto"/>
        <w:rPr>
          <w:b w:val="0"/>
        </w:rPr>
      </w:pPr>
      <w:r w:rsidRPr="004D619F">
        <w:rPr>
          <w:b w:val="0"/>
        </w:rPr>
        <w:t>En</w:t>
      </w:r>
      <w:r>
        <w:rPr>
          <w:b w:val="0"/>
        </w:rPr>
        <w:t xml:space="preserve"> el caso de las fases de 8 ½” y 6” donde se utilizará</w:t>
      </w:r>
      <w:r w:rsidRPr="004D619F">
        <w:rPr>
          <w:b w:val="0"/>
        </w:rPr>
        <w:t xml:space="preserve"> fluido Emulsión Inversa (con relación de: 80/20 – 90/10)</w:t>
      </w:r>
      <w:r>
        <w:rPr>
          <w:b w:val="0"/>
        </w:rPr>
        <w:t xml:space="preserve"> o a requerimiento del pozo</w:t>
      </w:r>
      <w:r w:rsidRPr="004D619F">
        <w:rPr>
          <w:b w:val="0"/>
        </w:rPr>
        <w:t xml:space="preserve">, se pagará en </w:t>
      </w:r>
      <w:r w:rsidRPr="00227A97">
        <w:t xml:space="preserve">modalidad alquiler diario por BARRIL PREPARADO </w:t>
      </w:r>
      <w:r w:rsidRPr="004D619F">
        <w:rPr>
          <w:b w:val="0"/>
        </w:rPr>
        <w:t xml:space="preserve">(volumen circulante en pozo y superficie y tendrá que ser necesariamente </w:t>
      </w:r>
      <w:r w:rsidRPr="00176E83">
        <w:t>LODO NUEVO</w:t>
      </w:r>
      <w:r w:rsidRPr="004D619F">
        <w:rPr>
          <w:b w:val="0"/>
        </w:rPr>
        <w:t xml:space="preserve">) teniendo en cuenta equipos, materiales, productos e insumos necesarios para la preparación, control y mantenimiento de las propiedades del lodo según programa. El </w:t>
      </w:r>
      <w:r w:rsidR="007F7BBC">
        <w:rPr>
          <w:b w:val="0"/>
        </w:rPr>
        <w:t>Proponente</w:t>
      </w:r>
      <w:r w:rsidRPr="004D619F">
        <w:rPr>
          <w:b w:val="0"/>
        </w:rPr>
        <w:t xml:space="preserve"> será el único responsable del manejo y transporte del fluido desde su base a locación </w:t>
      </w:r>
      <w:r>
        <w:rPr>
          <w:b w:val="0"/>
        </w:rPr>
        <w:t>(</w:t>
      </w:r>
      <w:r w:rsidRPr="004D619F">
        <w:rPr>
          <w:b w:val="0"/>
        </w:rPr>
        <w:t>pozo</w:t>
      </w:r>
      <w:r>
        <w:rPr>
          <w:b w:val="0"/>
        </w:rPr>
        <w:t>)</w:t>
      </w:r>
      <w:r w:rsidRPr="004D619F">
        <w:rPr>
          <w:b w:val="0"/>
        </w:rPr>
        <w:t xml:space="preserve"> y viceversa</w:t>
      </w:r>
      <w:r>
        <w:rPr>
          <w:b w:val="0"/>
        </w:rPr>
        <w:t>.</w:t>
      </w:r>
    </w:p>
    <w:p w14:paraId="55710336" w14:textId="27CE60A8" w:rsidR="002B2496" w:rsidRPr="006D0782" w:rsidRDefault="002B2496" w:rsidP="00023121">
      <w:pPr>
        <w:pStyle w:val="A3"/>
        <w:numPr>
          <w:ilvl w:val="0"/>
          <w:numId w:val="0"/>
        </w:numPr>
        <w:spacing w:line="276" w:lineRule="auto"/>
        <w:rPr>
          <w:b w:val="0"/>
          <w:color w:val="000000"/>
          <w:szCs w:val="20"/>
          <w:lang w:eastAsia="es-BO"/>
        </w:rPr>
      </w:pPr>
      <w:r w:rsidRPr="006D0782">
        <w:rPr>
          <w:b w:val="0"/>
          <w:color w:val="000000"/>
          <w:szCs w:val="20"/>
          <w:lang w:eastAsia="es-BO"/>
        </w:rPr>
        <w:t xml:space="preserve">YPFB </w:t>
      </w:r>
      <w:r w:rsidRPr="00CB3205">
        <w:rPr>
          <w:b w:val="0"/>
          <w:color w:val="000000"/>
          <w:szCs w:val="20"/>
          <w:lang w:eastAsia="es-BO"/>
        </w:rPr>
        <w:t xml:space="preserve">reconocerá al </w:t>
      </w:r>
      <w:r w:rsidR="007F7BBC">
        <w:rPr>
          <w:b w:val="0"/>
          <w:color w:val="000000"/>
          <w:szCs w:val="20"/>
          <w:lang w:eastAsia="es-BO"/>
        </w:rPr>
        <w:t>Proponente</w:t>
      </w:r>
      <w:r w:rsidRPr="00CB3205">
        <w:rPr>
          <w:b w:val="0"/>
          <w:color w:val="000000"/>
          <w:szCs w:val="20"/>
          <w:lang w:eastAsia="es-BO"/>
        </w:rPr>
        <w:t xml:space="preserve"> el fluido de</w:t>
      </w:r>
      <w:r w:rsidRPr="006D0782">
        <w:rPr>
          <w:b w:val="0"/>
          <w:color w:val="000000"/>
          <w:szCs w:val="20"/>
          <w:lang w:eastAsia="es-BO"/>
        </w:rPr>
        <w:t xml:space="preserve"> emulsión inversa en calidad de venta, </w:t>
      </w:r>
      <w:r>
        <w:rPr>
          <w:b w:val="0"/>
          <w:color w:val="000000"/>
          <w:szCs w:val="20"/>
          <w:lang w:eastAsia="es-BO"/>
        </w:rPr>
        <w:t xml:space="preserve">cuando sea </w:t>
      </w:r>
      <w:r w:rsidRPr="006D0782">
        <w:rPr>
          <w:b w:val="0"/>
          <w:color w:val="000000"/>
          <w:szCs w:val="20"/>
          <w:lang w:eastAsia="es-BO"/>
        </w:rPr>
        <w:t>considerado como fluido perdido en</w:t>
      </w:r>
      <w:r>
        <w:rPr>
          <w:b w:val="0"/>
          <w:color w:val="000000"/>
          <w:szCs w:val="20"/>
          <w:lang w:eastAsia="es-BO"/>
        </w:rPr>
        <w:t xml:space="preserve"> los siguientes casos</w:t>
      </w:r>
      <w:r w:rsidRPr="006D0782">
        <w:rPr>
          <w:b w:val="0"/>
          <w:color w:val="000000"/>
          <w:szCs w:val="20"/>
          <w:lang w:eastAsia="es-BO"/>
        </w:rPr>
        <w:t>:</w:t>
      </w:r>
    </w:p>
    <w:p w14:paraId="6B951F02" w14:textId="77777777" w:rsidR="002B2496" w:rsidRPr="006D0782" w:rsidRDefault="002B2496" w:rsidP="00023121">
      <w:pPr>
        <w:pStyle w:val="A3"/>
        <w:numPr>
          <w:ilvl w:val="0"/>
          <w:numId w:val="24"/>
        </w:numPr>
        <w:spacing w:line="276" w:lineRule="auto"/>
        <w:rPr>
          <w:b w:val="0"/>
          <w:color w:val="000000"/>
          <w:szCs w:val="20"/>
          <w:lang w:eastAsia="es-BO"/>
        </w:rPr>
      </w:pPr>
      <w:r w:rsidRPr="006D0782">
        <w:rPr>
          <w:b w:val="0"/>
          <w:color w:val="000000"/>
          <w:szCs w:val="20"/>
          <w:lang w:eastAsia="es-BO"/>
        </w:rPr>
        <w:t xml:space="preserve">Perdido por Control de Solidos (Zarandas, </w:t>
      </w:r>
      <w:r>
        <w:rPr>
          <w:b w:val="0"/>
          <w:color w:val="000000"/>
          <w:szCs w:val="20"/>
          <w:lang w:eastAsia="es-BO"/>
        </w:rPr>
        <w:t xml:space="preserve">Mud Cleaner, </w:t>
      </w:r>
      <w:r w:rsidRPr="006D0782">
        <w:rPr>
          <w:b w:val="0"/>
          <w:color w:val="000000"/>
          <w:szCs w:val="20"/>
          <w:lang w:eastAsia="es-BO"/>
        </w:rPr>
        <w:t>Centrifugas, etc.)</w:t>
      </w:r>
    </w:p>
    <w:p w14:paraId="52D37B3F" w14:textId="77777777" w:rsidR="002B2496" w:rsidRPr="006D0782" w:rsidRDefault="002B2496" w:rsidP="00023121">
      <w:pPr>
        <w:pStyle w:val="A3"/>
        <w:numPr>
          <w:ilvl w:val="0"/>
          <w:numId w:val="23"/>
        </w:numPr>
        <w:spacing w:line="276" w:lineRule="auto"/>
        <w:rPr>
          <w:b w:val="0"/>
          <w:color w:val="000000"/>
          <w:szCs w:val="20"/>
          <w:lang w:eastAsia="es-BO"/>
        </w:rPr>
      </w:pPr>
      <w:r w:rsidRPr="006D0782">
        <w:rPr>
          <w:b w:val="0"/>
          <w:color w:val="000000"/>
          <w:szCs w:val="20"/>
          <w:lang w:eastAsia="es-BO"/>
        </w:rPr>
        <w:t>Perdido por Evaporización</w:t>
      </w:r>
    </w:p>
    <w:p w14:paraId="162C12E8" w14:textId="77777777" w:rsidR="002B2496" w:rsidRPr="006D0782" w:rsidRDefault="002B2496" w:rsidP="00023121">
      <w:pPr>
        <w:pStyle w:val="A3"/>
        <w:numPr>
          <w:ilvl w:val="0"/>
          <w:numId w:val="23"/>
        </w:numPr>
        <w:spacing w:line="276" w:lineRule="auto"/>
        <w:rPr>
          <w:b w:val="0"/>
          <w:color w:val="000000"/>
          <w:szCs w:val="20"/>
          <w:lang w:eastAsia="es-BO"/>
        </w:rPr>
      </w:pPr>
      <w:r w:rsidRPr="006D0782">
        <w:rPr>
          <w:b w:val="0"/>
          <w:color w:val="000000"/>
          <w:szCs w:val="20"/>
          <w:lang w:eastAsia="es-BO"/>
        </w:rPr>
        <w:lastRenderedPageBreak/>
        <w:t>Fluido dejado en el pozo por operaciones de cementación</w:t>
      </w:r>
    </w:p>
    <w:p w14:paraId="33DDFACA" w14:textId="77777777" w:rsidR="002B2496" w:rsidRPr="006D0782" w:rsidRDefault="002B2496" w:rsidP="00023121">
      <w:pPr>
        <w:pStyle w:val="A3"/>
        <w:numPr>
          <w:ilvl w:val="0"/>
          <w:numId w:val="23"/>
        </w:numPr>
        <w:spacing w:line="276" w:lineRule="auto"/>
        <w:rPr>
          <w:b w:val="0"/>
          <w:color w:val="000000"/>
          <w:szCs w:val="20"/>
          <w:lang w:eastAsia="es-BO"/>
        </w:rPr>
      </w:pPr>
      <w:r w:rsidRPr="006D0782">
        <w:rPr>
          <w:b w:val="0"/>
          <w:color w:val="000000"/>
          <w:szCs w:val="20"/>
          <w:lang w:eastAsia="es-BO"/>
        </w:rPr>
        <w:t>Perdido por Permeabilidad a la formación</w:t>
      </w:r>
    </w:p>
    <w:p w14:paraId="65EAED2C" w14:textId="77777777" w:rsidR="002B2496" w:rsidRPr="006D0782" w:rsidRDefault="002B2496" w:rsidP="00023121">
      <w:pPr>
        <w:pStyle w:val="A3"/>
        <w:numPr>
          <w:ilvl w:val="0"/>
          <w:numId w:val="23"/>
        </w:numPr>
        <w:spacing w:line="276" w:lineRule="auto"/>
        <w:rPr>
          <w:b w:val="0"/>
          <w:color w:val="000000"/>
          <w:szCs w:val="20"/>
          <w:lang w:eastAsia="es-BO"/>
        </w:rPr>
      </w:pPr>
      <w:r w:rsidRPr="006D0782">
        <w:rPr>
          <w:b w:val="0"/>
          <w:color w:val="000000"/>
          <w:szCs w:val="20"/>
          <w:lang w:eastAsia="es-BO"/>
        </w:rPr>
        <w:t>Perdido por perdidas de circulación</w:t>
      </w:r>
    </w:p>
    <w:p w14:paraId="0099B05E" w14:textId="77777777" w:rsidR="002B2496" w:rsidRPr="006D0782" w:rsidRDefault="002B2496" w:rsidP="00023121">
      <w:pPr>
        <w:pStyle w:val="A3"/>
        <w:numPr>
          <w:ilvl w:val="0"/>
          <w:numId w:val="23"/>
        </w:numPr>
        <w:spacing w:line="276" w:lineRule="auto"/>
        <w:rPr>
          <w:b w:val="0"/>
          <w:color w:val="000000"/>
          <w:szCs w:val="20"/>
          <w:lang w:eastAsia="es-BO"/>
        </w:rPr>
      </w:pPr>
      <w:r w:rsidRPr="006D0782">
        <w:rPr>
          <w:b w:val="0"/>
          <w:color w:val="000000"/>
          <w:szCs w:val="20"/>
          <w:lang w:eastAsia="es-BO"/>
        </w:rPr>
        <w:t>Perdido por entrampamiento en el hoyo por tapón de cemento y/o side track</w:t>
      </w:r>
    </w:p>
    <w:p w14:paraId="230FB189" w14:textId="77777777" w:rsidR="002B2496" w:rsidRPr="006D0782" w:rsidRDefault="002B2496" w:rsidP="00023121">
      <w:pPr>
        <w:pStyle w:val="A3"/>
        <w:numPr>
          <w:ilvl w:val="0"/>
          <w:numId w:val="23"/>
        </w:numPr>
        <w:spacing w:line="276" w:lineRule="auto"/>
        <w:rPr>
          <w:b w:val="0"/>
          <w:color w:val="000000"/>
          <w:szCs w:val="20"/>
          <w:lang w:eastAsia="es-BO"/>
        </w:rPr>
      </w:pPr>
      <w:r w:rsidRPr="006D0782">
        <w:rPr>
          <w:b w:val="0"/>
          <w:color w:val="000000"/>
          <w:szCs w:val="20"/>
          <w:lang w:eastAsia="es-BO"/>
        </w:rPr>
        <w:t>Perdido en contaminación por influjo de agua aportado por el pozo y perdida en superficie por influjos de gas</w:t>
      </w:r>
    </w:p>
    <w:p w14:paraId="2C1A8EC4" w14:textId="77777777" w:rsidR="002B2496" w:rsidRDefault="002B2496" w:rsidP="00023121">
      <w:pPr>
        <w:pStyle w:val="A3"/>
        <w:numPr>
          <w:ilvl w:val="0"/>
          <w:numId w:val="0"/>
        </w:numPr>
        <w:spacing w:line="276" w:lineRule="auto"/>
        <w:rPr>
          <w:bCs w:val="0"/>
          <w:color w:val="000000"/>
          <w:szCs w:val="20"/>
          <w:lang w:eastAsia="es-BO"/>
        </w:rPr>
      </w:pPr>
      <w:r>
        <w:rPr>
          <w:bCs w:val="0"/>
          <w:color w:val="000000"/>
          <w:szCs w:val="20"/>
          <w:lang w:eastAsia="es-BO"/>
        </w:rPr>
        <w:t>Nota: En la Fase de 8 ½”</w:t>
      </w:r>
      <w:r w:rsidRPr="006D0782">
        <w:rPr>
          <w:bCs w:val="0"/>
          <w:color w:val="000000"/>
          <w:szCs w:val="20"/>
          <w:lang w:eastAsia="es-BO"/>
        </w:rPr>
        <w:t xml:space="preserve"> considerar un fluido nuevo Base aceite, este fluido será para perforar la Formación Los Monos, considerar usar material que estabilicen l</w:t>
      </w:r>
      <w:r>
        <w:rPr>
          <w:bCs w:val="0"/>
          <w:color w:val="000000"/>
          <w:szCs w:val="20"/>
          <w:lang w:eastAsia="es-BO"/>
        </w:rPr>
        <w:t xml:space="preserve">as paredes del pozo como ser </w:t>
      </w:r>
      <w:r w:rsidRPr="006D0782">
        <w:rPr>
          <w:bCs w:val="0"/>
          <w:color w:val="000000"/>
          <w:szCs w:val="20"/>
          <w:lang w:eastAsia="es-BO"/>
        </w:rPr>
        <w:t>Grafitos y Asfaltos</w:t>
      </w:r>
      <w:r>
        <w:rPr>
          <w:bCs w:val="0"/>
          <w:color w:val="000000"/>
          <w:szCs w:val="20"/>
          <w:lang w:eastAsia="es-BO"/>
        </w:rPr>
        <w:t>,</w:t>
      </w:r>
      <w:r w:rsidRPr="006D0782">
        <w:rPr>
          <w:bCs w:val="0"/>
          <w:color w:val="000000"/>
          <w:szCs w:val="20"/>
          <w:lang w:eastAsia="es-BO"/>
        </w:rPr>
        <w:t xml:space="preserve"> ya que este mismo fluido será usado pa</w:t>
      </w:r>
      <w:r>
        <w:rPr>
          <w:bCs w:val="0"/>
          <w:color w:val="000000"/>
          <w:szCs w:val="20"/>
          <w:lang w:eastAsia="es-BO"/>
        </w:rPr>
        <w:t xml:space="preserve">ra perforar la Fase siguiente (Huamapampa), </w:t>
      </w:r>
      <w:r w:rsidRPr="006D0782">
        <w:rPr>
          <w:bCs w:val="0"/>
          <w:color w:val="000000"/>
          <w:szCs w:val="20"/>
          <w:lang w:eastAsia="es-BO"/>
        </w:rPr>
        <w:t>se deberá realizar tratamiento para po</w:t>
      </w:r>
      <w:r>
        <w:rPr>
          <w:bCs w:val="0"/>
          <w:color w:val="000000"/>
          <w:szCs w:val="20"/>
          <w:lang w:eastAsia="es-BO"/>
        </w:rPr>
        <w:t xml:space="preserve">der usarlo en la Fase </w:t>
      </w:r>
      <w:r w:rsidRPr="006D0782">
        <w:rPr>
          <w:bCs w:val="0"/>
          <w:color w:val="000000"/>
          <w:szCs w:val="20"/>
          <w:lang w:eastAsia="es-BO"/>
        </w:rPr>
        <w:t>de 6”, El tratamient</w:t>
      </w:r>
      <w:r>
        <w:rPr>
          <w:bCs w:val="0"/>
          <w:color w:val="000000"/>
          <w:szCs w:val="20"/>
          <w:lang w:eastAsia="es-BO"/>
        </w:rPr>
        <w:t>o será analizado en Laboratorio conjuntamente con el Fiscal de Fluidos y/o Company man.</w:t>
      </w:r>
    </w:p>
    <w:p w14:paraId="11E3CAD0" w14:textId="77777777" w:rsidR="002B2496" w:rsidRPr="006D0782" w:rsidRDefault="002B2496" w:rsidP="00023121">
      <w:pPr>
        <w:pStyle w:val="A3"/>
        <w:numPr>
          <w:ilvl w:val="0"/>
          <w:numId w:val="0"/>
        </w:numPr>
        <w:spacing w:line="276" w:lineRule="auto"/>
        <w:rPr>
          <w:bCs w:val="0"/>
          <w:color w:val="000000"/>
          <w:szCs w:val="20"/>
          <w:lang w:eastAsia="es-BO"/>
        </w:rPr>
      </w:pPr>
      <w:r>
        <w:rPr>
          <w:bCs w:val="0"/>
          <w:color w:val="000000"/>
          <w:szCs w:val="20"/>
          <w:lang w:eastAsia="es-BO"/>
        </w:rPr>
        <w:t>Todo fluido base que llegue a locación tendrá que presentar necesariamente la orden de compra del diésel utilizado en la preparación del mismo.</w:t>
      </w:r>
    </w:p>
    <w:p w14:paraId="6AE841F9" w14:textId="77777777" w:rsidR="002B2496" w:rsidRPr="00F00795" w:rsidRDefault="002B2496" w:rsidP="00023121">
      <w:pPr>
        <w:pStyle w:val="A3"/>
        <w:numPr>
          <w:ilvl w:val="0"/>
          <w:numId w:val="0"/>
        </w:numPr>
        <w:spacing w:line="276" w:lineRule="auto"/>
        <w:rPr>
          <w:b w:val="0"/>
          <w:color w:val="000000"/>
          <w:szCs w:val="20"/>
          <w:lang w:eastAsia="es-BO"/>
        </w:rPr>
      </w:pPr>
      <w:r w:rsidRPr="006D0782">
        <w:rPr>
          <w:bCs w:val="0"/>
          <w:color w:val="000000"/>
          <w:szCs w:val="20"/>
          <w:lang w:eastAsia="es-BO"/>
        </w:rPr>
        <w:t xml:space="preserve">Para sacar el alquiler del Fluido Base Aceite tomar en cuenta todos los días de </w:t>
      </w:r>
      <w:r>
        <w:rPr>
          <w:bCs w:val="0"/>
          <w:color w:val="000000"/>
          <w:szCs w:val="20"/>
          <w:lang w:eastAsia="es-BO"/>
        </w:rPr>
        <w:t xml:space="preserve">perforación de la Fase </w:t>
      </w:r>
      <w:r w:rsidRPr="006D0782">
        <w:rPr>
          <w:bCs w:val="0"/>
          <w:color w:val="000000"/>
          <w:szCs w:val="20"/>
          <w:lang w:eastAsia="es-BO"/>
        </w:rPr>
        <w:t>8 ½” y 6” y no por Fases separadas, ya que el fluido será reutilizado</w:t>
      </w:r>
      <w:r>
        <w:rPr>
          <w:b w:val="0"/>
          <w:color w:val="000000"/>
          <w:szCs w:val="20"/>
          <w:lang w:eastAsia="es-BO"/>
        </w:rPr>
        <w:t>.</w:t>
      </w:r>
    </w:p>
    <w:p w14:paraId="6B37DCB0" w14:textId="77777777" w:rsidR="002B2496" w:rsidRPr="008B32CD" w:rsidRDefault="002B2496" w:rsidP="00023121">
      <w:pPr>
        <w:pStyle w:val="A3"/>
        <w:numPr>
          <w:ilvl w:val="0"/>
          <w:numId w:val="0"/>
        </w:numPr>
        <w:spacing w:line="276" w:lineRule="auto"/>
        <w:rPr>
          <w:b w:val="0"/>
        </w:rPr>
      </w:pPr>
      <w:r w:rsidRPr="008B32CD">
        <w:t>Composición Baches</w:t>
      </w:r>
      <w:r w:rsidRPr="008B32CD">
        <w:rPr>
          <w:b w:val="0"/>
        </w:rPr>
        <w:t>:</w:t>
      </w:r>
    </w:p>
    <w:p w14:paraId="591A2B78" w14:textId="77777777" w:rsidR="002B2496" w:rsidRPr="008B32CD" w:rsidRDefault="002B2496" w:rsidP="00023121">
      <w:pPr>
        <w:pStyle w:val="A3"/>
        <w:numPr>
          <w:ilvl w:val="0"/>
          <w:numId w:val="0"/>
        </w:numPr>
        <w:spacing w:line="276" w:lineRule="auto"/>
        <w:ind w:left="2124" w:hanging="2124"/>
        <w:rPr>
          <w:b w:val="0"/>
          <w:color w:val="000000"/>
        </w:rPr>
      </w:pPr>
      <w:r w:rsidRPr="008B32CD">
        <w:t>Bache Viscoso:</w:t>
      </w:r>
      <w:r w:rsidRPr="008B32CD">
        <w:rPr>
          <w:b w:val="0"/>
        </w:rPr>
        <w:tab/>
      </w:r>
      <w:r w:rsidRPr="008B32CD">
        <w:rPr>
          <w:b w:val="0"/>
          <w:color w:val="000000"/>
        </w:rPr>
        <w:t>Para baches de lodo base agua se usará GOMA SANTICA a</w:t>
      </w:r>
      <w:r w:rsidRPr="00920941">
        <w:rPr>
          <w:b w:val="0"/>
          <w:color w:val="000000"/>
        </w:rPr>
        <w:t xml:space="preserve"> una concentración de 3-4 lpb hasta llegar a una</w:t>
      </w:r>
      <w:r w:rsidRPr="008B32CD">
        <w:rPr>
          <w:b w:val="0"/>
          <w:color w:val="000000"/>
        </w:rPr>
        <w:t xml:space="preserve"> </w:t>
      </w:r>
      <w:r>
        <w:rPr>
          <w:b w:val="0"/>
          <w:color w:val="000000"/>
        </w:rPr>
        <w:t>con viscosidad de 200-2</w:t>
      </w:r>
      <w:r w:rsidRPr="008B32CD">
        <w:rPr>
          <w:b w:val="0"/>
          <w:color w:val="000000"/>
        </w:rPr>
        <w:t>80 seg/qt. Para baches de lodo EMULSION INVERSA con arcilla organifilica a llegar a una viscosidad de 180 seg/qt.</w:t>
      </w:r>
    </w:p>
    <w:p w14:paraId="5C028B36" w14:textId="77777777" w:rsidR="002B2496" w:rsidRDefault="002B2496" w:rsidP="00023121">
      <w:pPr>
        <w:pStyle w:val="A3"/>
        <w:numPr>
          <w:ilvl w:val="0"/>
          <w:numId w:val="0"/>
        </w:numPr>
        <w:spacing w:line="276" w:lineRule="auto"/>
        <w:ind w:left="2127" w:hanging="2127"/>
        <w:rPr>
          <w:b w:val="0"/>
          <w:color w:val="000000"/>
        </w:rPr>
      </w:pPr>
      <w:r w:rsidRPr="008B32CD">
        <w:t>Bache LCM:</w:t>
      </w:r>
      <w:r w:rsidRPr="008B32CD">
        <w:rPr>
          <w:b w:val="0"/>
        </w:rPr>
        <w:tab/>
      </w:r>
      <w:r w:rsidRPr="008B32CD">
        <w:rPr>
          <w:b w:val="0"/>
          <w:color w:val="000000"/>
        </w:rPr>
        <w:t xml:space="preserve">Dependiendo de la admisión en baches sellantes lodo BASE AGUA, se empieza con CARBONATOS SELLANTES </w:t>
      </w:r>
      <w:r>
        <w:rPr>
          <w:b w:val="0"/>
          <w:color w:val="000000"/>
        </w:rPr>
        <w:t xml:space="preserve">con pérdidas de 5-8 BPH </w:t>
      </w:r>
      <w:r w:rsidRPr="008B32CD">
        <w:rPr>
          <w:b w:val="0"/>
          <w:color w:val="000000"/>
        </w:rPr>
        <w:t>de 10- 30 lpb, si continua</w:t>
      </w:r>
      <w:r>
        <w:rPr>
          <w:b w:val="0"/>
          <w:color w:val="000000"/>
        </w:rPr>
        <w:t>,</w:t>
      </w:r>
      <w:r w:rsidRPr="008B32CD">
        <w:rPr>
          <w:b w:val="0"/>
          <w:color w:val="000000"/>
        </w:rPr>
        <w:t xml:space="preserve"> empezar con OM-500,0M-800, 0M-1200 de acuerdo a la admisi</w:t>
      </w:r>
      <w:r>
        <w:rPr>
          <w:b w:val="0"/>
          <w:color w:val="000000"/>
        </w:rPr>
        <w:t>ón</w:t>
      </w:r>
      <w:r w:rsidRPr="008B32CD">
        <w:rPr>
          <w:b w:val="0"/>
          <w:color w:val="000000"/>
        </w:rPr>
        <w:t>, inclusive tapones con dichos materiales balancear en las perdidas y presurizar. Utilizar mismo tratamiento para fluidos emulsión inversa.</w:t>
      </w:r>
    </w:p>
    <w:p w14:paraId="68A370AE" w14:textId="77777777" w:rsidR="002B2496" w:rsidRPr="00503159" w:rsidRDefault="002B2496" w:rsidP="00023121">
      <w:pPr>
        <w:pStyle w:val="A3"/>
        <w:numPr>
          <w:ilvl w:val="0"/>
          <w:numId w:val="0"/>
        </w:numPr>
        <w:spacing w:line="276" w:lineRule="auto"/>
        <w:ind w:left="2127" w:hanging="2127"/>
      </w:pPr>
      <w:r w:rsidRPr="008B32CD">
        <w:t xml:space="preserve">Bache </w:t>
      </w:r>
      <w:r>
        <w:t>Librador</w:t>
      </w:r>
      <w:r w:rsidRPr="008B32CD">
        <w:t>:</w:t>
      </w:r>
      <w:r w:rsidRPr="00503159">
        <w:tab/>
      </w:r>
      <w:r>
        <w:rPr>
          <w:b w:val="0"/>
        </w:rPr>
        <w:t xml:space="preserve">Para la preparación del Bache librador para fluidos </w:t>
      </w:r>
      <w:r w:rsidRPr="00503159">
        <w:rPr>
          <w:b w:val="0"/>
        </w:rPr>
        <w:t>BASE A</w:t>
      </w:r>
      <w:r>
        <w:rPr>
          <w:b w:val="0"/>
        </w:rPr>
        <w:t>ceite</w:t>
      </w:r>
      <w:r w:rsidRPr="00503159">
        <w:rPr>
          <w:b w:val="0"/>
        </w:rPr>
        <w:t xml:space="preserve">, </w:t>
      </w:r>
      <w:r>
        <w:rPr>
          <w:b w:val="0"/>
        </w:rPr>
        <w:t>considerar un 10% de aditivo librador, por cada barril de fluido base</w:t>
      </w:r>
      <w:r w:rsidRPr="00503159">
        <w:rPr>
          <w:b w:val="0"/>
        </w:rPr>
        <w:t>.</w:t>
      </w:r>
    </w:p>
    <w:p w14:paraId="6126A9C9" w14:textId="77777777" w:rsidR="002B2496" w:rsidRPr="00206E2B" w:rsidRDefault="002B2496" w:rsidP="00023121">
      <w:pPr>
        <w:pStyle w:val="A3"/>
        <w:numPr>
          <w:ilvl w:val="0"/>
          <w:numId w:val="0"/>
        </w:numPr>
        <w:spacing w:line="276" w:lineRule="auto"/>
      </w:pPr>
      <w:r w:rsidRPr="00206E2B">
        <w:rPr>
          <w:bCs w:val="0"/>
          <w:color w:val="000000"/>
          <w:szCs w:val="20"/>
          <w:lang w:eastAsia="es-BO"/>
        </w:rPr>
        <w:t>Nota: para el tramo de 6” considerar bajarle el peso con centrifuga al fluido remanente de la FASE de 8 ½” hasta 9.5 ppg y luego densificar con Material Calcáreo Marmolado hasta 11 ppg para luego subir con Baritina hasta el peso programado para esta fase +/- 13 ppg, no usar ningún material de Grafitos y Asfalto para esta formulación para la FASE de 6”. Utilizar reductores de filtrado tipo acrilato de Estireno.</w:t>
      </w:r>
    </w:p>
    <w:p w14:paraId="234C7769" w14:textId="58C661F6" w:rsidR="002B2496" w:rsidRDefault="002B2496" w:rsidP="00023121">
      <w:pPr>
        <w:spacing w:before="120" w:after="120" w:line="276" w:lineRule="auto"/>
        <w:jc w:val="both"/>
        <w:rPr>
          <w:rFonts w:ascii="Verdana" w:hAnsi="Verdana" w:cs="Arial"/>
          <w:bCs/>
          <w:color w:val="000000"/>
          <w:sz w:val="18"/>
          <w:szCs w:val="20"/>
          <w:lang w:val="es-BO" w:eastAsia="es-BO"/>
        </w:rPr>
      </w:pPr>
      <w:r w:rsidRPr="00E87379">
        <w:rPr>
          <w:rFonts w:ascii="Verdana" w:hAnsi="Verdana" w:cs="Arial"/>
          <w:bCs/>
          <w:color w:val="000000"/>
          <w:sz w:val="18"/>
          <w:szCs w:val="20"/>
          <w:lang w:val="es-BO" w:eastAsia="es-BO"/>
        </w:rPr>
        <w:t>Al finalizar las operaciones de perforación se realizará el tratamiento del fluido base aceite con la unidad de control de sólidos a cargo de YPFB para su devolución a</w:t>
      </w:r>
      <w:r>
        <w:rPr>
          <w:rFonts w:ascii="Verdana" w:hAnsi="Verdana" w:cs="Arial"/>
          <w:bCs/>
          <w:color w:val="000000"/>
          <w:sz w:val="18"/>
          <w:szCs w:val="20"/>
          <w:lang w:val="es-BO" w:eastAsia="es-BO"/>
        </w:rPr>
        <w:t xml:space="preserve">l </w:t>
      </w:r>
      <w:r w:rsidR="007F7BBC">
        <w:rPr>
          <w:rFonts w:ascii="Verdana" w:hAnsi="Verdana" w:cs="Arial"/>
          <w:bCs/>
          <w:color w:val="000000"/>
          <w:sz w:val="18"/>
          <w:szCs w:val="20"/>
          <w:lang w:val="es-BO" w:eastAsia="es-BO"/>
        </w:rPr>
        <w:t>Proponente</w:t>
      </w:r>
      <w:r>
        <w:rPr>
          <w:rFonts w:ascii="Verdana" w:hAnsi="Verdana" w:cs="Arial"/>
          <w:bCs/>
          <w:color w:val="000000"/>
          <w:sz w:val="18"/>
          <w:szCs w:val="20"/>
          <w:lang w:val="es-BO" w:eastAsia="es-BO"/>
        </w:rPr>
        <w:t>.</w:t>
      </w:r>
    </w:p>
    <w:p w14:paraId="261645BA" w14:textId="0F0B7688" w:rsidR="00553B70" w:rsidRDefault="002B2496" w:rsidP="00023121">
      <w:pPr>
        <w:pStyle w:val="A3"/>
        <w:numPr>
          <w:ilvl w:val="0"/>
          <w:numId w:val="0"/>
        </w:numPr>
        <w:spacing w:line="276" w:lineRule="auto"/>
        <w:rPr>
          <w:b w:val="0"/>
        </w:rPr>
      </w:pPr>
      <w:r>
        <w:rPr>
          <w:b w:val="0"/>
        </w:rPr>
        <w:lastRenderedPageBreak/>
        <w:t xml:space="preserve">Para el fluido de abandono se usará un fluido Bentonitico Extendido para dejarlo en el pozo  </w:t>
      </w:r>
      <w:r w:rsidRPr="00542275">
        <w:rPr>
          <w:b w:val="0"/>
        </w:rPr>
        <w:t xml:space="preserve"> agregando anticorrosivos y bactericidas</w:t>
      </w:r>
      <w:r>
        <w:rPr>
          <w:b w:val="0"/>
        </w:rPr>
        <w:t>.</w:t>
      </w:r>
    </w:p>
    <w:p w14:paraId="6F5E2736" w14:textId="1409D86E" w:rsidR="002B2496" w:rsidRPr="00A56547" w:rsidRDefault="00A56547" w:rsidP="0059755B">
      <w:pPr>
        <w:pStyle w:val="A1"/>
        <w:numPr>
          <w:ilvl w:val="0"/>
          <w:numId w:val="63"/>
        </w:numPr>
        <w:spacing w:line="276" w:lineRule="auto"/>
        <w:rPr>
          <w:u w:val="none"/>
        </w:rPr>
      </w:pPr>
      <w:r>
        <w:rPr>
          <w:u w:val="none"/>
        </w:rPr>
        <w:t xml:space="preserve">       </w:t>
      </w:r>
      <w:r w:rsidR="002B2496" w:rsidRPr="00A56547">
        <w:rPr>
          <w:u w:val="none"/>
        </w:rPr>
        <w:t>CARACTERÍSTICAS</w:t>
      </w:r>
      <w:r w:rsidR="00BA4BF1" w:rsidRPr="00A56547">
        <w:rPr>
          <w:u w:val="none"/>
        </w:rPr>
        <w:t xml:space="preserve"> TÉCNICAS DEL SERVICIO</w:t>
      </w:r>
    </w:p>
    <w:p w14:paraId="0A132D2B" w14:textId="4E104DC3" w:rsidR="002B2496" w:rsidRPr="00583B2A" w:rsidRDefault="002B2496" w:rsidP="00023121">
      <w:pPr>
        <w:pStyle w:val="aa"/>
        <w:spacing w:line="276" w:lineRule="auto"/>
        <w:ind w:left="0" w:right="51"/>
        <w:jc w:val="both"/>
        <w:rPr>
          <w:rFonts w:ascii="Verdana" w:hAnsi="Verdana"/>
          <w:bCs/>
          <w:color w:val="000000"/>
          <w:sz w:val="18"/>
          <w:szCs w:val="18"/>
        </w:rPr>
      </w:pPr>
      <w:r w:rsidRPr="00583B2A">
        <w:rPr>
          <w:rFonts w:ascii="Verdana" w:hAnsi="Verdana"/>
          <w:bCs/>
          <w:color w:val="000000"/>
          <w:sz w:val="18"/>
          <w:szCs w:val="18"/>
        </w:rPr>
        <w:t xml:space="preserve">El servicio de fluidos de perforación, consiste en el suministro de equipos, materiales, insumos, logística de transporte y personal técnico necesarios para la preparación, control y mantenimiento del fluido de perforación durante las operaciones de perforación, a desarrollarse en </w:t>
      </w:r>
      <w:r w:rsidR="00583B2A">
        <w:rPr>
          <w:rFonts w:ascii="Verdana" w:hAnsi="Verdana"/>
          <w:bCs/>
          <w:color w:val="000000"/>
          <w:sz w:val="18"/>
          <w:szCs w:val="18"/>
        </w:rPr>
        <w:t>el pozo VMT X-7.</w:t>
      </w:r>
    </w:p>
    <w:p w14:paraId="1CB8897D" w14:textId="77777777" w:rsidR="002B2496" w:rsidRPr="00583B2A" w:rsidRDefault="002B2496" w:rsidP="00023121">
      <w:pPr>
        <w:spacing w:before="120" w:after="120" w:line="276" w:lineRule="auto"/>
        <w:jc w:val="both"/>
        <w:rPr>
          <w:rFonts w:ascii="Verdana" w:hAnsi="Verdana" w:cs="Arial"/>
          <w:bCs/>
          <w:color w:val="000000"/>
          <w:sz w:val="18"/>
          <w:szCs w:val="18"/>
          <w:lang w:val="es-BO"/>
        </w:rPr>
      </w:pPr>
      <w:r w:rsidRPr="00583B2A">
        <w:rPr>
          <w:rFonts w:ascii="Verdana" w:hAnsi="Verdana" w:cs="Arial"/>
          <w:bCs/>
          <w:color w:val="000000"/>
          <w:sz w:val="18"/>
          <w:szCs w:val="18"/>
          <w:lang w:val="es-BO"/>
        </w:rPr>
        <w:t>Los proponentes deberán presentar en sus propuestas técnicas las concentraciones y formulaciones, para cada fase de cada proyecto, especificando los materiales a utilizar.</w:t>
      </w:r>
    </w:p>
    <w:p w14:paraId="2779A47B" w14:textId="33EC1460" w:rsidR="00AA230A" w:rsidRPr="00583B2A" w:rsidRDefault="002B2496" w:rsidP="00023121">
      <w:pPr>
        <w:pStyle w:val="A2"/>
        <w:numPr>
          <w:ilvl w:val="0"/>
          <w:numId w:val="0"/>
        </w:numPr>
        <w:spacing w:line="276" w:lineRule="auto"/>
        <w:ind w:hanging="11"/>
        <w:rPr>
          <w:b w:val="0"/>
          <w:color w:val="000000"/>
        </w:rPr>
      </w:pPr>
      <w:r w:rsidRPr="00583B2A">
        <w:rPr>
          <w:b w:val="0"/>
          <w:color w:val="000000"/>
        </w:rPr>
        <w:t>A continuación, se detallan los requerimientos mínimos y las especificaciones técnicas requeridas</w:t>
      </w:r>
      <w:r w:rsidR="00AA230A">
        <w:rPr>
          <w:b w:val="0"/>
          <w:color w:val="000000"/>
        </w:rPr>
        <w:t xml:space="preserve"> para el servicio</w:t>
      </w:r>
      <w:r w:rsidRPr="00583B2A">
        <w:rPr>
          <w:b w:val="0"/>
          <w:color w:val="000000"/>
        </w:rPr>
        <w:t>:</w:t>
      </w:r>
    </w:p>
    <w:p w14:paraId="233DE2E3" w14:textId="55EB28B1" w:rsidR="002B2496" w:rsidRPr="0076099F" w:rsidRDefault="0076099F" w:rsidP="00023121">
      <w:pPr>
        <w:pStyle w:val="A2"/>
        <w:numPr>
          <w:ilvl w:val="0"/>
          <w:numId w:val="0"/>
        </w:numPr>
        <w:spacing w:line="276" w:lineRule="auto"/>
        <w:ind w:hanging="11"/>
        <w:rPr>
          <w:b w:val="0"/>
          <w:lang w:eastAsia="es-BO"/>
        </w:rPr>
      </w:pPr>
      <w:r>
        <w:rPr>
          <w:b w:val="0"/>
          <w:lang w:eastAsia="es-BO"/>
        </w:rPr>
        <w:t xml:space="preserve">Requerimiento mínimo: </w:t>
      </w:r>
      <w:r w:rsidRPr="0076099F">
        <w:rPr>
          <w:lang w:eastAsia="es-BO"/>
        </w:rPr>
        <w:t>LOTE 1.</w:t>
      </w:r>
      <w:r w:rsidR="002B2496" w:rsidRPr="0076099F">
        <w:rPr>
          <w:lang w:eastAsia="es-BO"/>
        </w:rPr>
        <w:t xml:space="preserve"> </w:t>
      </w:r>
      <w:r>
        <w:rPr>
          <w:lang w:eastAsia="es-BO"/>
        </w:rPr>
        <w:t xml:space="preserve">POZO </w:t>
      </w:r>
      <w:r w:rsidR="00583B2A" w:rsidRPr="0076099F">
        <w:rPr>
          <w:lang w:eastAsia="es-BO"/>
        </w:rPr>
        <w:t>VMT-</w:t>
      </w:r>
      <w:r w:rsidRPr="0076099F">
        <w:rPr>
          <w:lang w:eastAsia="es-BO"/>
        </w:rPr>
        <w:t>X7</w:t>
      </w:r>
    </w:p>
    <w:tbl>
      <w:tblPr>
        <w:tblW w:w="0" w:type="auto"/>
        <w:tblInd w:w="-10" w:type="dxa"/>
        <w:tblCellMar>
          <w:left w:w="70" w:type="dxa"/>
          <w:right w:w="70" w:type="dxa"/>
        </w:tblCellMar>
        <w:tblLook w:val="04A0" w:firstRow="1" w:lastRow="0" w:firstColumn="1" w:lastColumn="0" w:noHBand="0" w:noVBand="1"/>
      </w:tblPr>
      <w:tblGrid>
        <w:gridCol w:w="4075"/>
        <w:gridCol w:w="1831"/>
        <w:gridCol w:w="1047"/>
        <w:gridCol w:w="2160"/>
      </w:tblGrid>
      <w:tr w:rsidR="002B2496" w14:paraId="64D21010" w14:textId="77777777" w:rsidTr="00923A32">
        <w:trPr>
          <w:trHeight w:val="450"/>
        </w:trPr>
        <w:tc>
          <w:tcPr>
            <w:tcW w:w="8789" w:type="dxa"/>
            <w:gridSpan w:val="4"/>
            <w:tcBorders>
              <w:top w:val="single" w:sz="8" w:space="0" w:color="auto"/>
              <w:left w:val="single" w:sz="8" w:space="0" w:color="auto"/>
              <w:bottom w:val="nil"/>
              <w:right w:val="single" w:sz="8" w:space="0" w:color="000000"/>
            </w:tcBorders>
            <w:shd w:val="clear" w:color="auto" w:fill="auto"/>
            <w:noWrap/>
            <w:vAlign w:val="center"/>
            <w:hideMark/>
          </w:tcPr>
          <w:p w14:paraId="1835D8FD" w14:textId="77777777" w:rsidR="002B2496" w:rsidRDefault="002B2496" w:rsidP="00923A32">
            <w:pPr>
              <w:jc w:val="center"/>
              <w:rPr>
                <w:rFonts w:ascii="Verdana" w:hAnsi="Verdana" w:cs="Calibri"/>
                <w:b/>
                <w:bCs/>
                <w:color w:val="000000"/>
                <w:sz w:val="18"/>
                <w:szCs w:val="18"/>
                <w:lang w:val="es-BO" w:eastAsia="es-BO"/>
              </w:rPr>
            </w:pPr>
            <w:r>
              <w:rPr>
                <w:rFonts w:ascii="Verdana" w:hAnsi="Verdana" w:cs="Calibri"/>
                <w:b/>
                <w:bCs/>
                <w:color w:val="000000"/>
                <w:sz w:val="18"/>
                <w:szCs w:val="18"/>
              </w:rPr>
              <w:t xml:space="preserve">FLUIDO DE PERFORACION FASE 36” </w:t>
            </w:r>
          </w:p>
        </w:tc>
      </w:tr>
      <w:tr w:rsidR="002B2496" w14:paraId="66E7105D" w14:textId="77777777" w:rsidTr="00923A32">
        <w:trPr>
          <w:trHeight w:val="315"/>
        </w:trPr>
        <w:tc>
          <w:tcPr>
            <w:tcW w:w="8789" w:type="dxa"/>
            <w:gridSpan w:val="4"/>
            <w:tcBorders>
              <w:top w:val="nil"/>
              <w:left w:val="single" w:sz="8" w:space="0" w:color="auto"/>
              <w:bottom w:val="single" w:sz="8" w:space="0" w:color="auto"/>
              <w:right w:val="single" w:sz="8" w:space="0" w:color="000000"/>
            </w:tcBorders>
            <w:shd w:val="clear" w:color="auto" w:fill="auto"/>
            <w:noWrap/>
            <w:vAlign w:val="center"/>
            <w:hideMark/>
          </w:tcPr>
          <w:p w14:paraId="69BF31D1" w14:textId="77777777" w:rsidR="002B2496" w:rsidRDefault="002B2496" w:rsidP="00923A32">
            <w:pPr>
              <w:jc w:val="center"/>
              <w:rPr>
                <w:rFonts w:ascii="Verdana" w:hAnsi="Verdana" w:cs="Calibri"/>
                <w:b/>
                <w:bCs/>
                <w:color w:val="000000"/>
                <w:sz w:val="18"/>
                <w:szCs w:val="18"/>
              </w:rPr>
            </w:pPr>
            <w:r>
              <w:rPr>
                <w:rFonts w:ascii="Verdana" w:hAnsi="Verdana" w:cs="Calibri"/>
                <w:b/>
                <w:bCs/>
                <w:color w:val="000000"/>
                <w:sz w:val="18"/>
                <w:szCs w:val="18"/>
              </w:rPr>
              <w:t>PROPIEDADES</w:t>
            </w:r>
          </w:p>
        </w:tc>
      </w:tr>
      <w:tr w:rsidR="002B2496" w14:paraId="45B6DE53" w14:textId="77777777" w:rsidTr="00923A32">
        <w:trPr>
          <w:trHeight w:val="315"/>
        </w:trPr>
        <w:tc>
          <w:tcPr>
            <w:tcW w:w="8789"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96BC023" w14:textId="62EBA2A0" w:rsidR="002B2496" w:rsidRDefault="00827ACC" w:rsidP="00583B2A">
            <w:pPr>
              <w:jc w:val="center"/>
              <w:rPr>
                <w:rFonts w:ascii="Verdana" w:hAnsi="Verdana" w:cs="Calibri"/>
                <w:b/>
                <w:bCs/>
                <w:color w:val="000000"/>
                <w:sz w:val="18"/>
                <w:szCs w:val="18"/>
              </w:rPr>
            </w:pPr>
            <w:r>
              <w:rPr>
                <w:rFonts w:ascii="Verdana" w:hAnsi="Verdana" w:cs="Calibri"/>
                <w:b/>
                <w:bCs/>
                <w:color w:val="000000"/>
                <w:sz w:val="18"/>
                <w:szCs w:val="18"/>
              </w:rPr>
              <w:t xml:space="preserve">POZO </w:t>
            </w:r>
            <w:r w:rsidR="00583B2A">
              <w:rPr>
                <w:rFonts w:ascii="Verdana" w:hAnsi="Verdana" w:cs="Calibri"/>
                <w:b/>
                <w:bCs/>
                <w:color w:val="000000"/>
                <w:sz w:val="18"/>
                <w:szCs w:val="18"/>
              </w:rPr>
              <w:t>VMT-</w:t>
            </w:r>
            <w:r w:rsidR="002B2496">
              <w:rPr>
                <w:rFonts w:ascii="Verdana" w:hAnsi="Verdana" w:cs="Calibri"/>
                <w:b/>
                <w:bCs/>
                <w:color w:val="000000"/>
                <w:sz w:val="18"/>
                <w:szCs w:val="18"/>
              </w:rPr>
              <w:t>X7 (Vertical)</w:t>
            </w:r>
          </w:p>
        </w:tc>
      </w:tr>
      <w:tr w:rsidR="002B2496" w14:paraId="42DD040A" w14:textId="77777777" w:rsidTr="00923A32">
        <w:trPr>
          <w:trHeight w:val="465"/>
        </w:trPr>
        <w:tc>
          <w:tcPr>
            <w:tcW w:w="0" w:type="auto"/>
            <w:tcBorders>
              <w:top w:val="nil"/>
              <w:left w:val="single" w:sz="8" w:space="0" w:color="auto"/>
              <w:bottom w:val="single" w:sz="8" w:space="0" w:color="auto"/>
              <w:right w:val="single" w:sz="8" w:space="0" w:color="auto"/>
            </w:tcBorders>
            <w:shd w:val="clear" w:color="000000" w:fill="2F75B5"/>
            <w:noWrap/>
            <w:vAlign w:val="center"/>
            <w:hideMark/>
          </w:tcPr>
          <w:p w14:paraId="137BE74D" w14:textId="77777777" w:rsidR="002B2496" w:rsidRDefault="002B2496" w:rsidP="00923A32">
            <w:pPr>
              <w:rPr>
                <w:rFonts w:ascii="Verdana" w:hAnsi="Verdana" w:cs="Calibri"/>
                <w:b/>
                <w:bCs/>
                <w:color w:val="FFFFFF"/>
                <w:sz w:val="18"/>
                <w:szCs w:val="18"/>
              </w:rPr>
            </w:pPr>
            <w:r>
              <w:rPr>
                <w:rFonts w:ascii="Verdana" w:hAnsi="Verdana" w:cs="Calibri"/>
                <w:b/>
                <w:bCs/>
                <w:color w:val="FFFFFF"/>
                <w:sz w:val="18"/>
                <w:szCs w:val="18"/>
              </w:rPr>
              <w:t>TRAMO: 36"   de:  0 m    a:     100 m</w:t>
            </w:r>
          </w:p>
        </w:tc>
        <w:tc>
          <w:tcPr>
            <w:tcW w:w="0" w:type="auto"/>
            <w:gridSpan w:val="2"/>
            <w:tcBorders>
              <w:top w:val="single" w:sz="8" w:space="0" w:color="auto"/>
              <w:left w:val="nil"/>
              <w:bottom w:val="single" w:sz="8" w:space="0" w:color="auto"/>
              <w:right w:val="single" w:sz="8" w:space="0" w:color="000000"/>
            </w:tcBorders>
            <w:shd w:val="clear" w:color="000000" w:fill="2F75B5"/>
            <w:noWrap/>
            <w:vAlign w:val="center"/>
            <w:hideMark/>
          </w:tcPr>
          <w:p w14:paraId="136543F3" w14:textId="77777777" w:rsidR="002B2496" w:rsidRDefault="002B2496" w:rsidP="00923A32">
            <w:pPr>
              <w:jc w:val="center"/>
              <w:rPr>
                <w:rFonts w:ascii="Verdana" w:hAnsi="Verdana" w:cs="Calibri"/>
                <w:b/>
                <w:bCs/>
                <w:color w:val="FFFFFF"/>
                <w:sz w:val="18"/>
                <w:szCs w:val="18"/>
              </w:rPr>
            </w:pPr>
            <w:r>
              <w:rPr>
                <w:rFonts w:ascii="Verdana" w:hAnsi="Verdana" w:cs="Calibri"/>
                <w:b/>
                <w:bCs/>
                <w:color w:val="FFFFFF"/>
                <w:sz w:val="18"/>
                <w:szCs w:val="18"/>
              </w:rPr>
              <w:t>PROPIEDADES</w:t>
            </w:r>
          </w:p>
        </w:tc>
        <w:tc>
          <w:tcPr>
            <w:tcW w:w="2160" w:type="dxa"/>
            <w:tcBorders>
              <w:top w:val="nil"/>
              <w:left w:val="nil"/>
              <w:bottom w:val="single" w:sz="8" w:space="0" w:color="auto"/>
              <w:right w:val="single" w:sz="8" w:space="0" w:color="auto"/>
            </w:tcBorders>
            <w:shd w:val="clear" w:color="000000" w:fill="2F75B5"/>
            <w:noWrap/>
            <w:vAlign w:val="center"/>
            <w:hideMark/>
          </w:tcPr>
          <w:p w14:paraId="2EEC85FD" w14:textId="77777777" w:rsidR="002B2496" w:rsidRDefault="002B2496" w:rsidP="00923A32">
            <w:pPr>
              <w:jc w:val="center"/>
              <w:rPr>
                <w:rFonts w:ascii="Verdana" w:hAnsi="Verdana" w:cs="Calibri"/>
                <w:b/>
                <w:bCs/>
                <w:color w:val="FFFFFF"/>
                <w:sz w:val="18"/>
                <w:szCs w:val="18"/>
              </w:rPr>
            </w:pPr>
            <w:r>
              <w:rPr>
                <w:rFonts w:ascii="Verdana" w:hAnsi="Verdana" w:cs="Calibri"/>
                <w:b/>
                <w:bCs/>
                <w:color w:val="FFFFFF"/>
                <w:sz w:val="18"/>
                <w:szCs w:val="18"/>
              </w:rPr>
              <w:t>VALORES</w:t>
            </w:r>
          </w:p>
        </w:tc>
      </w:tr>
      <w:tr w:rsidR="002B2496" w14:paraId="68B0E29E" w14:textId="77777777" w:rsidTr="00923A32">
        <w:trPr>
          <w:trHeight w:val="315"/>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3F0D843" w14:textId="2CB29533" w:rsidR="002B2496" w:rsidRDefault="002B2496" w:rsidP="00923A32">
            <w:pPr>
              <w:rPr>
                <w:rFonts w:ascii="Verdana" w:hAnsi="Verdana" w:cs="Calibri"/>
                <w:color w:val="000000"/>
                <w:sz w:val="18"/>
                <w:szCs w:val="18"/>
              </w:rPr>
            </w:pPr>
            <w:r w:rsidRPr="00550B02">
              <w:rPr>
                <w:rFonts w:ascii="Verdana" w:hAnsi="Verdana" w:cs="Calibri"/>
                <w:b/>
                <w:color w:val="000000"/>
                <w:sz w:val="18"/>
                <w:szCs w:val="18"/>
              </w:rPr>
              <w:t>Tipo de Lodo: TIXOTROPICO</w:t>
            </w:r>
            <w:r w:rsidR="00550B02" w:rsidRPr="00550B02">
              <w:rPr>
                <w:rFonts w:ascii="Verdana" w:hAnsi="Verdana" w:cs="Calibri"/>
                <w:b/>
                <w:color w:val="000000"/>
                <w:sz w:val="18"/>
                <w:szCs w:val="18"/>
              </w:rPr>
              <w:t xml:space="preserve"> (1200 BBL</w:t>
            </w:r>
            <w:r w:rsidR="00550B02">
              <w:rPr>
                <w:rFonts w:ascii="Verdana" w:hAnsi="Verdana" w:cs="Calibri"/>
                <w:color w:val="000000"/>
                <w:sz w:val="18"/>
                <w:szCs w:val="18"/>
              </w:rPr>
              <w:t>)</w:t>
            </w:r>
          </w:p>
        </w:tc>
        <w:tc>
          <w:tcPr>
            <w:tcW w:w="0" w:type="auto"/>
            <w:tcBorders>
              <w:top w:val="nil"/>
              <w:left w:val="nil"/>
              <w:bottom w:val="single" w:sz="8" w:space="0" w:color="auto"/>
              <w:right w:val="single" w:sz="8" w:space="0" w:color="auto"/>
            </w:tcBorders>
            <w:shd w:val="clear" w:color="000000" w:fill="BDD7EE"/>
            <w:noWrap/>
            <w:vAlign w:val="center"/>
            <w:hideMark/>
          </w:tcPr>
          <w:p w14:paraId="39A55A02"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Densidad</w:t>
            </w:r>
          </w:p>
        </w:tc>
        <w:tc>
          <w:tcPr>
            <w:tcW w:w="0" w:type="auto"/>
            <w:tcBorders>
              <w:top w:val="nil"/>
              <w:left w:val="nil"/>
              <w:bottom w:val="single" w:sz="8" w:space="0" w:color="auto"/>
              <w:right w:val="single" w:sz="8" w:space="0" w:color="auto"/>
            </w:tcBorders>
            <w:shd w:val="clear" w:color="000000" w:fill="BDD7EE"/>
            <w:noWrap/>
            <w:vAlign w:val="center"/>
            <w:hideMark/>
          </w:tcPr>
          <w:p w14:paraId="177AC623"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Lb/gal</w:t>
            </w:r>
          </w:p>
        </w:tc>
        <w:tc>
          <w:tcPr>
            <w:tcW w:w="2160" w:type="dxa"/>
            <w:tcBorders>
              <w:top w:val="nil"/>
              <w:left w:val="nil"/>
              <w:bottom w:val="single" w:sz="8" w:space="0" w:color="auto"/>
              <w:right w:val="single" w:sz="8" w:space="0" w:color="auto"/>
            </w:tcBorders>
            <w:shd w:val="clear" w:color="auto" w:fill="auto"/>
            <w:noWrap/>
            <w:vAlign w:val="center"/>
            <w:hideMark/>
          </w:tcPr>
          <w:p w14:paraId="5C0FE429"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8.6 - 8.9</w:t>
            </w:r>
          </w:p>
        </w:tc>
      </w:tr>
      <w:tr w:rsidR="002B2496" w14:paraId="10488538"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64F2AC8D"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4CD27F4E"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Viscosidad</w:t>
            </w:r>
          </w:p>
        </w:tc>
        <w:tc>
          <w:tcPr>
            <w:tcW w:w="0" w:type="auto"/>
            <w:tcBorders>
              <w:top w:val="nil"/>
              <w:left w:val="nil"/>
              <w:bottom w:val="single" w:sz="8" w:space="0" w:color="auto"/>
              <w:right w:val="single" w:sz="8" w:space="0" w:color="auto"/>
            </w:tcBorders>
            <w:shd w:val="clear" w:color="000000" w:fill="BDD7EE"/>
            <w:noWrap/>
            <w:vAlign w:val="center"/>
            <w:hideMark/>
          </w:tcPr>
          <w:p w14:paraId="426AA442"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seg</w:t>
            </w:r>
          </w:p>
        </w:tc>
        <w:tc>
          <w:tcPr>
            <w:tcW w:w="2160" w:type="dxa"/>
            <w:tcBorders>
              <w:top w:val="nil"/>
              <w:left w:val="nil"/>
              <w:bottom w:val="single" w:sz="8" w:space="0" w:color="auto"/>
              <w:right w:val="single" w:sz="8" w:space="0" w:color="auto"/>
            </w:tcBorders>
            <w:shd w:val="clear" w:color="auto" w:fill="auto"/>
            <w:noWrap/>
            <w:vAlign w:val="center"/>
            <w:hideMark/>
          </w:tcPr>
          <w:p w14:paraId="102C586A"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80 - 120</w:t>
            </w:r>
          </w:p>
        </w:tc>
      </w:tr>
      <w:tr w:rsidR="002B2496" w14:paraId="1F57E340"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492B7D59"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2474AE87"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Viscosidad Plástica</w:t>
            </w:r>
          </w:p>
        </w:tc>
        <w:tc>
          <w:tcPr>
            <w:tcW w:w="0" w:type="auto"/>
            <w:tcBorders>
              <w:top w:val="nil"/>
              <w:left w:val="nil"/>
              <w:bottom w:val="single" w:sz="8" w:space="0" w:color="auto"/>
              <w:right w:val="single" w:sz="8" w:space="0" w:color="auto"/>
            </w:tcBorders>
            <w:shd w:val="clear" w:color="000000" w:fill="BDD7EE"/>
            <w:noWrap/>
            <w:vAlign w:val="center"/>
            <w:hideMark/>
          </w:tcPr>
          <w:p w14:paraId="2B5839CD"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cp</w:t>
            </w:r>
          </w:p>
        </w:tc>
        <w:tc>
          <w:tcPr>
            <w:tcW w:w="2160" w:type="dxa"/>
            <w:tcBorders>
              <w:top w:val="nil"/>
              <w:left w:val="nil"/>
              <w:bottom w:val="single" w:sz="8" w:space="0" w:color="auto"/>
              <w:right w:val="single" w:sz="8" w:space="0" w:color="auto"/>
            </w:tcBorders>
            <w:shd w:val="clear" w:color="auto" w:fill="auto"/>
            <w:noWrap/>
            <w:vAlign w:val="center"/>
            <w:hideMark/>
          </w:tcPr>
          <w:p w14:paraId="72AE2F42"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 xml:space="preserve"> 10 - 20</w:t>
            </w:r>
          </w:p>
        </w:tc>
      </w:tr>
      <w:tr w:rsidR="002B2496" w14:paraId="76F4E4D8"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09B5D3DD"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1F8D6EF3"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P. de Fluencia</w:t>
            </w:r>
          </w:p>
        </w:tc>
        <w:tc>
          <w:tcPr>
            <w:tcW w:w="0" w:type="auto"/>
            <w:tcBorders>
              <w:top w:val="nil"/>
              <w:left w:val="nil"/>
              <w:bottom w:val="single" w:sz="8" w:space="0" w:color="auto"/>
              <w:right w:val="single" w:sz="8" w:space="0" w:color="auto"/>
            </w:tcBorders>
            <w:shd w:val="clear" w:color="000000" w:fill="BDD7EE"/>
            <w:noWrap/>
            <w:vAlign w:val="center"/>
            <w:hideMark/>
          </w:tcPr>
          <w:p w14:paraId="0FE61375"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lbs/100p2</w:t>
            </w:r>
          </w:p>
        </w:tc>
        <w:tc>
          <w:tcPr>
            <w:tcW w:w="2160" w:type="dxa"/>
            <w:tcBorders>
              <w:top w:val="nil"/>
              <w:left w:val="nil"/>
              <w:bottom w:val="single" w:sz="8" w:space="0" w:color="auto"/>
              <w:right w:val="single" w:sz="8" w:space="0" w:color="auto"/>
            </w:tcBorders>
            <w:shd w:val="clear" w:color="auto" w:fill="auto"/>
            <w:noWrap/>
            <w:vAlign w:val="center"/>
            <w:hideMark/>
          </w:tcPr>
          <w:p w14:paraId="0885254E"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25 - 55</w:t>
            </w:r>
          </w:p>
        </w:tc>
      </w:tr>
      <w:tr w:rsidR="002B2496" w14:paraId="4529BE8C"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2BFC258F"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0339B8CB"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Geles</w:t>
            </w:r>
          </w:p>
        </w:tc>
        <w:tc>
          <w:tcPr>
            <w:tcW w:w="0" w:type="auto"/>
            <w:tcBorders>
              <w:top w:val="nil"/>
              <w:left w:val="nil"/>
              <w:bottom w:val="single" w:sz="8" w:space="0" w:color="auto"/>
              <w:right w:val="single" w:sz="8" w:space="0" w:color="auto"/>
            </w:tcBorders>
            <w:shd w:val="clear" w:color="000000" w:fill="BDD7EE"/>
            <w:noWrap/>
            <w:vAlign w:val="center"/>
            <w:hideMark/>
          </w:tcPr>
          <w:p w14:paraId="5872EF0E"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lbs/100p2</w:t>
            </w:r>
          </w:p>
        </w:tc>
        <w:tc>
          <w:tcPr>
            <w:tcW w:w="2160" w:type="dxa"/>
            <w:tcBorders>
              <w:top w:val="nil"/>
              <w:left w:val="nil"/>
              <w:bottom w:val="single" w:sz="8" w:space="0" w:color="auto"/>
              <w:right w:val="single" w:sz="8" w:space="0" w:color="auto"/>
            </w:tcBorders>
            <w:shd w:val="clear" w:color="auto" w:fill="auto"/>
            <w:noWrap/>
            <w:vAlign w:val="center"/>
            <w:hideMark/>
          </w:tcPr>
          <w:p w14:paraId="4C49C57A"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15-25/20-40</w:t>
            </w:r>
          </w:p>
        </w:tc>
      </w:tr>
      <w:tr w:rsidR="002B2496" w14:paraId="1E6511A2"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6D7FE9E8"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5F3D5C72"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Lectura 3 / 6 RPM</w:t>
            </w:r>
          </w:p>
        </w:tc>
        <w:tc>
          <w:tcPr>
            <w:tcW w:w="0" w:type="auto"/>
            <w:tcBorders>
              <w:top w:val="nil"/>
              <w:left w:val="nil"/>
              <w:bottom w:val="single" w:sz="8" w:space="0" w:color="auto"/>
              <w:right w:val="single" w:sz="8" w:space="0" w:color="auto"/>
            </w:tcBorders>
            <w:shd w:val="clear" w:color="000000" w:fill="BDD7EE"/>
            <w:noWrap/>
            <w:vAlign w:val="center"/>
            <w:hideMark/>
          </w:tcPr>
          <w:p w14:paraId="5010624C"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 </w:t>
            </w:r>
          </w:p>
        </w:tc>
        <w:tc>
          <w:tcPr>
            <w:tcW w:w="2160" w:type="dxa"/>
            <w:tcBorders>
              <w:top w:val="nil"/>
              <w:left w:val="nil"/>
              <w:bottom w:val="single" w:sz="8" w:space="0" w:color="auto"/>
              <w:right w:val="single" w:sz="8" w:space="0" w:color="auto"/>
            </w:tcBorders>
            <w:shd w:val="clear" w:color="auto" w:fill="auto"/>
            <w:noWrap/>
            <w:vAlign w:val="center"/>
            <w:hideMark/>
          </w:tcPr>
          <w:p w14:paraId="1F97D221"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12-35/25-40</w:t>
            </w:r>
          </w:p>
        </w:tc>
      </w:tr>
      <w:tr w:rsidR="002B2496" w14:paraId="10B23783"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26623EEE" w14:textId="77777777" w:rsidR="002B2496" w:rsidRDefault="002B2496" w:rsidP="00923A32">
            <w:pPr>
              <w:rPr>
                <w:rFonts w:ascii="Verdana" w:hAnsi="Verdana" w:cs="Calibri"/>
                <w:color w:val="000000"/>
                <w:sz w:val="18"/>
                <w:szCs w:val="18"/>
              </w:rPr>
            </w:pPr>
          </w:p>
        </w:tc>
        <w:tc>
          <w:tcPr>
            <w:tcW w:w="0" w:type="auto"/>
            <w:tcBorders>
              <w:top w:val="nil"/>
              <w:left w:val="nil"/>
              <w:bottom w:val="single" w:sz="4" w:space="0" w:color="auto"/>
              <w:right w:val="single" w:sz="8" w:space="0" w:color="auto"/>
            </w:tcBorders>
            <w:shd w:val="clear" w:color="000000" w:fill="BDD7EE"/>
            <w:noWrap/>
            <w:vAlign w:val="center"/>
            <w:hideMark/>
          </w:tcPr>
          <w:p w14:paraId="22150A74"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Filtrado API</w:t>
            </w:r>
          </w:p>
        </w:tc>
        <w:tc>
          <w:tcPr>
            <w:tcW w:w="0" w:type="auto"/>
            <w:tcBorders>
              <w:top w:val="nil"/>
              <w:left w:val="nil"/>
              <w:bottom w:val="single" w:sz="4" w:space="0" w:color="auto"/>
              <w:right w:val="single" w:sz="8" w:space="0" w:color="auto"/>
            </w:tcBorders>
            <w:shd w:val="clear" w:color="000000" w:fill="BDD7EE"/>
            <w:noWrap/>
            <w:vAlign w:val="center"/>
            <w:hideMark/>
          </w:tcPr>
          <w:p w14:paraId="1C3EBD63"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cc/30 min</w:t>
            </w:r>
          </w:p>
        </w:tc>
        <w:tc>
          <w:tcPr>
            <w:tcW w:w="2160" w:type="dxa"/>
            <w:tcBorders>
              <w:top w:val="nil"/>
              <w:left w:val="nil"/>
              <w:bottom w:val="single" w:sz="4" w:space="0" w:color="auto"/>
              <w:right w:val="single" w:sz="8" w:space="0" w:color="auto"/>
            </w:tcBorders>
            <w:shd w:val="clear" w:color="auto" w:fill="auto"/>
            <w:noWrap/>
            <w:vAlign w:val="center"/>
            <w:hideMark/>
          </w:tcPr>
          <w:p w14:paraId="2DF4501D"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S/C</w:t>
            </w:r>
          </w:p>
        </w:tc>
      </w:tr>
      <w:tr w:rsidR="002B2496" w14:paraId="3678E251" w14:textId="77777777" w:rsidTr="00923A32">
        <w:trPr>
          <w:trHeight w:val="315"/>
        </w:trPr>
        <w:tc>
          <w:tcPr>
            <w:tcW w:w="0" w:type="auto"/>
            <w:vMerge/>
            <w:tcBorders>
              <w:top w:val="nil"/>
              <w:left w:val="single" w:sz="8" w:space="0" w:color="auto"/>
              <w:bottom w:val="single" w:sz="8" w:space="0" w:color="000000"/>
              <w:right w:val="single" w:sz="4" w:space="0" w:color="auto"/>
            </w:tcBorders>
            <w:vAlign w:val="center"/>
            <w:hideMark/>
          </w:tcPr>
          <w:p w14:paraId="2008614D" w14:textId="77777777" w:rsidR="002B2496" w:rsidRDefault="002B2496" w:rsidP="00923A32">
            <w:pPr>
              <w:rPr>
                <w:rFonts w:ascii="Verdana" w:hAnsi="Verdana" w:cs="Calibri"/>
                <w:color w:val="000000"/>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C899019"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Filt. HPHT</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46A1A13"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cc/30 min</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722A5"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S/C</w:t>
            </w:r>
          </w:p>
        </w:tc>
      </w:tr>
      <w:tr w:rsidR="002B2496" w14:paraId="3AC0FA7A"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568F171D" w14:textId="77777777" w:rsidR="002B2496" w:rsidRDefault="002B2496" w:rsidP="00923A32">
            <w:pPr>
              <w:rPr>
                <w:rFonts w:ascii="Verdana" w:hAnsi="Verdana" w:cs="Calibri"/>
                <w:color w:val="000000"/>
                <w:sz w:val="18"/>
                <w:szCs w:val="18"/>
              </w:rPr>
            </w:pPr>
          </w:p>
        </w:tc>
        <w:tc>
          <w:tcPr>
            <w:tcW w:w="0" w:type="auto"/>
            <w:tcBorders>
              <w:top w:val="single" w:sz="4" w:space="0" w:color="auto"/>
              <w:left w:val="nil"/>
              <w:bottom w:val="single" w:sz="8" w:space="0" w:color="auto"/>
              <w:right w:val="single" w:sz="8" w:space="0" w:color="auto"/>
            </w:tcBorders>
            <w:shd w:val="clear" w:color="000000" w:fill="BDD7EE"/>
            <w:noWrap/>
            <w:vAlign w:val="center"/>
            <w:hideMark/>
          </w:tcPr>
          <w:p w14:paraId="4A769DA2"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PH</w:t>
            </w:r>
          </w:p>
        </w:tc>
        <w:tc>
          <w:tcPr>
            <w:tcW w:w="0" w:type="auto"/>
            <w:tcBorders>
              <w:top w:val="single" w:sz="4" w:space="0" w:color="auto"/>
              <w:left w:val="nil"/>
              <w:bottom w:val="single" w:sz="8" w:space="0" w:color="auto"/>
              <w:right w:val="single" w:sz="8" w:space="0" w:color="auto"/>
            </w:tcBorders>
            <w:shd w:val="clear" w:color="000000" w:fill="BDD7EE"/>
            <w:noWrap/>
            <w:vAlign w:val="center"/>
            <w:hideMark/>
          </w:tcPr>
          <w:p w14:paraId="438A317C"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 </w:t>
            </w:r>
          </w:p>
        </w:tc>
        <w:tc>
          <w:tcPr>
            <w:tcW w:w="2160" w:type="dxa"/>
            <w:tcBorders>
              <w:top w:val="single" w:sz="4" w:space="0" w:color="auto"/>
              <w:left w:val="nil"/>
              <w:bottom w:val="single" w:sz="8" w:space="0" w:color="auto"/>
              <w:right w:val="single" w:sz="8" w:space="0" w:color="auto"/>
            </w:tcBorders>
            <w:shd w:val="clear" w:color="auto" w:fill="auto"/>
            <w:noWrap/>
            <w:vAlign w:val="center"/>
            <w:hideMark/>
          </w:tcPr>
          <w:p w14:paraId="27992F86"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 xml:space="preserve"> 9- 10</w:t>
            </w:r>
          </w:p>
        </w:tc>
      </w:tr>
      <w:tr w:rsidR="002B2496" w14:paraId="370177EE"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1855E926"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32DE0D94"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Calcio</w:t>
            </w:r>
          </w:p>
        </w:tc>
        <w:tc>
          <w:tcPr>
            <w:tcW w:w="0" w:type="auto"/>
            <w:tcBorders>
              <w:top w:val="nil"/>
              <w:left w:val="nil"/>
              <w:bottom w:val="single" w:sz="8" w:space="0" w:color="auto"/>
              <w:right w:val="single" w:sz="8" w:space="0" w:color="auto"/>
            </w:tcBorders>
            <w:shd w:val="clear" w:color="000000" w:fill="BDD7EE"/>
            <w:noWrap/>
            <w:vAlign w:val="center"/>
            <w:hideMark/>
          </w:tcPr>
          <w:p w14:paraId="0BBBB824"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mg/l</w:t>
            </w:r>
          </w:p>
        </w:tc>
        <w:tc>
          <w:tcPr>
            <w:tcW w:w="2160" w:type="dxa"/>
            <w:tcBorders>
              <w:top w:val="nil"/>
              <w:left w:val="nil"/>
              <w:bottom w:val="single" w:sz="8" w:space="0" w:color="auto"/>
              <w:right w:val="single" w:sz="8" w:space="0" w:color="auto"/>
            </w:tcBorders>
            <w:shd w:val="clear" w:color="auto" w:fill="auto"/>
            <w:noWrap/>
            <w:vAlign w:val="center"/>
            <w:hideMark/>
          </w:tcPr>
          <w:p w14:paraId="3B93FA98"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&lt;200</w:t>
            </w:r>
          </w:p>
        </w:tc>
      </w:tr>
      <w:tr w:rsidR="002B2496" w14:paraId="3F5B7ACF"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4E62AFB7"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3AFBD98B"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Solidos perf.</w:t>
            </w:r>
          </w:p>
        </w:tc>
        <w:tc>
          <w:tcPr>
            <w:tcW w:w="0" w:type="auto"/>
            <w:tcBorders>
              <w:top w:val="nil"/>
              <w:left w:val="nil"/>
              <w:bottom w:val="single" w:sz="8" w:space="0" w:color="auto"/>
              <w:right w:val="single" w:sz="8" w:space="0" w:color="auto"/>
            </w:tcBorders>
            <w:shd w:val="clear" w:color="000000" w:fill="BDD7EE"/>
            <w:noWrap/>
            <w:vAlign w:val="center"/>
            <w:hideMark/>
          </w:tcPr>
          <w:p w14:paraId="6AD59012"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%v</w:t>
            </w:r>
          </w:p>
        </w:tc>
        <w:tc>
          <w:tcPr>
            <w:tcW w:w="2160" w:type="dxa"/>
            <w:tcBorders>
              <w:top w:val="nil"/>
              <w:left w:val="nil"/>
              <w:bottom w:val="single" w:sz="8" w:space="0" w:color="auto"/>
              <w:right w:val="single" w:sz="8" w:space="0" w:color="auto"/>
            </w:tcBorders>
            <w:shd w:val="clear" w:color="auto" w:fill="auto"/>
            <w:noWrap/>
            <w:vAlign w:val="center"/>
            <w:hideMark/>
          </w:tcPr>
          <w:p w14:paraId="1E04F5EE"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&lt;6</w:t>
            </w:r>
          </w:p>
        </w:tc>
      </w:tr>
      <w:tr w:rsidR="002B2496" w14:paraId="4A645263"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33833EC0"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4D0B26A3"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M.B.T.</w:t>
            </w:r>
          </w:p>
        </w:tc>
        <w:tc>
          <w:tcPr>
            <w:tcW w:w="0" w:type="auto"/>
            <w:tcBorders>
              <w:top w:val="nil"/>
              <w:left w:val="nil"/>
              <w:bottom w:val="single" w:sz="8" w:space="0" w:color="auto"/>
              <w:right w:val="single" w:sz="8" w:space="0" w:color="auto"/>
            </w:tcBorders>
            <w:shd w:val="clear" w:color="000000" w:fill="BDD7EE"/>
            <w:noWrap/>
            <w:vAlign w:val="center"/>
            <w:hideMark/>
          </w:tcPr>
          <w:p w14:paraId="3FD621B8"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lb/bbl</w:t>
            </w:r>
          </w:p>
        </w:tc>
        <w:tc>
          <w:tcPr>
            <w:tcW w:w="2160" w:type="dxa"/>
            <w:tcBorders>
              <w:top w:val="nil"/>
              <w:left w:val="nil"/>
              <w:bottom w:val="single" w:sz="8" w:space="0" w:color="auto"/>
              <w:right w:val="single" w:sz="8" w:space="0" w:color="auto"/>
            </w:tcBorders>
            <w:shd w:val="clear" w:color="auto" w:fill="auto"/>
            <w:noWrap/>
            <w:vAlign w:val="center"/>
            <w:hideMark/>
          </w:tcPr>
          <w:p w14:paraId="14D855E8"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&lt;25</w:t>
            </w:r>
          </w:p>
        </w:tc>
      </w:tr>
      <w:tr w:rsidR="002B2496" w14:paraId="7958618E"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05B98725"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39824E7D"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Arena</w:t>
            </w:r>
          </w:p>
        </w:tc>
        <w:tc>
          <w:tcPr>
            <w:tcW w:w="0" w:type="auto"/>
            <w:tcBorders>
              <w:top w:val="nil"/>
              <w:left w:val="nil"/>
              <w:bottom w:val="single" w:sz="8" w:space="0" w:color="auto"/>
              <w:right w:val="single" w:sz="8" w:space="0" w:color="auto"/>
            </w:tcBorders>
            <w:shd w:val="clear" w:color="000000" w:fill="BDD7EE"/>
            <w:noWrap/>
            <w:vAlign w:val="center"/>
            <w:hideMark/>
          </w:tcPr>
          <w:p w14:paraId="5709E627"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%v</w:t>
            </w:r>
          </w:p>
        </w:tc>
        <w:tc>
          <w:tcPr>
            <w:tcW w:w="2160" w:type="dxa"/>
            <w:tcBorders>
              <w:top w:val="nil"/>
              <w:left w:val="nil"/>
              <w:bottom w:val="single" w:sz="8" w:space="0" w:color="auto"/>
              <w:right w:val="single" w:sz="8" w:space="0" w:color="auto"/>
            </w:tcBorders>
            <w:shd w:val="clear" w:color="auto" w:fill="auto"/>
            <w:noWrap/>
            <w:vAlign w:val="center"/>
            <w:hideMark/>
          </w:tcPr>
          <w:p w14:paraId="31CF50B8"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&lt;0.5</w:t>
            </w:r>
          </w:p>
        </w:tc>
      </w:tr>
    </w:tbl>
    <w:p w14:paraId="4EA38610" w14:textId="77777777" w:rsidR="002B2496" w:rsidRDefault="002B2496" w:rsidP="002B2496">
      <w:pPr>
        <w:spacing w:before="120" w:after="120" w:line="360" w:lineRule="auto"/>
        <w:jc w:val="both"/>
        <w:rPr>
          <w:lang w:val="es-BO" w:eastAsia="es-BO"/>
        </w:rPr>
      </w:pPr>
    </w:p>
    <w:p w14:paraId="725AE8DA" w14:textId="77777777" w:rsidR="002B2496" w:rsidRDefault="002B2496" w:rsidP="002B2496">
      <w:pPr>
        <w:spacing w:before="120" w:after="120" w:line="360" w:lineRule="auto"/>
        <w:jc w:val="both"/>
        <w:rPr>
          <w:lang w:val="es-BO" w:eastAsia="es-BO"/>
        </w:rPr>
      </w:pPr>
    </w:p>
    <w:p w14:paraId="289B412E" w14:textId="77777777" w:rsidR="00AC2AC5" w:rsidRDefault="00AC2AC5" w:rsidP="002B2496">
      <w:pPr>
        <w:spacing w:before="120" w:after="120" w:line="360" w:lineRule="auto"/>
        <w:jc w:val="both"/>
        <w:rPr>
          <w:lang w:val="es-BO" w:eastAsia="es-BO"/>
        </w:rPr>
      </w:pPr>
    </w:p>
    <w:p w14:paraId="67205900" w14:textId="77777777" w:rsidR="00AC2AC5" w:rsidRDefault="00AC2AC5" w:rsidP="002B2496">
      <w:pPr>
        <w:spacing w:before="120" w:after="120" w:line="360" w:lineRule="auto"/>
        <w:jc w:val="both"/>
        <w:rPr>
          <w:lang w:val="es-BO" w:eastAsia="es-BO"/>
        </w:rPr>
      </w:pPr>
    </w:p>
    <w:tbl>
      <w:tblPr>
        <w:tblW w:w="0" w:type="auto"/>
        <w:tblInd w:w="-10" w:type="dxa"/>
        <w:tblCellMar>
          <w:left w:w="70" w:type="dxa"/>
          <w:right w:w="70" w:type="dxa"/>
        </w:tblCellMar>
        <w:tblLook w:val="04A0" w:firstRow="1" w:lastRow="0" w:firstColumn="1" w:lastColumn="0" w:noHBand="0" w:noVBand="1"/>
      </w:tblPr>
      <w:tblGrid>
        <w:gridCol w:w="399"/>
        <w:gridCol w:w="5091"/>
        <w:gridCol w:w="1742"/>
        <w:gridCol w:w="1878"/>
      </w:tblGrid>
      <w:tr w:rsidR="00513187" w14:paraId="31A2B4B6" w14:textId="77777777" w:rsidTr="00550B02">
        <w:trPr>
          <w:trHeight w:val="785"/>
        </w:trPr>
        <w:tc>
          <w:tcPr>
            <w:tcW w:w="9110" w:type="dxa"/>
            <w:gridSpan w:val="4"/>
            <w:tcBorders>
              <w:top w:val="single" w:sz="8" w:space="0" w:color="auto"/>
              <w:left w:val="single" w:sz="8" w:space="0" w:color="auto"/>
              <w:right w:val="single" w:sz="8" w:space="0" w:color="000000"/>
            </w:tcBorders>
            <w:shd w:val="clear" w:color="000000" w:fill="D9E1F2"/>
            <w:vAlign w:val="center"/>
            <w:hideMark/>
          </w:tcPr>
          <w:p w14:paraId="5D9EC3A2" w14:textId="77777777" w:rsidR="00513187" w:rsidRDefault="00513187" w:rsidP="00513187">
            <w:pPr>
              <w:jc w:val="center"/>
              <w:rPr>
                <w:rFonts w:ascii="Verdana" w:hAnsi="Verdana" w:cs="Calibri"/>
                <w:b/>
                <w:bCs/>
                <w:color w:val="000000"/>
                <w:sz w:val="18"/>
                <w:szCs w:val="18"/>
                <w:lang w:val="es-BO" w:eastAsia="es-BO"/>
              </w:rPr>
            </w:pPr>
            <w:r>
              <w:rPr>
                <w:rFonts w:ascii="Verdana" w:hAnsi="Verdana" w:cs="Calibri"/>
                <w:b/>
                <w:bCs/>
                <w:color w:val="000000"/>
                <w:sz w:val="18"/>
                <w:szCs w:val="18"/>
              </w:rPr>
              <w:t xml:space="preserve">FASE 36” (FLUIDO BASE AGUA: TIXOTROPICO) </w:t>
            </w:r>
          </w:p>
          <w:p w14:paraId="2EC4093A" w14:textId="77777777" w:rsidR="00513187" w:rsidRDefault="00513187" w:rsidP="00513187">
            <w:pPr>
              <w:jc w:val="center"/>
              <w:rPr>
                <w:rFonts w:ascii="Verdana" w:hAnsi="Verdana" w:cs="Calibri"/>
                <w:b/>
                <w:bCs/>
                <w:color w:val="000000"/>
                <w:sz w:val="18"/>
                <w:szCs w:val="18"/>
                <w:lang w:val="es-BO" w:eastAsia="es-BO"/>
              </w:rPr>
            </w:pPr>
            <w:r>
              <w:rPr>
                <w:rFonts w:ascii="Verdana" w:hAnsi="Verdana" w:cs="Calibri"/>
                <w:b/>
                <w:bCs/>
                <w:color w:val="000000"/>
                <w:sz w:val="18"/>
                <w:szCs w:val="18"/>
              </w:rPr>
              <w:t>REQUERIMIENTO APROXIMADO</w:t>
            </w:r>
          </w:p>
        </w:tc>
      </w:tr>
      <w:tr w:rsidR="00513187" w14:paraId="5027A981" w14:textId="77777777" w:rsidTr="00550B02">
        <w:trPr>
          <w:trHeight w:val="315"/>
        </w:trPr>
        <w:tc>
          <w:tcPr>
            <w:tcW w:w="911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49FB7E43" w14:textId="5D5A827E" w:rsidR="00513187" w:rsidRDefault="00583B2A" w:rsidP="00583B2A">
            <w:pPr>
              <w:jc w:val="center"/>
              <w:rPr>
                <w:rFonts w:ascii="Verdana" w:hAnsi="Verdana" w:cs="Calibri"/>
                <w:b/>
                <w:bCs/>
                <w:color w:val="000000"/>
                <w:sz w:val="18"/>
                <w:szCs w:val="18"/>
              </w:rPr>
            </w:pPr>
            <w:r>
              <w:rPr>
                <w:rFonts w:ascii="Verdana" w:hAnsi="Verdana" w:cs="Calibri"/>
                <w:b/>
                <w:bCs/>
                <w:color w:val="000000"/>
                <w:sz w:val="18"/>
                <w:szCs w:val="18"/>
              </w:rPr>
              <w:t>POZO VMT-</w:t>
            </w:r>
            <w:r w:rsidR="00513187">
              <w:rPr>
                <w:rFonts w:ascii="Verdana" w:hAnsi="Verdana" w:cs="Calibri"/>
                <w:b/>
                <w:bCs/>
                <w:color w:val="000000"/>
                <w:sz w:val="18"/>
                <w:szCs w:val="18"/>
              </w:rPr>
              <w:t xml:space="preserve"> X7, Intervalo 0-100 m. </w:t>
            </w:r>
          </w:p>
        </w:tc>
      </w:tr>
      <w:tr w:rsidR="00513187" w14:paraId="00B9EF70" w14:textId="77777777" w:rsidTr="00550B02">
        <w:trPr>
          <w:trHeight w:val="465"/>
        </w:trPr>
        <w:tc>
          <w:tcPr>
            <w:tcW w:w="0" w:type="auto"/>
            <w:tcBorders>
              <w:top w:val="nil"/>
              <w:left w:val="single" w:sz="8" w:space="0" w:color="auto"/>
              <w:bottom w:val="nil"/>
              <w:right w:val="single" w:sz="8" w:space="0" w:color="auto"/>
            </w:tcBorders>
            <w:shd w:val="clear" w:color="000000" w:fill="D9D9D9"/>
            <w:vAlign w:val="center"/>
            <w:hideMark/>
          </w:tcPr>
          <w:p w14:paraId="1C9E998D"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N°</w:t>
            </w:r>
          </w:p>
        </w:tc>
        <w:tc>
          <w:tcPr>
            <w:tcW w:w="5091" w:type="dxa"/>
            <w:tcBorders>
              <w:top w:val="nil"/>
              <w:left w:val="nil"/>
              <w:bottom w:val="single" w:sz="8" w:space="0" w:color="auto"/>
              <w:right w:val="single" w:sz="8" w:space="0" w:color="auto"/>
            </w:tcBorders>
            <w:shd w:val="clear" w:color="000000" w:fill="D9D9D9"/>
            <w:vAlign w:val="center"/>
            <w:hideMark/>
          </w:tcPr>
          <w:p w14:paraId="0B7567FB"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DETALLE DEL SERVICIO</w:t>
            </w:r>
          </w:p>
        </w:tc>
        <w:tc>
          <w:tcPr>
            <w:tcW w:w="1742" w:type="dxa"/>
            <w:tcBorders>
              <w:top w:val="nil"/>
              <w:left w:val="nil"/>
              <w:bottom w:val="single" w:sz="8" w:space="0" w:color="auto"/>
              <w:right w:val="single" w:sz="8" w:space="0" w:color="auto"/>
            </w:tcBorders>
            <w:shd w:val="clear" w:color="000000" w:fill="D9D9D9"/>
            <w:vAlign w:val="center"/>
            <w:hideMark/>
          </w:tcPr>
          <w:p w14:paraId="3222ACAD"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CANTIDAD</w:t>
            </w:r>
          </w:p>
        </w:tc>
        <w:tc>
          <w:tcPr>
            <w:tcW w:w="1878" w:type="dxa"/>
            <w:tcBorders>
              <w:top w:val="nil"/>
              <w:left w:val="nil"/>
              <w:bottom w:val="single" w:sz="8" w:space="0" w:color="auto"/>
              <w:right w:val="single" w:sz="8" w:space="0" w:color="auto"/>
            </w:tcBorders>
            <w:shd w:val="clear" w:color="000000" w:fill="D9D9D9"/>
            <w:vAlign w:val="center"/>
            <w:hideMark/>
          </w:tcPr>
          <w:p w14:paraId="77472DEE"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UNIDAD DE MEDIDA</w:t>
            </w:r>
          </w:p>
        </w:tc>
      </w:tr>
      <w:tr w:rsidR="00550B02" w14:paraId="4CF30B0D" w14:textId="77777777" w:rsidTr="00550B02">
        <w:trPr>
          <w:trHeight w:val="315"/>
        </w:trPr>
        <w:tc>
          <w:tcPr>
            <w:tcW w:w="911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14E8938" w14:textId="0012F583" w:rsidR="00550B02" w:rsidRDefault="00550B02" w:rsidP="00513187">
            <w:pPr>
              <w:jc w:val="center"/>
              <w:rPr>
                <w:rFonts w:ascii="Verdana" w:hAnsi="Verdana" w:cs="Calibri"/>
                <w:color w:val="000000"/>
                <w:sz w:val="18"/>
                <w:szCs w:val="18"/>
              </w:rPr>
            </w:pPr>
            <w:r>
              <w:rPr>
                <w:rFonts w:ascii="Verdana" w:hAnsi="Verdana" w:cs="Calibri"/>
                <w:b/>
                <w:color w:val="000000"/>
                <w:sz w:val="18"/>
                <w:szCs w:val="18"/>
              </w:rPr>
              <w:t xml:space="preserve">LODO </w:t>
            </w:r>
            <w:r w:rsidRPr="00955A43">
              <w:rPr>
                <w:rFonts w:ascii="Verdana" w:hAnsi="Verdana" w:cs="Calibri"/>
                <w:b/>
                <w:color w:val="000000"/>
                <w:sz w:val="18"/>
                <w:szCs w:val="18"/>
              </w:rPr>
              <w:t>TIXOTROPICO</w:t>
            </w:r>
            <w:r>
              <w:rPr>
                <w:rFonts w:ascii="Verdana" w:hAnsi="Verdana" w:cs="Calibri"/>
                <w:b/>
                <w:color w:val="000000"/>
                <w:sz w:val="18"/>
                <w:szCs w:val="18"/>
              </w:rPr>
              <w:t xml:space="preserve"> </w:t>
            </w:r>
          </w:p>
        </w:tc>
      </w:tr>
      <w:tr w:rsidR="00550B02" w14:paraId="5B8FDCB1"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2FBC62B" w14:textId="3BD7FF49"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w:t>
            </w:r>
          </w:p>
        </w:tc>
        <w:tc>
          <w:tcPr>
            <w:tcW w:w="5091" w:type="dxa"/>
            <w:tcBorders>
              <w:top w:val="nil"/>
              <w:left w:val="nil"/>
              <w:bottom w:val="single" w:sz="8" w:space="0" w:color="auto"/>
              <w:right w:val="single" w:sz="8" w:space="0" w:color="auto"/>
            </w:tcBorders>
            <w:shd w:val="clear" w:color="auto" w:fill="auto"/>
            <w:vAlign w:val="center"/>
          </w:tcPr>
          <w:p w14:paraId="2FEE2E4C"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Bentonita local</w:t>
            </w:r>
          </w:p>
        </w:tc>
        <w:tc>
          <w:tcPr>
            <w:tcW w:w="1742" w:type="dxa"/>
            <w:tcBorders>
              <w:top w:val="nil"/>
              <w:left w:val="nil"/>
              <w:bottom w:val="single" w:sz="8" w:space="0" w:color="auto"/>
              <w:right w:val="single" w:sz="8" w:space="0" w:color="auto"/>
            </w:tcBorders>
            <w:shd w:val="clear" w:color="auto" w:fill="auto"/>
            <w:vAlign w:val="center"/>
          </w:tcPr>
          <w:p w14:paraId="5F72E8CF" w14:textId="77777777" w:rsidR="00550B02" w:rsidRPr="00AC203C" w:rsidRDefault="00550B02" w:rsidP="00550B02">
            <w:pPr>
              <w:jc w:val="center"/>
              <w:rPr>
                <w:rFonts w:ascii="Verdana" w:hAnsi="Verdana" w:cs="Calibri"/>
                <w:color w:val="000000"/>
                <w:sz w:val="18"/>
                <w:szCs w:val="18"/>
              </w:rPr>
            </w:pPr>
            <w:r w:rsidRPr="00AC203C">
              <w:rPr>
                <w:rFonts w:ascii="Calibri" w:hAnsi="Calibri" w:cs="Calibri"/>
                <w:bCs/>
                <w:color w:val="000000"/>
                <w:sz w:val="20"/>
                <w:szCs w:val="20"/>
              </w:rPr>
              <w:t>12.000,00</w:t>
            </w:r>
          </w:p>
        </w:tc>
        <w:tc>
          <w:tcPr>
            <w:tcW w:w="1878" w:type="dxa"/>
            <w:tcBorders>
              <w:top w:val="nil"/>
              <w:left w:val="nil"/>
              <w:bottom w:val="single" w:sz="8" w:space="0" w:color="auto"/>
              <w:right w:val="single" w:sz="8" w:space="0" w:color="auto"/>
            </w:tcBorders>
            <w:shd w:val="clear" w:color="auto" w:fill="auto"/>
            <w:vAlign w:val="center"/>
          </w:tcPr>
          <w:p w14:paraId="565A26D0"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550B02" w14:paraId="294CB7C3"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3912580E" w14:textId="2C9E563D"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2</w:t>
            </w:r>
          </w:p>
        </w:tc>
        <w:tc>
          <w:tcPr>
            <w:tcW w:w="5091" w:type="dxa"/>
            <w:tcBorders>
              <w:top w:val="nil"/>
              <w:left w:val="nil"/>
              <w:bottom w:val="single" w:sz="8" w:space="0" w:color="auto"/>
              <w:right w:val="single" w:sz="8" w:space="0" w:color="auto"/>
            </w:tcBorders>
            <w:shd w:val="clear" w:color="auto" w:fill="auto"/>
            <w:vAlign w:val="center"/>
          </w:tcPr>
          <w:p w14:paraId="0FC8DE31"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Bentonita de alto rendimiento</w:t>
            </w:r>
          </w:p>
        </w:tc>
        <w:tc>
          <w:tcPr>
            <w:tcW w:w="1742" w:type="dxa"/>
            <w:tcBorders>
              <w:top w:val="nil"/>
              <w:left w:val="nil"/>
              <w:bottom w:val="single" w:sz="8" w:space="0" w:color="auto"/>
              <w:right w:val="single" w:sz="8" w:space="0" w:color="auto"/>
            </w:tcBorders>
            <w:shd w:val="clear" w:color="auto" w:fill="auto"/>
            <w:vAlign w:val="center"/>
          </w:tcPr>
          <w:p w14:paraId="2800ADC2" w14:textId="77777777" w:rsidR="00550B02" w:rsidRPr="00AC203C" w:rsidRDefault="00550B02" w:rsidP="00550B02">
            <w:pPr>
              <w:jc w:val="center"/>
              <w:rPr>
                <w:rFonts w:ascii="Verdana" w:hAnsi="Verdana" w:cs="Calibri"/>
                <w:color w:val="000000"/>
                <w:sz w:val="18"/>
                <w:szCs w:val="18"/>
              </w:rPr>
            </w:pPr>
            <w:r w:rsidRPr="00AC203C">
              <w:rPr>
                <w:rFonts w:ascii="Calibri" w:hAnsi="Calibri" w:cs="Calibri"/>
                <w:bCs/>
                <w:color w:val="000000"/>
                <w:sz w:val="20"/>
                <w:szCs w:val="20"/>
              </w:rPr>
              <w:t>2.400,00</w:t>
            </w:r>
          </w:p>
        </w:tc>
        <w:tc>
          <w:tcPr>
            <w:tcW w:w="1878" w:type="dxa"/>
            <w:tcBorders>
              <w:top w:val="nil"/>
              <w:left w:val="nil"/>
              <w:bottom w:val="single" w:sz="8" w:space="0" w:color="auto"/>
              <w:right w:val="single" w:sz="8" w:space="0" w:color="auto"/>
            </w:tcBorders>
            <w:shd w:val="clear" w:color="auto" w:fill="auto"/>
            <w:vAlign w:val="center"/>
          </w:tcPr>
          <w:p w14:paraId="3D16A88B"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550B02" w14:paraId="1352E1D9"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7F327074" w14:textId="49CD88DE"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3</w:t>
            </w:r>
          </w:p>
        </w:tc>
        <w:tc>
          <w:tcPr>
            <w:tcW w:w="5091" w:type="dxa"/>
            <w:tcBorders>
              <w:top w:val="nil"/>
              <w:left w:val="nil"/>
              <w:bottom w:val="single" w:sz="8" w:space="0" w:color="auto"/>
              <w:right w:val="single" w:sz="8" w:space="0" w:color="auto"/>
            </w:tcBorders>
            <w:shd w:val="clear" w:color="auto" w:fill="auto"/>
            <w:vAlign w:val="center"/>
          </w:tcPr>
          <w:p w14:paraId="4D111052"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Extendedor de Bentonita</w:t>
            </w:r>
          </w:p>
        </w:tc>
        <w:tc>
          <w:tcPr>
            <w:tcW w:w="1742" w:type="dxa"/>
            <w:tcBorders>
              <w:top w:val="nil"/>
              <w:left w:val="nil"/>
              <w:bottom w:val="single" w:sz="8" w:space="0" w:color="auto"/>
              <w:right w:val="single" w:sz="8" w:space="0" w:color="auto"/>
            </w:tcBorders>
            <w:shd w:val="clear" w:color="auto" w:fill="auto"/>
            <w:vAlign w:val="center"/>
          </w:tcPr>
          <w:p w14:paraId="22ABEF22" w14:textId="77777777" w:rsidR="00550B02" w:rsidRPr="00AC203C" w:rsidRDefault="00550B02" w:rsidP="00550B02">
            <w:pPr>
              <w:jc w:val="center"/>
              <w:rPr>
                <w:rFonts w:ascii="Verdana" w:hAnsi="Verdana" w:cs="Calibri"/>
                <w:color w:val="000000"/>
                <w:sz w:val="18"/>
                <w:szCs w:val="18"/>
              </w:rPr>
            </w:pPr>
            <w:r w:rsidRPr="00AC203C">
              <w:rPr>
                <w:rFonts w:ascii="Calibri" w:hAnsi="Calibri" w:cs="Calibri"/>
                <w:bCs/>
                <w:color w:val="000000"/>
                <w:sz w:val="20"/>
                <w:szCs w:val="20"/>
              </w:rPr>
              <w:t>12,00</w:t>
            </w:r>
          </w:p>
        </w:tc>
        <w:tc>
          <w:tcPr>
            <w:tcW w:w="1878" w:type="dxa"/>
            <w:tcBorders>
              <w:top w:val="nil"/>
              <w:left w:val="nil"/>
              <w:bottom w:val="single" w:sz="8" w:space="0" w:color="auto"/>
              <w:right w:val="single" w:sz="8" w:space="0" w:color="auto"/>
            </w:tcBorders>
            <w:shd w:val="clear" w:color="auto" w:fill="auto"/>
          </w:tcPr>
          <w:p w14:paraId="3901C0EC" w14:textId="77777777" w:rsidR="00550B02" w:rsidRDefault="00550B02" w:rsidP="00550B02">
            <w:pPr>
              <w:jc w:val="center"/>
              <w:rPr>
                <w:rFonts w:ascii="Verdana" w:hAnsi="Verdana" w:cs="Calibri"/>
                <w:color w:val="000000"/>
                <w:sz w:val="18"/>
                <w:szCs w:val="18"/>
              </w:rPr>
            </w:pPr>
            <w:r w:rsidRPr="00A86B4E">
              <w:rPr>
                <w:rFonts w:ascii="Verdana" w:hAnsi="Verdana" w:cs="Calibri"/>
                <w:color w:val="000000"/>
                <w:sz w:val="18"/>
                <w:szCs w:val="18"/>
              </w:rPr>
              <w:t>LIBRA</w:t>
            </w:r>
          </w:p>
        </w:tc>
      </w:tr>
      <w:tr w:rsidR="00550B02" w14:paraId="32569AFD"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6DAEF994" w14:textId="7A58C3DF"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4</w:t>
            </w:r>
          </w:p>
        </w:tc>
        <w:tc>
          <w:tcPr>
            <w:tcW w:w="5091" w:type="dxa"/>
            <w:tcBorders>
              <w:top w:val="nil"/>
              <w:left w:val="nil"/>
              <w:bottom w:val="single" w:sz="8" w:space="0" w:color="auto"/>
              <w:right w:val="single" w:sz="8" w:space="0" w:color="auto"/>
            </w:tcBorders>
            <w:shd w:val="clear" w:color="auto" w:fill="auto"/>
            <w:vAlign w:val="center"/>
          </w:tcPr>
          <w:p w14:paraId="6CA981FF"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Alcalinizante (Soda Caustica)</w:t>
            </w:r>
          </w:p>
        </w:tc>
        <w:tc>
          <w:tcPr>
            <w:tcW w:w="1742" w:type="dxa"/>
            <w:tcBorders>
              <w:top w:val="nil"/>
              <w:left w:val="nil"/>
              <w:bottom w:val="single" w:sz="8" w:space="0" w:color="auto"/>
              <w:right w:val="single" w:sz="8" w:space="0" w:color="auto"/>
            </w:tcBorders>
            <w:shd w:val="clear" w:color="auto" w:fill="auto"/>
            <w:vAlign w:val="center"/>
          </w:tcPr>
          <w:p w14:paraId="3DED0EBF" w14:textId="77777777" w:rsidR="00550B02" w:rsidRPr="00AC203C" w:rsidRDefault="00550B02" w:rsidP="00550B02">
            <w:pPr>
              <w:jc w:val="center"/>
              <w:rPr>
                <w:rFonts w:ascii="Verdana" w:hAnsi="Verdana" w:cs="Calibri"/>
                <w:color w:val="000000"/>
                <w:sz w:val="18"/>
                <w:szCs w:val="18"/>
              </w:rPr>
            </w:pPr>
            <w:r w:rsidRPr="00AC203C">
              <w:rPr>
                <w:rFonts w:ascii="Calibri" w:hAnsi="Calibri" w:cs="Calibri"/>
                <w:bCs/>
                <w:color w:val="000000"/>
                <w:sz w:val="20"/>
                <w:szCs w:val="20"/>
              </w:rPr>
              <w:t>300,00</w:t>
            </w:r>
          </w:p>
        </w:tc>
        <w:tc>
          <w:tcPr>
            <w:tcW w:w="1878" w:type="dxa"/>
            <w:tcBorders>
              <w:top w:val="nil"/>
              <w:left w:val="nil"/>
              <w:bottom w:val="single" w:sz="8" w:space="0" w:color="auto"/>
              <w:right w:val="single" w:sz="8" w:space="0" w:color="auto"/>
            </w:tcBorders>
            <w:shd w:val="clear" w:color="auto" w:fill="auto"/>
          </w:tcPr>
          <w:p w14:paraId="4A5B79A5" w14:textId="77777777" w:rsidR="00550B02" w:rsidRDefault="00550B02" w:rsidP="00550B02">
            <w:pPr>
              <w:jc w:val="center"/>
              <w:rPr>
                <w:rFonts w:ascii="Verdana" w:hAnsi="Verdana" w:cs="Calibri"/>
                <w:color w:val="000000"/>
                <w:sz w:val="18"/>
                <w:szCs w:val="18"/>
              </w:rPr>
            </w:pPr>
            <w:r w:rsidRPr="00A86B4E">
              <w:rPr>
                <w:rFonts w:ascii="Verdana" w:hAnsi="Verdana" w:cs="Calibri"/>
                <w:color w:val="000000"/>
                <w:sz w:val="18"/>
                <w:szCs w:val="18"/>
              </w:rPr>
              <w:t>LIBRA</w:t>
            </w:r>
          </w:p>
        </w:tc>
      </w:tr>
      <w:tr w:rsidR="00550B02" w14:paraId="7CECF86C"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3F84B2E7" w14:textId="33F4AEC9"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5</w:t>
            </w:r>
          </w:p>
        </w:tc>
        <w:tc>
          <w:tcPr>
            <w:tcW w:w="5091" w:type="dxa"/>
            <w:tcBorders>
              <w:top w:val="nil"/>
              <w:left w:val="nil"/>
              <w:bottom w:val="single" w:sz="8" w:space="0" w:color="auto"/>
              <w:right w:val="single" w:sz="8" w:space="0" w:color="auto"/>
            </w:tcBorders>
            <w:shd w:val="clear" w:color="auto" w:fill="auto"/>
            <w:vAlign w:val="center"/>
          </w:tcPr>
          <w:p w14:paraId="60D01D56"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Soda Ash</w:t>
            </w:r>
          </w:p>
        </w:tc>
        <w:tc>
          <w:tcPr>
            <w:tcW w:w="1742" w:type="dxa"/>
            <w:tcBorders>
              <w:top w:val="nil"/>
              <w:left w:val="nil"/>
              <w:bottom w:val="single" w:sz="8" w:space="0" w:color="auto"/>
              <w:right w:val="single" w:sz="8" w:space="0" w:color="auto"/>
            </w:tcBorders>
            <w:shd w:val="clear" w:color="auto" w:fill="auto"/>
            <w:vAlign w:val="center"/>
          </w:tcPr>
          <w:p w14:paraId="2B0248C8" w14:textId="77777777" w:rsidR="00550B02" w:rsidRPr="00AC203C" w:rsidRDefault="00550B02" w:rsidP="00550B02">
            <w:pPr>
              <w:jc w:val="center"/>
              <w:rPr>
                <w:rFonts w:ascii="Verdana" w:hAnsi="Verdana" w:cs="Calibri"/>
                <w:color w:val="000000"/>
                <w:sz w:val="18"/>
                <w:szCs w:val="18"/>
              </w:rPr>
            </w:pPr>
            <w:r w:rsidRPr="00AC203C">
              <w:rPr>
                <w:rFonts w:ascii="Calibri" w:hAnsi="Calibri" w:cs="Calibri"/>
                <w:bCs/>
                <w:color w:val="000000"/>
                <w:sz w:val="20"/>
                <w:szCs w:val="20"/>
              </w:rPr>
              <w:t>36,00</w:t>
            </w:r>
          </w:p>
        </w:tc>
        <w:tc>
          <w:tcPr>
            <w:tcW w:w="1878" w:type="dxa"/>
            <w:tcBorders>
              <w:top w:val="nil"/>
              <w:left w:val="nil"/>
              <w:bottom w:val="single" w:sz="8" w:space="0" w:color="auto"/>
              <w:right w:val="single" w:sz="8" w:space="0" w:color="auto"/>
            </w:tcBorders>
            <w:shd w:val="clear" w:color="auto" w:fill="auto"/>
          </w:tcPr>
          <w:p w14:paraId="11AEE0A6" w14:textId="77777777" w:rsidR="00550B02" w:rsidRDefault="00550B02" w:rsidP="00550B02">
            <w:pPr>
              <w:jc w:val="center"/>
              <w:rPr>
                <w:rFonts w:ascii="Verdana" w:hAnsi="Verdana" w:cs="Calibri"/>
                <w:color w:val="000000"/>
                <w:sz w:val="18"/>
                <w:szCs w:val="18"/>
              </w:rPr>
            </w:pPr>
            <w:r w:rsidRPr="00A86B4E">
              <w:rPr>
                <w:rFonts w:ascii="Verdana" w:hAnsi="Verdana" w:cs="Calibri"/>
                <w:color w:val="000000"/>
                <w:sz w:val="18"/>
                <w:szCs w:val="18"/>
              </w:rPr>
              <w:t>LIBRA</w:t>
            </w:r>
          </w:p>
        </w:tc>
      </w:tr>
      <w:tr w:rsidR="00550B02" w14:paraId="0A74B970" w14:textId="77777777" w:rsidTr="00550B02">
        <w:trPr>
          <w:trHeight w:val="315"/>
        </w:trPr>
        <w:tc>
          <w:tcPr>
            <w:tcW w:w="0" w:type="auto"/>
            <w:tcBorders>
              <w:top w:val="single" w:sz="8" w:space="0" w:color="auto"/>
              <w:left w:val="single" w:sz="8" w:space="0" w:color="auto"/>
              <w:bottom w:val="single" w:sz="4" w:space="0" w:color="auto"/>
              <w:right w:val="single" w:sz="8" w:space="0" w:color="auto"/>
            </w:tcBorders>
            <w:shd w:val="clear" w:color="auto" w:fill="auto"/>
            <w:vAlign w:val="center"/>
            <w:hideMark/>
          </w:tcPr>
          <w:p w14:paraId="2A034950" w14:textId="1B212BA0"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6</w:t>
            </w:r>
          </w:p>
        </w:tc>
        <w:tc>
          <w:tcPr>
            <w:tcW w:w="5091" w:type="dxa"/>
            <w:tcBorders>
              <w:top w:val="single" w:sz="8" w:space="0" w:color="auto"/>
              <w:left w:val="nil"/>
              <w:bottom w:val="single" w:sz="4" w:space="0" w:color="auto"/>
              <w:right w:val="single" w:sz="8" w:space="0" w:color="auto"/>
            </w:tcBorders>
            <w:shd w:val="clear" w:color="auto" w:fill="auto"/>
            <w:vAlign w:val="center"/>
          </w:tcPr>
          <w:p w14:paraId="5B204220"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 xml:space="preserve">Mezcla de Óxidos Metálicos (MMO) </w:t>
            </w:r>
          </w:p>
        </w:tc>
        <w:tc>
          <w:tcPr>
            <w:tcW w:w="1742" w:type="dxa"/>
            <w:tcBorders>
              <w:top w:val="single" w:sz="8" w:space="0" w:color="auto"/>
              <w:left w:val="nil"/>
              <w:bottom w:val="single" w:sz="4" w:space="0" w:color="auto"/>
              <w:right w:val="single" w:sz="8" w:space="0" w:color="auto"/>
            </w:tcBorders>
            <w:shd w:val="clear" w:color="auto" w:fill="auto"/>
            <w:vAlign w:val="center"/>
          </w:tcPr>
          <w:p w14:paraId="7F95AB13" w14:textId="77777777" w:rsidR="00550B02" w:rsidRPr="00AC203C" w:rsidRDefault="00550B02" w:rsidP="00550B02">
            <w:pPr>
              <w:jc w:val="center"/>
              <w:rPr>
                <w:rFonts w:ascii="Verdana" w:hAnsi="Verdana" w:cs="Calibri"/>
                <w:color w:val="000000"/>
                <w:sz w:val="18"/>
                <w:szCs w:val="18"/>
              </w:rPr>
            </w:pPr>
            <w:r w:rsidRPr="00AC203C">
              <w:rPr>
                <w:rFonts w:ascii="Calibri" w:hAnsi="Calibri" w:cs="Calibri"/>
                <w:bCs/>
                <w:color w:val="000000"/>
                <w:sz w:val="20"/>
                <w:szCs w:val="20"/>
              </w:rPr>
              <w:t>2.400,00</w:t>
            </w:r>
          </w:p>
        </w:tc>
        <w:tc>
          <w:tcPr>
            <w:tcW w:w="1878" w:type="dxa"/>
            <w:tcBorders>
              <w:top w:val="single" w:sz="8" w:space="0" w:color="auto"/>
              <w:left w:val="nil"/>
              <w:bottom w:val="single" w:sz="4" w:space="0" w:color="auto"/>
              <w:right w:val="single" w:sz="8" w:space="0" w:color="auto"/>
            </w:tcBorders>
            <w:shd w:val="clear" w:color="auto" w:fill="auto"/>
          </w:tcPr>
          <w:p w14:paraId="2BD0F5DC" w14:textId="77777777" w:rsidR="00550B02" w:rsidRDefault="00550B02" w:rsidP="00550B02">
            <w:pPr>
              <w:jc w:val="center"/>
              <w:rPr>
                <w:rFonts w:ascii="Verdana" w:hAnsi="Verdana" w:cs="Calibri"/>
                <w:color w:val="000000"/>
                <w:sz w:val="18"/>
                <w:szCs w:val="18"/>
              </w:rPr>
            </w:pPr>
            <w:r w:rsidRPr="00A86B4E">
              <w:rPr>
                <w:rFonts w:ascii="Verdana" w:hAnsi="Verdana" w:cs="Calibri"/>
                <w:color w:val="000000"/>
                <w:sz w:val="18"/>
                <w:szCs w:val="18"/>
              </w:rPr>
              <w:t>LIBRA</w:t>
            </w:r>
          </w:p>
        </w:tc>
      </w:tr>
      <w:tr w:rsidR="00550B02" w14:paraId="02CFF129" w14:textId="77777777" w:rsidTr="00550B02">
        <w:trPr>
          <w:trHeight w:val="315"/>
        </w:trPr>
        <w:tc>
          <w:tcPr>
            <w:tcW w:w="0" w:type="auto"/>
            <w:tcBorders>
              <w:top w:val="single" w:sz="4" w:space="0" w:color="auto"/>
              <w:left w:val="single" w:sz="8" w:space="0" w:color="auto"/>
              <w:bottom w:val="nil"/>
              <w:right w:val="single" w:sz="8" w:space="0" w:color="auto"/>
            </w:tcBorders>
            <w:shd w:val="clear" w:color="auto" w:fill="auto"/>
            <w:vAlign w:val="center"/>
          </w:tcPr>
          <w:p w14:paraId="3AFAC039" w14:textId="47CEE30A"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7</w:t>
            </w:r>
          </w:p>
        </w:tc>
        <w:tc>
          <w:tcPr>
            <w:tcW w:w="5091" w:type="dxa"/>
            <w:tcBorders>
              <w:top w:val="single" w:sz="4" w:space="0" w:color="auto"/>
              <w:left w:val="nil"/>
              <w:bottom w:val="nil"/>
              <w:right w:val="single" w:sz="8" w:space="0" w:color="auto"/>
            </w:tcBorders>
            <w:shd w:val="clear" w:color="auto" w:fill="auto"/>
            <w:vAlign w:val="center"/>
          </w:tcPr>
          <w:p w14:paraId="40AD2FEF"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 xml:space="preserve">Fibra celulosa </w:t>
            </w:r>
          </w:p>
        </w:tc>
        <w:tc>
          <w:tcPr>
            <w:tcW w:w="1742" w:type="dxa"/>
            <w:tcBorders>
              <w:top w:val="single" w:sz="4" w:space="0" w:color="auto"/>
              <w:left w:val="nil"/>
              <w:bottom w:val="nil"/>
              <w:right w:val="single" w:sz="8" w:space="0" w:color="auto"/>
            </w:tcBorders>
            <w:shd w:val="clear" w:color="auto" w:fill="auto"/>
            <w:vAlign w:val="center"/>
          </w:tcPr>
          <w:p w14:paraId="4F14CCE0" w14:textId="77777777" w:rsidR="00550B02" w:rsidRPr="00AC203C" w:rsidRDefault="00550B02" w:rsidP="00550B02">
            <w:pPr>
              <w:jc w:val="center"/>
              <w:rPr>
                <w:rFonts w:ascii="Verdana" w:hAnsi="Verdana" w:cs="Calibri"/>
                <w:color w:val="000000"/>
                <w:sz w:val="18"/>
                <w:szCs w:val="18"/>
              </w:rPr>
            </w:pPr>
            <w:r w:rsidRPr="00AC203C">
              <w:rPr>
                <w:rFonts w:ascii="Calibri" w:hAnsi="Calibri" w:cs="Calibri"/>
                <w:bCs/>
                <w:color w:val="000000"/>
                <w:sz w:val="20"/>
                <w:szCs w:val="20"/>
              </w:rPr>
              <w:t>500,00</w:t>
            </w:r>
          </w:p>
        </w:tc>
        <w:tc>
          <w:tcPr>
            <w:tcW w:w="1878" w:type="dxa"/>
            <w:tcBorders>
              <w:top w:val="single" w:sz="4" w:space="0" w:color="auto"/>
              <w:left w:val="nil"/>
              <w:bottom w:val="nil"/>
              <w:right w:val="single" w:sz="8" w:space="0" w:color="auto"/>
            </w:tcBorders>
            <w:shd w:val="clear" w:color="auto" w:fill="auto"/>
          </w:tcPr>
          <w:p w14:paraId="6C047A2D" w14:textId="77777777" w:rsidR="00550B02" w:rsidRPr="00A86B4E"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550B02" w14:paraId="445D5465" w14:textId="77777777" w:rsidTr="00550B02">
        <w:trPr>
          <w:trHeight w:val="315"/>
        </w:trPr>
        <w:tc>
          <w:tcPr>
            <w:tcW w:w="911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7E635914" w14:textId="77777777" w:rsidR="00550B02" w:rsidRDefault="00550B02" w:rsidP="00550B02">
            <w:pPr>
              <w:jc w:val="center"/>
              <w:rPr>
                <w:rFonts w:ascii="Verdana" w:hAnsi="Verdana" w:cs="Calibri"/>
                <w:b/>
                <w:bCs/>
                <w:color w:val="000000"/>
                <w:sz w:val="18"/>
                <w:szCs w:val="18"/>
              </w:rPr>
            </w:pPr>
            <w:r>
              <w:rPr>
                <w:rFonts w:ascii="Verdana" w:hAnsi="Verdana" w:cs="Calibri"/>
                <w:b/>
                <w:bCs/>
                <w:color w:val="000000"/>
                <w:sz w:val="18"/>
                <w:szCs w:val="18"/>
              </w:rPr>
              <w:t>MATERIAL DE CONTINGENCIA</w:t>
            </w:r>
          </w:p>
        </w:tc>
      </w:tr>
      <w:tr w:rsidR="00550B02" w14:paraId="447822FE"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B7B8879" w14:textId="140F36FD"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8</w:t>
            </w:r>
          </w:p>
        </w:tc>
        <w:tc>
          <w:tcPr>
            <w:tcW w:w="5091" w:type="dxa"/>
            <w:tcBorders>
              <w:top w:val="nil"/>
              <w:left w:val="nil"/>
              <w:bottom w:val="single" w:sz="8" w:space="0" w:color="auto"/>
              <w:right w:val="single" w:sz="8" w:space="0" w:color="auto"/>
            </w:tcBorders>
            <w:shd w:val="clear" w:color="auto" w:fill="auto"/>
            <w:vAlign w:val="center"/>
            <w:hideMark/>
          </w:tcPr>
          <w:p w14:paraId="5D2F655E" w14:textId="77777777" w:rsidR="00550B02" w:rsidRDefault="00550B02" w:rsidP="00550B02">
            <w:pPr>
              <w:jc w:val="both"/>
              <w:rPr>
                <w:rFonts w:ascii="Verdana" w:hAnsi="Verdana" w:cs="Calibri"/>
                <w:color w:val="000000"/>
                <w:sz w:val="18"/>
                <w:szCs w:val="18"/>
              </w:rPr>
            </w:pPr>
            <w:r>
              <w:rPr>
                <w:rFonts w:ascii="Verdana" w:hAnsi="Verdana" w:cs="Calibri"/>
                <w:color w:val="000000"/>
                <w:sz w:val="18"/>
                <w:szCs w:val="18"/>
              </w:rPr>
              <w:t xml:space="preserve">Biocida-Bactericida </w:t>
            </w:r>
          </w:p>
        </w:tc>
        <w:tc>
          <w:tcPr>
            <w:tcW w:w="1742" w:type="dxa"/>
            <w:tcBorders>
              <w:top w:val="nil"/>
              <w:left w:val="nil"/>
              <w:bottom w:val="single" w:sz="8" w:space="0" w:color="auto"/>
              <w:right w:val="single" w:sz="8" w:space="0" w:color="auto"/>
            </w:tcBorders>
            <w:shd w:val="clear" w:color="auto" w:fill="auto"/>
            <w:vAlign w:val="center"/>
            <w:hideMark/>
          </w:tcPr>
          <w:p w14:paraId="7E50B810"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100,00</w:t>
            </w:r>
          </w:p>
        </w:tc>
        <w:tc>
          <w:tcPr>
            <w:tcW w:w="1878" w:type="dxa"/>
            <w:tcBorders>
              <w:top w:val="nil"/>
              <w:left w:val="nil"/>
              <w:bottom w:val="single" w:sz="8" w:space="0" w:color="auto"/>
              <w:right w:val="single" w:sz="8" w:space="0" w:color="auto"/>
            </w:tcBorders>
            <w:shd w:val="clear" w:color="auto" w:fill="auto"/>
            <w:vAlign w:val="center"/>
            <w:hideMark/>
          </w:tcPr>
          <w:p w14:paraId="79B233BF"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LITRO</w:t>
            </w:r>
          </w:p>
        </w:tc>
      </w:tr>
      <w:tr w:rsidR="00550B02" w14:paraId="0204DEA9"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FE346CF" w14:textId="215E977A"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9</w:t>
            </w:r>
          </w:p>
        </w:tc>
        <w:tc>
          <w:tcPr>
            <w:tcW w:w="5091" w:type="dxa"/>
            <w:tcBorders>
              <w:top w:val="nil"/>
              <w:left w:val="nil"/>
              <w:bottom w:val="single" w:sz="8" w:space="0" w:color="auto"/>
              <w:right w:val="single" w:sz="8" w:space="0" w:color="auto"/>
            </w:tcBorders>
            <w:shd w:val="clear" w:color="auto" w:fill="auto"/>
            <w:vAlign w:val="center"/>
            <w:hideMark/>
          </w:tcPr>
          <w:p w14:paraId="5D20598D" w14:textId="77777777" w:rsidR="00550B02" w:rsidRDefault="00550B02" w:rsidP="00550B02">
            <w:pPr>
              <w:jc w:val="both"/>
              <w:rPr>
                <w:rFonts w:ascii="Verdana" w:hAnsi="Verdana" w:cs="Calibri"/>
                <w:color w:val="000000"/>
                <w:sz w:val="18"/>
                <w:szCs w:val="18"/>
              </w:rPr>
            </w:pPr>
            <w:r>
              <w:rPr>
                <w:rFonts w:ascii="Verdana" w:hAnsi="Verdana" w:cs="Calibri"/>
                <w:color w:val="000000"/>
                <w:sz w:val="18"/>
                <w:szCs w:val="18"/>
              </w:rPr>
              <w:t xml:space="preserve">Dispersante ( Libre de Cromo) </w:t>
            </w:r>
          </w:p>
        </w:tc>
        <w:tc>
          <w:tcPr>
            <w:tcW w:w="1742" w:type="dxa"/>
            <w:tcBorders>
              <w:top w:val="nil"/>
              <w:left w:val="nil"/>
              <w:bottom w:val="single" w:sz="8" w:space="0" w:color="auto"/>
              <w:right w:val="single" w:sz="8" w:space="0" w:color="auto"/>
            </w:tcBorders>
            <w:shd w:val="clear" w:color="auto" w:fill="auto"/>
            <w:vAlign w:val="center"/>
            <w:hideMark/>
          </w:tcPr>
          <w:p w14:paraId="3D1854B5"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250,00</w:t>
            </w:r>
          </w:p>
        </w:tc>
        <w:tc>
          <w:tcPr>
            <w:tcW w:w="1878" w:type="dxa"/>
            <w:tcBorders>
              <w:top w:val="nil"/>
              <w:left w:val="nil"/>
              <w:bottom w:val="single" w:sz="8" w:space="0" w:color="auto"/>
              <w:right w:val="single" w:sz="8" w:space="0" w:color="auto"/>
            </w:tcBorders>
            <w:shd w:val="clear" w:color="auto" w:fill="auto"/>
            <w:vAlign w:val="center"/>
            <w:hideMark/>
          </w:tcPr>
          <w:p w14:paraId="69767F77"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550B02" w14:paraId="61E36C41"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FDEB87D" w14:textId="40B5FE8C"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10</w:t>
            </w:r>
          </w:p>
        </w:tc>
        <w:tc>
          <w:tcPr>
            <w:tcW w:w="5091" w:type="dxa"/>
            <w:tcBorders>
              <w:top w:val="nil"/>
              <w:left w:val="nil"/>
              <w:bottom w:val="single" w:sz="8" w:space="0" w:color="auto"/>
              <w:right w:val="single" w:sz="8" w:space="0" w:color="auto"/>
            </w:tcBorders>
            <w:shd w:val="clear" w:color="auto" w:fill="auto"/>
            <w:vAlign w:val="center"/>
            <w:hideMark/>
          </w:tcPr>
          <w:p w14:paraId="6E5844A3" w14:textId="77777777" w:rsidR="00550B02" w:rsidRDefault="00550B02" w:rsidP="00550B02">
            <w:pPr>
              <w:jc w:val="both"/>
              <w:rPr>
                <w:rFonts w:ascii="Verdana" w:hAnsi="Verdana" w:cs="Calibri"/>
                <w:color w:val="000000"/>
                <w:sz w:val="18"/>
                <w:szCs w:val="18"/>
              </w:rPr>
            </w:pPr>
            <w:r>
              <w:rPr>
                <w:rFonts w:ascii="Verdana" w:hAnsi="Verdana" w:cs="Calibri"/>
                <w:color w:val="000000"/>
                <w:sz w:val="18"/>
                <w:szCs w:val="18"/>
              </w:rPr>
              <w:t xml:space="preserve">Antiespumante Siliconado </w:t>
            </w:r>
          </w:p>
        </w:tc>
        <w:tc>
          <w:tcPr>
            <w:tcW w:w="1742" w:type="dxa"/>
            <w:tcBorders>
              <w:top w:val="nil"/>
              <w:left w:val="nil"/>
              <w:bottom w:val="single" w:sz="8" w:space="0" w:color="auto"/>
              <w:right w:val="single" w:sz="8" w:space="0" w:color="auto"/>
            </w:tcBorders>
            <w:shd w:val="clear" w:color="auto" w:fill="auto"/>
            <w:vAlign w:val="center"/>
            <w:hideMark/>
          </w:tcPr>
          <w:p w14:paraId="4B4E1F05"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200,00</w:t>
            </w:r>
          </w:p>
        </w:tc>
        <w:tc>
          <w:tcPr>
            <w:tcW w:w="1878" w:type="dxa"/>
            <w:tcBorders>
              <w:top w:val="nil"/>
              <w:left w:val="nil"/>
              <w:bottom w:val="single" w:sz="8" w:space="0" w:color="auto"/>
              <w:right w:val="single" w:sz="8" w:space="0" w:color="auto"/>
            </w:tcBorders>
            <w:shd w:val="clear" w:color="auto" w:fill="auto"/>
            <w:vAlign w:val="center"/>
            <w:hideMark/>
          </w:tcPr>
          <w:p w14:paraId="0F08DBC2"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LITRO</w:t>
            </w:r>
          </w:p>
        </w:tc>
      </w:tr>
      <w:tr w:rsidR="00550B02" w14:paraId="154812CD"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CBCDE17" w14:textId="2B11A2A8"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11</w:t>
            </w:r>
          </w:p>
        </w:tc>
        <w:tc>
          <w:tcPr>
            <w:tcW w:w="5091" w:type="dxa"/>
            <w:tcBorders>
              <w:top w:val="nil"/>
              <w:left w:val="nil"/>
              <w:bottom w:val="single" w:sz="8" w:space="0" w:color="auto"/>
              <w:right w:val="single" w:sz="8" w:space="0" w:color="auto"/>
            </w:tcBorders>
            <w:shd w:val="clear" w:color="auto" w:fill="auto"/>
            <w:vAlign w:val="center"/>
            <w:hideMark/>
          </w:tcPr>
          <w:p w14:paraId="24A10873" w14:textId="77777777" w:rsidR="00550B02" w:rsidRDefault="00550B02" w:rsidP="00550B02">
            <w:pPr>
              <w:jc w:val="both"/>
              <w:rPr>
                <w:rFonts w:ascii="Verdana" w:hAnsi="Verdana" w:cs="Calibri"/>
                <w:color w:val="000000"/>
                <w:sz w:val="18"/>
                <w:szCs w:val="18"/>
              </w:rPr>
            </w:pPr>
            <w:r>
              <w:rPr>
                <w:rFonts w:ascii="Verdana" w:hAnsi="Verdana" w:cs="Calibri"/>
                <w:color w:val="000000"/>
                <w:sz w:val="18"/>
                <w:szCs w:val="18"/>
              </w:rPr>
              <w:t>Librador de Herramienta</w:t>
            </w:r>
          </w:p>
        </w:tc>
        <w:tc>
          <w:tcPr>
            <w:tcW w:w="1742" w:type="dxa"/>
            <w:tcBorders>
              <w:top w:val="nil"/>
              <w:left w:val="nil"/>
              <w:bottom w:val="single" w:sz="8" w:space="0" w:color="auto"/>
              <w:right w:val="single" w:sz="8" w:space="0" w:color="auto"/>
            </w:tcBorders>
            <w:shd w:val="clear" w:color="auto" w:fill="auto"/>
            <w:vAlign w:val="center"/>
            <w:hideMark/>
          </w:tcPr>
          <w:p w14:paraId="50CDF36D"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600,00</w:t>
            </w:r>
          </w:p>
        </w:tc>
        <w:tc>
          <w:tcPr>
            <w:tcW w:w="1878" w:type="dxa"/>
            <w:tcBorders>
              <w:top w:val="nil"/>
              <w:left w:val="nil"/>
              <w:bottom w:val="single" w:sz="8" w:space="0" w:color="auto"/>
              <w:right w:val="single" w:sz="8" w:space="0" w:color="auto"/>
            </w:tcBorders>
            <w:shd w:val="clear" w:color="auto" w:fill="auto"/>
            <w:vAlign w:val="center"/>
            <w:hideMark/>
          </w:tcPr>
          <w:p w14:paraId="080079AA"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LITRO</w:t>
            </w:r>
          </w:p>
        </w:tc>
      </w:tr>
      <w:tr w:rsidR="00550B02" w14:paraId="48C5DFE6"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906041D" w14:textId="4C862886"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12</w:t>
            </w:r>
          </w:p>
        </w:tc>
        <w:tc>
          <w:tcPr>
            <w:tcW w:w="5091" w:type="dxa"/>
            <w:tcBorders>
              <w:top w:val="nil"/>
              <w:left w:val="nil"/>
              <w:bottom w:val="single" w:sz="8" w:space="0" w:color="auto"/>
              <w:right w:val="single" w:sz="8" w:space="0" w:color="auto"/>
            </w:tcBorders>
            <w:shd w:val="clear" w:color="auto" w:fill="auto"/>
            <w:vAlign w:val="center"/>
            <w:hideMark/>
          </w:tcPr>
          <w:p w14:paraId="46D88482" w14:textId="77777777" w:rsidR="00550B02" w:rsidRDefault="00550B02" w:rsidP="00550B02">
            <w:pPr>
              <w:jc w:val="both"/>
              <w:rPr>
                <w:rFonts w:ascii="Verdana" w:hAnsi="Verdana" w:cs="Calibri"/>
                <w:color w:val="000000"/>
                <w:sz w:val="18"/>
                <w:szCs w:val="18"/>
              </w:rPr>
            </w:pPr>
            <w:r>
              <w:rPr>
                <w:rFonts w:ascii="Verdana" w:hAnsi="Verdana" w:cs="Calibri"/>
                <w:color w:val="000000"/>
                <w:sz w:val="18"/>
                <w:szCs w:val="18"/>
              </w:rPr>
              <w:t>Obturante Mixto  G.M.F.</w:t>
            </w:r>
          </w:p>
        </w:tc>
        <w:tc>
          <w:tcPr>
            <w:tcW w:w="1742" w:type="dxa"/>
            <w:tcBorders>
              <w:top w:val="nil"/>
              <w:left w:val="nil"/>
              <w:bottom w:val="single" w:sz="8" w:space="0" w:color="auto"/>
              <w:right w:val="single" w:sz="8" w:space="0" w:color="auto"/>
            </w:tcBorders>
            <w:shd w:val="clear" w:color="auto" w:fill="auto"/>
            <w:vAlign w:val="center"/>
            <w:hideMark/>
          </w:tcPr>
          <w:p w14:paraId="7B603D00"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6.000,00</w:t>
            </w:r>
          </w:p>
        </w:tc>
        <w:tc>
          <w:tcPr>
            <w:tcW w:w="1878" w:type="dxa"/>
            <w:tcBorders>
              <w:top w:val="nil"/>
              <w:left w:val="nil"/>
              <w:bottom w:val="single" w:sz="8" w:space="0" w:color="auto"/>
              <w:right w:val="single" w:sz="8" w:space="0" w:color="auto"/>
            </w:tcBorders>
            <w:shd w:val="clear" w:color="auto" w:fill="auto"/>
            <w:vAlign w:val="center"/>
            <w:hideMark/>
          </w:tcPr>
          <w:p w14:paraId="361117AC"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550B02" w14:paraId="046CED17"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A2B6028" w14:textId="549BA338"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13</w:t>
            </w:r>
          </w:p>
        </w:tc>
        <w:tc>
          <w:tcPr>
            <w:tcW w:w="5091" w:type="dxa"/>
            <w:tcBorders>
              <w:top w:val="nil"/>
              <w:left w:val="nil"/>
              <w:bottom w:val="single" w:sz="8" w:space="0" w:color="auto"/>
              <w:right w:val="single" w:sz="8" w:space="0" w:color="auto"/>
            </w:tcBorders>
            <w:shd w:val="clear" w:color="auto" w:fill="auto"/>
            <w:vAlign w:val="center"/>
            <w:hideMark/>
          </w:tcPr>
          <w:p w14:paraId="1D14C410" w14:textId="77777777" w:rsidR="00550B02" w:rsidRDefault="00550B02" w:rsidP="00550B02">
            <w:pPr>
              <w:jc w:val="both"/>
              <w:rPr>
                <w:rFonts w:ascii="Verdana" w:hAnsi="Verdana" w:cs="Calibri"/>
                <w:color w:val="000000"/>
                <w:sz w:val="18"/>
                <w:szCs w:val="18"/>
              </w:rPr>
            </w:pPr>
            <w:r>
              <w:rPr>
                <w:rFonts w:ascii="Verdana" w:hAnsi="Verdana" w:cs="Calibri"/>
                <w:color w:val="000000"/>
                <w:sz w:val="18"/>
                <w:szCs w:val="18"/>
              </w:rPr>
              <w:t xml:space="preserve">Bicarbonato de sodio </w:t>
            </w:r>
          </w:p>
        </w:tc>
        <w:tc>
          <w:tcPr>
            <w:tcW w:w="1742" w:type="dxa"/>
            <w:tcBorders>
              <w:top w:val="nil"/>
              <w:left w:val="nil"/>
              <w:bottom w:val="single" w:sz="8" w:space="0" w:color="auto"/>
              <w:right w:val="single" w:sz="8" w:space="0" w:color="auto"/>
            </w:tcBorders>
            <w:shd w:val="clear" w:color="auto" w:fill="auto"/>
            <w:vAlign w:val="center"/>
            <w:hideMark/>
          </w:tcPr>
          <w:p w14:paraId="40B25202"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1.000,00</w:t>
            </w:r>
          </w:p>
        </w:tc>
        <w:tc>
          <w:tcPr>
            <w:tcW w:w="1878" w:type="dxa"/>
            <w:tcBorders>
              <w:top w:val="nil"/>
              <w:left w:val="nil"/>
              <w:bottom w:val="single" w:sz="8" w:space="0" w:color="auto"/>
              <w:right w:val="single" w:sz="8" w:space="0" w:color="auto"/>
            </w:tcBorders>
            <w:shd w:val="clear" w:color="auto" w:fill="auto"/>
            <w:vAlign w:val="center"/>
            <w:hideMark/>
          </w:tcPr>
          <w:p w14:paraId="1400F969"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550B02" w14:paraId="2645E8A2"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1D04AD1" w14:textId="0A1C4E2D"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14</w:t>
            </w:r>
          </w:p>
        </w:tc>
        <w:tc>
          <w:tcPr>
            <w:tcW w:w="5091" w:type="dxa"/>
            <w:tcBorders>
              <w:top w:val="nil"/>
              <w:left w:val="nil"/>
              <w:bottom w:val="single" w:sz="8" w:space="0" w:color="auto"/>
              <w:right w:val="single" w:sz="8" w:space="0" w:color="auto"/>
            </w:tcBorders>
            <w:shd w:val="clear" w:color="auto" w:fill="auto"/>
            <w:vAlign w:val="center"/>
            <w:hideMark/>
          </w:tcPr>
          <w:p w14:paraId="0ED32E5D" w14:textId="77777777" w:rsidR="00550B02" w:rsidRDefault="00550B02" w:rsidP="00550B02">
            <w:pPr>
              <w:jc w:val="both"/>
              <w:rPr>
                <w:rFonts w:ascii="Verdana" w:hAnsi="Verdana" w:cs="Calibri"/>
                <w:color w:val="000000"/>
                <w:sz w:val="18"/>
                <w:szCs w:val="18"/>
              </w:rPr>
            </w:pPr>
            <w:r>
              <w:rPr>
                <w:rFonts w:ascii="Verdana" w:hAnsi="Verdana" w:cs="Calibri"/>
                <w:color w:val="000000"/>
                <w:sz w:val="18"/>
                <w:szCs w:val="18"/>
              </w:rPr>
              <w:t xml:space="preserve">Mica (F,M,G)  </w:t>
            </w:r>
          </w:p>
        </w:tc>
        <w:tc>
          <w:tcPr>
            <w:tcW w:w="1742" w:type="dxa"/>
            <w:tcBorders>
              <w:top w:val="nil"/>
              <w:left w:val="nil"/>
              <w:bottom w:val="single" w:sz="8" w:space="0" w:color="auto"/>
              <w:right w:val="single" w:sz="8" w:space="0" w:color="auto"/>
            </w:tcBorders>
            <w:shd w:val="clear" w:color="auto" w:fill="auto"/>
            <w:vAlign w:val="center"/>
            <w:hideMark/>
          </w:tcPr>
          <w:p w14:paraId="56A6519E"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6.000,00</w:t>
            </w:r>
          </w:p>
        </w:tc>
        <w:tc>
          <w:tcPr>
            <w:tcW w:w="1878" w:type="dxa"/>
            <w:tcBorders>
              <w:top w:val="nil"/>
              <w:left w:val="nil"/>
              <w:bottom w:val="single" w:sz="8" w:space="0" w:color="auto"/>
              <w:right w:val="single" w:sz="8" w:space="0" w:color="auto"/>
            </w:tcBorders>
            <w:shd w:val="clear" w:color="auto" w:fill="auto"/>
            <w:vAlign w:val="center"/>
            <w:hideMark/>
          </w:tcPr>
          <w:p w14:paraId="4595FE34"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550B02" w14:paraId="3F6246BF"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2FA5D3A" w14:textId="59B553A3"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15</w:t>
            </w:r>
          </w:p>
        </w:tc>
        <w:tc>
          <w:tcPr>
            <w:tcW w:w="5091" w:type="dxa"/>
            <w:tcBorders>
              <w:top w:val="nil"/>
              <w:left w:val="nil"/>
              <w:bottom w:val="single" w:sz="8" w:space="0" w:color="auto"/>
              <w:right w:val="single" w:sz="8" w:space="0" w:color="auto"/>
            </w:tcBorders>
            <w:shd w:val="clear" w:color="auto" w:fill="auto"/>
            <w:vAlign w:val="center"/>
            <w:hideMark/>
          </w:tcPr>
          <w:p w14:paraId="39D753C3" w14:textId="77777777" w:rsidR="00550B02" w:rsidRDefault="00550B02" w:rsidP="00550B02">
            <w:pPr>
              <w:jc w:val="both"/>
              <w:rPr>
                <w:rFonts w:ascii="Verdana" w:hAnsi="Verdana" w:cs="Calibri"/>
                <w:color w:val="000000"/>
                <w:sz w:val="18"/>
                <w:szCs w:val="18"/>
              </w:rPr>
            </w:pPr>
            <w:r>
              <w:rPr>
                <w:rFonts w:ascii="Verdana" w:hAnsi="Verdana" w:cs="Calibri"/>
                <w:color w:val="000000"/>
                <w:sz w:val="18"/>
                <w:szCs w:val="18"/>
              </w:rPr>
              <w:t xml:space="preserve">Cascara de Nuez (F /M/G) </w:t>
            </w:r>
          </w:p>
        </w:tc>
        <w:tc>
          <w:tcPr>
            <w:tcW w:w="1742" w:type="dxa"/>
            <w:tcBorders>
              <w:top w:val="nil"/>
              <w:left w:val="nil"/>
              <w:bottom w:val="single" w:sz="8" w:space="0" w:color="auto"/>
              <w:right w:val="single" w:sz="8" w:space="0" w:color="auto"/>
            </w:tcBorders>
            <w:shd w:val="clear" w:color="auto" w:fill="auto"/>
            <w:vAlign w:val="center"/>
            <w:hideMark/>
          </w:tcPr>
          <w:p w14:paraId="14B52394"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5.000,00</w:t>
            </w:r>
          </w:p>
        </w:tc>
        <w:tc>
          <w:tcPr>
            <w:tcW w:w="1878" w:type="dxa"/>
            <w:tcBorders>
              <w:top w:val="nil"/>
              <w:left w:val="nil"/>
              <w:bottom w:val="single" w:sz="8" w:space="0" w:color="auto"/>
              <w:right w:val="single" w:sz="8" w:space="0" w:color="auto"/>
            </w:tcBorders>
            <w:shd w:val="clear" w:color="auto" w:fill="auto"/>
            <w:vAlign w:val="center"/>
            <w:hideMark/>
          </w:tcPr>
          <w:p w14:paraId="0422A00A"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550B02" w14:paraId="2F8A565D"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840E02F" w14:textId="3BDCD458"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16</w:t>
            </w:r>
          </w:p>
        </w:tc>
        <w:tc>
          <w:tcPr>
            <w:tcW w:w="5091" w:type="dxa"/>
            <w:tcBorders>
              <w:top w:val="nil"/>
              <w:left w:val="nil"/>
              <w:bottom w:val="single" w:sz="8" w:space="0" w:color="auto"/>
              <w:right w:val="single" w:sz="8" w:space="0" w:color="auto"/>
            </w:tcBorders>
            <w:shd w:val="clear" w:color="auto" w:fill="auto"/>
            <w:vAlign w:val="center"/>
            <w:hideMark/>
          </w:tcPr>
          <w:p w14:paraId="2BE539E6" w14:textId="77777777" w:rsidR="00550B02" w:rsidRDefault="00550B02" w:rsidP="00550B02">
            <w:pPr>
              <w:jc w:val="both"/>
              <w:rPr>
                <w:rFonts w:ascii="Verdana" w:hAnsi="Verdana" w:cs="Calibri"/>
                <w:color w:val="000000"/>
                <w:sz w:val="18"/>
                <w:szCs w:val="18"/>
              </w:rPr>
            </w:pPr>
            <w:r>
              <w:rPr>
                <w:rFonts w:ascii="Verdana" w:hAnsi="Verdana" w:cs="Calibri"/>
                <w:color w:val="000000"/>
                <w:sz w:val="18"/>
                <w:szCs w:val="18"/>
              </w:rPr>
              <w:t xml:space="preserve">Carbonato de Calcio (F,M,G) </w:t>
            </w:r>
          </w:p>
        </w:tc>
        <w:tc>
          <w:tcPr>
            <w:tcW w:w="1742" w:type="dxa"/>
            <w:tcBorders>
              <w:top w:val="nil"/>
              <w:left w:val="nil"/>
              <w:bottom w:val="single" w:sz="8" w:space="0" w:color="auto"/>
              <w:right w:val="single" w:sz="8" w:space="0" w:color="auto"/>
            </w:tcBorders>
            <w:shd w:val="clear" w:color="auto" w:fill="auto"/>
            <w:vAlign w:val="center"/>
            <w:hideMark/>
          </w:tcPr>
          <w:p w14:paraId="13EB09B2"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15.000,00</w:t>
            </w:r>
          </w:p>
        </w:tc>
        <w:tc>
          <w:tcPr>
            <w:tcW w:w="1878" w:type="dxa"/>
            <w:tcBorders>
              <w:top w:val="nil"/>
              <w:left w:val="nil"/>
              <w:bottom w:val="single" w:sz="8" w:space="0" w:color="auto"/>
              <w:right w:val="single" w:sz="8" w:space="0" w:color="auto"/>
            </w:tcBorders>
            <w:shd w:val="clear" w:color="auto" w:fill="auto"/>
            <w:vAlign w:val="center"/>
            <w:hideMark/>
          </w:tcPr>
          <w:p w14:paraId="3ADF9CAC"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550B02" w14:paraId="4962974F"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9200C7E" w14:textId="04006558"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17</w:t>
            </w:r>
          </w:p>
        </w:tc>
        <w:tc>
          <w:tcPr>
            <w:tcW w:w="5091" w:type="dxa"/>
            <w:tcBorders>
              <w:top w:val="nil"/>
              <w:left w:val="nil"/>
              <w:bottom w:val="single" w:sz="8" w:space="0" w:color="auto"/>
              <w:right w:val="single" w:sz="8" w:space="0" w:color="auto"/>
            </w:tcBorders>
            <w:shd w:val="clear" w:color="auto" w:fill="auto"/>
            <w:vAlign w:val="center"/>
            <w:hideMark/>
          </w:tcPr>
          <w:p w14:paraId="0D8C2E65" w14:textId="77777777" w:rsidR="00550B02" w:rsidRDefault="00550B02" w:rsidP="00550B02">
            <w:pPr>
              <w:jc w:val="both"/>
              <w:rPr>
                <w:rFonts w:ascii="Verdana" w:hAnsi="Verdana" w:cs="Calibri"/>
                <w:color w:val="000000"/>
                <w:sz w:val="18"/>
                <w:szCs w:val="18"/>
              </w:rPr>
            </w:pPr>
            <w:r>
              <w:rPr>
                <w:rFonts w:ascii="Verdana" w:hAnsi="Verdana" w:cs="Calibri"/>
                <w:color w:val="000000"/>
                <w:sz w:val="18"/>
                <w:szCs w:val="18"/>
              </w:rPr>
              <w:t>Sulfato de Bario (Baritina)</w:t>
            </w:r>
          </w:p>
        </w:tc>
        <w:tc>
          <w:tcPr>
            <w:tcW w:w="1742" w:type="dxa"/>
            <w:tcBorders>
              <w:top w:val="nil"/>
              <w:left w:val="nil"/>
              <w:bottom w:val="single" w:sz="8" w:space="0" w:color="auto"/>
              <w:right w:val="single" w:sz="8" w:space="0" w:color="auto"/>
            </w:tcBorders>
            <w:shd w:val="clear" w:color="auto" w:fill="auto"/>
            <w:vAlign w:val="center"/>
            <w:hideMark/>
          </w:tcPr>
          <w:p w14:paraId="55DC8C64"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1,00</w:t>
            </w:r>
          </w:p>
        </w:tc>
        <w:tc>
          <w:tcPr>
            <w:tcW w:w="1878" w:type="dxa"/>
            <w:tcBorders>
              <w:top w:val="nil"/>
              <w:left w:val="nil"/>
              <w:bottom w:val="single" w:sz="8" w:space="0" w:color="auto"/>
              <w:right w:val="single" w:sz="8" w:space="0" w:color="auto"/>
            </w:tcBorders>
            <w:shd w:val="clear" w:color="auto" w:fill="auto"/>
            <w:vAlign w:val="center"/>
            <w:hideMark/>
          </w:tcPr>
          <w:p w14:paraId="0902BEE9"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550B02" w14:paraId="2C8A90E9" w14:textId="77777777" w:rsidTr="00550B02">
        <w:trPr>
          <w:trHeight w:val="315"/>
        </w:trPr>
        <w:tc>
          <w:tcPr>
            <w:tcW w:w="911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6653810C" w14:textId="77777777" w:rsidR="00550B02" w:rsidRDefault="00550B02" w:rsidP="00550B02">
            <w:pPr>
              <w:jc w:val="center"/>
              <w:rPr>
                <w:rFonts w:ascii="Verdana" w:hAnsi="Verdana" w:cs="Calibri"/>
                <w:b/>
                <w:bCs/>
                <w:color w:val="000000"/>
                <w:sz w:val="18"/>
                <w:szCs w:val="18"/>
              </w:rPr>
            </w:pPr>
            <w:r>
              <w:rPr>
                <w:rFonts w:ascii="Verdana" w:hAnsi="Verdana" w:cs="Calibri"/>
                <w:b/>
                <w:bCs/>
                <w:color w:val="000000"/>
                <w:sz w:val="18"/>
                <w:szCs w:val="18"/>
              </w:rPr>
              <w:t xml:space="preserve">SERVICIOS  </w:t>
            </w:r>
          </w:p>
        </w:tc>
      </w:tr>
      <w:tr w:rsidR="00550B02" w14:paraId="32B4B319"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AE61588" w14:textId="43DE5F2C"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18</w:t>
            </w:r>
          </w:p>
        </w:tc>
        <w:tc>
          <w:tcPr>
            <w:tcW w:w="5091" w:type="dxa"/>
            <w:tcBorders>
              <w:top w:val="nil"/>
              <w:left w:val="nil"/>
              <w:bottom w:val="single" w:sz="8" w:space="0" w:color="auto"/>
              <w:right w:val="single" w:sz="8" w:space="0" w:color="auto"/>
            </w:tcBorders>
            <w:shd w:val="clear" w:color="auto" w:fill="auto"/>
            <w:vAlign w:val="center"/>
            <w:hideMark/>
          </w:tcPr>
          <w:p w14:paraId="47D4E8E8"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 xml:space="preserve">Encargado Senior de Fluidos de Perforación </w:t>
            </w:r>
          </w:p>
        </w:tc>
        <w:tc>
          <w:tcPr>
            <w:tcW w:w="1742" w:type="dxa"/>
            <w:tcBorders>
              <w:top w:val="nil"/>
              <w:left w:val="nil"/>
              <w:bottom w:val="single" w:sz="8" w:space="0" w:color="auto"/>
              <w:right w:val="single" w:sz="8" w:space="0" w:color="auto"/>
            </w:tcBorders>
            <w:shd w:val="clear" w:color="auto" w:fill="auto"/>
            <w:vAlign w:val="center"/>
            <w:hideMark/>
          </w:tcPr>
          <w:p w14:paraId="4DF7F8B4"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7,00</w:t>
            </w:r>
          </w:p>
        </w:tc>
        <w:tc>
          <w:tcPr>
            <w:tcW w:w="1878" w:type="dxa"/>
            <w:tcBorders>
              <w:top w:val="nil"/>
              <w:left w:val="nil"/>
              <w:bottom w:val="single" w:sz="8" w:space="0" w:color="auto"/>
              <w:right w:val="single" w:sz="8" w:space="0" w:color="auto"/>
            </w:tcBorders>
            <w:shd w:val="clear" w:color="auto" w:fill="auto"/>
            <w:vAlign w:val="center"/>
            <w:hideMark/>
          </w:tcPr>
          <w:p w14:paraId="3D0CE4DC"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DÍA</w:t>
            </w:r>
          </w:p>
        </w:tc>
      </w:tr>
      <w:tr w:rsidR="00550B02" w14:paraId="7CF923E0"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947A47E" w14:textId="141F192C"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19</w:t>
            </w:r>
          </w:p>
        </w:tc>
        <w:tc>
          <w:tcPr>
            <w:tcW w:w="5091" w:type="dxa"/>
            <w:tcBorders>
              <w:top w:val="nil"/>
              <w:left w:val="nil"/>
              <w:bottom w:val="single" w:sz="8" w:space="0" w:color="auto"/>
              <w:right w:val="single" w:sz="8" w:space="0" w:color="auto"/>
            </w:tcBorders>
            <w:shd w:val="clear" w:color="auto" w:fill="auto"/>
            <w:vAlign w:val="center"/>
            <w:hideMark/>
          </w:tcPr>
          <w:p w14:paraId="2C7E4A85"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 xml:space="preserve">Encargado Semi Senior de Fluidos de Perforación </w:t>
            </w:r>
          </w:p>
        </w:tc>
        <w:tc>
          <w:tcPr>
            <w:tcW w:w="1742" w:type="dxa"/>
            <w:tcBorders>
              <w:top w:val="nil"/>
              <w:left w:val="nil"/>
              <w:bottom w:val="single" w:sz="8" w:space="0" w:color="auto"/>
              <w:right w:val="single" w:sz="8" w:space="0" w:color="auto"/>
            </w:tcBorders>
            <w:shd w:val="clear" w:color="auto" w:fill="auto"/>
            <w:vAlign w:val="center"/>
            <w:hideMark/>
          </w:tcPr>
          <w:p w14:paraId="03FD9481"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7,00</w:t>
            </w:r>
          </w:p>
        </w:tc>
        <w:tc>
          <w:tcPr>
            <w:tcW w:w="1878" w:type="dxa"/>
            <w:tcBorders>
              <w:top w:val="nil"/>
              <w:left w:val="nil"/>
              <w:bottom w:val="single" w:sz="8" w:space="0" w:color="auto"/>
              <w:right w:val="single" w:sz="8" w:space="0" w:color="auto"/>
            </w:tcBorders>
            <w:shd w:val="clear" w:color="auto" w:fill="auto"/>
            <w:vAlign w:val="center"/>
            <w:hideMark/>
          </w:tcPr>
          <w:p w14:paraId="3236D794"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DÍA</w:t>
            </w:r>
          </w:p>
        </w:tc>
      </w:tr>
      <w:tr w:rsidR="00550B02" w14:paraId="2621FE28" w14:textId="77777777" w:rsidTr="00550B0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CE243C7" w14:textId="37A3BAB8"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20</w:t>
            </w:r>
          </w:p>
        </w:tc>
        <w:tc>
          <w:tcPr>
            <w:tcW w:w="5091" w:type="dxa"/>
            <w:tcBorders>
              <w:top w:val="nil"/>
              <w:left w:val="nil"/>
              <w:bottom w:val="single" w:sz="8" w:space="0" w:color="auto"/>
              <w:right w:val="single" w:sz="8" w:space="0" w:color="auto"/>
            </w:tcBorders>
            <w:shd w:val="clear" w:color="auto" w:fill="auto"/>
            <w:vAlign w:val="center"/>
            <w:hideMark/>
          </w:tcPr>
          <w:p w14:paraId="0F4F2FCB"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 xml:space="preserve">Ayudante de Fluidos de Perforación </w:t>
            </w:r>
          </w:p>
        </w:tc>
        <w:tc>
          <w:tcPr>
            <w:tcW w:w="1742" w:type="dxa"/>
            <w:tcBorders>
              <w:top w:val="nil"/>
              <w:left w:val="nil"/>
              <w:bottom w:val="single" w:sz="8" w:space="0" w:color="auto"/>
              <w:right w:val="single" w:sz="8" w:space="0" w:color="auto"/>
            </w:tcBorders>
            <w:shd w:val="clear" w:color="auto" w:fill="auto"/>
            <w:vAlign w:val="center"/>
            <w:hideMark/>
          </w:tcPr>
          <w:p w14:paraId="6BE93405"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42,00</w:t>
            </w:r>
          </w:p>
        </w:tc>
        <w:tc>
          <w:tcPr>
            <w:tcW w:w="1878" w:type="dxa"/>
            <w:tcBorders>
              <w:top w:val="nil"/>
              <w:left w:val="nil"/>
              <w:bottom w:val="single" w:sz="8" w:space="0" w:color="auto"/>
              <w:right w:val="single" w:sz="8" w:space="0" w:color="auto"/>
            </w:tcBorders>
            <w:shd w:val="clear" w:color="auto" w:fill="auto"/>
            <w:vAlign w:val="center"/>
            <w:hideMark/>
          </w:tcPr>
          <w:p w14:paraId="6C7D8346"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DÍA</w:t>
            </w:r>
          </w:p>
        </w:tc>
      </w:tr>
    </w:tbl>
    <w:p w14:paraId="3C587431" w14:textId="77777777" w:rsidR="002B2496" w:rsidRDefault="002B2496" w:rsidP="002B2496">
      <w:pPr>
        <w:spacing w:before="120" w:after="120" w:line="360" w:lineRule="auto"/>
        <w:jc w:val="both"/>
        <w:rPr>
          <w:rFonts w:ascii="Verdana" w:hAnsi="Verdana" w:cs="Arial"/>
          <w:bCs/>
          <w:color w:val="000000"/>
          <w:sz w:val="18"/>
          <w:szCs w:val="20"/>
          <w:lang w:val="es-BO" w:eastAsia="es-BO"/>
        </w:rPr>
      </w:pPr>
    </w:p>
    <w:p w14:paraId="19069335" w14:textId="77777777" w:rsidR="00B5749D" w:rsidRDefault="00B5749D" w:rsidP="002B2496">
      <w:pPr>
        <w:spacing w:before="120" w:after="120" w:line="360" w:lineRule="auto"/>
        <w:jc w:val="both"/>
        <w:rPr>
          <w:rFonts w:ascii="Verdana" w:hAnsi="Verdana" w:cs="Arial"/>
          <w:bCs/>
          <w:color w:val="000000"/>
          <w:sz w:val="18"/>
          <w:szCs w:val="20"/>
          <w:lang w:val="es-BO" w:eastAsia="es-BO"/>
        </w:rPr>
      </w:pPr>
    </w:p>
    <w:p w14:paraId="2C4A2369" w14:textId="77777777" w:rsidR="00B5749D" w:rsidRDefault="00B5749D" w:rsidP="002B2496">
      <w:pPr>
        <w:spacing w:before="120" w:after="120" w:line="360" w:lineRule="auto"/>
        <w:jc w:val="both"/>
        <w:rPr>
          <w:rFonts w:ascii="Verdana" w:hAnsi="Verdana" w:cs="Arial"/>
          <w:bCs/>
          <w:color w:val="000000"/>
          <w:sz w:val="18"/>
          <w:szCs w:val="20"/>
          <w:lang w:val="es-BO" w:eastAsia="es-BO"/>
        </w:rPr>
      </w:pPr>
    </w:p>
    <w:p w14:paraId="333D2DBD" w14:textId="77777777" w:rsidR="00B5749D" w:rsidRDefault="00B5749D" w:rsidP="002B2496">
      <w:pPr>
        <w:spacing w:before="120" w:after="120" w:line="360" w:lineRule="auto"/>
        <w:jc w:val="both"/>
        <w:rPr>
          <w:rFonts w:ascii="Verdana" w:hAnsi="Verdana" w:cs="Arial"/>
          <w:bCs/>
          <w:color w:val="000000"/>
          <w:sz w:val="18"/>
          <w:szCs w:val="20"/>
          <w:lang w:val="es-BO" w:eastAsia="es-BO"/>
        </w:rPr>
      </w:pPr>
    </w:p>
    <w:p w14:paraId="5F03464A" w14:textId="77777777" w:rsidR="00AC2AC5" w:rsidRDefault="00AC2AC5" w:rsidP="002B2496">
      <w:pPr>
        <w:spacing w:before="120" w:after="120" w:line="360" w:lineRule="auto"/>
        <w:jc w:val="both"/>
        <w:rPr>
          <w:rFonts w:ascii="Verdana" w:hAnsi="Verdana" w:cs="Arial"/>
          <w:bCs/>
          <w:color w:val="000000"/>
          <w:sz w:val="18"/>
          <w:szCs w:val="20"/>
          <w:lang w:val="es-BO" w:eastAsia="es-BO"/>
        </w:rPr>
      </w:pPr>
    </w:p>
    <w:p w14:paraId="4D108726" w14:textId="77777777" w:rsidR="00B5749D" w:rsidRDefault="00B5749D" w:rsidP="002B2496">
      <w:pPr>
        <w:spacing w:before="120" w:after="120" w:line="360" w:lineRule="auto"/>
        <w:jc w:val="both"/>
        <w:rPr>
          <w:rFonts w:ascii="Verdana" w:hAnsi="Verdana" w:cs="Arial"/>
          <w:bCs/>
          <w:color w:val="000000"/>
          <w:sz w:val="18"/>
          <w:szCs w:val="20"/>
          <w:lang w:val="es-BO" w:eastAsia="es-BO"/>
        </w:rPr>
      </w:pP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1843"/>
        <w:gridCol w:w="1984"/>
        <w:gridCol w:w="2109"/>
      </w:tblGrid>
      <w:tr w:rsidR="002B2496" w:rsidRPr="008B32CD" w14:paraId="017F967D" w14:textId="77777777" w:rsidTr="00923A32">
        <w:trPr>
          <w:trHeight w:val="264"/>
          <w:jc w:val="center"/>
        </w:trPr>
        <w:tc>
          <w:tcPr>
            <w:tcW w:w="9617" w:type="dxa"/>
            <w:gridSpan w:val="4"/>
            <w:shd w:val="clear" w:color="auto" w:fill="auto"/>
            <w:noWrap/>
            <w:vAlign w:val="bottom"/>
            <w:hideMark/>
          </w:tcPr>
          <w:p w14:paraId="286E587D" w14:textId="77777777" w:rsidR="002B2496" w:rsidRDefault="002B2496" w:rsidP="00923A32">
            <w:pPr>
              <w:spacing w:line="360" w:lineRule="auto"/>
              <w:jc w:val="center"/>
              <w:rPr>
                <w:rFonts w:ascii="Verdana" w:hAnsi="Verdana" w:cs="Calibri"/>
                <w:b/>
                <w:bCs/>
                <w:color w:val="000000"/>
                <w:sz w:val="18"/>
                <w:szCs w:val="18"/>
                <w:lang w:val="es-BO" w:eastAsia="es-BO"/>
              </w:rPr>
            </w:pPr>
            <w:r w:rsidRPr="008B32CD">
              <w:rPr>
                <w:rFonts w:ascii="Verdana" w:hAnsi="Verdana" w:cs="Calibri"/>
                <w:b/>
                <w:bCs/>
                <w:color w:val="000000"/>
                <w:sz w:val="18"/>
                <w:szCs w:val="18"/>
                <w:lang w:val="es-BO" w:eastAsia="es-BO"/>
              </w:rPr>
              <w:t>F</w:t>
            </w:r>
            <w:r>
              <w:rPr>
                <w:rFonts w:ascii="Verdana" w:hAnsi="Verdana" w:cs="Calibri"/>
                <w:b/>
                <w:bCs/>
                <w:color w:val="000000"/>
                <w:sz w:val="18"/>
                <w:szCs w:val="18"/>
                <w:lang w:val="es-BO" w:eastAsia="es-BO"/>
              </w:rPr>
              <w:t xml:space="preserve">LUIDO DE PERFORACION FASE 26” </w:t>
            </w:r>
          </w:p>
          <w:p w14:paraId="2C458156" w14:textId="77777777" w:rsidR="002B2496" w:rsidRPr="008B32CD" w:rsidRDefault="002B2496" w:rsidP="00923A32">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PROPIEDADES</w:t>
            </w:r>
          </w:p>
        </w:tc>
      </w:tr>
      <w:tr w:rsidR="002B2496" w:rsidRPr="008B32CD" w14:paraId="693D2D9C" w14:textId="77777777" w:rsidTr="00923A32">
        <w:trPr>
          <w:trHeight w:val="242"/>
          <w:jc w:val="center"/>
        </w:trPr>
        <w:tc>
          <w:tcPr>
            <w:tcW w:w="9617" w:type="dxa"/>
            <w:gridSpan w:val="4"/>
            <w:shd w:val="clear" w:color="auto" w:fill="auto"/>
            <w:noWrap/>
            <w:vAlign w:val="bottom"/>
            <w:hideMark/>
          </w:tcPr>
          <w:p w14:paraId="16BCEF83" w14:textId="511DBA3A" w:rsidR="002B2496" w:rsidRPr="008B32CD" w:rsidRDefault="00827ACC" w:rsidP="00583B2A">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 xml:space="preserve">POZO </w:t>
            </w:r>
            <w:r w:rsidR="00583B2A">
              <w:rPr>
                <w:rFonts w:ascii="Verdana" w:hAnsi="Verdana" w:cs="Calibri"/>
                <w:b/>
                <w:bCs/>
                <w:color w:val="000000"/>
                <w:sz w:val="18"/>
                <w:szCs w:val="18"/>
                <w:lang w:val="es-BO" w:eastAsia="es-BO"/>
              </w:rPr>
              <w:t>VMT-</w:t>
            </w:r>
            <w:r w:rsidR="002B2496">
              <w:rPr>
                <w:rFonts w:ascii="Verdana" w:hAnsi="Verdana" w:cs="Calibri"/>
                <w:b/>
                <w:bCs/>
                <w:color w:val="000000"/>
                <w:sz w:val="18"/>
                <w:szCs w:val="18"/>
                <w:lang w:val="es-BO" w:eastAsia="es-BO"/>
              </w:rPr>
              <w:t>X7 (Vertical</w:t>
            </w:r>
            <w:r w:rsidR="002B2496" w:rsidRPr="008B32CD">
              <w:rPr>
                <w:rFonts w:ascii="Verdana" w:hAnsi="Verdana" w:cs="Calibri"/>
                <w:b/>
                <w:bCs/>
                <w:color w:val="000000"/>
                <w:sz w:val="18"/>
                <w:szCs w:val="18"/>
                <w:lang w:val="es-BO" w:eastAsia="es-BO"/>
              </w:rPr>
              <w:t>)</w:t>
            </w:r>
          </w:p>
        </w:tc>
      </w:tr>
      <w:tr w:rsidR="002B2496" w:rsidRPr="008B32CD" w14:paraId="36A3BECE" w14:textId="77777777" w:rsidTr="00923A32">
        <w:trPr>
          <w:trHeight w:val="376"/>
          <w:jc w:val="center"/>
        </w:trPr>
        <w:tc>
          <w:tcPr>
            <w:tcW w:w="3681" w:type="dxa"/>
            <w:tcBorders>
              <w:bottom w:val="single" w:sz="4" w:space="0" w:color="auto"/>
            </w:tcBorders>
            <w:shd w:val="clear" w:color="000000" w:fill="2F75B5"/>
            <w:noWrap/>
            <w:vAlign w:val="center"/>
            <w:hideMark/>
          </w:tcPr>
          <w:p w14:paraId="6B0BA7C7" w14:textId="77777777" w:rsidR="002B2496" w:rsidRPr="008B32CD" w:rsidRDefault="002B2496" w:rsidP="00923A32">
            <w:pP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TRAMO: 26”</w:t>
            </w:r>
            <w:r>
              <w:rPr>
                <w:rFonts w:ascii="Verdana" w:hAnsi="Verdana" w:cs="Calibri"/>
                <w:b/>
                <w:bCs/>
                <w:color w:val="FFFFFF" w:themeColor="background1"/>
                <w:sz w:val="18"/>
                <w:szCs w:val="18"/>
                <w:lang w:val="es-BO" w:eastAsia="es-BO"/>
              </w:rPr>
              <w:t xml:space="preserve"> de: 100 m a 1820</w:t>
            </w:r>
            <w:r w:rsidRPr="008B32CD">
              <w:rPr>
                <w:rFonts w:ascii="Verdana" w:hAnsi="Verdana" w:cs="Calibri"/>
                <w:b/>
                <w:bCs/>
                <w:color w:val="FFFFFF" w:themeColor="background1"/>
                <w:sz w:val="18"/>
                <w:szCs w:val="18"/>
                <w:lang w:val="es-BO" w:eastAsia="es-BO"/>
              </w:rPr>
              <w:t xml:space="preserve"> m</w:t>
            </w:r>
          </w:p>
        </w:tc>
        <w:tc>
          <w:tcPr>
            <w:tcW w:w="3827" w:type="dxa"/>
            <w:gridSpan w:val="2"/>
            <w:shd w:val="clear" w:color="000000" w:fill="2F75B5"/>
            <w:noWrap/>
            <w:vAlign w:val="center"/>
            <w:hideMark/>
          </w:tcPr>
          <w:p w14:paraId="3930673E" w14:textId="77777777" w:rsidR="002B2496" w:rsidRPr="008B32CD" w:rsidRDefault="002B2496" w:rsidP="00923A32">
            <w:pPr>
              <w:jc w:val="cente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PROPIEDADES”</w:t>
            </w:r>
          </w:p>
        </w:tc>
        <w:tc>
          <w:tcPr>
            <w:tcW w:w="2109" w:type="dxa"/>
            <w:shd w:val="clear" w:color="000000" w:fill="2F75B5"/>
            <w:noWrap/>
            <w:vAlign w:val="center"/>
            <w:hideMark/>
          </w:tcPr>
          <w:p w14:paraId="10F5895F" w14:textId="77777777" w:rsidR="002B2496" w:rsidRPr="008B32CD" w:rsidRDefault="002B2496" w:rsidP="00923A32">
            <w:pPr>
              <w:jc w:val="cente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VALORES</w:t>
            </w:r>
          </w:p>
        </w:tc>
      </w:tr>
      <w:tr w:rsidR="002B2496" w:rsidRPr="008B32CD" w14:paraId="25A5A75E" w14:textId="77777777" w:rsidTr="00923A32">
        <w:trPr>
          <w:trHeight w:hRule="exact" w:val="284"/>
          <w:jc w:val="center"/>
        </w:trPr>
        <w:tc>
          <w:tcPr>
            <w:tcW w:w="3681" w:type="dxa"/>
            <w:vMerge w:val="restart"/>
            <w:shd w:val="clear" w:color="000000" w:fill="FFFFFF" w:themeFill="background1"/>
            <w:noWrap/>
            <w:vAlign w:val="center"/>
            <w:hideMark/>
          </w:tcPr>
          <w:p w14:paraId="42DBAEA4" w14:textId="1F3F049B" w:rsidR="002B2496" w:rsidRPr="00550B02" w:rsidRDefault="002B2496" w:rsidP="00923A32">
            <w:pPr>
              <w:jc w:val="center"/>
              <w:rPr>
                <w:rFonts w:ascii="Verdana" w:hAnsi="Verdana" w:cs="Calibri"/>
                <w:b/>
                <w:color w:val="000000"/>
                <w:sz w:val="18"/>
                <w:szCs w:val="18"/>
                <w:lang w:val="es-BO" w:eastAsia="es-BO"/>
              </w:rPr>
            </w:pPr>
            <w:r w:rsidRPr="00550B02">
              <w:rPr>
                <w:rFonts w:ascii="Verdana" w:hAnsi="Verdana" w:cs="Calibri"/>
                <w:b/>
                <w:color w:val="000000"/>
                <w:sz w:val="18"/>
                <w:szCs w:val="18"/>
                <w:lang w:val="es-BO" w:eastAsia="es-BO"/>
              </w:rPr>
              <w:t>Tipo de Lodo: TIXOTROPICO INHIBIDO</w:t>
            </w:r>
            <w:r w:rsidR="00550B02" w:rsidRPr="00550B02">
              <w:rPr>
                <w:rFonts w:ascii="Verdana" w:hAnsi="Verdana" w:cs="Calibri"/>
                <w:b/>
                <w:color w:val="000000"/>
                <w:sz w:val="18"/>
                <w:szCs w:val="18"/>
                <w:lang w:val="es-BO" w:eastAsia="es-BO"/>
              </w:rPr>
              <w:t xml:space="preserve"> (20000 BBL)</w:t>
            </w:r>
          </w:p>
          <w:p w14:paraId="00C7A033" w14:textId="77777777" w:rsidR="002B2496" w:rsidRPr="008B32CD" w:rsidRDefault="002B2496" w:rsidP="00923A32">
            <w:pPr>
              <w:jc w:val="cente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 </w:t>
            </w:r>
          </w:p>
        </w:tc>
        <w:tc>
          <w:tcPr>
            <w:tcW w:w="1843" w:type="dxa"/>
            <w:shd w:val="clear" w:color="000000" w:fill="BDD7EE"/>
            <w:noWrap/>
            <w:vAlign w:val="center"/>
            <w:hideMark/>
          </w:tcPr>
          <w:p w14:paraId="0559771C" w14:textId="77777777" w:rsidR="002B2496" w:rsidRPr="008B32CD" w:rsidRDefault="002B2496" w:rsidP="00923A32">
            <w:pPr>
              <w:rPr>
                <w:rFonts w:ascii="Verdana" w:hAnsi="Verdana"/>
                <w:color w:val="000000"/>
                <w:sz w:val="18"/>
                <w:szCs w:val="18"/>
                <w:lang w:val="es-BO" w:eastAsia="es-BO"/>
              </w:rPr>
            </w:pPr>
            <w:r w:rsidRPr="008B32CD">
              <w:rPr>
                <w:rFonts w:ascii="Verdana" w:hAnsi="Verdana"/>
                <w:color w:val="000000"/>
                <w:sz w:val="18"/>
                <w:szCs w:val="18"/>
              </w:rPr>
              <w:t>Densidad</w:t>
            </w:r>
          </w:p>
        </w:tc>
        <w:tc>
          <w:tcPr>
            <w:tcW w:w="1984" w:type="dxa"/>
            <w:shd w:val="clear" w:color="000000" w:fill="BDD7EE"/>
            <w:noWrap/>
            <w:vAlign w:val="center"/>
            <w:hideMark/>
          </w:tcPr>
          <w:p w14:paraId="543B1196"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Lb/gal</w:t>
            </w:r>
          </w:p>
        </w:tc>
        <w:tc>
          <w:tcPr>
            <w:tcW w:w="2109" w:type="dxa"/>
            <w:shd w:val="clear" w:color="auto" w:fill="auto"/>
            <w:noWrap/>
            <w:vAlign w:val="center"/>
            <w:hideMark/>
          </w:tcPr>
          <w:p w14:paraId="791E9777" w14:textId="77777777" w:rsidR="002B2496" w:rsidRPr="008B32CD" w:rsidRDefault="002B2496" w:rsidP="00923A32">
            <w:pPr>
              <w:jc w:val="center"/>
              <w:rPr>
                <w:rFonts w:ascii="Verdana" w:hAnsi="Verdana"/>
                <w:color w:val="000000"/>
                <w:sz w:val="18"/>
                <w:szCs w:val="18"/>
              </w:rPr>
            </w:pPr>
            <w:r>
              <w:rPr>
                <w:rFonts w:ascii="Verdana" w:hAnsi="Verdana"/>
                <w:color w:val="000000"/>
                <w:sz w:val="18"/>
                <w:szCs w:val="18"/>
              </w:rPr>
              <w:t>8.9 – 9.5</w:t>
            </w:r>
          </w:p>
        </w:tc>
      </w:tr>
      <w:tr w:rsidR="002B2496" w:rsidRPr="008B32CD" w14:paraId="54AFDED3" w14:textId="77777777" w:rsidTr="00923A32">
        <w:trPr>
          <w:trHeight w:hRule="exact" w:val="284"/>
          <w:jc w:val="center"/>
        </w:trPr>
        <w:tc>
          <w:tcPr>
            <w:tcW w:w="3681" w:type="dxa"/>
            <w:vMerge/>
            <w:shd w:val="clear" w:color="000000" w:fill="FFFFFF" w:themeFill="background1"/>
            <w:noWrap/>
            <w:vAlign w:val="center"/>
            <w:hideMark/>
          </w:tcPr>
          <w:p w14:paraId="5F1293CB"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66BCB9FF" w14:textId="77777777" w:rsidR="002B2496" w:rsidRPr="008B32CD" w:rsidRDefault="002B2496" w:rsidP="00923A32">
            <w:pPr>
              <w:rPr>
                <w:rFonts w:ascii="Verdana" w:hAnsi="Verdana"/>
                <w:color w:val="000000"/>
                <w:sz w:val="18"/>
                <w:szCs w:val="18"/>
              </w:rPr>
            </w:pPr>
            <w:r w:rsidRPr="008B32CD">
              <w:rPr>
                <w:rFonts w:ascii="Verdana" w:hAnsi="Verdana"/>
                <w:color w:val="000000"/>
                <w:sz w:val="18"/>
                <w:szCs w:val="18"/>
              </w:rPr>
              <w:t>Viscosidad</w:t>
            </w:r>
          </w:p>
        </w:tc>
        <w:tc>
          <w:tcPr>
            <w:tcW w:w="1984" w:type="dxa"/>
            <w:shd w:val="clear" w:color="000000" w:fill="BDD7EE"/>
            <w:noWrap/>
            <w:vAlign w:val="center"/>
            <w:hideMark/>
          </w:tcPr>
          <w:p w14:paraId="71385103"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seg</w:t>
            </w:r>
          </w:p>
        </w:tc>
        <w:tc>
          <w:tcPr>
            <w:tcW w:w="2109" w:type="dxa"/>
            <w:shd w:val="clear" w:color="auto" w:fill="auto"/>
            <w:noWrap/>
            <w:vAlign w:val="center"/>
            <w:hideMark/>
          </w:tcPr>
          <w:p w14:paraId="1888D714"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60</w:t>
            </w:r>
            <w:r>
              <w:rPr>
                <w:rFonts w:ascii="Verdana" w:hAnsi="Verdana"/>
                <w:color w:val="000000"/>
                <w:sz w:val="18"/>
                <w:szCs w:val="18"/>
              </w:rPr>
              <w:t xml:space="preserve"> – 80</w:t>
            </w:r>
          </w:p>
        </w:tc>
      </w:tr>
      <w:tr w:rsidR="002B2496" w:rsidRPr="008B32CD" w14:paraId="5DB2F676" w14:textId="77777777" w:rsidTr="00923A32">
        <w:trPr>
          <w:trHeight w:hRule="exact" w:val="284"/>
          <w:jc w:val="center"/>
        </w:trPr>
        <w:tc>
          <w:tcPr>
            <w:tcW w:w="3681" w:type="dxa"/>
            <w:vMerge/>
            <w:shd w:val="clear" w:color="000000" w:fill="FFFFFF" w:themeFill="background1"/>
            <w:noWrap/>
            <w:vAlign w:val="center"/>
            <w:hideMark/>
          </w:tcPr>
          <w:p w14:paraId="7A042635"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0C3AAC21" w14:textId="77777777" w:rsidR="002B2496" w:rsidRPr="008B32CD" w:rsidRDefault="002B2496" w:rsidP="00923A32">
            <w:pPr>
              <w:rPr>
                <w:rFonts w:ascii="Verdana" w:hAnsi="Verdana"/>
                <w:color w:val="000000"/>
                <w:sz w:val="18"/>
                <w:szCs w:val="18"/>
              </w:rPr>
            </w:pPr>
            <w:r w:rsidRPr="008B32CD">
              <w:rPr>
                <w:rFonts w:ascii="Verdana" w:hAnsi="Verdana"/>
                <w:color w:val="000000"/>
                <w:sz w:val="18"/>
                <w:szCs w:val="18"/>
              </w:rPr>
              <w:t>Visc</w:t>
            </w:r>
            <w:r>
              <w:rPr>
                <w:rFonts w:ascii="Verdana" w:hAnsi="Verdana"/>
                <w:color w:val="000000"/>
                <w:sz w:val="18"/>
                <w:szCs w:val="18"/>
              </w:rPr>
              <w:t>osidad</w:t>
            </w:r>
            <w:r w:rsidRPr="008B32CD">
              <w:rPr>
                <w:rFonts w:ascii="Verdana" w:hAnsi="Verdana"/>
                <w:color w:val="000000"/>
                <w:sz w:val="18"/>
                <w:szCs w:val="18"/>
              </w:rPr>
              <w:t xml:space="preserve"> Plástica </w:t>
            </w:r>
          </w:p>
        </w:tc>
        <w:tc>
          <w:tcPr>
            <w:tcW w:w="1984" w:type="dxa"/>
            <w:shd w:val="clear" w:color="000000" w:fill="BDD7EE"/>
            <w:noWrap/>
            <w:vAlign w:val="center"/>
            <w:hideMark/>
          </w:tcPr>
          <w:p w14:paraId="41EA1E9E"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Cp</w:t>
            </w:r>
          </w:p>
        </w:tc>
        <w:tc>
          <w:tcPr>
            <w:tcW w:w="2109" w:type="dxa"/>
            <w:shd w:val="clear" w:color="auto" w:fill="auto"/>
            <w:noWrap/>
            <w:vAlign w:val="center"/>
          </w:tcPr>
          <w:p w14:paraId="4DA568D1" w14:textId="77777777" w:rsidR="002B2496" w:rsidRPr="008B32CD" w:rsidRDefault="002B2496" w:rsidP="00923A32">
            <w:pPr>
              <w:jc w:val="center"/>
              <w:rPr>
                <w:rFonts w:ascii="Verdana" w:hAnsi="Verdana"/>
                <w:color w:val="000000"/>
                <w:sz w:val="18"/>
                <w:szCs w:val="18"/>
              </w:rPr>
            </w:pPr>
            <w:r>
              <w:rPr>
                <w:rFonts w:ascii="Verdana" w:hAnsi="Verdana"/>
                <w:color w:val="000000"/>
                <w:sz w:val="18"/>
                <w:szCs w:val="18"/>
              </w:rPr>
              <w:t>15 – 25</w:t>
            </w:r>
          </w:p>
        </w:tc>
      </w:tr>
      <w:tr w:rsidR="002B2496" w:rsidRPr="008B32CD" w14:paraId="28A4FA17" w14:textId="77777777" w:rsidTr="00923A32">
        <w:trPr>
          <w:trHeight w:hRule="exact" w:val="284"/>
          <w:jc w:val="center"/>
        </w:trPr>
        <w:tc>
          <w:tcPr>
            <w:tcW w:w="3681" w:type="dxa"/>
            <w:vMerge/>
            <w:shd w:val="clear" w:color="000000" w:fill="FFFFFF" w:themeFill="background1"/>
            <w:noWrap/>
            <w:vAlign w:val="center"/>
            <w:hideMark/>
          </w:tcPr>
          <w:p w14:paraId="35A5F338"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3A7089D4" w14:textId="77777777" w:rsidR="002B2496" w:rsidRPr="008B32CD" w:rsidRDefault="002B2496" w:rsidP="00923A32">
            <w:pPr>
              <w:rPr>
                <w:rFonts w:ascii="Verdana" w:hAnsi="Verdana"/>
                <w:color w:val="000000"/>
                <w:sz w:val="18"/>
                <w:szCs w:val="18"/>
              </w:rPr>
            </w:pPr>
            <w:r w:rsidRPr="008B32CD">
              <w:rPr>
                <w:rFonts w:ascii="Verdana" w:hAnsi="Verdana"/>
                <w:color w:val="000000"/>
                <w:sz w:val="18"/>
                <w:szCs w:val="18"/>
              </w:rPr>
              <w:t>P. de Fluencia</w:t>
            </w:r>
          </w:p>
        </w:tc>
        <w:tc>
          <w:tcPr>
            <w:tcW w:w="1984" w:type="dxa"/>
            <w:shd w:val="clear" w:color="000000" w:fill="BDD7EE"/>
            <w:noWrap/>
            <w:vAlign w:val="center"/>
            <w:hideMark/>
          </w:tcPr>
          <w:p w14:paraId="0A6465BB"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lbs/100p2</w:t>
            </w:r>
          </w:p>
        </w:tc>
        <w:tc>
          <w:tcPr>
            <w:tcW w:w="2109" w:type="dxa"/>
            <w:shd w:val="clear" w:color="auto" w:fill="auto"/>
            <w:noWrap/>
            <w:vAlign w:val="center"/>
          </w:tcPr>
          <w:p w14:paraId="489F76FF" w14:textId="77777777" w:rsidR="002B2496" w:rsidRPr="008B32CD" w:rsidRDefault="002B2496" w:rsidP="00923A32">
            <w:pPr>
              <w:jc w:val="center"/>
              <w:rPr>
                <w:rFonts w:ascii="Verdana" w:hAnsi="Verdana"/>
                <w:color w:val="000000"/>
                <w:sz w:val="18"/>
                <w:szCs w:val="18"/>
              </w:rPr>
            </w:pPr>
            <w:r>
              <w:rPr>
                <w:rFonts w:ascii="Verdana" w:hAnsi="Verdana"/>
                <w:color w:val="000000"/>
                <w:sz w:val="18"/>
                <w:szCs w:val="18"/>
              </w:rPr>
              <w:t>20 - 40</w:t>
            </w:r>
          </w:p>
        </w:tc>
      </w:tr>
      <w:tr w:rsidR="002B2496" w:rsidRPr="008B32CD" w14:paraId="0404D674" w14:textId="77777777" w:rsidTr="00923A32">
        <w:trPr>
          <w:trHeight w:hRule="exact" w:val="284"/>
          <w:jc w:val="center"/>
        </w:trPr>
        <w:tc>
          <w:tcPr>
            <w:tcW w:w="3681" w:type="dxa"/>
            <w:vMerge/>
            <w:shd w:val="clear" w:color="000000" w:fill="FFFFFF" w:themeFill="background1"/>
            <w:noWrap/>
            <w:vAlign w:val="center"/>
            <w:hideMark/>
          </w:tcPr>
          <w:p w14:paraId="5C1B1BF2"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170BF9B8" w14:textId="77777777" w:rsidR="002B2496" w:rsidRPr="008B32CD" w:rsidRDefault="002B2496" w:rsidP="00923A32">
            <w:pPr>
              <w:rPr>
                <w:rFonts w:ascii="Verdana" w:hAnsi="Verdana"/>
                <w:color w:val="000000"/>
                <w:sz w:val="18"/>
                <w:szCs w:val="18"/>
              </w:rPr>
            </w:pPr>
            <w:r w:rsidRPr="008B32CD">
              <w:rPr>
                <w:rFonts w:ascii="Verdana" w:hAnsi="Verdana"/>
                <w:color w:val="000000"/>
                <w:sz w:val="18"/>
                <w:szCs w:val="18"/>
              </w:rPr>
              <w:t>Geles</w:t>
            </w:r>
          </w:p>
        </w:tc>
        <w:tc>
          <w:tcPr>
            <w:tcW w:w="1984" w:type="dxa"/>
            <w:shd w:val="clear" w:color="000000" w:fill="BDD7EE"/>
            <w:noWrap/>
            <w:vAlign w:val="center"/>
            <w:hideMark/>
          </w:tcPr>
          <w:p w14:paraId="4177C369"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lbs/100p2</w:t>
            </w:r>
          </w:p>
        </w:tc>
        <w:tc>
          <w:tcPr>
            <w:tcW w:w="2109" w:type="dxa"/>
            <w:shd w:val="clear" w:color="auto" w:fill="auto"/>
            <w:noWrap/>
            <w:vAlign w:val="center"/>
          </w:tcPr>
          <w:p w14:paraId="2A907C7F" w14:textId="77777777" w:rsidR="002B2496" w:rsidRPr="008B32CD" w:rsidRDefault="002B2496" w:rsidP="00923A32">
            <w:pPr>
              <w:jc w:val="center"/>
              <w:rPr>
                <w:rFonts w:ascii="Verdana" w:hAnsi="Verdana"/>
                <w:color w:val="000000"/>
                <w:sz w:val="18"/>
                <w:szCs w:val="18"/>
              </w:rPr>
            </w:pPr>
            <w:r>
              <w:rPr>
                <w:rFonts w:ascii="Verdana" w:hAnsi="Verdana"/>
                <w:color w:val="000000"/>
                <w:sz w:val="18"/>
                <w:szCs w:val="18"/>
              </w:rPr>
              <w:t>14-20/20</w:t>
            </w:r>
            <w:r w:rsidRPr="008B32CD">
              <w:rPr>
                <w:rFonts w:ascii="Verdana" w:hAnsi="Verdana"/>
                <w:color w:val="000000"/>
                <w:sz w:val="18"/>
                <w:szCs w:val="18"/>
              </w:rPr>
              <w:t>-30</w:t>
            </w:r>
          </w:p>
        </w:tc>
      </w:tr>
      <w:tr w:rsidR="002B2496" w:rsidRPr="008B32CD" w14:paraId="212DCCD4" w14:textId="77777777" w:rsidTr="00923A32">
        <w:trPr>
          <w:trHeight w:hRule="exact" w:val="284"/>
          <w:jc w:val="center"/>
        </w:trPr>
        <w:tc>
          <w:tcPr>
            <w:tcW w:w="3681" w:type="dxa"/>
            <w:vMerge/>
            <w:shd w:val="clear" w:color="000000" w:fill="FFFFFF" w:themeFill="background1"/>
            <w:noWrap/>
            <w:vAlign w:val="center"/>
            <w:hideMark/>
          </w:tcPr>
          <w:p w14:paraId="48A3CA1A"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4E8D167E" w14:textId="77777777" w:rsidR="002B2496" w:rsidRPr="008B32CD" w:rsidRDefault="002B2496" w:rsidP="00923A32">
            <w:pPr>
              <w:rPr>
                <w:rFonts w:ascii="Verdana" w:hAnsi="Verdana"/>
                <w:color w:val="000000"/>
                <w:sz w:val="18"/>
                <w:szCs w:val="18"/>
              </w:rPr>
            </w:pPr>
            <w:r w:rsidRPr="008B32CD">
              <w:rPr>
                <w:rFonts w:ascii="Verdana" w:hAnsi="Verdana"/>
                <w:color w:val="000000"/>
                <w:sz w:val="18"/>
                <w:szCs w:val="18"/>
              </w:rPr>
              <w:t>Lectura 3 / 6 RPM</w:t>
            </w:r>
          </w:p>
        </w:tc>
        <w:tc>
          <w:tcPr>
            <w:tcW w:w="1984" w:type="dxa"/>
            <w:shd w:val="clear" w:color="000000" w:fill="BDD7EE"/>
            <w:noWrap/>
            <w:vAlign w:val="center"/>
            <w:hideMark/>
          </w:tcPr>
          <w:p w14:paraId="15A4D1D1"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 </w:t>
            </w:r>
          </w:p>
        </w:tc>
        <w:tc>
          <w:tcPr>
            <w:tcW w:w="2109" w:type="dxa"/>
            <w:shd w:val="clear" w:color="auto" w:fill="auto"/>
            <w:noWrap/>
            <w:vAlign w:val="center"/>
          </w:tcPr>
          <w:p w14:paraId="6F1203EF" w14:textId="77777777" w:rsidR="002B2496" w:rsidRPr="008B32CD" w:rsidRDefault="002B2496" w:rsidP="00923A32">
            <w:pPr>
              <w:jc w:val="center"/>
              <w:rPr>
                <w:rFonts w:ascii="Verdana" w:hAnsi="Verdana"/>
                <w:color w:val="000000"/>
                <w:sz w:val="18"/>
                <w:szCs w:val="18"/>
              </w:rPr>
            </w:pPr>
            <w:r>
              <w:rPr>
                <w:rFonts w:ascii="Verdana" w:hAnsi="Verdana"/>
                <w:color w:val="000000"/>
                <w:sz w:val="18"/>
                <w:szCs w:val="18"/>
              </w:rPr>
              <w:t>10-15/15-25</w:t>
            </w:r>
          </w:p>
        </w:tc>
      </w:tr>
      <w:tr w:rsidR="002B2496" w:rsidRPr="008B32CD" w14:paraId="7A8EDC3A" w14:textId="77777777" w:rsidTr="00923A32">
        <w:trPr>
          <w:trHeight w:hRule="exact" w:val="284"/>
          <w:jc w:val="center"/>
        </w:trPr>
        <w:tc>
          <w:tcPr>
            <w:tcW w:w="3681" w:type="dxa"/>
            <w:vMerge/>
            <w:shd w:val="clear" w:color="000000" w:fill="FFFFFF" w:themeFill="background1"/>
            <w:noWrap/>
            <w:vAlign w:val="center"/>
            <w:hideMark/>
          </w:tcPr>
          <w:p w14:paraId="7517B528"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298DBF10" w14:textId="77777777" w:rsidR="002B2496" w:rsidRPr="008B32CD" w:rsidRDefault="002B2496" w:rsidP="00923A32">
            <w:pPr>
              <w:rPr>
                <w:rFonts w:ascii="Verdana" w:hAnsi="Verdana"/>
                <w:color w:val="000000"/>
                <w:sz w:val="18"/>
                <w:szCs w:val="18"/>
              </w:rPr>
            </w:pPr>
            <w:r w:rsidRPr="008B32CD">
              <w:rPr>
                <w:rFonts w:ascii="Verdana" w:hAnsi="Verdana"/>
                <w:color w:val="000000"/>
                <w:sz w:val="18"/>
                <w:szCs w:val="18"/>
              </w:rPr>
              <w:t>Filtrado API</w:t>
            </w:r>
          </w:p>
        </w:tc>
        <w:tc>
          <w:tcPr>
            <w:tcW w:w="1984" w:type="dxa"/>
            <w:shd w:val="clear" w:color="000000" w:fill="BDD7EE"/>
            <w:noWrap/>
            <w:vAlign w:val="center"/>
            <w:hideMark/>
          </w:tcPr>
          <w:p w14:paraId="3DE78248"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cc/30 min</w:t>
            </w:r>
          </w:p>
        </w:tc>
        <w:tc>
          <w:tcPr>
            <w:tcW w:w="2109" w:type="dxa"/>
            <w:shd w:val="clear" w:color="auto" w:fill="auto"/>
            <w:noWrap/>
            <w:vAlign w:val="center"/>
          </w:tcPr>
          <w:p w14:paraId="757DEA35" w14:textId="77777777" w:rsidR="002B2496" w:rsidRPr="008B32CD" w:rsidRDefault="002B2496" w:rsidP="00923A32">
            <w:pPr>
              <w:jc w:val="center"/>
              <w:rPr>
                <w:rFonts w:ascii="Verdana" w:hAnsi="Verdana"/>
                <w:color w:val="000000"/>
                <w:sz w:val="18"/>
                <w:szCs w:val="18"/>
              </w:rPr>
            </w:pPr>
            <w:r>
              <w:rPr>
                <w:rFonts w:ascii="Verdana" w:hAnsi="Verdana"/>
                <w:color w:val="000000"/>
                <w:sz w:val="18"/>
                <w:szCs w:val="18"/>
              </w:rPr>
              <w:t>&lt;8</w:t>
            </w:r>
          </w:p>
        </w:tc>
      </w:tr>
      <w:tr w:rsidR="002B2496" w:rsidRPr="008B32CD" w14:paraId="5B1B66F8" w14:textId="77777777" w:rsidTr="00923A32">
        <w:trPr>
          <w:trHeight w:hRule="exact" w:val="284"/>
          <w:jc w:val="center"/>
        </w:trPr>
        <w:tc>
          <w:tcPr>
            <w:tcW w:w="3681" w:type="dxa"/>
            <w:vMerge/>
            <w:shd w:val="clear" w:color="000000" w:fill="FFFFFF" w:themeFill="background1"/>
            <w:noWrap/>
            <w:vAlign w:val="center"/>
            <w:hideMark/>
          </w:tcPr>
          <w:p w14:paraId="55A38957"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7DD8BA93" w14:textId="77777777" w:rsidR="002B2496" w:rsidRPr="008B32CD" w:rsidRDefault="002B2496" w:rsidP="00923A32">
            <w:pPr>
              <w:rPr>
                <w:rFonts w:ascii="Verdana" w:hAnsi="Verdana"/>
                <w:color w:val="000000"/>
                <w:sz w:val="18"/>
                <w:szCs w:val="18"/>
              </w:rPr>
            </w:pPr>
            <w:r w:rsidRPr="008B32CD">
              <w:rPr>
                <w:rFonts w:ascii="Verdana" w:hAnsi="Verdana"/>
                <w:color w:val="000000"/>
                <w:sz w:val="18"/>
                <w:szCs w:val="18"/>
              </w:rPr>
              <w:t>Filt. HPHT</w:t>
            </w:r>
          </w:p>
        </w:tc>
        <w:tc>
          <w:tcPr>
            <w:tcW w:w="1984" w:type="dxa"/>
            <w:shd w:val="clear" w:color="000000" w:fill="BDD7EE"/>
            <w:noWrap/>
            <w:vAlign w:val="center"/>
            <w:hideMark/>
          </w:tcPr>
          <w:p w14:paraId="7E7A8FC9"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cc/30 min</w:t>
            </w:r>
          </w:p>
        </w:tc>
        <w:tc>
          <w:tcPr>
            <w:tcW w:w="2109" w:type="dxa"/>
            <w:shd w:val="clear" w:color="auto" w:fill="auto"/>
            <w:noWrap/>
            <w:vAlign w:val="center"/>
          </w:tcPr>
          <w:p w14:paraId="3EEB11EC"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S/C</w:t>
            </w:r>
          </w:p>
        </w:tc>
      </w:tr>
      <w:tr w:rsidR="002B2496" w:rsidRPr="008B32CD" w14:paraId="0F46621B" w14:textId="77777777" w:rsidTr="00923A32">
        <w:trPr>
          <w:trHeight w:hRule="exact" w:val="284"/>
          <w:jc w:val="center"/>
        </w:trPr>
        <w:tc>
          <w:tcPr>
            <w:tcW w:w="3681" w:type="dxa"/>
            <w:vMerge/>
            <w:shd w:val="clear" w:color="000000" w:fill="FFFFFF" w:themeFill="background1"/>
            <w:noWrap/>
            <w:vAlign w:val="center"/>
            <w:hideMark/>
          </w:tcPr>
          <w:p w14:paraId="454A28F0"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491147CB" w14:textId="77777777" w:rsidR="002B2496" w:rsidRPr="008B32CD" w:rsidRDefault="002B2496" w:rsidP="00923A32">
            <w:pPr>
              <w:rPr>
                <w:rFonts w:ascii="Verdana" w:hAnsi="Verdana"/>
                <w:color w:val="000000"/>
                <w:sz w:val="18"/>
                <w:szCs w:val="18"/>
              </w:rPr>
            </w:pPr>
            <w:r w:rsidRPr="008B32CD">
              <w:rPr>
                <w:rFonts w:ascii="Verdana" w:hAnsi="Verdana"/>
                <w:color w:val="000000"/>
                <w:sz w:val="18"/>
                <w:szCs w:val="18"/>
              </w:rPr>
              <w:t>PH</w:t>
            </w:r>
          </w:p>
        </w:tc>
        <w:tc>
          <w:tcPr>
            <w:tcW w:w="1984" w:type="dxa"/>
            <w:shd w:val="clear" w:color="000000" w:fill="BDD7EE"/>
            <w:noWrap/>
            <w:vAlign w:val="center"/>
            <w:hideMark/>
          </w:tcPr>
          <w:p w14:paraId="36FC10F6"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 </w:t>
            </w:r>
          </w:p>
        </w:tc>
        <w:tc>
          <w:tcPr>
            <w:tcW w:w="2109" w:type="dxa"/>
            <w:shd w:val="clear" w:color="auto" w:fill="auto"/>
            <w:noWrap/>
            <w:vAlign w:val="center"/>
          </w:tcPr>
          <w:p w14:paraId="7F237B84" w14:textId="77777777" w:rsidR="002B2496" w:rsidRPr="008B32CD" w:rsidRDefault="002B2496" w:rsidP="00923A32">
            <w:pPr>
              <w:jc w:val="center"/>
              <w:rPr>
                <w:rFonts w:ascii="Verdana" w:hAnsi="Verdana"/>
                <w:color w:val="000000"/>
                <w:sz w:val="18"/>
                <w:szCs w:val="18"/>
              </w:rPr>
            </w:pPr>
            <w:r>
              <w:rPr>
                <w:rFonts w:ascii="Verdana" w:hAnsi="Verdana"/>
                <w:color w:val="000000"/>
                <w:sz w:val="18"/>
                <w:szCs w:val="18"/>
              </w:rPr>
              <w:t>9.5 -  10</w:t>
            </w:r>
          </w:p>
        </w:tc>
      </w:tr>
      <w:tr w:rsidR="002B2496" w:rsidRPr="008B32CD" w14:paraId="7B4EC2EE" w14:textId="77777777" w:rsidTr="00923A32">
        <w:trPr>
          <w:trHeight w:hRule="exact" w:val="284"/>
          <w:jc w:val="center"/>
        </w:trPr>
        <w:tc>
          <w:tcPr>
            <w:tcW w:w="3681" w:type="dxa"/>
            <w:vMerge/>
            <w:shd w:val="clear" w:color="000000" w:fill="FFFFFF" w:themeFill="background1"/>
            <w:noWrap/>
            <w:vAlign w:val="center"/>
            <w:hideMark/>
          </w:tcPr>
          <w:p w14:paraId="1A2E4FB2"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7DB427BE" w14:textId="77777777" w:rsidR="002B2496" w:rsidRPr="008B32CD" w:rsidRDefault="002B2496" w:rsidP="00923A32">
            <w:pPr>
              <w:rPr>
                <w:rFonts w:ascii="Verdana" w:hAnsi="Verdana"/>
                <w:color w:val="000000"/>
                <w:sz w:val="18"/>
                <w:szCs w:val="18"/>
              </w:rPr>
            </w:pPr>
            <w:r w:rsidRPr="008B32CD">
              <w:rPr>
                <w:rFonts w:ascii="Verdana" w:hAnsi="Verdana"/>
                <w:color w:val="000000"/>
                <w:sz w:val="18"/>
                <w:szCs w:val="18"/>
              </w:rPr>
              <w:t>Calcio</w:t>
            </w:r>
          </w:p>
        </w:tc>
        <w:tc>
          <w:tcPr>
            <w:tcW w:w="1984" w:type="dxa"/>
            <w:shd w:val="clear" w:color="000000" w:fill="BDD7EE"/>
            <w:noWrap/>
            <w:vAlign w:val="center"/>
            <w:hideMark/>
          </w:tcPr>
          <w:p w14:paraId="03659A30"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mg/l</w:t>
            </w:r>
          </w:p>
        </w:tc>
        <w:tc>
          <w:tcPr>
            <w:tcW w:w="2109" w:type="dxa"/>
            <w:shd w:val="clear" w:color="auto" w:fill="auto"/>
            <w:noWrap/>
            <w:vAlign w:val="center"/>
          </w:tcPr>
          <w:p w14:paraId="6BD8E825"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&lt; 200</w:t>
            </w:r>
          </w:p>
        </w:tc>
      </w:tr>
      <w:tr w:rsidR="002B2496" w:rsidRPr="008B32CD" w14:paraId="1A2118D4" w14:textId="77777777" w:rsidTr="00923A32">
        <w:trPr>
          <w:trHeight w:hRule="exact" w:val="284"/>
          <w:jc w:val="center"/>
        </w:trPr>
        <w:tc>
          <w:tcPr>
            <w:tcW w:w="3681" w:type="dxa"/>
            <w:vMerge/>
            <w:shd w:val="clear" w:color="000000" w:fill="FFFFFF" w:themeFill="background1"/>
            <w:noWrap/>
            <w:vAlign w:val="center"/>
            <w:hideMark/>
          </w:tcPr>
          <w:p w14:paraId="17992F75"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6ABE4CE1" w14:textId="77777777" w:rsidR="002B2496" w:rsidRPr="008B32CD" w:rsidRDefault="002B2496" w:rsidP="00923A32">
            <w:pPr>
              <w:rPr>
                <w:rFonts w:ascii="Verdana" w:hAnsi="Verdana"/>
                <w:color w:val="000000"/>
                <w:sz w:val="18"/>
                <w:szCs w:val="18"/>
              </w:rPr>
            </w:pPr>
            <w:r w:rsidRPr="008B32CD">
              <w:rPr>
                <w:rFonts w:ascii="Verdana" w:hAnsi="Verdana"/>
                <w:color w:val="000000"/>
                <w:sz w:val="18"/>
                <w:szCs w:val="18"/>
              </w:rPr>
              <w:t>Solidos Perf.</w:t>
            </w:r>
          </w:p>
        </w:tc>
        <w:tc>
          <w:tcPr>
            <w:tcW w:w="1984" w:type="dxa"/>
            <w:shd w:val="clear" w:color="000000" w:fill="BDD7EE"/>
            <w:noWrap/>
            <w:vAlign w:val="center"/>
            <w:hideMark/>
          </w:tcPr>
          <w:p w14:paraId="2198487B"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%v</w:t>
            </w:r>
          </w:p>
        </w:tc>
        <w:tc>
          <w:tcPr>
            <w:tcW w:w="2109" w:type="dxa"/>
            <w:shd w:val="clear" w:color="auto" w:fill="auto"/>
            <w:noWrap/>
            <w:vAlign w:val="center"/>
          </w:tcPr>
          <w:p w14:paraId="6A214A02"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&lt; 5</w:t>
            </w:r>
          </w:p>
        </w:tc>
      </w:tr>
      <w:tr w:rsidR="002B2496" w:rsidRPr="008B32CD" w14:paraId="55EA8E3D" w14:textId="77777777" w:rsidTr="00923A32">
        <w:trPr>
          <w:trHeight w:hRule="exact" w:val="284"/>
          <w:jc w:val="center"/>
        </w:trPr>
        <w:tc>
          <w:tcPr>
            <w:tcW w:w="3681" w:type="dxa"/>
            <w:vMerge/>
            <w:shd w:val="clear" w:color="000000" w:fill="FFFFFF" w:themeFill="background1"/>
            <w:noWrap/>
            <w:vAlign w:val="center"/>
            <w:hideMark/>
          </w:tcPr>
          <w:p w14:paraId="02C2384A"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6FF615FE" w14:textId="77777777" w:rsidR="002B2496" w:rsidRPr="008B32CD" w:rsidRDefault="002B2496" w:rsidP="00923A32">
            <w:pPr>
              <w:rPr>
                <w:rFonts w:ascii="Verdana" w:hAnsi="Verdana"/>
                <w:color w:val="000000"/>
                <w:sz w:val="18"/>
                <w:szCs w:val="18"/>
              </w:rPr>
            </w:pPr>
            <w:r w:rsidRPr="008B32CD">
              <w:rPr>
                <w:rFonts w:ascii="Verdana" w:hAnsi="Verdana"/>
                <w:color w:val="000000"/>
                <w:sz w:val="18"/>
                <w:szCs w:val="18"/>
              </w:rPr>
              <w:t>M.B.T.</w:t>
            </w:r>
          </w:p>
        </w:tc>
        <w:tc>
          <w:tcPr>
            <w:tcW w:w="1984" w:type="dxa"/>
            <w:shd w:val="clear" w:color="000000" w:fill="BDD7EE"/>
            <w:noWrap/>
            <w:vAlign w:val="center"/>
            <w:hideMark/>
          </w:tcPr>
          <w:p w14:paraId="4EB6AA6F"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lb/bbl</w:t>
            </w:r>
          </w:p>
        </w:tc>
        <w:tc>
          <w:tcPr>
            <w:tcW w:w="2109" w:type="dxa"/>
            <w:shd w:val="clear" w:color="auto" w:fill="auto"/>
            <w:noWrap/>
            <w:vAlign w:val="center"/>
          </w:tcPr>
          <w:p w14:paraId="50B54A27" w14:textId="77777777" w:rsidR="002B2496" w:rsidRPr="008B32CD" w:rsidRDefault="002B2496" w:rsidP="00923A32">
            <w:pPr>
              <w:jc w:val="center"/>
              <w:rPr>
                <w:rFonts w:ascii="Verdana" w:hAnsi="Verdana"/>
                <w:color w:val="000000"/>
                <w:sz w:val="18"/>
                <w:szCs w:val="18"/>
              </w:rPr>
            </w:pPr>
            <w:r>
              <w:rPr>
                <w:rFonts w:ascii="Verdana" w:hAnsi="Verdana"/>
                <w:color w:val="000000"/>
                <w:sz w:val="18"/>
                <w:szCs w:val="18"/>
              </w:rPr>
              <w:t>&lt; 20</w:t>
            </w:r>
          </w:p>
        </w:tc>
      </w:tr>
      <w:tr w:rsidR="002B2496" w:rsidRPr="008B32CD" w14:paraId="00D25310" w14:textId="77777777" w:rsidTr="00923A32">
        <w:trPr>
          <w:trHeight w:hRule="exact" w:val="284"/>
          <w:jc w:val="center"/>
        </w:trPr>
        <w:tc>
          <w:tcPr>
            <w:tcW w:w="3681" w:type="dxa"/>
            <w:vMerge/>
            <w:shd w:val="clear" w:color="000000" w:fill="FFFFFF" w:themeFill="background1"/>
            <w:noWrap/>
            <w:vAlign w:val="center"/>
            <w:hideMark/>
          </w:tcPr>
          <w:p w14:paraId="225F8C5C"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469862DD" w14:textId="77777777" w:rsidR="002B2496" w:rsidRPr="008B32CD" w:rsidRDefault="002B2496" w:rsidP="00923A32">
            <w:pPr>
              <w:rPr>
                <w:rFonts w:ascii="Verdana" w:hAnsi="Verdana"/>
                <w:color w:val="000000"/>
                <w:sz w:val="18"/>
                <w:szCs w:val="18"/>
              </w:rPr>
            </w:pPr>
            <w:r w:rsidRPr="008B32CD">
              <w:rPr>
                <w:rFonts w:ascii="Verdana" w:hAnsi="Verdana"/>
                <w:color w:val="000000"/>
                <w:sz w:val="18"/>
                <w:szCs w:val="18"/>
              </w:rPr>
              <w:t>Arena</w:t>
            </w:r>
          </w:p>
        </w:tc>
        <w:tc>
          <w:tcPr>
            <w:tcW w:w="1984" w:type="dxa"/>
            <w:shd w:val="clear" w:color="000000" w:fill="BDD7EE"/>
            <w:noWrap/>
            <w:vAlign w:val="center"/>
            <w:hideMark/>
          </w:tcPr>
          <w:p w14:paraId="5F159006"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%v</w:t>
            </w:r>
          </w:p>
        </w:tc>
        <w:tc>
          <w:tcPr>
            <w:tcW w:w="2109" w:type="dxa"/>
            <w:shd w:val="clear" w:color="auto" w:fill="auto"/>
            <w:noWrap/>
            <w:vAlign w:val="center"/>
          </w:tcPr>
          <w:p w14:paraId="59432AEB"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&lt; 0.5</w:t>
            </w:r>
          </w:p>
        </w:tc>
      </w:tr>
    </w:tbl>
    <w:p w14:paraId="0DC04177" w14:textId="77777777" w:rsidR="00583B2A" w:rsidRDefault="00583B2A" w:rsidP="002B2496">
      <w:pPr>
        <w:spacing w:before="120" w:after="120" w:line="360" w:lineRule="auto"/>
        <w:jc w:val="both"/>
        <w:rPr>
          <w:rFonts w:ascii="Verdana" w:hAnsi="Verdana" w:cs="Arial"/>
          <w:bCs/>
          <w:color w:val="000000"/>
          <w:sz w:val="18"/>
          <w:szCs w:val="20"/>
          <w:lang w:val="es-BO" w:eastAsia="es-BO"/>
        </w:rPr>
      </w:pPr>
    </w:p>
    <w:tbl>
      <w:tblPr>
        <w:tblW w:w="9062" w:type="dxa"/>
        <w:tblCellMar>
          <w:left w:w="70" w:type="dxa"/>
          <w:right w:w="70" w:type="dxa"/>
        </w:tblCellMar>
        <w:tblLook w:val="04A0" w:firstRow="1" w:lastRow="0" w:firstColumn="1" w:lastColumn="0" w:noHBand="0" w:noVBand="1"/>
      </w:tblPr>
      <w:tblGrid>
        <w:gridCol w:w="940"/>
        <w:gridCol w:w="4720"/>
        <w:gridCol w:w="1380"/>
        <w:gridCol w:w="2022"/>
      </w:tblGrid>
      <w:tr w:rsidR="00513187" w14:paraId="40D68021" w14:textId="77777777" w:rsidTr="00513187">
        <w:trPr>
          <w:trHeight w:val="450"/>
        </w:trPr>
        <w:tc>
          <w:tcPr>
            <w:tcW w:w="9062" w:type="dxa"/>
            <w:gridSpan w:val="4"/>
            <w:tcBorders>
              <w:top w:val="single" w:sz="8" w:space="0" w:color="auto"/>
              <w:left w:val="single" w:sz="8" w:space="0" w:color="auto"/>
              <w:bottom w:val="nil"/>
              <w:right w:val="single" w:sz="8" w:space="0" w:color="000000"/>
            </w:tcBorders>
            <w:shd w:val="clear" w:color="000000" w:fill="D9E1F2"/>
            <w:vAlign w:val="center"/>
            <w:hideMark/>
          </w:tcPr>
          <w:p w14:paraId="13947198" w14:textId="77777777" w:rsidR="00513187" w:rsidRP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FASE 26” (FLUIDO BASE AGUA: TIXOTROPICO INHIBIDO)</w:t>
            </w:r>
          </w:p>
        </w:tc>
      </w:tr>
      <w:tr w:rsidR="00513187" w14:paraId="5679BAAC" w14:textId="77777777" w:rsidTr="00550B02">
        <w:trPr>
          <w:trHeight w:val="450"/>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7FFE3665"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REQUERIMIENTO APROXIMADO</w:t>
            </w:r>
          </w:p>
        </w:tc>
      </w:tr>
      <w:tr w:rsidR="00513187" w14:paraId="41DCBCC0" w14:textId="77777777" w:rsidTr="00550B02">
        <w:trPr>
          <w:trHeight w:val="450"/>
        </w:trPr>
        <w:tc>
          <w:tcPr>
            <w:tcW w:w="9062" w:type="dxa"/>
            <w:gridSpan w:val="4"/>
            <w:tcBorders>
              <w:top w:val="single" w:sz="8" w:space="0" w:color="auto"/>
              <w:left w:val="single" w:sz="8" w:space="0" w:color="auto"/>
              <w:bottom w:val="single" w:sz="4" w:space="0" w:color="auto"/>
              <w:right w:val="single" w:sz="8" w:space="0" w:color="000000"/>
            </w:tcBorders>
            <w:shd w:val="clear" w:color="000000" w:fill="D9E1F2"/>
            <w:vAlign w:val="center"/>
            <w:hideMark/>
          </w:tcPr>
          <w:p w14:paraId="16FB4D9A" w14:textId="7F42C925" w:rsidR="00513187" w:rsidRDefault="00583B2A" w:rsidP="00583B2A">
            <w:pPr>
              <w:jc w:val="center"/>
              <w:rPr>
                <w:rFonts w:ascii="Verdana" w:hAnsi="Verdana" w:cs="Calibri"/>
                <w:b/>
                <w:bCs/>
                <w:color w:val="000000"/>
                <w:sz w:val="18"/>
                <w:szCs w:val="18"/>
              </w:rPr>
            </w:pPr>
            <w:r>
              <w:rPr>
                <w:rFonts w:ascii="Verdana" w:hAnsi="Verdana" w:cs="Calibri"/>
                <w:b/>
                <w:bCs/>
                <w:color w:val="000000"/>
                <w:sz w:val="18"/>
                <w:szCs w:val="18"/>
              </w:rPr>
              <w:t xml:space="preserve">POZO </w:t>
            </w:r>
            <w:r w:rsidR="00513187">
              <w:rPr>
                <w:rFonts w:ascii="Verdana" w:hAnsi="Verdana" w:cs="Calibri"/>
                <w:b/>
                <w:bCs/>
                <w:color w:val="000000"/>
                <w:sz w:val="18"/>
                <w:szCs w:val="18"/>
              </w:rPr>
              <w:t>V</w:t>
            </w:r>
            <w:r>
              <w:rPr>
                <w:rFonts w:ascii="Verdana" w:hAnsi="Verdana" w:cs="Calibri"/>
                <w:b/>
                <w:bCs/>
                <w:color w:val="000000"/>
                <w:sz w:val="18"/>
                <w:szCs w:val="18"/>
              </w:rPr>
              <w:t>MT-</w:t>
            </w:r>
            <w:r w:rsidR="00513187">
              <w:rPr>
                <w:rFonts w:ascii="Verdana" w:hAnsi="Verdana" w:cs="Calibri"/>
                <w:b/>
                <w:bCs/>
                <w:color w:val="000000"/>
                <w:sz w:val="18"/>
                <w:szCs w:val="18"/>
              </w:rPr>
              <w:t xml:space="preserve">X7, Intervalo 100 a 1820 m. </w:t>
            </w:r>
          </w:p>
        </w:tc>
      </w:tr>
      <w:tr w:rsidR="00513187" w14:paraId="4DDE9A93" w14:textId="77777777" w:rsidTr="00550B02">
        <w:trPr>
          <w:trHeight w:val="465"/>
        </w:trPr>
        <w:tc>
          <w:tcPr>
            <w:tcW w:w="940" w:type="dxa"/>
            <w:tcBorders>
              <w:top w:val="single" w:sz="4" w:space="0" w:color="auto"/>
              <w:left w:val="single" w:sz="8" w:space="0" w:color="auto"/>
              <w:bottom w:val="nil"/>
              <w:right w:val="single" w:sz="8" w:space="0" w:color="auto"/>
            </w:tcBorders>
            <w:shd w:val="clear" w:color="000000" w:fill="D9D9D9"/>
            <w:vAlign w:val="center"/>
            <w:hideMark/>
          </w:tcPr>
          <w:p w14:paraId="4C41E73E"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N°</w:t>
            </w:r>
          </w:p>
        </w:tc>
        <w:tc>
          <w:tcPr>
            <w:tcW w:w="4720" w:type="dxa"/>
            <w:tcBorders>
              <w:top w:val="single" w:sz="4" w:space="0" w:color="auto"/>
              <w:left w:val="nil"/>
              <w:bottom w:val="single" w:sz="8" w:space="0" w:color="auto"/>
              <w:right w:val="single" w:sz="8" w:space="0" w:color="auto"/>
            </w:tcBorders>
            <w:shd w:val="clear" w:color="000000" w:fill="D9D9D9"/>
            <w:vAlign w:val="center"/>
            <w:hideMark/>
          </w:tcPr>
          <w:p w14:paraId="17511908"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DETALLE DEL SERVICIO</w:t>
            </w:r>
          </w:p>
        </w:tc>
        <w:tc>
          <w:tcPr>
            <w:tcW w:w="1380" w:type="dxa"/>
            <w:tcBorders>
              <w:top w:val="single" w:sz="4" w:space="0" w:color="auto"/>
              <w:left w:val="nil"/>
              <w:bottom w:val="single" w:sz="8" w:space="0" w:color="auto"/>
              <w:right w:val="single" w:sz="8" w:space="0" w:color="auto"/>
            </w:tcBorders>
            <w:shd w:val="clear" w:color="000000" w:fill="D9D9D9"/>
            <w:vAlign w:val="center"/>
            <w:hideMark/>
          </w:tcPr>
          <w:p w14:paraId="1D3A03C7"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CANTIDAD</w:t>
            </w:r>
          </w:p>
        </w:tc>
        <w:tc>
          <w:tcPr>
            <w:tcW w:w="2022" w:type="dxa"/>
            <w:tcBorders>
              <w:top w:val="single" w:sz="4" w:space="0" w:color="auto"/>
              <w:left w:val="nil"/>
              <w:bottom w:val="single" w:sz="8" w:space="0" w:color="auto"/>
              <w:right w:val="single" w:sz="8" w:space="0" w:color="auto"/>
            </w:tcBorders>
            <w:shd w:val="clear" w:color="000000" w:fill="D9D9D9"/>
            <w:vAlign w:val="center"/>
            <w:hideMark/>
          </w:tcPr>
          <w:p w14:paraId="55AFA1CA"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UNIDAD DE MEDIDA</w:t>
            </w:r>
          </w:p>
        </w:tc>
      </w:tr>
      <w:tr w:rsidR="00550B02" w14:paraId="4C671BDF" w14:textId="77777777" w:rsidTr="00550B02">
        <w:trPr>
          <w:trHeight w:val="315"/>
        </w:trPr>
        <w:tc>
          <w:tcPr>
            <w:tcW w:w="9062"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DBD25FD" w14:textId="4E05671C" w:rsidR="00550B02" w:rsidRDefault="00550B02" w:rsidP="00513187">
            <w:pPr>
              <w:jc w:val="center"/>
              <w:rPr>
                <w:rFonts w:ascii="Verdana" w:hAnsi="Verdana" w:cs="Calibri"/>
                <w:color w:val="000000"/>
                <w:sz w:val="18"/>
                <w:szCs w:val="18"/>
              </w:rPr>
            </w:pPr>
            <w:r>
              <w:rPr>
                <w:rFonts w:ascii="Verdana" w:hAnsi="Verdana" w:cs="Calibri"/>
                <w:b/>
                <w:color w:val="000000"/>
                <w:sz w:val="18"/>
                <w:szCs w:val="18"/>
              </w:rPr>
              <w:t>LODO TIXOTROPICO INHIBIDO</w:t>
            </w:r>
          </w:p>
        </w:tc>
      </w:tr>
      <w:tr w:rsidR="00550B02" w14:paraId="198605D2"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tcPr>
          <w:p w14:paraId="2AA5265C" w14:textId="47368FF6"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w:t>
            </w:r>
          </w:p>
        </w:tc>
        <w:tc>
          <w:tcPr>
            <w:tcW w:w="4720" w:type="dxa"/>
            <w:tcBorders>
              <w:top w:val="nil"/>
              <w:left w:val="nil"/>
              <w:bottom w:val="single" w:sz="8" w:space="0" w:color="auto"/>
              <w:right w:val="single" w:sz="8" w:space="0" w:color="auto"/>
            </w:tcBorders>
            <w:shd w:val="clear" w:color="auto" w:fill="auto"/>
            <w:vAlign w:val="center"/>
          </w:tcPr>
          <w:p w14:paraId="1CBD63ED"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Bentonita Local</w:t>
            </w:r>
          </w:p>
        </w:tc>
        <w:tc>
          <w:tcPr>
            <w:tcW w:w="1380" w:type="dxa"/>
            <w:tcBorders>
              <w:top w:val="nil"/>
              <w:left w:val="nil"/>
              <w:bottom w:val="single" w:sz="8" w:space="0" w:color="auto"/>
              <w:right w:val="single" w:sz="8" w:space="0" w:color="auto"/>
            </w:tcBorders>
            <w:shd w:val="clear" w:color="auto" w:fill="auto"/>
            <w:vAlign w:val="bottom"/>
          </w:tcPr>
          <w:p w14:paraId="28AF4009" w14:textId="77777777" w:rsidR="00550B02" w:rsidRPr="00AC203C" w:rsidRDefault="00550B02" w:rsidP="00550B02">
            <w:pPr>
              <w:jc w:val="center"/>
              <w:rPr>
                <w:rFonts w:ascii="Verdana" w:hAnsi="Verdana" w:cs="Calibri"/>
                <w:color w:val="000000"/>
                <w:sz w:val="20"/>
                <w:szCs w:val="20"/>
              </w:rPr>
            </w:pPr>
            <w:r w:rsidRPr="00AC203C">
              <w:rPr>
                <w:rFonts w:ascii="Calibri" w:hAnsi="Calibri" w:cs="Calibri"/>
                <w:color w:val="000000"/>
                <w:sz w:val="20"/>
                <w:szCs w:val="20"/>
              </w:rPr>
              <w:t>400.000,00</w:t>
            </w:r>
          </w:p>
        </w:tc>
        <w:tc>
          <w:tcPr>
            <w:tcW w:w="2022" w:type="dxa"/>
            <w:tcBorders>
              <w:top w:val="nil"/>
              <w:left w:val="nil"/>
              <w:bottom w:val="single" w:sz="8" w:space="0" w:color="auto"/>
              <w:right w:val="single" w:sz="8" w:space="0" w:color="auto"/>
            </w:tcBorders>
            <w:shd w:val="clear" w:color="auto" w:fill="auto"/>
            <w:vAlign w:val="center"/>
          </w:tcPr>
          <w:p w14:paraId="663850F0"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550B02" w14:paraId="6572BF8C"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tcPr>
          <w:p w14:paraId="4599FBB7" w14:textId="401210E4"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2</w:t>
            </w:r>
          </w:p>
        </w:tc>
        <w:tc>
          <w:tcPr>
            <w:tcW w:w="4720" w:type="dxa"/>
            <w:tcBorders>
              <w:top w:val="nil"/>
              <w:left w:val="nil"/>
              <w:bottom w:val="single" w:sz="8" w:space="0" w:color="auto"/>
              <w:right w:val="single" w:sz="8" w:space="0" w:color="auto"/>
            </w:tcBorders>
            <w:shd w:val="clear" w:color="auto" w:fill="auto"/>
            <w:vAlign w:val="center"/>
          </w:tcPr>
          <w:p w14:paraId="3F5A7EB0"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Bentonita de alto rendimiento</w:t>
            </w:r>
          </w:p>
        </w:tc>
        <w:tc>
          <w:tcPr>
            <w:tcW w:w="1380" w:type="dxa"/>
            <w:tcBorders>
              <w:top w:val="nil"/>
              <w:left w:val="nil"/>
              <w:bottom w:val="single" w:sz="8" w:space="0" w:color="auto"/>
              <w:right w:val="single" w:sz="8" w:space="0" w:color="auto"/>
            </w:tcBorders>
            <w:shd w:val="clear" w:color="auto" w:fill="auto"/>
            <w:vAlign w:val="bottom"/>
          </w:tcPr>
          <w:p w14:paraId="0DBAEC4C" w14:textId="77777777" w:rsidR="00550B02" w:rsidRPr="00AC203C" w:rsidRDefault="00550B02" w:rsidP="00550B02">
            <w:pPr>
              <w:jc w:val="center"/>
              <w:rPr>
                <w:rFonts w:ascii="Verdana" w:hAnsi="Verdana" w:cs="Calibri"/>
                <w:color w:val="000000"/>
                <w:sz w:val="20"/>
                <w:szCs w:val="20"/>
              </w:rPr>
            </w:pPr>
            <w:r w:rsidRPr="00AC203C">
              <w:rPr>
                <w:rFonts w:ascii="Calibri" w:hAnsi="Calibri" w:cs="Calibri"/>
                <w:color w:val="000000"/>
                <w:sz w:val="20"/>
                <w:szCs w:val="20"/>
              </w:rPr>
              <w:t>100.000,00</w:t>
            </w:r>
          </w:p>
        </w:tc>
        <w:tc>
          <w:tcPr>
            <w:tcW w:w="2022" w:type="dxa"/>
            <w:tcBorders>
              <w:top w:val="nil"/>
              <w:left w:val="nil"/>
              <w:bottom w:val="single" w:sz="8" w:space="0" w:color="auto"/>
              <w:right w:val="single" w:sz="8" w:space="0" w:color="auto"/>
            </w:tcBorders>
            <w:shd w:val="clear" w:color="auto" w:fill="auto"/>
          </w:tcPr>
          <w:p w14:paraId="5707E897" w14:textId="77777777" w:rsidR="00550B02" w:rsidRDefault="00550B02" w:rsidP="00550B02">
            <w:pPr>
              <w:jc w:val="center"/>
              <w:rPr>
                <w:rFonts w:ascii="Verdana" w:hAnsi="Verdana" w:cs="Calibri"/>
                <w:color w:val="000000"/>
                <w:sz w:val="18"/>
                <w:szCs w:val="18"/>
              </w:rPr>
            </w:pPr>
            <w:r w:rsidRPr="00ED1EC4">
              <w:rPr>
                <w:rFonts w:ascii="Verdana" w:hAnsi="Verdana" w:cs="Calibri"/>
                <w:color w:val="000000"/>
                <w:sz w:val="18"/>
                <w:szCs w:val="18"/>
              </w:rPr>
              <w:t>LIBRA</w:t>
            </w:r>
          </w:p>
        </w:tc>
      </w:tr>
      <w:tr w:rsidR="00550B02" w14:paraId="24105B9E"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tcPr>
          <w:p w14:paraId="7E2B3DC4" w14:textId="081109F9"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3</w:t>
            </w:r>
          </w:p>
        </w:tc>
        <w:tc>
          <w:tcPr>
            <w:tcW w:w="4720" w:type="dxa"/>
            <w:tcBorders>
              <w:top w:val="nil"/>
              <w:left w:val="nil"/>
              <w:bottom w:val="single" w:sz="8" w:space="0" w:color="auto"/>
              <w:right w:val="single" w:sz="8" w:space="0" w:color="auto"/>
            </w:tcBorders>
            <w:shd w:val="clear" w:color="auto" w:fill="auto"/>
            <w:vAlign w:val="center"/>
          </w:tcPr>
          <w:p w14:paraId="5BED7539"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Extendedor de Bentonita</w:t>
            </w:r>
          </w:p>
        </w:tc>
        <w:tc>
          <w:tcPr>
            <w:tcW w:w="1380" w:type="dxa"/>
            <w:tcBorders>
              <w:top w:val="nil"/>
              <w:left w:val="nil"/>
              <w:bottom w:val="single" w:sz="8" w:space="0" w:color="auto"/>
              <w:right w:val="single" w:sz="8" w:space="0" w:color="auto"/>
            </w:tcBorders>
            <w:shd w:val="clear" w:color="auto" w:fill="auto"/>
            <w:vAlign w:val="bottom"/>
          </w:tcPr>
          <w:p w14:paraId="3FB6F0A3" w14:textId="77777777" w:rsidR="00550B02" w:rsidRPr="00AC203C" w:rsidRDefault="00550B02" w:rsidP="00550B02">
            <w:pPr>
              <w:jc w:val="center"/>
              <w:rPr>
                <w:rFonts w:ascii="Verdana" w:hAnsi="Verdana" w:cs="Calibri"/>
                <w:color w:val="000000"/>
                <w:sz w:val="20"/>
                <w:szCs w:val="20"/>
              </w:rPr>
            </w:pPr>
            <w:r w:rsidRPr="00AC203C">
              <w:rPr>
                <w:rFonts w:ascii="Calibri" w:hAnsi="Calibri" w:cs="Calibri"/>
                <w:color w:val="000000"/>
                <w:sz w:val="20"/>
                <w:szCs w:val="20"/>
              </w:rPr>
              <w:t>200,00</w:t>
            </w:r>
          </w:p>
        </w:tc>
        <w:tc>
          <w:tcPr>
            <w:tcW w:w="2022" w:type="dxa"/>
            <w:tcBorders>
              <w:top w:val="nil"/>
              <w:left w:val="nil"/>
              <w:bottom w:val="single" w:sz="8" w:space="0" w:color="auto"/>
              <w:right w:val="single" w:sz="8" w:space="0" w:color="auto"/>
            </w:tcBorders>
            <w:shd w:val="clear" w:color="auto" w:fill="auto"/>
          </w:tcPr>
          <w:p w14:paraId="683A6A64" w14:textId="77777777" w:rsidR="00550B02" w:rsidRPr="00ED1EC4"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550B02" w14:paraId="1BD72E83"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tcPr>
          <w:p w14:paraId="22977559" w14:textId="075D1B50"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4</w:t>
            </w:r>
          </w:p>
        </w:tc>
        <w:tc>
          <w:tcPr>
            <w:tcW w:w="4720" w:type="dxa"/>
            <w:tcBorders>
              <w:top w:val="nil"/>
              <w:left w:val="nil"/>
              <w:bottom w:val="single" w:sz="8" w:space="0" w:color="auto"/>
              <w:right w:val="single" w:sz="8" w:space="0" w:color="auto"/>
            </w:tcBorders>
            <w:shd w:val="clear" w:color="auto" w:fill="auto"/>
            <w:vAlign w:val="center"/>
          </w:tcPr>
          <w:p w14:paraId="277D8C9C"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Alcalinizante (Soda Caustica)</w:t>
            </w:r>
          </w:p>
        </w:tc>
        <w:tc>
          <w:tcPr>
            <w:tcW w:w="1380" w:type="dxa"/>
            <w:tcBorders>
              <w:top w:val="nil"/>
              <w:left w:val="nil"/>
              <w:bottom w:val="single" w:sz="8" w:space="0" w:color="auto"/>
              <w:right w:val="single" w:sz="8" w:space="0" w:color="auto"/>
            </w:tcBorders>
            <w:shd w:val="clear" w:color="auto" w:fill="auto"/>
            <w:vAlign w:val="bottom"/>
          </w:tcPr>
          <w:p w14:paraId="1687F5C5" w14:textId="77777777" w:rsidR="00550B02" w:rsidRPr="00AC203C" w:rsidRDefault="00550B02" w:rsidP="00550B02">
            <w:pPr>
              <w:jc w:val="center"/>
              <w:rPr>
                <w:rFonts w:ascii="Verdana" w:hAnsi="Verdana" w:cs="Calibri"/>
                <w:color w:val="000000"/>
                <w:sz w:val="20"/>
                <w:szCs w:val="20"/>
              </w:rPr>
            </w:pPr>
            <w:r w:rsidRPr="00AC203C">
              <w:rPr>
                <w:rFonts w:ascii="Calibri" w:hAnsi="Calibri" w:cs="Calibri"/>
                <w:color w:val="000000"/>
                <w:sz w:val="20"/>
                <w:szCs w:val="20"/>
              </w:rPr>
              <w:t>5.000,00</w:t>
            </w:r>
          </w:p>
        </w:tc>
        <w:tc>
          <w:tcPr>
            <w:tcW w:w="2022" w:type="dxa"/>
            <w:tcBorders>
              <w:top w:val="nil"/>
              <w:left w:val="nil"/>
              <w:bottom w:val="single" w:sz="8" w:space="0" w:color="auto"/>
              <w:right w:val="single" w:sz="8" w:space="0" w:color="auto"/>
            </w:tcBorders>
            <w:shd w:val="clear" w:color="auto" w:fill="auto"/>
          </w:tcPr>
          <w:p w14:paraId="78EC49C6" w14:textId="77777777" w:rsidR="00550B02" w:rsidRDefault="00550B02" w:rsidP="00550B02">
            <w:pPr>
              <w:jc w:val="center"/>
              <w:rPr>
                <w:rFonts w:ascii="Verdana" w:hAnsi="Verdana" w:cs="Calibri"/>
                <w:color w:val="000000"/>
                <w:sz w:val="18"/>
                <w:szCs w:val="18"/>
              </w:rPr>
            </w:pPr>
            <w:r w:rsidRPr="00ED1EC4">
              <w:rPr>
                <w:rFonts w:ascii="Verdana" w:hAnsi="Verdana" w:cs="Calibri"/>
                <w:color w:val="000000"/>
                <w:sz w:val="18"/>
                <w:szCs w:val="18"/>
              </w:rPr>
              <w:t>LIBRA</w:t>
            </w:r>
          </w:p>
        </w:tc>
      </w:tr>
      <w:tr w:rsidR="00550B02" w14:paraId="4CCA43C1"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tcPr>
          <w:p w14:paraId="29201B8D" w14:textId="46FDA5E9"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5</w:t>
            </w:r>
          </w:p>
        </w:tc>
        <w:tc>
          <w:tcPr>
            <w:tcW w:w="4720" w:type="dxa"/>
            <w:tcBorders>
              <w:top w:val="nil"/>
              <w:left w:val="nil"/>
              <w:bottom w:val="single" w:sz="8" w:space="0" w:color="auto"/>
              <w:right w:val="single" w:sz="8" w:space="0" w:color="auto"/>
            </w:tcBorders>
            <w:shd w:val="clear" w:color="auto" w:fill="auto"/>
            <w:vAlign w:val="center"/>
          </w:tcPr>
          <w:p w14:paraId="4FCDC065"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Mezcla de Óxidos Metálicos (MMO)</w:t>
            </w:r>
          </w:p>
        </w:tc>
        <w:tc>
          <w:tcPr>
            <w:tcW w:w="1380" w:type="dxa"/>
            <w:tcBorders>
              <w:top w:val="nil"/>
              <w:left w:val="nil"/>
              <w:bottom w:val="single" w:sz="8" w:space="0" w:color="auto"/>
              <w:right w:val="single" w:sz="8" w:space="0" w:color="auto"/>
            </w:tcBorders>
            <w:shd w:val="clear" w:color="auto" w:fill="auto"/>
            <w:vAlign w:val="bottom"/>
          </w:tcPr>
          <w:p w14:paraId="235ACA2B" w14:textId="77777777" w:rsidR="00550B02" w:rsidRPr="00AC203C" w:rsidRDefault="00550B02" w:rsidP="00550B02">
            <w:pPr>
              <w:jc w:val="center"/>
              <w:rPr>
                <w:rFonts w:ascii="Verdana" w:hAnsi="Verdana" w:cs="Calibri"/>
                <w:color w:val="000000"/>
                <w:sz w:val="20"/>
                <w:szCs w:val="20"/>
              </w:rPr>
            </w:pPr>
            <w:r w:rsidRPr="00AC203C">
              <w:rPr>
                <w:rFonts w:ascii="Calibri" w:hAnsi="Calibri" w:cs="Calibri"/>
                <w:color w:val="000000"/>
                <w:sz w:val="20"/>
                <w:szCs w:val="20"/>
              </w:rPr>
              <w:t>20.000,00</w:t>
            </w:r>
          </w:p>
        </w:tc>
        <w:tc>
          <w:tcPr>
            <w:tcW w:w="2022" w:type="dxa"/>
            <w:tcBorders>
              <w:top w:val="nil"/>
              <w:left w:val="nil"/>
              <w:bottom w:val="single" w:sz="8" w:space="0" w:color="auto"/>
              <w:right w:val="single" w:sz="8" w:space="0" w:color="auto"/>
            </w:tcBorders>
            <w:shd w:val="clear" w:color="auto" w:fill="auto"/>
          </w:tcPr>
          <w:p w14:paraId="6D0AA78A" w14:textId="77777777" w:rsidR="00550B02" w:rsidRDefault="00550B02" w:rsidP="00550B02">
            <w:pPr>
              <w:jc w:val="center"/>
              <w:rPr>
                <w:rFonts w:ascii="Verdana" w:hAnsi="Verdana" w:cs="Calibri"/>
                <w:color w:val="000000"/>
                <w:sz w:val="18"/>
                <w:szCs w:val="18"/>
              </w:rPr>
            </w:pPr>
            <w:r w:rsidRPr="00ED1EC4">
              <w:rPr>
                <w:rFonts w:ascii="Verdana" w:hAnsi="Verdana" w:cs="Calibri"/>
                <w:color w:val="000000"/>
                <w:sz w:val="18"/>
                <w:szCs w:val="18"/>
              </w:rPr>
              <w:t>LIBRA</w:t>
            </w:r>
          </w:p>
        </w:tc>
      </w:tr>
      <w:tr w:rsidR="00550B02" w14:paraId="305563F0"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tcPr>
          <w:p w14:paraId="06962F3D" w14:textId="2B0B046E"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6</w:t>
            </w:r>
          </w:p>
        </w:tc>
        <w:tc>
          <w:tcPr>
            <w:tcW w:w="4720" w:type="dxa"/>
            <w:tcBorders>
              <w:top w:val="nil"/>
              <w:left w:val="nil"/>
              <w:bottom w:val="single" w:sz="8" w:space="0" w:color="auto"/>
              <w:right w:val="single" w:sz="8" w:space="0" w:color="auto"/>
            </w:tcBorders>
            <w:shd w:val="clear" w:color="auto" w:fill="auto"/>
            <w:vAlign w:val="center"/>
          </w:tcPr>
          <w:p w14:paraId="4A9EEEC2"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Reductor de filtrado</w:t>
            </w:r>
          </w:p>
        </w:tc>
        <w:tc>
          <w:tcPr>
            <w:tcW w:w="1380" w:type="dxa"/>
            <w:tcBorders>
              <w:top w:val="nil"/>
              <w:left w:val="nil"/>
              <w:bottom w:val="single" w:sz="8" w:space="0" w:color="auto"/>
              <w:right w:val="single" w:sz="8" w:space="0" w:color="auto"/>
            </w:tcBorders>
            <w:shd w:val="clear" w:color="auto" w:fill="auto"/>
            <w:vAlign w:val="bottom"/>
          </w:tcPr>
          <w:p w14:paraId="4E3A59C6" w14:textId="77777777" w:rsidR="00550B02" w:rsidRPr="00AC203C" w:rsidRDefault="00550B02" w:rsidP="00550B02">
            <w:pPr>
              <w:jc w:val="center"/>
              <w:rPr>
                <w:rFonts w:ascii="Verdana" w:hAnsi="Verdana" w:cs="Calibri"/>
                <w:color w:val="000000"/>
                <w:sz w:val="20"/>
                <w:szCs w:val="20"/>
              </w:rPr>
            </w:pPr>
            <w:r w:rsidRPr="00AC203C">
              <w:rPr>
                <w:rFonts w:ascii="Calibri" w:hAnsi="Calibri" w:cs="Calibri"/>
                <w:color w:val="000000"/>
                <w:sz w:val="20"/>
                <w:szCs w:val="20"/>
              </w:rPr>
              <w:t>60.000,00</w:t>
            </w:r>
          </w:p>
        </w:tc>
        <w:tc>
          <w:tcPr>
            <w:tcW w:w="2022" w:type="dxa"/>
            <w:tcBorders>
              <w:top w:val="nil"/>
              <w:left w:val="nil"/>
              <w:bottom w:val="single" w:sz="8" w:space="0" w:color="auto"/>
              <w:right w:val="single" w:sz="8" w:space="0" w:color="auto"/>
            </w:tcBorders>
            <w:shd w:val="clear" w:color="auto" w:fill="auto"/>
          </w:tcPr>
          <w:p w14:paraId="2F92DDD8" w14:textId="77777777" w:rsidR="00550B02" w:rsidRDefault="00550B02" w:rsidP="00550B02">
            <w:pPr>
              <w:jc w:val="center"/>
              <w:rPr>
                <w:rFonts w:ascii="Verdana" w:hAnsi="Verdana" w:cs="Calibri"/>
                <w:color w:val="000000"/>
                <w:sz w:val="18"/>
                <w:szCs w:val="18"/>
              </w:rPr>
            </w:pPr>
            <w:r w:rsidRPr="00ED1EC4">
              <w:rPr>
                <w:rFonts w:ascii="Verdana" w:hAnsi="Verdana" w:cs="Calibri"/>
                <w:color w:val="000000"/>
                <w:sz w:val="18"/>
                <w:szCs w:val="18"/>
              </w:rPr>
              <w:t>LIBRA</w:t>
            </w:r>
          </w:p>
        </w:tc>
      </w:tr>
      <w:tr w:rsidR="00550B02" w14:paraId="7D963BD0"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tcPr>
          <w:p w14:paraId="56E7B811" w14:textId="381A1A02"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7</w:t>
            </w:r>
          </w:p>
        </w:tc>
        <w:tc>
          <w:tcPr>
            <w:tcW w:w="4720" w:type="dxa"/>
            <w:tcBorders>
              <w:top w:val="nil"/>
              <w:left w:val="nil"/>
              <w:bottom w:val="single" w:sz="8" w:space="0" w:color="auto"/>
              <w:right w:val="single" w:sz="8" w:space="0" w:color="auto"/>
            </w:tcBorders>
            <w:shd w:val="clear" w:color="auto" w:fill="auto"/>
            <w:vAlign w:val="center"/>
          </w:tcPr>
          <w:p w14:paraId="128D41C4"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Inhibidor/Control de Arcillas</w:t>
            </w:r>
          </w:p>
        </w:tc>
        <w:tc>
          <w:tcPr>
            <w:tcW w:w="1380" w:type="dxa"/>
            <w:tcBorders>
              <w:top w:val="nil"/>
              <w:left w:val="nil"/>
              <w:bottom w:val="single" w:sz="8" w:space="0" w:color="auto"/>
              <w:right w:val="single" w:sz="8" w:space="0" w:color="auto"/>
            </w:tcBorders>
            <w:shd w:val="clear" w:color="auto" w:fill="auto"/>
            <w:vAlign w:val="bottom"/>
          </w:tcPr>
          <w:p w14:paraId="5020AAA8" w14:textId="77777777" w:rsidR="00550B02" w:rsidRPr="00AC203C" w:rsidRDefault="00550B02" w:rsidP="00550B02">
            <w:pPr>
              <w:jc w:val="center"/>
              <w:rPr>
                <w:rFonts w:ascii="Verdana" w:hAnsi="Verdana" w:cs="Calibri"/>
                <w:color w:val="000000"/>
                <w:sz w:val="20"/>
                <w:szCs w:val="20"/>
              </w:rPr>
            </w:pPr>
            <w:r w:rsidRPr="00AC203C">
              <w:rPr>
                <w:rFonts w:ascii="Calibri" w:hAnsi="Calibri" w:cs="Calibri"/>
                <w:color w:val="000000"/>
                <w:sz w:val="20"/>
                <w:szCs w:val="20"/>
              </w:rPr>
              <w:t>60.000,00</w:t>
            </w:r>
          </w:p>
        </w:tc>
        <w:tc>
          <w:tcPr>
            <w:tcW w:w="2022" w:type="dxa"/>
            <w:tcBorders>
              <w:top w:val="nil"/>
              <w:left w:val="nil"/>
              <w:bottom w:val="single" w:sz="8" w:space="0" w:color="auto"/>
              <w:right w:val="single" w:sz="8" w:space="0" w:color="auto"/>
            </w:tcBorders>
            <w:shd w:val="clear" w:color="auto" w:fill="auto"/>
          </w:tcPr>
          <w:p w14:paraId="103FE08D" w14:textId="77777777" w:rsidR="00550B02" w:rsidRDefault="00550B02" w:rsidP="00550B02">
            <w:pPr>
              <w:jc w:val="center"/>
              <w:rPr>
                <w:rFonts w:ascii="Verdana" w:hAnsi="Verdana" w:cs="Calibri"/>
                <w:color w:val="000000"/>
                <w:sz w:val="18"/>
                <w:szCs w:val="18"/>
              </w:rPr>
            </w:pPr>
            <w:r w:rsidRPr="00ED1EC4">
              <w:rPr>
                <w:rFonts w:ascii="Verdana" w:hAnsi="Verdana" w:cs="Calibri"/>
                <w:color w:val="000000"/>
                <w:sz w:val="18"/>
                <w:szCs w:val="18"/>
              </w:rPr>
              <w:t>LI</w:t>
            </w:r>
            <w:r>
              <w:rPr>
                <w:rFonts w:ascii="Verdana" w:hAnsi="Verdana" w:cs="Calibri"/>
                <w:color w:val="000000"/>
                <w:sz w:val="18"/>
                <w:szCs w:val="18"/>
              </w:rPr>
              <w:t>TRO</w:t>
            </w:r>
          </w:p>
        </w:tc>
      </w:tr>
      <w:tr w:rsidR="00550B02" w14:paraId="16075709"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tcPr>
          <w:p w14:paraId="07819C6B" w14:textId="1A4F0393"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8</w:t>
            </w:r>
          </w:p>
        </w:tc>
        <w:tc>
          <w:tcPr>
            <w:tcW w:w="4720" w:type="dxa"/>
            <w:tcBorders>
              <w:top w:val="nil"/>
              <w:left w:val="nil"/>
              <w:bottom w:val="single" w:sz="8" w:space="0" w:color="auto"/>
              <w:right w:val="single" w:sz="8" w:space="0" w:color="auto"/>
            </w:tcBorders>
            <w:shd w:val="clear" w:color="auto" w:fill="auto"/>
            <w:vAlign w:val="center"/>
          </w:tcPr>
          <w:p w14:paraId="125A601C"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Sulfato de Bario (Baritina)</w:t>
            </w:r>
          </w:p>
        </w:tc>
        <w:tc>
          <w:tcPr>
            <w:tcW w:w="1380" w:type="dxa"/>
            <w:tcBorders>
              <w:top w:val="nil"/>
              <w:left w:val="nil"/>
              <w:bottom w:val="single" w:sz="8" w:space="0" w:color="auto"/>
              <w:right w:val="single" w:sz="8" w:space="0" w:color="auto"/>
            </w:tcBorders>
            <w:shd w:val="clear" w:color="auto" w:fill="auto"/>
            <w:vAlign w:val="bottom"/>
          </w:tcPr>
          <w:p w14:paraId="3025BE3B" w14:textId="77777777" w:rsidR="00550B02" w:rsidRPr="00AC203C" w:rsidRDefault="00550B02" w:rsidP="00550B02">
            <w:pPr>
              <w:jc w:val="center"/>
              <w:rPr>
                <w:rFonts w:ascii="Verdana" w:hAnsi="Verdana" w:cs="Calibri"/>
                <w:color w:val="000000"/>
                <w:sz w:val="20"/>
                <w:szCs w:val="20"/>
              </w:rPr>
            </w:pPr>
            <w:r w:rsidRPr="00AC203C">
              <w:rPr>
                <w:rFonts w:ascii="Calibri" w:hAnsi="Calibri" w:cs="Calibri"/>
                <w:color w:val="000000"/>
                <w:sz w:val="20"/>
                <w:szCs w:val="20"/>
              </w:rPr>
              <w:t>900.000,00</w:t>
            </w:r>
          </w:p>
        </w:tc>
        <w:tc>
          <w:tcPr>
            <w:tcW w:w="2022" w:type="dxa"/>
            <w:tcBorders>
              <w:top w:val="nil"/>
              <w:left w:val="nil"/>
              <w:bottom w:val="single" w:sz="8" w:space="0" w:color="auto"/>
              <w:right w:val="single" w:sz="8" w:space="0" w:color="auto"/>
            </w:tcBorders>
            <w:shd w:val="clear" w:color="auto" w:fill="auto"/>
          </w:tcPr>
          <w:p w14:paraId="32FFAFC8" w14:textId="77777777" w:rsidR="00550B02" w:rsidRDefault="00550B02" w:rsidP="00550B02">
            <w:pPr>
              <w:jc w:val="center"/>
              <w:rPr>
                <w:rFonts w:ascii="Verdana" w:hAnsi="Verdana" w:cs="Calibri"/>
                <w:color w:val="000000"/>
                <w:sz w:val="18"/>
                <w:szCs w:val="18"/>
              </w:rPr>
            </w:pPr>
            <w:r w:rsidRPr="00ED1EC4">
              <w:rPr>
                <w:rFonts w:ascii="Verdana" w:hAnsi="Verdana" w:cs="Calibri"/>
                <w:color w:val="000000"/>
                <w:sz w:val="18"/>
                <w:szCs w:val="18"/>
              </w:rPr>
              <w:t>LIBRA</w:t>
            </w:r>
          </w:p>
        </w:tc>
      </w:tr>
      <w:tr w:rsidR="00550B02" w14:paraId="56F7BEA2"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tcPr>
          <w:p w14:paraId="32A2C3C5" w14:textId="5AA25FA6"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9</w:t>
            </w:r>
          </w:p>
        </w:tc>
        <w:tc>
          <w:tcPr>
            <w:tcW w:w="4720" w:type="dxa"/>
            <w:tcBorders>
              <w:top w:val="nil"/>
              <w:left w:val="nil"/>
              <w:bottom w:val="single" w:sz="8" w:space="0" w:color="auto"/>
              <w:right w:val="single" w:sz="8" w:space="0" w:color="auto"/>
            </w:tcBorders>
            <w:shd w:val="clear" w:color="auto" w:fill="auto"/>
            <w:vAlign w:val="center"/>
          </w:tcPr>
          <w:p w14:paraId="293D2BB1"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Fibra Celulosa</w:t>
            </w:r>
          </w:p>
        </w:tc>
        <w:tc>
          <w:tcPr>
            <w:tcW w:w="1380" w:type="dxa"/>
            <w:tcBorders>
              <w:top w:val="nil"/>
              <w:left w:val="nil"/>
              <w:bottom w:val="single" w:sz="8" w:space="0" w:color="auto"/>
              <w:right w:val="single" w:sz="8" w:space="0" w:color="auto"/>
            </w:tcBorders>
            <w:shd w:val="clear" w:color="auto" w:fill="auto"/>
            <w:vAlign w:val="bottom"/>
          </w:tcPr>
          <w:p w14:paraId="2AC1F7F3" w14:textId="77777777" w:rsidR="00550B02" w:rsidRPr="00AC203C" w:rsidRDefault="00550B02" w:rsidP="00550B02">
            <w:pPr>
              <w:jc w:val="center"/>
              <w:rPr>
                <w:rFonts w:ascii="Verdana" w:hAnsi="Verdana" w:cs="Calibri"/>
                <w:color w:val="000000"/>
                <w:sz w:val="20"/>
                <w:szCs w:val="20"/>
              </w:rPr>
            </w:pPr>
            <w:r w:rsidRPr="00AC203C">
              <w:rPr>
                <w:rFonts w:ascii="Calibri" w:hAnsi="Calibri" w:cs="Calibri"/>
                <w:color w:val="000000"/>
                <w:sz w:val="20"/>
                <w:szCs w:val="20"/>
              </w:rPr>
              <w:t>6.000,00</w:t>
            </w:r>
          </w:p>
        </w:tc>
        <w:tc>
          <w:tcPr>
            <w:tcW w:w="2022" w:type="dxa"/>
            <w:tcBorders>
              <w:top w:val="nil"/>
              <w:left w:val="nil"/>
              <w:bottom w:val="single" w:sz="8" w:space="0" w:color="auto"/>
              <w:right w:val="single" w:sz="8" w:space="0" w:color="auto"/>
            </w:tcBorders>
            <w:shd w:val="clear" w:color="auto" w:fill="auto"/>
          </w:tcPr>
          <w:p w14:paraId="6E51E62A" w14:textId="77777777" w:rsidR="00550B02" w:rsidRPr="00ED1EC4"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550B02" w14:paraId="708F3388" w14:textId="77777777" w:rsidTr="00513187">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795943E9" w14:textId="77777777" w:rsidR="00550B02" w:rsidRDefault="00550B02" w:rsidP="00550B02">
            <w:pPr>
              <w:jc w:val="center"/>
              <w:rPr>
                <w:rFonts w:ascii="Verdana" w:hAnsi="Verdana" w:cs="Calibri"/>
                <w:b/>
                <w:bCs/>
                <w:color w:val="000000"/>
                <w:sz w:val="18"/>
                <w:szCs w:val="18"/>
              </w:rPr>
            </w:pPr>
            <w:r>
              <w:rPr>
                <w:rFonts w:ascii="Verdana" w:hAnsi="Verdana" w:cs="Calibri"/>
                <w:b/>
                <w:bCs/>
                <w:color w:val="000000"/>
                <w:sz w:val="18"/>
                <w:szCs w:val="18"/>
              </w:rPr>
              <w:t>MATERIAL DE CONTINGENCIA</w:t>
            </w:r>
          </w:p>
        </w:tc>
      </w:tr>
      <w:tr w:rsidR="00550B02" w14:paraId="1FD5AC0D"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40B8EC35" w14:textId="0FBD46E0"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10</w:t>
            </w:r>
          </w:p>
        </w:tc>
        <w:tc>
          <w:tcPr>
            <w:tcW w:w="4720" w:type="dxa"/>
            <w:tcBorders>
              <w:top w:val="nil"/>
              <w:left w:val="nil"/>
              <w:bottom w:val="single" w:sz="8" w:space="0" w:color="auto"/>
              <w:right w:val="single" w:sz="8" w:space="0" w:color="auto"/>
            </w:tcBorders>
            <w:shd w:val="clear" w:color="auto" w:fill="auto"/>
            <w:vAlign w:val="center"/>
            <w:hideMark/>
          </w:tcPr>
          <w:p w14:paraId="114A7437"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 xml:space="preserve">Biocida-Bactericida </w:t>
            </w:r>
          </w:p>
        </w:tc>
        <w:tc>
          <w:tcPr>
            <w:tcW w:w="1380" w:type="dxa"/>
            <w:tcBorders>
              <w:top w:val="nil"/>
              <w:left w:val="nil"/>
              <w:bottom w:val="single" w:sz="8" w:space="0" w:color="auto"/>
              <w:right w:val="single" w:sz="8" w:space="0" w:color="auto"/>
            </w:tcBorders>
            <w:shd w:val="clear" w:color="auto" w:fill="auto"/>
            <w:vAlign w:val="center"/>
            <w:hideMark/>
          </w:tcPr>
          <w:p w14:paraId="705915FA"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1000,00</w:t>
            </w:r>
          </w:p>
        </w:tc>
        <w:tc>
          <w:tcPr>
            <w:tcW w:w="2022" w:type="dxa"/>
            <w:tcBorders>
              <w:top w:val="nil"/>
              <w:left w:val="nil"/>
              <w:bottom w:val="single" w:sz="8" w:space="0" w:color="auto"/>
              <w:right w:val="single" w:sz="8" w:space="0" w:color="auto"/>
            </w:tcBorders>
            <w:shd w:val="clear" w:color="auto" w:fill="auto"/>
            <w:vAlign w:val="center"/>
            <w:hideMark/>
          </w:tcPr>
          <w:p w14:paraId="24AD1A46"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LITRO</w:t>
            </w:r>
          </w:p>
        </w:tc>
      </w:tr>
      <w:tr w:rsidR="00550B02" w14:paraId="5C32085F" w14:textId="77777777" w:rsidTr="00513187">
        <w:trPr>
          <w:trHeight w:val="315"/>
        </w:trPr>
        <w:tc>
          <w:tcPr>
            <w:tcW w:w="9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336202C" w14:textId="2D32B1CA"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lastRenderedPageBreak/>
              <w:t>11</w:t>
            </w:r>
          </w:p>
        </w:tc>
        <w:tc>
          <w:tcPr>
            <w:tcW w:w="4720" w:type="dxa"/>
            <w:tcBorders>
              <w:top w:val="single" w:sz="8" w:space="0" w:color="auto"/>
              <w:left w:val="nil"/>
              <w:bottom w:val="single" w:sz="8" w:space="0" w:color="auto"/>
              <w:right w:val="single" w:sz="8" w:space="0" w:color="auto"/>
            </w:tcBorders>
            <w:shd w:val="clear" w:color="auto" w:fill="auto"/>
            <w:vAlign w:val="center"/>
            <w:hideMark/>
          </w:tcPr>
          <w:p w14:paraId="2E7D33B1"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 xml:space="preserve">Dispersante ( Libre de Cromo) </w:t>
            </w:r>
          </w:p>
        </w:tc>
        <w:tc>
          <w:tcPr>
            <w:tcW w:w="1380" w:type="dxa"/>
            <w:tcBorders>
              <w:top w:val="single" w:sz="8" w:space="0" w:color="auto"/>
              <w:left w:val="nil"/>
              <w:bottom w:val="single" w:sz="8" w:space="0" w:color="auto"/>
              <w:right w:val="single" w:sz="8" w:space="0" w:color="auto"/>
            </w:tcBorders>
            <w:shd w:val="clear" w:color="auto" w:fill="auto"/>
            <w:vAlign w:val="center"/>
            <w:hideMark/>
          </w:tcPr>
          <w:p w14:paraId="1434E2DF"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500,00</w:t>
            </w:r>
          </w:p>
        </w:tc>
        <w:tc>
          <w:tcPr>
            <w:tcW w:w="2022" w:type="dxa"/>
            <w:tcBorders>
              <w:top w:val="single" w:sz="8" w:space="0" w:color="auto"/>
              <w:left w:val="nil"/>
              <w:bottom w:val="single" w:sz="8" w:space="0" w:color="auto"/>
              <w:right w:val="single" w:sz="8" w:space="0" w:color="auto"/>
            </w:tcBorders>
            <w:shd w:val="clear" w:color="auto" w:fill="auto"/>
            <w:vAlign w:val="center"/>
            <w:hideMark/>
          </w:tcPr>
          <w:p w14:paraId="4BF0491F"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550B02" w14:paraId="751DBEBD"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067803C0" w14:textId="55D6FAC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12</w:t>
            </w:r>
          </w:p>
        </w:tc>
        <w:tc>
          <w:tcPr>
            <w:tcW w:w="4720" w:type="dxa"/>
            <w:tcBorders>
              <w:top w:val="nil"/>
              <w:left w:val="nil"/>
              <w:bottom w:val="single" w:sz="8" w:space="0" w:color="auto"/>
              <w:right w:val="single" w:sz="8" w:space="0" w:color="auto"/>
            </w:tcBorders>
            <w:shd w:val="clear" w:color="auto" w:fill="auto"/>
            <w:vAlign w:val="center"/>
            <w:hideMark/>
          </w:tcPr>
          <w:p w14:paraId="45348B0E"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Antiespumante Siliconado</w:t>
            </w:r>
          </w:p>
        </w:tc>
        <w:tc>
          <w:tcPr>
            <w:tcW w:w="1380" w:type="dxa"/>
            <w:tcBorders>
              <w:top w:val="nil"/>
              <w:left w:val="nil"/>
              <w:bottom w:val="single" w:sz="8" w:space="0" w:color="auto"/>
              <w:right w:val="single" w:sz="8" w:space="0" w:color="auto"/>
            </w:tcBorders>
            <w:shd w:val="clear" w:color="auto" w:fill="auto"/>
            <w:vAlign w:val="center"/>
            <w:hideMark/>
          </w:tcPr>
          <w:p w14:paraId="0BC77BAB"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240,00</w:t>
            </w:r>
          </w:p>
        </w:tc>
        <w:tc>
          <w:tcPr>
            <w:tcW w:w="2022" w:type="dxa"/>
            <w:tcBorders>
              <w:top w:val="nil"/>
              <w:left w:val="nil"/>
              <w:bottom w:val="single" w:sz="8" w:space="0" w:color="auto"/>
              <w:right w:val="single" w:sz="8" w:space="0" w:color="auto"/>
            </w:tcBorders>
            <w:shd w:val="clear" w:color="auto" w:fill="auto"/>
            <w:vAlign w:val="center"/>
            <w:hideMark/>
          </w:tcPr>
          <w:p w14:paraId="7EE011F4"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LITRO</w:t>
            </w:r>
          </w:p>
        </w:tc>
      </w:tr>
      <w:tr w:rsidR="00550B02" w14:paraId="70D7A06B"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112B57AB" w14:textId="74B28AC6"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13</w:t>
            </w:r>
          </w:p>
        </w:tc>
        <w:tc>
          <w:tcPr>
            <w:tcW w:w="4720" w:type="dxa"/>
            <w:tcBorders>
              <w:top w:val="nil"/>
              <w:left w:val="nil"/>
              <w:bottom w:val="single" w:sz="8" w:space="0" w:color="auto"/>
              <w:right w:val="single" w:sz="8" w:space="0" w:color="auto"/>
            </w:tcBorders>
            <w:shd w:val="clear" w:color="auto" w:fill="auto"/>
            <w:vAlign w:val="center"/>
            <w:hideMark/>
          </w:tcPr>
          <w:p w14:paraId="46CEEA1A"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 xml:space="preserve">Librador de Herramienta </w:t>
            </w:r>
          </w:p>
        </w:tc>
        <w:tc>
          <w:tcPr>
            <w:tcW w:w="1380" w:type="dxa"/>
            <w:tcBorders>
              <w:top w:val="nil"/>
              <w:left w:val="nil"/>
              <w:bottom w:val="single" w:sz="8" w:space="0" w:color="auto"/>
              <w:right w:val="single" w:sz="8" w:space="0" w:color="auto"/>
            </w:tcBorders>
            <w:shd w:val="clear" w:color="auto" w:fill="auto"/>
            <w:vAlign w:val="center"/>
            <w:hideMark/>
          </w:tcPr>
          <w:p w14:paraId="0AF7BD04"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500,00</w:t>
            </w:r>
          </w:p>
        </w:tc>
        <w:tc>
          <w:tcPr>
            <w:tcW w:w="2022" w:type="dxa"/>
            <w:tcBorders>
              <w:top w:val="nil"/>
              <w:left w:val="nil"/>
              <w:bottom w:val="single" w:sz="8" w:space="0" w:color="auto"/>
              <w:right w:val="single" w:sz="8" w:space="0" w:color="auto"/>
            </w:tcBorders>
            <w:shd w:val="clear" w:color="auto" w:fill="auto"/>
            <w:vAlign w:val="center"/>
            <w:hideMark/>
          </w:tcPr>
          <w:p w14:paraId="5D1B0690"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LITRO</w:t>
            </w:r>
          </w:p>
        </w:tc>
      </w:tr>
      <w:tr w:rsidR="00550B02" w14:paraId="573D1EB8"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1B322E79" w14:textId="35757CBD"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14</w:t>
            </w:r>
          </w:p>
        </w:tc>
        <w:tc>
          <w:tcPr>
            <w:tcW w:w="4720" w:type="dxa"/>
            <w:tcBorders>
              <w:top w:val="nil"/>
              <w:left w:val="nil"/>
              <w:bottom w:val="single" w:sz="8" w:space="0" w:color="auto"/>
              <w:right w:val="single" w:sz="8" w:space="0" w:color="auto"/>
            </w:tcBorders>
            <w:shd w:val="clear" w:color="auto" w:fill="auto"/>
            <w:vAlign w:val="center"/>
            <w:hideMark/>
          </w:tcPr>
          <w:p w14:paraId="6F2D8656"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 xml:space="preserve">Obturante Mixto  G.M.F. </w:t>
            </w:r>
          </w:p>
        </w:tc>
        <w:tc>
          <w:tcPr>
            <w:tcW w:w="1380" w:type="dxa"/>
            <w:tcBorders>
              <w:top w:val="nil"/>
              <w:left w:val="nil"/>
              <w:bottom w:val="single" w:sz="8" w:space="0" w:color="auto"/>
              <w:right w:val="single" w:sz="8" w:space="0" w:color="auto"/>
            </w:tcBorders>
            <w:shd w:val="clear" w:color="auto" w:fill="auto"/>
            <w:vAlign w:val="center"/>
            <w:hideMark/>
          </w:tcPr>
          <w:p w14:paraId="40877BCA"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8.000,00</w:t>
            </w:r>
          </w:p>
        </w:tc>
        <w:tc>
          <w:tcPr>
            <w:tcW w:w="2022" w:type="dxa"/>
            <w:tcBorders>
              <w:top w:val="nil"/>
              <w:left w:val="nil"/>
              <w:bottom w:val="single" w:sz="8" w:space="0" w:color="auto"/>
              <w:right w:val="single" w:sz="8" w:space="0" w:color="auto"/>
            </w:tcBorders>
            <w:shd w:val="clear" w:color="auto" w:fill="auto"/>
            <w:vAlign w:val="center"/>
            <w:hideMark/>
          </w:tcPr>
          <w:p w14:paraId="28A4D99D"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550B02" w14:paraId="2F6B7329"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5ED06C02" w14:textId="4BD26CE4"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15</w:t>
            </w:r>
          </w:p>
        </w:tc>
        <w:tc>
          <w:tcPr>
            <w:tcW w:w="4720" w:type="dxa"/>
            <w:tcBorders>
              <w:top w:val="nil"/>
              <w:left w:val="nil"/>
              <w:bottom w:val="single" w:sz="8" w:space="0" w:color="auto"/>
              <w:right w:val="single" w:sz="8" w:space="0" w:color="auto"/>
            </w:tcBorders>
            <w:shd w:val="clear" w:color="auto" w:fill="auto"/>
            <w:vAlign w:val="center"/>
            <w:hideMark/>
          </w:tcPr>
          <w:p w14:paraId="7CCC6988"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 xml:space="preserve">Bicarbonato de sodio </w:t>
            </w:r>
          </w:p>
        </w:tc>
        <w:tc>
          <w:tcPr>
            <w:tcW w:w="1380" w:type="dxa"/>
            <w:tcBorders>
              <w:top w:val="nil"/>
              <w:left w:val="nil"/>
              <w:bottom w:val="single" w:sz="8" w:space="0" w:color="auto"/>
              <w:right w:val="single" w:sz="8" w:space="0" w:color="auto"/>
            </w:tcBorders>
            <w:shd w:val="clear" w:color="auto" w:fill="auto"/>
            <w:vAlign w:val="center"/>
            <w:hideMark/>
          </w:tcPr>
          <w:p w14:paraId="48F97A52"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1.650,00</w:t>
            </w:r>
          </w:p>
        </w:tc>
        <w:tc>
          <w:tcPr>
            <w:tcW w:w="2022" w:type="dxa"/>
            <w:tcBorders>
              <w:top w:val="nil"/>
              <w:left w:val="nil"/>
              <w:bottom w:val="single" w:sz="8" w:space="0" w:color="auto"/>
              <w:right w:val="single" w:sz="8" w:space="0" w:color="auto"/>
            </w:tcBorders>
            <w:shd w:val="clear" w:color="auto" w:fill="auto"/>
            <w:vAlign w:val="center"/>
            <w:hideMark/>
          </w:tcPr>
          <w:p w14:paraId="25D675A1"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550B02" w14:paraId="05FC54F9"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482DC549" w14:textId="6C0AAEB0"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16</w:t>
            </w:r>
          </w:p>
        </w:tc>
        <w:tc>
          <w:tcPr>
            <w:tcW w:w="4720" w:type="dxa"/>
            <w:tcBorders>
              <w:top w:val="nil"/>
              <w:left w:val="nil"/>
              <w:bottom w:val="single" w:sz="8" w:space="0" w:color="auto"/>
              <w:right w:val="single" w:sz="8" w:space="0" w:color="auto"/>
            </w:tcBorders>
            <w:shd w:val="clear" w:color="auto" w:fill="auto"/>
            <w:vAlign w:val="center"/>
            <w:hideMark/>
          </w:tcPr>
          <w:p w14:paraId="1EF64FBF"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 xml:space="preserve">Carbonato de sodio (soda ash) </w:t>
            </w:r>
          </w:p>
        </w:tc>
        <w:tc>
          <w:tcPr>
            <w:tcW w:w="1380" w:type="dxa"/>
            <w:tcBorders>
              <w:top w:val="nil"/>
              <w:left w:val="nil"/>
              <w:bottom w:val="single" w:sz="8" w:space="0" w:color="auto"/>
              <w:right w:val="single" w:sz="8" w:space="0" w:color="auto"/>
            </w:tcBorders>
            <w:shd w:val="clear" w:color="auto" w:fill="auto"/>
            <w:vAlign w:val="center"/>
            <w:hideMark/>
          </w:tcPr>
          <w:p w14:paraId="6A5E1E23"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1.650,00</w:t>
            </w:r>
          </w:p>
        </w:tc>
        <w:tc>
          <w:tcPr>
            <w:tcW w:w="2022" w:type="dxa"/>
            <w:tcBorders>
              <w:top w:val="nil"/>
              <w:left w:val="nil"/>
              <w:bottom w:val="single" w:sz="8" w:space="0" w:color="auto"/>
              <w:right w:val="single" w:sz="8" w:space="0" w:color="auto"/>
            </w:tcBorders>
            <w:shd w:val="clear" w:color="auto" w:fill="auto"/>
            <w:vAlign w:val="center"/>
            <w:hideMark/>
          </w:tcPr>
          <w:p w14:paraId="37B7170E"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550B02" w14:paraId="6ACCB69E"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3C54829D" w14:textId="56149BE1"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17</w:t>
            </w:r>
          </w:p>
        </w:tc>
        <w:tc>
          <w:tcPr>
            <w:tcW w:w="4720" w:type="dxa"/>
            <w:tcBorders>
              <w:top w:val="nil"/>
              <w:left w:val="nil"/>
              <w:bottom w:val="single" w:sz="8" w:space="0" w:color="auto"/>
              <w:right w:val="single" w:sz="8" w:space="0" w:color="auto"/>
            </w:tcBorders>
            <w:shd w:val="clear" w:color="auto" w:fill="auto"/>
            <w:vAlign w:val="center"/>
            <w:hideMark/>
          </w:tcPr>
          <w:p w14:paraId="112396AE" w14:textId="77777777" w:rsidR="00550B02" w:rsidRDefault="00550B02" w:rsidP="00550B02">
            <w:pPr>
              <w:rPr>
                <w:rFonts w:ascii="Verdana" w:hAnsi="Verdana" w:cs="Calibri"/>
                <w:color w:val="000000"/>
                <w:sz w:val="18"/>
                <w:szCs w:val="18"/>
              </w:rPr>
            </w:pPr>
            <w:r>
              <w:rPr>
                <w:rFonts w:ascii="Verdana" w:hAnsi="Verdana" w:cs="Calibri"/>
                <w:color w:val="000000"/>
                <w:sz w:val="18"/>
                <w:szCs w:val="18"/>
              </w:rPr>
              <w:t xml:space="preserve">Cascara de Nuez (F/M/G) </w:t>
            </w:r>
          </w:p>
        </w:tc>
        <w:tc>
          <w:tcPr>
            <w:tcW w:w="1380" w:type="dxa"/>
            <w:tcBorders>
              <w:top w:val="nil"/>
              <w:left w:val="nil"/>
              <w:bottom w:val="single" w:sz="8" w:space="0" w:color="auto"/>
              <w:right w:val="single" w:sz="8" w:space="0" w:color="auto"/>
            </w:tcBorders>
            <w:shd w:val="clear" w:color="auto" w:fill="auto"/>
            <w:vAlign w:val="center"/>
            <w:hideMark/>
          </w:tcPr>
          <w:p w14:paraId="1D585C4B" w14:textId="77777777" w:rsidR="00550B02" w:rsidRDefault="00550B02" w:rsidP="00550B02">
            <w:pPr>
              <w:jc w:val="center"/>
              <w:rPr>
                <w:rFonts w:ascii="Verdana" w:hAnsi="Verdana" w:cs="Calibri"/>
                <w:color w:val="000000"/>
                <w:sz w:val="18"/>
                <w:szCs w:val="18"/>
              </w:rPr>
            </w:pPr>
            <w:r>
              <w:rPr>
                <w:rFonts w:ascii="Calibri" w:hAnsi="Calibri" w:cs="Calibri"/>
                <w:color w:val="000000"/>
                <w:sz w:val="20"/>
                <w:szCs w:val="20"/>
              </w:rPr>
              <w:t>6.000,00</w:t>
            </w:r>
          </w:p>
        </w:tc>
        <w:tc>
          <w:tcPr>
            <w:tcW w:w="2022" w:type="dxa"/>
            <w:tcBorders>
              <w:top w:val="nil"/>
              <w:left w:val="nil"/>
              <w:bottom w:val="single" w:sz="8" w:space="0" w:color="auto"/>
              <w:right w:val="single" w:sz="8" w:space="0" w:color="auto"/>
            </w:tcBorders>
            <w:shd w:val="clear" w:color="auto" w:fill="auto"/>
            <w:vAlign w:val="center"/>
            <w:hideMark/>
          </w:tcPr>
          <w:p w14:paraId="61D95CDF" w14:textId="77777777" w:rsidR="00550B02" w:rsidRDefault="00550B02" w:rsidP="00550B02">
            <w:pPr>
              <w:jc w:val="center"/>
              <w:rPr>
                <w:rFonts w:ascii="Verdana" w:hAnsi="Verdana" w:cs="Calibri"/>
                <w:color w:val="000000"/>
                <w:sz w:val="18"/>
                <w:szCs w:val="18"/>
              </w:rPr>
            </w:pPr>
            <w:r>
              <w:rPr>
                <w:rFonts w:ascii="Verdana" w:hAnsi="Verdana" w:cs="Calibri"/>
                <w:color w:val="000000"/>
                <w:sz w:val="18"/>
                <w:szCs w:val="18"/>
              </w:rPr>
              <w:t>LIBRA</w:t>
            </w:r>
          </w:p>
        </w:tc>
      </w:tr>
      <w:tr w:rsidR="00495AB1" w14:paraId="6FEC8A86"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tcPr>
          <w:p w14:paraId="65285F7B" w14:textId="65952373"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18</w:t>
            </w:r>
          </w:p>
        </w:tc>
        <w:tc>
          <w:tcPr>
            <w:tcW w:w="4720" w:type="dxa"/>
            <w:tcBorders>
              <w:top w:val="nil"/>
              <w:left w:val="nil"/>
              <w:bottom w:val="single" w:sz="8" w:space="0" w:color="auto"/>
              <w:right w:val="single" w:sz="8" w:space="0" w:color="auto"/>
            </w:tcBorders>
            <w:shd w:val="clear" w:color="auto" w:fill="auto"/>
            <w:vAlign w:val="center"/>
          </w:tcPr>
          <w:p w14:paraId="58E3D94F" w14:textId="294BD3E2" w:rsidR="00495AB1" w:rsidRDefault="00495AB1" w:rsidP="00495AB1">
            <w:pPr>
              <w:rPr>
                <w:rFonts w:ascii="Verdana" w:hAnsi="Verdana" w:cs="Calibri"/>
                <w:color w:val="000000"/>
                <w:sz w:val="18"/>
                <w:szCs w:val="18"/>
              </w:rPr>
            </w:pPr>
            <w:r>
              <w:rPr>
                <w:rFonts w:ascii="Verdana" w:hAnsi="Verdana" w:cs="Calibri"/>
                <w:color w:val="000000"/>
                <w:sz w:val="18"/>
                <w:szCs w:val="18"/>
              </w:rPr>
              <w:t>Lubricante</w:t>
            </w:r>
          </w:p>
        </w:tc>
        <w:tc>
          <w:tcPr>
            <w:tcW w:w="1380" w:type="dxa"/>
            <w:tcBorders>
              <w:top w:val="nil"/>
              <w:left w:val="nil"/>
              <w:bottom w:val="single" w:sz="8" w:space="0" w:color="auto"/>
              <w:right w:val="single" w:sz="8" w:space="0" w:color="auto"/>
            </w:tcBorders>
            <w:shd w:val="clear" w:color="auto" w:fill="auto"/>
            <w:vAlign w:val="center"/>
          </w:tcPr>
          <w:p w14:paraId="38148D8E" w14:textId="7B54F4F4" w:rsidR="00495AB1" w:rsidRDefault="00495AB1" w:rsidP="00495AB1">
            <w:pPr>
              <w:jc w:val="center"/>
              <w:rPr>
                <w:rFonts w:ascii="Calibri" w:hAnsi="Calibri" w:cs="Calibri"/>
                <w:color w:val="000000"/>
                <w:sz w:val="20"/>
                <w:szCs w:val="20"/>
              </w:rPr>
            </w:pPr>
            <w:r>
              <w:rPr>
                <w:rFonts w:ascii="Calibri" w:hAnsi="Calibri" w:cs="Calibri"/>
                <w:color w:val="000000"/>
                <w:sz w:val="20"/>
                <w:szCs w:val="20"/>
              </w:rPr>
              <w:t>30.000,00</w:t>
            </w:r>
          </w:p>
        </w:tc>
        <w:tc>
          <w:tcPr>
            <w:tcW w:w="2022" w:type="dxa"/>
            <w:tcBorders>
              <w:top w:val="nil"/>
              <w:left w:val="nil"/>
              <w:bottom w:val="single" w:sz="8" w:space="0" w:color="auto"/>
              <w:right w:val="single" w:sz="8" w:space="0" w:color="auto"/>
            </w:tcBorders>
            <w:shd w:val="clear" w:color="auto" w:fill="auto"/>
            <w:vAlign w:val="center"/>
          </w:tcPr>
          <w:p w14:paraId="078762F8" w14:textId="3DA90079"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LITRO</w:t>
            </w:r>
          </w:p>
        </w:tc>
      </w:tr>
      <w:tr w:rsidR="00495AB1" w14:paraId="66F636D2"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4A86C2E9" w14:textId="69DFAFE0"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19</w:t>
            </w:r>
          </w:p>
        </w:tc>
        <w:tc>
          <w:tcPr>
            <w:tcW w:w="4720" w:type="dxa"/>
            <w:tcBorders>
              <w:top w:val="nil"/>
              <w:left w:val="nil"/>
              <w:bottom w:val="single" w:sz="8" w:space="0" w:color="auto"/>
              <w:right w:val="single" w:sz="8" w:space="0" w:color="auto"/>
            </w:tcBorders>
            <w:shd w:val="clear" w:color="auto" w:fill="auto"/>
            <w:vAlign w:val="center"/>
            <w:hideMark/>
          </w:tcPr>
          <w:p w14:paraId="2EF033B2" w14:textId="77777777" w:rsidR="00495AB1" w:rsidRDefault="00495AB1" w:rsidP="00495AB1">
            <w:pPr>
              <w:rPr>
                <w:rFonts w:ascii="Verdana" w:hAnsi="Verdana" w:cs="Calibri"/>
                <w:color w:val="000000"/>
                <w:sz w:val="18"/>
                <w:szCs w:val="18"/>
              </w:rPr>
            </w:pPr>
            <w:r>
              <w:rPr>
                <w:rFonts w:ascii="Verdana" w:hAnsi="Verdana" w:cs="Calibri"/>
                <w:color w:val="000000"/>
                <w:sz w:val="18"/>
                <w:szCs w:val="18"/>
              </w:rPr>
              <w:t>Preventor de embolamiento</w:t>
            </w:r>
          </w:p>
        </w:tc>
        <w:tc>
          <w:tcPr>
            <w:tcW w:w="1380" w:type="dxa"/>
            <w:tcBorders>
              <w:top w:val="nil"/>
              <w:left w:val="nil"/>
              <w:bottom w:val="single" w:sz="8" w:space="0" w:color="auto"/>
              <w:right w:val="single" w:sz="8" w:space="0" w:color="auto"/>
            </w:tcBorders>
            <w:shd w:val="clear" w:color="auto" w:fill="auto"/>
            <w:vAlign w:val="center"/>
            <w:hideMark/>
          </w:tcPr>
          <w:p w14:paraId="4FFBFF57" w14:textId="6ECB3237" w:rsidR="00495AB1" w:rsidRDefault="00495AB1" w:rsidP="00495AB1">
            <w:pPr>
              <w:jc w:val="center"/>
              <w:rPr>
                <w:rFonts w:ascii="Verdana" w:hAnsi="Verdana" w:cs="Calibri"/>
                <w:color w:val="000000"/>
                <w:sz w:val="18"/>
                <w:szCs w:val="18"/>
              </w:rPr>
            </w:pPr>
            <w:r>
              <w:rPr>
                <w:rFonts w:ascii="Calibri" w:hAnsi="Calibri" w:cs="Calibri"/>
                <w:color w:val="000000"/>
                <w:sz w:val="20"/>
                <w:szCs w:val="20"/>
              </w:rPr>
              <w:t>4.000,00</w:t>
            </w:r>
          </w:p>
        </w:tc>
        <w:tc>
          <w:tcPr>
            <w:tcW w:w="2022" w:type="dxa"/>
            <w:tcBorders>
              <w:top w:val="nil"/>
              <w:left w:val="nil"/>
              <w:bottom w:val="single" w:sz="8" w:space="0" w:color="auto"/>
              <w:right w:val="single" w:sz="8" w:space="0" w:color="auto"/>
            </w:tcBorders>
            <w:shd w:val="clear" w:color="auto" w:fill="auto"/>
            <w:vAlign w:val="center"/>
            <w:hideMark/>
          </w:tcPr>
          <w:p w14:paraId="117F97FB" w14:textId="77777777"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LITRO</w:t>
            </w:r>
          </w:p>
        </w:tc>
      </w:tr>
      <w:tr w:rsidR="00495AB1" w14:paraId="30B84D78" w14:textId="77777777" w:rsidTr="00513187">
        <w:trPr>
          <w:trHeight w:val="315"/>
        </w:trPr>
        <w:tc>
          <w:tcPr>
            <w:tcW w:w="940" w:type="dxa"/>
            <w:tcBorders>
              <w:top w:val="nil"/>
              <w:left w:val="single" w:sz="8" w:space="0" w:color="auto"/>
              <w:bottom w:val="single" w:sz="4" w:space="0" w:color="auto"/>
              <w:right w:val="single" w:sz="8" w:space="0" w:color="auto"/>
            </w:tcBorders>
            <w:shd w:val="clear" w:color="auto" w:fill="auto"/>
            <w:vAlign w:val="center"/>
            <w:hideMark/>
          </w:tcPr>
          <w:p w14:paraId="0EA210CD" w14:textId="35484E69"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20</w:t>
            </w:r>
          </w:p>
        </w:tc>
        <w:tc>
          <w:tcPr>
            <w:tcW w:w="4720" w:type="dxa"/>
            <w:tcBorders>
              <w:top w:val="nil"/>
              <w:left w:val="nil"/>
              <w:bottom w:val="single" w:sz="4" w:space="0" w:color="auto"/>
              <w:right w:val="single" w:sz="8" w:space="0" w:color="auto"/>
            </w:tcBorders>
            <w:shd w:val="clear" w:color="auto" w:fill="auto"/>
            <w:vAlign w:val="center"/>
            <w:hideMark/>
          </w:tcPr>
          <w:p w14:paraId="7A6B3B45" w14:textId="77777777" w:rsidR="00495AB1" w:rsidRDefault="00495AB1" w:rsidP="00495AB1">
            <w:pPr>
              <w:rPr>
                <w:rFonts w:ascii="Verdana" w:hAnsi="Verdana" w:cs="Calibri"/>
                <w:color w:val="000000"/>
                <w:sz w:val="18"/>
                <w:szCs w:val="18"/>
              </w:rPr>
            </w:pPr>
            <w:r>
              <w:rPr>
                <w:rFonts w:ascii="Verdana" w:hAnsi="Verdana" w:cs="Calibri"/>
                <w:color w:val="000000"/>
                <w:sz w:val="18"/>
                <w:szCs w:val="18"/>
              </w:rPr>
              <w:t>Mica (F/M/G) (lbs)</w:t>
            </w:r>
          </w:p>
        </w:tc>
        <w:tc>
          <w:tcPr>
            <w:tcW w:w="1380" w:type="dxa"/>
            <w:tcBorders>
              <w:top w:val="nil"/>
              <w:left w:val="nil"/>
              <w:bottom w:val="single" w:sz="4" w:space="0" w:color="auto"/>
              <w:right w:val="single" w:sz="8" w:space="0" w:color="auto"/>
            </w:tcBorders>
            <w:shd w:val="clear" w:color="auto" w:fill="auto"/>
            <w:vAlign w:val="center"/>
            <w:hideMark/>
          </w:tcPr>
          <w:p w14:paraId="7ECDCC1C" w14:textId="68FABED1" w:rsidR="00495AB1" w:rsidRDefault="00495AB1" w:rsidP="00495AB1">
            <w:pPr>
              <w:jc w:val="center"/>
              <w:rPr>
                <w:rFonts w:ascii="Verdana" w:hAnsi="Verdana" w:cs="Calibri"/>
                <w:color w:val="000000"/>
                <w:sz w:val="18"/>
                <w:szCs w:val="18"/>
              </w:rPr>
            </w:pPr>
            <w:r>
              <w:rPr>
                <w:rFonts w:ascii="Calibri" w:hAnsi="Calibri" w:cs="Calibri"/>
                <w:color w:val="000000"/>
                <w:sz w:val="20"/>
                <w:szCs w:val="20"/>
              </w:rPr>
              <w:t>16.500,00</w:t>
            </w:r>
          </w:p>
        </w:tc>
        <w:tc>
          <w:tcPr>
            <w:tcW w:w="2022" w:type="dxa"/>
            <w:tcBorders>
              <w:top w:val="nil"/>
              <w:left w:val="nil"/>
              <w:bottom w:val="single" w:sz="4" w:space="0" w:color="auto"/>
              <w:right w:val="single" w:sz="8" w:space="0" w:color="auto"/>
            </w:tcBorders>
            <w:shd w:val="clear" w:color="auto" w:fill="auto"/>
            <w:vAlign w:val="center"/>
            <w:hideMark/>
          </w:tcPr>
          <w:p w14:paraId="381C4CBA" w14:textId="77777777"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LIBRA</w:t>
            </w:r>
          </w:p>
        </w:tc>
      </w:tr>
      <w:tr w:rsidR="00495AB1" w14:paraId="12C26F22" w14:textId="77777777" w:rsidTr="00513187">
        <w:trPr>
          <w:trHeight w:val="315"/>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0BC87" w14:textId="1BE5B608"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21</w:t>
            </w:r>
          </w:p>
        </w:tc>
        <w:tc>
          <w:tcPr>
            <w:tcW w:w="4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D48E8" w14:textId="77777777" w:rsidR="00495AB1" w:rsidRDefault="00495AB1" w:rsidP="00495AB1">
            <w:pPr>
              <w:rPr>
                <w:rFonts w:ascii="Verdana" w:hAnsi="Verdana" w:cs="Calibri"/>
                <w:color w:val="000000"/>
                <w:sz w:val="18"/>
                <w:szCs w:val="18"/>
              </w:rPr>
            </w:pPr>
            <w:r>
              <w:rPr>
                <w:rFonts w:ascii="Verdana" w:hAnsi="Verdana" w:cs="Calibri"/>
                <w:color w:val="000000"/>
                <w:sz w:val="18"/>
                <w:szCs w:val="18"/>
              </w:rPr>
              <w:t xml:space="preserve">Carbonato de Calcio (F,M,G) </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2B928" w14:textId="577A89D4" w:rsidR="00495AB1" w:rsidRDefault="00495AB1" w:rsidP="00495AB1">
            <w:pPr>
              <w:jc w:val="center"/>
              <w:rPr>
                <w:rFonts w:ascii="Verdana" w:hAnsi="Verdana" w:cs="Calibri"/>
                <w:color w:val="000000"/>
                <w:sz w:val="18"/>
                <w:szCs w:val="18"/>
              </w:rPr>
            </w:pPr>
            <w:r>
              <w:rPr>
                <w:rFonts w:ascii="Calibri" w:hAnsi="Calibri" w:cs="Calibri"/>
                <w:color w:val="000000"/>
                <w:sz w:val="20"/>
                <w:szCs w:val="20"/>
              </w:rPr>
              <w:t>300.000,00</w:t>
            </w:r>
          </w:p>
        </w:tc>
        <w:tc>
          <w:tcPr>
            <w:tcW w:w="20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61B4F" w14:textId="77777777"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LIBRA</w:t>
            </w:r>
          </w:p>
        </w:tc>
      </w:tr>
      <w:tr w:rsidR="00495AB1" w14:paraId="5B662340" w14:textId="77777777" w:rsidTr="00513187">
        <w:trPr>
          <w:trHeight w:val="315"/>
        </w:trPr>
        <w:tc>
          <w:tcPr>
            <w:tcW w:w="940" w:type="dxa"/>
            <w:tcBorders>
              <w:top w:val="single" w:sz="4" w:space="0" w:color="auto"/>
              <w:left w:val="single" w:sz="8" w:space="0" w:color="auto"/>
              <w:bottom w:val="single" w:sz="8" w:space="0" w:color="auto"/>
              <w:right w:val="single" w:sz="8" w:space="0" w:color="auto"/>
            </w:tcBorders>
            <w:shd w:val="clear" w:color="auto" w:fill="auto"/>
            <w:vAlign w:val="center"/>
          </w:tcPr>
          <w:p w14:paraId="482E1F20" w14:textId="4ADA54AF"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22</w:t>
            </w:r>
          </w:p>
        </w:tc>
        <w:tc>
          <w:tcPr>
            <w:tcW w:w="4720" w:type="dxa"/>
            <w:tcBorders>
              <w:top w:val="single" w:sz="4" w:space="0" w:color="auto"/>
              <w:left w:val="nil"/>
              <w:bottom w:val="single" w:sz="8" w:space="0" w:color="auto"/>
              <w:right w:val="single" w:sz="8" w:space="0" w:color="auto"/>
            </w:tcBorders>
            <w:shd w:val="clear" w:color="auto" w:fill="auto"/>
            <w:vAlign w:val="center"/>
          </w:tcPr>
          <w:p w14:paraId="2C6CFC2C" w14:textId="77777777" w:rsidR="00495AB1" w:rsidRDefault="00495AB1" w:rsidP="00495AB1">
            <w:pPr>
              <w:rPr>
                <w:rFonts w:ascii="Verdana" w:hAnsi="Verdana" w:cs="Calibri"/>
                <w:color w:val="000000"/>
                <w:sz w:val="18"/>
                <w:szCs w:val="18"/>
              </w:rPr>
            </w:pPr>
            <w:r>
              <w:rPr>
                <w:rFonts w:ascii="Verdana" w:hAnsi="Verdana" w:cs="Calibri"/>
                <w:color w:val="000000"/>
                <w:sz w:val="18"/>
                <w:szCs w:val="18"/>
              </w:rPr>
              <w:t xml:space="preserve">Anticorrosivo </w:t>
            </w:r>
          </w:p>
        </w:tc>
        <w:tc>
          <w:tcPr>
            <w:tcW w:w="1380" w:type="dxa"/>
            <w:tcBorders>
              <w:top w:val="single" w:sz="4" w:space="0" w:color="auto"/>
              <w:left w:val="nil"/>
              <w:bottom w:val="single" w:sz="8" w:space="0" w:color="auto"/>
              <w:right w:val="single" w:sz="8" w:space="0" w:color="auto"/>
            </w:tcBorders>
            <w:shd w:val="clear" w:color="auto" w:fill="auto"/>
            <w:vAlign w:val="center"/>
          </w:tcPr>
          <w:p w14:paraId="6C12ECE3" w14:textId="7925C3B9" w:rsidR="00495AB1" w:rsidRDefault="00495AB1" w:rsidP="00495AB1">
            <w:pPr>
              <w:jc w:val="center"/>
              <w:rPr>
                <w:rFonts w:ascii="Verdana" w:hAnsi="Verdana" w:cs="Calibri"/>
                <w:color w:val="000000"/>
                <w:sz w:val="18"/>
                <w:szCs w:val="18"/>
              </w:rPr>
            </w:pPr>
            <w:r>
              <w:rPr>
                <w:rFonts w:ascii="Calibri" w:hAnsi="Calibri" w:cs="Calibri"/>
                <w:color w:val="000000"/>
                <w:sz w:val="20"/>
                <w:szCs w:val="20"/>
              </w:rPr>
              <w:t>12.000,00</w:t>
            </w:r>
          </w:p>
        </w:tc>
        <w:tc>
          <w:tcPr>
            <w:tcW w:w="2022" w:type="dxa"/>
            <w:tcBorders>
              <w:top w:val="single" w:sz="4" w:space="0" w:color="auto"/>
              <w:left w:val="nil"/>
              <w:bottom w:val="single" w:sz="8" w:space="0" w:color="auto"/>
              <w:right w:val="single" w:sz="8" w:space="0" w:color="auto"/>
            </w:tcBorders>
            <w:shd w:val="clear" w:color="auto" w:fill="auto"/>
            <w:vAlign w:val="center"/>
          </w:tcPr>
          <w:p w14:paraId="2D16B68E" w14:textId="77777777"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LITRO</w:t>
            </w:r>
          </w:p>
        </w:tc>
      </w:tr>
      <w:tr w:rsidR="00495AB1" w14:paraId="5A00F7B5" w14:textId="77777777" w:rsidTr="00513187">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38CAE005" w14:textId="77777777" w:rsidR="00495AB1" w:rsidRDefault="00495AB1" w:rsidP="00495AB1">
            <w:pPr>
              <w:jc w:val="center"/>
              <w:rPr>
                <w:rFonts w:ascii="Verdana" w:hAnsi="Verdana" w:cs="Calibri"/>
                <w:b/>
                <w:bCs/>
                <w:color w:val="000000"/>
                <w:sz w:val="18"/>
                <w:szCs w:val="18"/>
              </w:rPr>
            </w:pPr>
            <w:r>
              <w:rPr>
                <w:rFonts w:ascii="Verdana" w:hAnsi="Verdana" w:cs="Calibri"/>
                <w:b/>
                <w:bCs/>
                <w:color w:val="000000"/>
                <w:sz w:val="18"/>
                <w:szCs w:val="18"/>
              </w:rPr>
              <w:t xml:space="preserve">SERVICIOS  </w:t>
            </w:r>
          </w:p>
        </w:tc>
      </w:tr>
      <w:tr w:rsidR="00495AB1" w14:paraId="53AE13DC"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722BB710" w14:textId="1F0BAC42"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23</w:t>
            </w:r>
          </w:p>
        </w:tc>
        <w:tc>
          <w:tcPr>
            <w:tcW w:w="4720" w:type="dxa"/>
            <w:tcBorders>
              <w:top w:val="nil"/>
              <w:left w:val="nil"/>
              <w:bottom w:val="single" w:sz="8" w:space="0" w:color="auto"/>
              <w:right w:val="single" w:sz="8" w:space="0" w:color="auto"/>
            </w:tcBorders>
            <w:shd w:val="clear" w:color="auto" w:fill="auto"/>
            <w:vAlign w:val="center"/>
            <w:hideMark/>
          </w:tcPr>
          <w:p w14:paraId="121AD8A0" w14:textId="77777777" w:rsidR="00495AB1" w:rsidRDefault="00495AB1" w:rsidP="00495AB1">
            <w:pPr>
              <w:rPr>
                <w:rFonts w:ascii="Verdana" w:hAnsi="Verdana" w:cs="Calibri"/>
                <w:color w:val="000000"/>
                <w:sz w:val="18"/>
                <w:szCs w:val="18"/>
              </w:rPr>
            </w:pPr>
            <w:r>
              <w:rPr>
                <w:rFonts w:ascii="Verdana" w:hAnsi="Verdana" w:cs="Calibri"/>
                <w:color w:val="000000"/>
                <w:sz w:val="18"/>
                <w:szCs w:val="18"/>
              </w:rPr>
              <w:t xml:space="preserve">Encargado Senior de Fluidos de Perforación </w:t>
            </w:r>
          </w:p>
        </w:tc>
        <w:tc>
          <w:tcPr>
            <w:tcW w:w="1380" w:type="dxa"/>
            <w:tcBorders>
              <w:top w:val="nil"/>
              <w:left w:val="nil"/>
              <w:bottom w:val="single" w:sz="8" w:space="0" w:color="auto"/>
              <w:right w:val="single" w:sz="8" w:space="0" w:color="auto"/>
            </w:tcBorders>
            <w:shd w:val="clear" w:color="auto" w:fill="auto"/>
            <w:vAlign w:val="center"/>
            <w:hideMark/>
          </w:tcPr>
          <w:p w14:paraId="2AF536B0" w14:textId="77777777"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37,00</w:t>
            </w:r>
          </w:p>
        </w:tc>
        <w:tc>
          <w:tcPr>
            <w:tcW w:w="2022" w:type="dxa"/>
            <w:tcBorders>
              <w:top w:val="nil"/>
              <w:left w:val="nil"/>
              <w:bottom w:val="single" w:sz="8" w:space="0" w:color="auto"/>
              <w:right w:val="single" w:sz="8" w:space="0" w:color="auto"/>
            </w:tcBorders>
            <w:shd w:val="clear" w:color="auto" w:fill="auto"/>
            <w:vAlign w:val="center"/>
            <w:hideMark/>
          </w:tcPr>
          <w:p w14:paraId="1C3FB922" w14:textId="77777777"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DÍA</w:t>
            </w:r>
          </w:p>
        </w:tc>
      </w:tr>
      <w:tr w:rsidR="00495AB1" w14:paraId="579CCB81"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583CB5D6" w14:textId="1F619520"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24</w:t>
            </w:r>
          </w:p>
        </w:tc>
        <w:tc>
          <w:tcPr>
            <w:tcW w:w="4720" w:type="dxa"/>
            <w:tcBorders>
              <w:top w:val="nil"/>
              <w:left w:val="nil"/>
              <w:bottom w:val="single" w:sz="8" w:space="0" w:color="auto"/>
              <w:right w:val="single" w:sz="8" w:space="0" w:color="auto"/>
            </w:tcBorders>
            <w:shd w:val="clear" w:color="auto" w:fill="auto"/>
            <w:vAlign w:val="center"/>
            <w:hideMark/>
          </w:tcPr>
          <w:p w14:paraId="2C18C78F" w14:textId="77777777" w:rsidR="00495AB1" w:rsidRDefault="00495AB1" w:rsidP="00495AB1">
            <w:pPr>
              <w:rPr>
                <w:rFonts w:ascii="Verdana" w:hAnsi="Verdana" w:cs="Calibri"/>
                <w:color w:val="000000"/>
                <w:sz w:val="18"/>
                <w:szCs w:val="18"/>
              </w:rPr>
            </w:pPr>
            <w:r>
              <w:rPr>
                <w:rFonts w:ascii="Verdana" w:hAnsi="Verdana" w:cs="Calibri"/>
                <w:color w:val="000000"/>
                <w:sz w:val="18"/>
                <w:szCs w:val="18"/>
              </w:rPr>
              <w:t xml:space="preserve">Encargado Semi Senior de Fluidos de Perforación </w:t>
            </w:r>
          </w:p>
        </w:tc>
        <w:tc>
          <w:tcPr>
            <w:tcW w:w="1380" w:type="dxa"/>
            <w:tcBorders>
              <w:top w:val="nil"/>
              <w:left w:val="nil"/>
              <w:bottom w:val="single" w:sz="8" w:space="0" w:color="auto"/>
              <w:right w:val="single" w:sz="8" w:space="0" w:color="auto"/>
            </w:tcBorders>
            <w:shd w:val="clear" w:color="auto" w:fill="auto"/>
            <w:vAlign w:val="center"/>
            <w:hideMark/>
          </w:tcPr>
          <w:p w14:paraId="4DAC733E" w14:textId="77777777"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37,00</w:t>
            </w:r>
          </w:p>
        </w:tc>
        <w:tc>
          <w:tcPr>
            <w:tcW w:w="2022" w:type="dxa"/>
            <w:tcBorders>
              <w:top w:val="nil"/>
              <w:left w:val="nil"/>
              <w:bottom w:val="single" w:sz="8" w:space="0" w:color="auto"/>
              <w:right w:val="single" w:sz="8" w:space="0" w:color="auto"/>
            </w:tcBorders>
            <w:shd w:val="clear" w:color="auto" w:fill="auto"/>
            <w:vAlign w:val="center"/>
            <w:hideMark/>
          </w:tcPr>
          <w:p w14:paraId="6BCDF780" w14:textId="77777777"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DÍA</w:t>
            </w:r>
          </w:p>
        </w:tc>
      </w:tr>
      <w:tr w:rsidR="00495AB1" w14:paraId="489D2D5A" w14:textId="77777777" w:rsidTr="00513187">
        <w:trPr>
          <w:trHeight w:val="315"/>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3538042F" w14:textId="646605C9"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25</w:t>
            </w:r>
          </w:p>
        </w:tc>
        <w:tc>
          <w:tcPr>
            <w:tcW w:w="4720" w:type="dxa"/>
            <w:tcBorders>
              <w:top w:val="nil"/>
              <w:left w:val="nil"/>
              <w:bottom w:val="single" w:sz="8" w:space="0" w:color="auto"/>
              <w:right w:val="single" w:sz="8" w:space="0" w:color="auto"/>
            </w:tcBorders>
            <w:shd w:val="clear" w:color="auto" w:fill="auto"/>
            <w:vAlign w:val="center"/>
            <w:hideMark/>
          </w:tcPr>
          <w:p w14:paraId="41053D44" w14:textId="77777777" w:rsidR="00495AB1" w:rsidRDefault="00495AB1" w:rsidP="00495AB1">
            <w:pPr>
              <w:rPr>
                <w:rFonts w:ascii="Verdana" w:hAnsi="Verdana" w:cs="Calibri"/>
                <w:color w:val="000000"/>
                <w:sz w:val="18"/>
                <w:szCs w:val="18"/>
              </w:rPr>
            </w:pPr>
            <w:r>
              <w:rPr>
                <w:rFonts w:ascii="Verdana" w:hAnsi="Verdana" w:cs="Calibri"/>
                <w:color w:val="000000"/>
                <w:sz w:val="18"/>
                <w:szCs w:val="18"/>
              </w:rPr>
              <w:t xml:space="preserve">Ayudante de Fluidos de Perforación </w:t>
            </w:r>
          </w:p>
        </w:tc>
        <w:tc>
          <w:tcPr>
            <w:tcW w:w="1380" w:type="dxa"/>
            <w:tcBorders>
              <w:top w:val="nil"/>
              <w:left w:val="nil"/>
              <w:bottom w:val="single" w:sz="8" w:space="0" w:color="auto"/>
              <w:right w:val="single" w:sz="8" w:space="0" w:color="auto"/>
            </w:tcBorders>
            <w:shd w:val="clear" w:color="auto" w:fill="auto"/>
            <w:vAlign w:val="center"/>
            <w:hideMark/>
          </w:tcPr>
          <w:p w14:paraId="010C2A68" w14:textId="77777777"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222,00</w:t>
            </w:r>
          </w:p>
        </w:tc>
        <w:tc>
          <w:tcPr>
            <w:tcW w:w="2022" w:type="dxa"/>
            <w:tcBorders>
              <w:top w:val="nil"/>
              <w:left w:val="nil"/>
              <w:bottom w:val="single" w:sz="8" w:space="0" w:color="auto"/>
              <w:right w:val="single" w:sz="8" w:space="0" w:color="auto"/>
            </w:tcBorders>
            <w:shd w:val="clear" w:color="auto" w:fill="auto"/>
            <w:vAlign w:val="center"/>
            <w:hideMark/>
          </w:tcPr>
          <w:p w14:paraId="4AC37CF2" w14:textId="77777777" w:rsidR="00495AB1" w:rsidRDefault="00495AB1" w:rsidP="00495AB1">
            <w:pPr>
              <w:jc w:val="center"/>
              <w:rPr>
                <w:rFonts w:ascii="Verdana" w:hAnsi="Verdana" w:cs="Calibri"/>
                <w:color w:val="000000"/>
                <w:sz w:val="18"/>
                <w:szCs w:val="18"/>
              </w:rPr>
            </w:pPr>
            <w:r>
              <w:rPr>
                <w:rFonts w:ascii="Verdana" w:hAnsi="Verdana" w:cs="Calibri"/>
                <w:color w:val="000000"/>
                <w:sz w:val="18"/>
                <w:szCs w:val="18"/>
              </w:rPr>
              <w:t>DÍA</w:t>
            </w:r>
          </w:p>
        </w:tc>
      </w:tr>
    </w:tbl>
    <w:p w14:paraId="4C8D83D7" w14:textId="77777777" w:rsidR="002B2496" w:rsidRDefault="002B2496" w:rsidP="002B2496">
      <w:pPr>
        <w:spacing w:before="120" w:after="120" w:line="360" w:lineRule="auto"/>
        <w:jc w:val="both"/>
        <w:rPr>
          <w:rFonts w:ascii="Verdana" w:hAnsi="Verdana" w:cs="Arial"/>
          <w:bCs/>
          <w:color w:val="000000"/>
          <w:sz w:val="18"/>
          <w:szCs w:val="18"/>
          <w:lang w:val="es-BO" w:eastAsia="es-BO"/>
        </w:rPr>
      </w:pPr>
    </w:p>
    <w:tbl>
      <w:tblPr>
        <w:tblW w:w="5000" w:type="pct"/>
        <w:tblCellMar>
          <w:left w:w="70" w:type="dxa"/>
          <w:right w:w="70" w:type="dxa"/>
        </w:tblCellMar>
        <w:tblLook w:val="04A0" w:firstRow="1" w:lastRow="0" w:firstColumn="1" w:lastColumn="0" w:noHBand="0" w:noVBand="1"/>
      </w:tblPr>
      <w:tblGrid>
        <w:gridCol w:w="4924"/>
        <w:gridCol w:w="1831"/>
        <w:gridCol w:w="1047"/>
        <w:gridCol w:w="1301"/>
      </w:tblGrid>
      <w:tr w:rsidR="002B2496" w14:paraId="7EBAC8A2" w14:textId="77777777" w:rsidTr="00923A32">
        <w:trPr>
          <w:trHeight w:val="450"/>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6C07B515" w14:textId="77777777" w:rsidR="002B2496" w:rsidRDefault="002B2496" w:rsidP="00923A32">
            <w:pPr>
              <w:jc w:val="center"/>
              <w:rPr>
                <w:rFonts w:ascii="Verdana" w:hAnsi="Verdana" w:cs="Calibri"/>
                <w:b/>
                <w:bCs/>
                <w:color w:val="000000"/>
                <w:sz w:val="18"/>
                <w:szCs w:val="18"/>
                <w:lang w:val="es-BO" w:eastAsia="es-BO"/>
              </w:rPr>
            </w:pPr>
            <w:r>
              <w:rPr>
                <w:rFonts w:ascii="Verdana" w:hAnsi="Verdana" w:cs="Calibri"/>
                <w:b/>
                <w:bCs/>
                <w:color w:val="000000"/>
                <w:sz w:val="18"/>
                <w:szCs w:val="18"/>
              </w:rPr>
              <w:t xml:space="preserve">FLUIDO DE PERFORACION FASE 17 ½” X 18 ½” </w:t>
            </w:r>
          </w:p>
        </w:tc>
      </w:tr>
      <w:tr w:rsidR="002B2496" w14:paraId="1C115941" w14:textId="77777777" w:rsidTr="00923A32">
        <w:trPr>
          <w:trHeight w:val="315"/>
        </w:trPr>
        <w:tc>
          <w:tcPr>
            <w:tcW w:w="5000"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5EAFDF2B" w14:textId="77777777" w:rsidR="002B2496" w:rsidRDefault="002B2496" w:rsidP="00923A32">
            <w:pPr>
              <w:jc w:val="center"/>
              <w:rPr>
                <w:rFonts w:ascii="Verdana" w:hAnsi="Verdana" w:cs="Calibri"/>
                <w:b/>
                <w:bCs/>
                <w:color w:val="000000"/>
                <w:sz w:val="18"/>
                <w:szCs w:val="18"/>
              </w:rPr>
            </w:pPr>
            <w:r>
              <w:rPr>
                <w:rFonts w:ascii="Verdana" w:hAnsi="Verdana" w:cs="Calibri"/>
                <w:b/>
                <w:bCs/>
                <w:color w:val="000000"/>
                <w:sz w:val="18"/>
                <w:szCs w:val="18"/>
              </w:rPr>
              <w:t>PROPIEDADES</w:t>
            </w:r>
          </w:p>
        </w:tc>
      </w:tr>
      <w:tr w:rsidR="002B2496" w14:paraId="05FDD5C8" w14:textId="77777777" w:rsidTr="00923A32">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099C3EA" w14:textId="7295C56D" w:rsidR="002B2496" w:rsidRDefault="00827ACC" w:rsidP="00583B2A">
            <w:pPr>
              <w:jc w:val="center"/>
              <w:rPr>
                <w:rFonts w:ascii="Verdana" w:hAnsi="Verdana" w:cs="Calibri"/>
                <w:b/>
                <w:bCs/>
                <w:color w:val="000000"/>
                <w:sz w:val="18"/>
                <w:szCs w:val="18"/>
              </w:rPr>
            </w:pPr>
            <w:r>
              <w:rPr>
                <w:rFonts w:ascii="Verdana" w:hAnsi="Verdana" w:cs="Calibri"/>
                <w:b/>
                <w:bCs/>
                <w:color w:val="000000"/>
                <w:sz w:val="18"/>
                <w:szCs w:val="18"/>
              </w:rPr>
              <w:t xml:space="preserve">POZO </w:t>
            </w:r>
            <w:r w:rsidR="00583B2A">
              <w:rPr>
                <w:rFonts w:ascii="Verdana" w:hAnsi="Verdana" w:cs="Calibri"/>
                <w:b/>
                <w:bCs/>
                <w:color w:val="000000"/>
                <w:sz w:val="18"/>
                <w:szCs w:val="18"/>
              </w:rPr>
              <w:t>VMT-</w:t>
            </w:r>
            <w:r w:rsidR="002B2496">
              <w:rPr>
                <w:rFonts w:ascii="Verdana" w:hAnsi="Verdana" w:cs="Calibri"/>
                <w:b/>
                <w:bCs/>
                <w:color w:val="000000"/>
                <w:sz w:val="18"/>
                <w:szCs w:val="18"/>
              </w:rPr>
              <w:t>X7 (Vertical)</w:t>
            </w:r>
          </w:p>
        </w:tc>
      </w:tr>
      <w:tr w:rsidR="002B2496" w14:paraId="004087E3" w14:textId="77777777" w:rsidTr="00923A32">
        <w:trPr>
          <w:trHeight w:val="465"/>
        </w:trPr>
        <w:tc>
          <w:tcPr>
            <w:tcW w:w="2705" w:type="pct"/>
            <w:vMerge w:val="restart"/>
            <w:tcBorders>
              <w:top w:val="nil"/>
              <w:left w:val="single" w:sz="8" w:space="0" w:color="auto"/>
              <w:bottom w:val="single" w:sz="8" w:space="0" w:color="000000"/>
              <w:right w:val="single" w:sz="8" w:space="0" w:color="auto"/>
            </w:tcBorders>
            <w:shd w:val="clear" w:color="000000" w:fill="2F75B5"/>
            <w:vAlign w:val="center"/>
            <w:hideMark/>
          </w:tcPr>
          <w:p w14:paraId="75FF111A" w14:textId="77777777" w:rsidR="002B2496" w:rsidRPr="00827ACC" w:rsidRDefault="002B2496" w:rsidP="00923A32">
            <w:pPr>
              <w:jc w:val="center"/>
              <w:rPr>
                <w:rFonts w:ascii="Verdana" w:hAnsi="Verdana" w:cs="Calibri"/>
                <w:b/>
                <w:bCs/>
                <w:sz w:val="20"/>
                <w:szCs w:val="20"/>
              </w:rPr>
            </w:pPr>
            <w:r w:rsidRPr="00827ACC">
              <w:rPr>
                <w:rFonts w:ascii="Verdana" w:hAnsi="Verdana" w:cs="Calibri"/>
                <w:b/>
                <w:bCs/>
                <w:sz w:val="20"/>
                <w:szCs w:val="20"/>
              </w:rPr>
              <w:t>TRAMO: 17 ½” * 18 1/4" de: 1820m a 2740 m</w:t>
            </w:r>
          </w:p>
        </w:tc>
        <w:tc>
          <w:tcPr>
            <w:tcW w:w="1581" w:type="pct"/>
            <w:gridSpan w:val="2"/>
            <w:vMerge w:val="restart"/>
            <w:tcBorders>
              <w:top w:val="single" w:sz="8" w:space="0" w:color="auto"/>
              <w:left w:val="single" w:sz="8" w:space="0" w:color="auto"/>
              <w:bottom w:val="single" w:sz="8" w:space="0" w:color="000000"/>
              <w:right w:val="single" w:sz="8" w:space="0" w:color="000000"/>
            </w:tcBorders>
            <w:shd w:val="clear" w:color="000000" w:fill="2F75B5"/>
            <w:noWrap/>
            <w:vAlign w:val="center"/>
            <w:hideMark/>
          </w:tcPr>
          <w:p w14:paraId="553FFC2B" w14:textId="77777777" w:rsidR="002B2496" w:rsidRPr="00827ACC" w:rsidRDefault="002B2496" w:rsidP="00923A32">
            <w:pPr>
              <w:jc w:val="center"/>
              <w:rPr>
                <w:rFonts w:ascii="Verdana" w:hAnsi="Verdana" w:cs="Calibri"/>
                <w:b/>
                <w:bCs/>
                <w:sz w:val="18"/>
                <w:szCs w:val="18"/>
              </w:rPr>
            </w:pPr>
            <w:r w:rsidRPr="00827ACC">
              <w:rPr>
                <w:rFonts w:ascii="Verdana" w:hAnsi="Verdana" w:cs="Calibri"/>
                <w:b/>
                <w:bCs/>
                <w:sz w:val="18"/>
                <w:szCs w:val="18"/>
              </w:rPr>
              <w:t>PROPIEDADES</w:t>
            </w:r>
          </w:p>
        </w:tc>
        <w:tc>
          <w:tcPr>
            <w:tcW w:w="715" w:type="pct"/>
            <w:vMerge w:val="restart"/>
            <w:tcBorders>
              <w:top w:val="nil"/>
              <w:left w:val="single" w:sz="8" w:space="0" w:color="auto"/>
              <w:bottom w:val="single" w:sz="8" w:space="0" w:color="000000"/>
              <w:right w:val="single" w:sz="8" w:space="0" w:color="auto"/>
            </w:tcBorders>
            <w:shd w:val="clear" w:color="000000" w:fill="2F75B5"/>
            <w:noWrap/>
            <w:vAlign w:val="center"/>
            <w:hideMark/>
          </w:tcPr>
          <w:p w14:paraId="12B9E2DA" w14:textId="77777777" w:rsidR="002B2496" w:rsidRPr="00827ACC" w:rsidRDefault="002B2496" w:rsidP="00923A32">
            <w:pPr>
              <w:jc w:val="center"/>
              <w:rPr>
                <w:rFonts w:ascii="Verdana" w:hAnsi="Verdana" w:cs="Calibri"/>
                <w:b/>
                <w:bCs/>
                <w:sz w:val="18"/>
                <w:szCs w:val="18"/>
              </w:rPr>
            </w:pPr>
            <w:r w:rsidRPr="00827ACC">
              <w:rPr>
                <w:rFonts w:ascii="Verdana" w:hAnsi="Verdana" w:cs="Calibri"/>
                <w:b/>
                <w:bCs/>
                <w:sz w:val="18"/>
                <w:szCs w:val="18"/>
              </w:rPr>
              <w:t>VALORES</w:t>
            </w:r>
          </w:p>
        </w:tc>
      </w:tr>
      <w:tr w:rsidR="002B2496" w14:paraId="14B6B646"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46A9B5E7" w14:textId="77777777" w:rsidR="002B2496" w:rsidRDefault="002B2496" w:rsidP="00923A32">
            <w:pPr>
              <w:rPr>
                <w:rFonts w:ascii="Verdana" w:hAnsi="Verdana" w:cs="Calibri"/>
                <w:b/>
                <w:bCs/>
                <w:color w:val="FFFFFF"/>
                <w:sz w:val="20"/>
                <w:szCs w:val="20"/>
              </w:rPr>
            </w:pPr>
          </w:p>
        </w:tc>
        <w:tc>
          <w:tcPr>
            <w:tcW w:w="1581" w:type="pct"/>
            <w:gridSpan w:val="2"/>
            <w:vMerge/>
            <w:tcBorders>
              <w:top w:val="single" w:sz="8" w:space="0" w:color="auto"/>
              <w:left w:val="single" w:sz="8" w:space="0" w:color="auto"/>
              <w:bottom w:val="single" w:sz="8" w:space="0" w:color="000000"/>
              <w:right w:val="single" w:sz="8" w:space="0" w:color="000000"/>
            </w:tcBorders>
            <w:vAlign w:val="center"/>
            <w:hideMark/>
          </w:tcPr>
          <w:p w14:paraId="77B43FB9" w14:textId="77777777" w:rsidR="002B2496" w:rsidRDefault="002B2496" w:rsidP="00923A32">
            <w:pPr>
              <w:rPr>
                <w:rFonts w:ascii="Verdana" w:hAnsi="Verdana" w:cs="Calibri"/>
                <w:b/>
                <w:bCs/>
                <w:color w:val="FFFFFF"/>
                <w:sz w:val="18"/>
                <w:szCs w:val="18"/>
              </w:rPr>
            </w:pPr>
          </w:p>
        </w:tc>
        <w:tc>
          <w:tcPr>
            <w:tcW w:w="715" w:type="pct"/>
            <w:vMerge/>
            <w:tcBorders>
              <w:top w:val="nil"/>
              <w:left w:val="single" w:sz="8" w:space="0" w:color="auto"/>
              <w:bottom w:val="single" w:sz="8" w:space="0" w:color="000000"/>
              <w:right w:val="single" w:sz="8" w:space="0" w:color="auto"/>
            </w:tcBorders>
            <w:vAlign w:val="center"/>
            <w:hideMark/>
          </w:tcPr>
          <w:p w14:paraId="58FD9E82" w14:textId="77777777" w:rsidR="002B2496" w:rsidRDefault="002B2496" w:rsidP="00923A32">
            <w:pPr>
              <w:rPr>
                <w:rFonts w:ascii="Verdana" w:hAnsi="Verdana" w:cs="Calibri"/>
                <w:b/>
                <w:bCs/>
                <w:color w:val="FFFFFF"/>
                <w:sz w:val="18"/>
                <w:szCs w:val="18"/>
              </w:rPr>
            </w:pPr>
          </w:p>
        </w:tc>
      </w:tr>
      <w:tr w:rsidR="002B2496" w14:paraId="693106F5" w14:textId="77777777" w:rsidTr="00923A32">
        <w:trPr>
          <w:trHeight w:val="276"/>
        </w:trPr>
        <w:tc>
          <w:tcPr>
            <w:tcW w:w="2705" w:type="pct"/>
            <w:vMerge/>
            <w:tcBorders>
              <w:top w:val="nil"/>
              <w:left w:val="single" w:sz="8" w:space="0" w:color="auto"/>
              <w:bottom w:val="single" w:sz="8" w:space="0" w:color="000000"/>
              <w:right w:val="single" w:sz="8" w:space="0" w:color="auto"/>
            </w:tcBorders>
            <w:vAlign w:val="center"/>
            <w:hideMark/>
          </w:tcPr>
          <w:p w14:paraId="407B5520" w14:textId="77777777" w:rsidR="002B2496" w:rsidRDefault="002B2496" w:rsidP="00923A32">
            <w:pPr>
              <w:rPr>
                <w:rFonts w:ascii="Verdana" w:hAnsi="Verdana" w:cs="Calibri"/>
                <w:b/>
                <w:bCs/>
                <w:color w:val="FFFFFF"/>
                <w:sz w:val="20"/>
                <w:szCs w:val="20"/>
              </w:rPr>
            </w:pPr>
          </w:p>
        </w:tc>
        <w:tc>
          <w:tcPr>
            <w:tcW w:w="1581" w:type="pct"/>
            <w:gridSpan w:val="2"/>
            <w:vMerge/>
            <w:tcBorders>
              <w:top w:val="single" w:sz="8" w:space="0" w:color="auto"/>
              <w:left w:val="single" w:sz="8" w:space="0" w:color="auto"/>
              <w:bottom w:val="single" w:sz="8" w:space="0" w:color="000000"/>
              <w:right w:val="single" w:sz="8" w:space="0" w:color="000000"/>
            </w:tcBorders>
            <w:vAlign w:val="center"/>
            <w:hideMark/>
          </w:tcPr>
          <w:p w14:paraId="567D8138" w14:textId="77777777" w:rsidR="002B2496" w:rsidRDefault="002B2496" w:rsidP="00923A32">
            <w:pPr>
              <w:rPr>
                <w:rFonts w:ascii="Verdana" w:hAnsi="Verdana" w:cs="Calibri"/>
                <w:b/>
                <w:bCs/>
                <w:color w:val="FFFFFF"/>
                <w:sz w:val="18"/>
                <w:szCs w:val="18"/>
              </w:rPr>
            </w:pPr>
          </w:p>
        </w:tc>
        <w:tc>
          <w:tcPr>
            <w:tcW w:w="715" w:type="pct"/>
            <w:vMerge/>
            <w:tcBorders>
              <w:top w:val="nil"/>
              <w:left w:val="single" w:sz="8" w:space="0" w:color="auto"/>
              <w:bottom w:val="single" w:sz="8" w:space="0" w:color="000000"/>
              <w:right w:val="single" w:sz="8" w:space="0" w:color="auto"/>
            </w:tcBorders>
            <w:vAlign w:val="center"/>
            <w:hideMark/>
          </w:tcPr>
          <w:p w14:paraId="27D31DF5" w14:textId="77777777" w:rsidR="002B2496" w:rsidRDefault="002B2496" w:rsidP="00923A32">
            <w:pPr>
              <w:rPr>
                <w:rFonts w:ascii="Verdana" w:hAnsi="Verdana" w:cs="Calibri"/>
                <w:b/>
                <w:bCs/>
                <w:color w:val="FFFFFF"/>
                <w:sz w:val="18"/>
                <w:szCs w:val="18"/>
              </w:rPr>
            </w:pPr>
          </w:p>
        </w:tc>
      </w:tr>
      <w:tr w:rsidR="00AC2AC5" w14:paraId="72F1A59F" w14:textId="77777777" w:rsidTr="00AC2AC5">
        <w:trPr>
          <w:trHeight w:val="219"/>
        </w:trPr>
        <w:tc>
          <w:tcPr>
            <w:tcW w:w="2705"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18E4E5BC" w14:textId="2C151966" w:rsidR="00AC2AC5" w:rsidRPr="0002341A" w:rsidRDefault="00AC2AC5" w:rsidP="00AC2AC5">
            <w:pPr>
              <w:rPr>
                <w:rFonts w:ascii="Verdana" w:hAnsi="Verdana" w:cs="Calibri"/>
                <w:b/>
                <w:color w:val="000000"/>
                <w:sz w:val="18"/>
                <w:szCs w:val="18"/>
              </w:rPr>
            </w:pPr>
            <w:r w:rsidRPr="0002341A">
              <w:rPr>
                <w:rFonts w:ascii="Verdana" w:hAnsi="Verdana" w:cs="Calibri"/>
                <w:b/>
                <w:color w:val="000000"/>
                <w:sz w:val="18"/>
                <w:szCs w:val="18"/>
              </w:rPr>
              <w:t>Tipo de Lodo: Polimérico Inhibido Sellante (10000 BBL)</w:t>
            </w:r>
          </w:p>
        </w:tc>
        <w:tc>
          <w:tcPr>
            <w:tcW w:w="1006" w:type="pct"/>
            <w:vMerge w:val="restart"/>
            <w:tcBorders>
              <w:top w:val="nil"/>
              <w:left w:val="single" w:sz="8" w:space="0" w:color="auto"/>
              <w:bottom w:val="single" w:sz="8" w:space="0" w:color="000000"/>
              <w:right w:val="single" w:sz="8" w:space="0" w:color="auto"/>
            </w:tcBorders>
            <w:shd w:val="clear" w:color="000000" w:fill="BDD7EE"/>
            <w:noWrap/>
            <w:vAlign w:val="center"/>
          </w:tcPr>
          <w:p w14:paraId="204E1306" w14:textId="0841D76D" w:rsidR="00AC2AC5" w:rsidRDefault="00AC2AC5" w:rsidP="00AC2AC5">
            <w:pPr>
              <w:rPr>
                <w:rFonts w:ascii="Verdana" w:hAnsi="Verdana" w:cs="Calibri"/>
                <w:color w:val="000000"/>
                <w:sz w:val="18"/>
                <w:szCs w:val="18"/>
              </w:rPr>
            </w:pPr>
            <w:r>
              <w:rPr>
                <w:rFonts w:ascii="Verdana" w:hAnsi="Verdana" w:cs="Calibri"/>
                <w:color w:val="000000"/>
                <w:sz w:val="18"/>
                <w:szCs w:val="18"/>
              </w:rPr>
              <w:t xml:space="preserve">Densidad </w:t>
            </w:r>
          </w:p>
        </w:tc>
        <w:tc>
          <w:tcPr>
            <w:tcW w:w="575" w:type="pct"/>
            <w:vMerge w:val="restart"/>
            <w:tcBorders>
              <w:top w:val="nil"/>
              <w:left w:val="single" w:sz="8" w:space="0" w:color="auto"/>
              <w:bottom w:val="single" w:sz="8" w:space="0" w:color="000000"/>
              <w:right w:val="single" w:sz="8" w:space="0" w:color="auto"/>
            </w:tcBorders>
            <w:shd w:val="clear" w:color="000000" w:fill="BDD7EE"/>
            <w:noWrap/>
            <w:vAlign w:val="center"/>
          </w:tcPr>
          <w:p w14:paraId="6E3C89B8" w14:textId="60F22F9C" w:rsidR="00AC2AC5" w:rsidRDefault="00AC2AC5" w:rsidP="00AC2AC5">
            <w:pPr>
              <w:jc w:val="center"/>
              <w:rPr>
                <w:rFonts w:ascii="Verdana" w:hAnsi="Verdana" w:cs="Calibri"/>
                <w:color w:val="000000"/>
                <w:sz w:val="18"/>
                <w:szCs w:val="18"/>
              </w:rPr>
            </w:pPr>
            <w:r>
              <w:rPr>
                <w:rFonts w:ascii="Verdana" w:hAnsi="Verdana" w:cs="Calibri"/>
                <w:color w:val="000000"/>
                <w:sz w:val="18"/>
                <w:szCs w:val="18"/>
              </w:rPr>
              <w:t>Lb/gal</w:t>
            </w:r>
          </w:p>
        </w:tc>
        <w:tc>
          <w:tcPr>
            <w:tcW w:w="715" w:type="pct"/>
            <w:vMerge w:val="restart"/>
            <w:tcBorders>
              <w:top w:val="nil"/>
              <w:left w:val="single" w:sz="8" w:space="0" w:color="auto"/>
              <w:bottom w:val="single" w:sz="8" w:space="0" w:color="000000"/>
              <w:right w:val="single" w:sz="8" w:space="0" w:color="auto"/>
            </w:tcBorders>
            <w:shd w:val="clear" w:color="auto" w:fill="auto"/>
            <w:noWrap/>
            <w:vAlign w:val="center"/>
          </w:tcPr>
          <w:p w14:paraId="237C4F0F" w14:textId="46196AA8" w:rsidR="00AC2AC5" w:rsidRDefault="00AC2AC5" w:rsidP="00AC2AC5">
            <w:pPr>
              <w:jc w:val="center"/>
              <w:rPr>
                <w:rFonts w:ascii="Verdana" w:hAnsi="Verdana" w:cs="Calibri"/>
                <w:color w:val="000000"/>
                <w:sz w:val="18"/>
                <w:szCs w:val="18"/>
              </w:rPr>
            </w:pPr>
            <w:r>
              <w:rPr>
                <w:rFonts w:ascii="Verdana" w:hAnsi="Verdana" w:cs="Calibri"/>
                <w:color w:val="000000"/>
                <w:sz w:val="18"/>
                <w:szCs w:val="18"/>
              </w:rPr>
              <w:t>9.5 – 10.0</w:t>
            </w:r>
          </w:p>
        </w:tc>
      </w:tr>
      <w:tr w:rsidR="002B2496" w14:paraId="16023233" w14:textId="77777777" w:rsidTr="00AC2AC5">
        <w:trPr>
          <w:trHeight w:val="281"/>
        </w:trPr>
        <w:tc>
          <w:tcPr>
            <w:tcW w:w="2705" w:type="pct"/>
            <w:vMerge/>
            <w:tcBorders>
              <w:top w:val="nil"/>
              <w:left w:val="single" w:sz="8" w:space="0" w:color="auto"/>
              <w:bottom w:val="single" w:sz="8" w:space="0" w:color="000000"/>
              <w:right w:val="single" w:sz="8" w:space="0" w:color="auto"/>
            </w:tcBorders>
            <w:vAlign w:val="center"/>
            <w:hideMark/>
          </w:tcPr>
          <w:p w14:paraId="3B6BC74A" w14:textId="77777777" w:rsidR="002B2496" w:rsidRDefault="002B2496" w:rsidP="00923A32">
            <w:pPr>
              <w:rPr>
                <w:rFonts w:ascii="Verdana" w:hAnsi="Verdana" w:cs="Calibri"/>
                <w:color w:val="000000"/>
                <w:sz w:val="18"/>
                <w:szCs w:val="18"/>
              </w:rPr>
            </w:pPr>
          </w:p>
        </w:tc>
        <w:tc>
          <w:tcPr>
            <w:tcW w:w="1006" w:type="pct"/>
            <w:vMerge/>
            <w:tcBorders>
              <w:top w:val="nil"/>
              <w:left w:val="single" w:sz="8" w:space="0" w:color="auto"/>
              <w:bottom w:val="single" w:sz="8" w:space="0" w:color="000000"/>
              <w:right w:val="single" w:sz="8" w:space="0" w:color="auto"/>
            </w:tcBorders>
            <w:vAlign w:val="center"/>
          </w:tcPr>
          <w:p w14:paraId="30C9258B" w14:textId="77777777" w:rsidR="002B2496" w:rsidRDefault="002B2496" w:rsidP="00923A32">
            <w:pPr>
              <w:rPr>
                <w:rFonts w:ascii="Verdana" w:hAnsi="Verdana" w:cs="Calibri"/>
                <w:color w:val="000000"/>
                <w:sz w:val="18"/>
                <w:szCs w:val="18"/>
              </w:rPr>
            </w:pPr>
          </w:p>
        </w:tc>
        <w:tc>
          <w:tcPr>
            <w:tcW w:w="575" w:type="pct"/>
            <w:vMerge/>
            <w:tcBorders>
              <w:top w:val="nil"/>
              <w:left w:val="single" w:sz="8" w:space="0" w:color="auto"/>
              <w:bottom w:val="single" w:sz="8" w:space="0" w:color="000000"/>
              <w:right w:val="single" w:sz="8" w:space="0" w:color="auto"/>
            </w:tcBorders>
            <w:vAlign w:val="center"/>
          </w:tcPr>
          <w:p w14:paraId="2FB22029" w14:textId="77777777" w:rsidR="002B2496" w:rsidRDefault="002B2496" w:rsidP="00923A32">
            <w:pPr>
              <w:rPr>
                <w:rFonts w:ascii="Verdana" w:hAnsi="Verdana" w:cs="Calibri"/>
                <w:color w:val="000000"/>
                <w:sz w:val="18"/>
                <w:szCs w:val="18"/>
              </w:rPr>
            </w:pPr>
          </w:p>
        </w:tc>
        <w:tc>
          <w:tcPr>
            <w:tcW w:w="715" w:type="pct"/>
            <w:vMerge/>
            <w:tcBorders>
              <w:top w:val="nil"/>
              <w:left w:val="single" w:sz="8" w:space="0" w:color="auto"/>
              <w:bottom w:val="single" w:sz="8" w:space="0" w:color="000000"/>
              <w:right w:val="single" w:sz="8" w:space="0" w:color="auto"/>
            </w:tcBorders>
            <w:vAlign w:val="center"/>
          </w:tcPr>
          <w:p w14:paraId="5F88967D" w14:textId="77777777" w:rsidR="002B2496" w:rsidRDefault="002B2496" w:rsidP="00923A32">
            <w:pPr>
              <w:rPr>
                <w:rFonts w:ascii="Verdana" w:hAnsi="Verdana" w:cs="Calibri"/>
                <w:color w:val="000000"/>
                <w:sz w:val="18"/>
                <w:szCs w:val="18"/>
              </w:rPr>
            </w:pPr>
          </w:p>
        </w:tc>
      </w:tr>
      <w:tr w:rsidR="002B2496" w14:paraId="42718B65" w14:textId="77777777" w:rsidTr="00AC2AC5">
        <w:trPr>
          <w:trHeight w:val="276"/>
        </w:trPr>
        <w:tc>
          <w:tcPr>
            <w:tcW w:w="2705" w:type="pct"/>
            <w:vMerge/>
            <w:tcBorders>
              <w:top w:val="nil"/>
              <w:left w:val="single" w:sz="8" w:space="0" w:color="auto"/>
              <w:bottom w:val="single" w:sz="8" w:space="0" w:color="000000"/>
              <w:right w:val="single" w:sz="8" w:space="0" w:color="auto"/>
            </w:tcBorders>
            <w:vAlign w:val="center"/>
            <w:hideMark/>
          </w:tcPr>
          <w:p w14:paraId="6D4C7A82" w14:textId="77777777" w:rsidR="002B2496" w:rsidRDefault="002B2496" w:rsidP="00923A32">
            <w:pPr>
              <w:rPr>
                <w:rFonts w:ascii="Verdana" w:hAnsi="Verdana" w:cs="Calibri"/>
                <w:color w:val="000000"/>
                <w:sz w:val="18"/>
                <w:szCs w:val="18"/>
              </w:rPr>
            </w:pPr>
          </w:p>
        </w:tc>
        <w:tc>
          <w:tcPr>
            <w:tcW w:w="1006" w:type="pct"/>
            <w:vMerge/>
            <w:tcBorders>
              <w:top w:val="nil"/>
              <w:left w:val="single" w:sz="8" w:space="0" w:color="auto"/>
              <w:bottom w:val="single" w:sz="8" w:space="0" w:color="000000"/>
              <w:right w:val="single" w:sz="8" w:space="0" w:color="auto"/>
            </w:tcBorders>
            <w:vAlign w:val="center"/>
          </w:tcPr>
          <w:p w14:paraId="2A04BEF8" w14:textId="77777777" w:rsidR="002B2496" w:rsidRDefault="002B2496" w:rsidP="00923A32">
            <w:pPr>
              <w:rPr>
                <w:rFonts w:ascii="Verdana" w:hAnsi="Verdana" w:cs="Calibri"/>
                <w:color w:val="000000"/>
                <w:sz w:val="18"/>
                <w:szCs w:val="18"/>
              </w:rPr>
            </w:pPr>
          </w:p>
        </w:tc>
        <w:tc>
          <w:tcPr>
            <w:tcW w:w="575" w:type="pct"/>
            <w:vMerge/>
            <w:tcBorders>
              <w:top w:val="nil"/>
              <w:left w:val="single" w:sz="8" w:space="0" w:color="auto"/>
              <w:bottom w:val="single" w:sz="8" w:space="0" w:color="000000"/>
              <w:right w:val="single" w:sz="8" w:space="0" w:color="auto"/>
            </w:tcBorders>
            <w:vAlign w:val="center"/>
          </w:tcPr>
          <w:p w14:paraId="131EFFBF" w14:textId="77777777" w:rsidR="002B2496" w:rsidRDefault="002B2496" w:rsidP="00923A32">
            <w:pPr>
              <w:rPr>
                <w:rFonts w:ascii="Verdana" w:hAnsi="Verdana" w:cs="Calibri"/>
                <w:color w:val="000000"/>
                <w:sz w:val="18"/>
                <w:szCs w:val="18"/>
              </w:rPr>
            </w:pPr>
          </w:p>
        </w:tc>
        <w:tc>
          <w:tcPr>
            <w:tcW w:w="715" w:type="pct"/>
            <w:vMerge/>
            <w:tcBorders>
              <w:top w:val="nil"/>
              <w:left w:val="single" w:sz="8" w:space="0" w:color="auto"/>
              <w:bottom w:val="single" w:sz="8" w:space="0" w:color="000000"/>
              <w:right w:val="single" w:sz="8" w:space="0" w:color="auto"/>
            </w:tcBorders>
            <w:vAlign w:val="center"/>
          </w:tcPr>
          <w:p w14:paraId="2745F916" w14:textId="77777777" w:rsidR="002B2496" w:rsidRDefault="002B2496" w:rsidP="00923A32">
            <w:pPr>
              <w:rPr>
                <w:rFonts w:ascii="Verdana" w:hAnsi="Verdana" w:cs="Calibri"/>
                <w:color w:val="000000"/>
                <w:sz w:val="18"/>
                <w:szCs w:val="18"/>
              </w:rPr>
            </w:pPr>
          </w:p>
        </w:tc>
      </w:tr>
      <w:tr w:rsidR="002B2496" w14:paraId="5DB8E178" w14:textId="77777777" w:rsidTr="00AC2AC5">
        <w:trPr>
          <w:trHeight w:val="276"/>
        </w:trPr>
        <w:tc>
          <w:tcPr>
            <w:tcW w:w="2705" w:type="pct"/>
            <w:vMerge/>
            <w:tcBorders>
              <w:top w:val="nil"/>
              <w:left w:val="single" w:sz="8" w:space="0" w:color="auto"/>
              <w:bottom w:val="single" w:sz="8" w:space="0" w:color="000000"/>
              <w:right w:val="single" w:sz="8" w:space="0" w:color="auto"/>
            </w:tcBorders>
            <w:vAlign w:val="center"/>
            <w:hideMark/>
          </w:tcPr>
          <w:p w14:paraId="18FD89B2" w14:textId="77777777" w:rsidR="002B2496" w:rsidRDefault="002B2496" w:rsidP="00923A32">
            <w:pPr>
              <w:rPr>
                <w:rFonts w:ascii="Verdana" w:hAnsi="Verdana" w:cs="Calibri"/>
                <w:color w:val="000000"/>
                <w:sz w:val="18"/>
                <w:szCs w:val="18"/>
              </w:rPr>
            </w:pPr>
          </w:p>
        </w:tc>
        <w:tc>
          <w:tcPr>
            <w:tcW w:w="1006" w:type="pct"/>
            <w:vMerge/>
            <w:tcBorders>
              <w:top w:val="nil"/>
              <w:left w:val="single" w:sz="8" w:space="0" w:color="auto"/>
              <w:bottom w:val="single" w:sz="8" w:space="0" w:color="000000"/>
              <w:right w:val="single" w:sz="8" w:space="0" w:color="auto"/>
            </w:tcBorders>
            <w:vAlign w:val="center"/>
          </w:tcPr>
          <w:p w14:paraId="519829A2" w14:textId="77777777" w:rsidR="002B2496" w:rsidRDefault="002B2496" w:rsidP="00923A32">
            <w:pPr>
              <w:rPr>
                <w:rFonts w:ascii="Verdana" w:hAnsi="Verdana" w:cs="Calibri"/>
                <w:color w:val="000000"/>
                <w:sz w:val="18"/>
                <w:szCs w:val="18"/>
              </w:rPr>
            </w:pPr>
          </w:p>
        </w:tc>
        <w:tc>
          <w:tcPr>
            <w:tcW w:w="575" w:type="pct"/>
            <w:vMerge/>
            <w:tcBorders>
              <w:top w:val="nil"/>
              <w:left w:val="single" w:sz="8" w:space="0" w:color="auto"/>
              <w:bottom w:val="single" w:sz="8" w:space="0" w:color="000000"/>
              <w:right w:val="single" w:sz="8" w:space="0" w:color="auto"/>
            </w:tcBorders>
            <w:vAlign w:val="center"/>
          </w:tcPr>
          <w:p w14:paraId="55821FFD" w14:textId="77777777" w:rsidR="002B2496" w:rsidRDefault="002B2496" w:rsidP="00923A32">
            <w:pPr>
              <w:rPr>
                <w:rFonts w:ascii="Verdana" w:hAnsi="Verdana" w:cs="Calibri"/>
                <w:color w:val="000000"/>
                <w:sz w:val="18"/>
                <w:szCs w:val="18"/>
              </w:rPr>
            </w:pPr>
          </w:p>
        </w:tc>
        <w:tc>
          <w:tcPr>
            <w:tcW w:w="715" w:type="pct"/>
            <w:vMerge/>
            <w:tcBorders>
              <w:top w:val="nil"/>
              <w:left w:val="single" w:sz="8" w:space="0" w:color="auto"/>
              <w:bottom w:val="single" w:sz="8" w:space="0" w:color="000000"/>
              <w:right w:val="single" w:sz="8" w:space="0" w:color="auto"/>
            </w:tcBorders>
            <w:vAlign w:val="center"/>
          </w:tcPr>
          <w:p w14:paraId="7C121B93" w14:textId="77777777" w:rsidR="002B2496" w:rsidRDefault="002B2496" w:rsidP="00923A32">
            <w:pPr>
              <w:rPr>
                <w:rFonts w:ascii="Verdana" w:hAnsi="Verdana" w:cs="Calibri"/>
                <w:color w:val="000000"/>
                <w:sz w:val="18"/>
                <w:szCs w:val="18"/>
              </w:rPr>
            </w:pPr>
          </w:p>
        </w:tc>
      </w:tr>
      <w:tr w:rsidR="002B2496" w14:paraId="195D3BCF"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18AE973B"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7CEC75B7"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 xml:space="preserve">Viscosidad </w:t>
            </w:r>
          </w:p>
        </w:tc>
        <w:tc>
          <w:tcPr>
            <w:tcW w:w="575" w:type="pct"/>
            <w:tcBorders>
              <w:top w:val="nil"/>
              <w:left w:val="nil"/>
              <w:bottom w:val="single" w:sz="8" w:space="0" w:color="auto"/>
              <w:right w:val="single" w:sz="8" w:space="0" w:color="auto"/>
            </w:tcBorders>
            <w:shd w:val="clear" w:color="000000" w:fill="BDD7EE"/>
            <w:noWrap/>
            <w:vAlign w:val="center"/>
            <w:hideMark/>
          </w:tcPr>
          <w:p w14:paraId="166CF208"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Seg</w:t>
            </w:r>
          </w:p>
        </w:tc>
        <w:tc>
          <w:tcPr>
            <w:tcW w:w="715" w:type="pct"/>
            <w:tcBorders>
              <w:top w:val="nil"/>
              <w:left w:val="nil"/>
              <w:bottom w:val="single" w:sz="8" w:space="0" w:color="auto"/>
              <w:right w:val="single" w:sz="8" w:space="0" w:color="auto"/>
            </w:tcBorders>
            <w:shd w:val="clear" w:color="auto" w:fill="auto"/>
            <w:noWrap/>
            <w:vAlign w:val="center"/>
            <w:hideMark/>
          </w:tcPr>
          <w:p w14:paraId="6C8DDCD1"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50 - 70</w:t>
            </w:r>
          </w:p>
        </w:tc>
      </w:tr>
      <w:tr w:rsidR="002B2496" w14:paraId="295A9B75"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28CC2DAC"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3C00DF2D"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 xml:space="preserve">Viscosidad Plástica </w:t>
            </w:r>
          </w:p>
        </w:tc>
        <w:tc>
          <w:tcPr>
            <w:tcW w:w="575" w:type="pct"/>
            <w:tcBorders>
              <w:top w:val="nil"/>
              <w:left w:val="nil"/>
              <w:bottom w:val="single" w:sz="8" w:space="0" w:color="auto"/>
              <w:right w:val="single" w:sz="8" w:space="0" w:color="auto"/>
            </w:tcBorders>
            <w:shd w:val="clear" w:color="000000" w:fill="BDD7EE"/>
            <w:noWrap/>
            <w:vAlign w:val="center"/>
            <w:hideMark/>
          </w:tcPr>
          <w:p w14:paraId="087E83F6"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Cp.</w:t>
            </w:r>
          </w:p>
        </w:tc>
        <w:tc>
          <w:tcPr>
            <w:tcW w:w="715" w:type="pct"/>
            <w:tcBorders>
              <w:top w:val="nil"/>
              <w:left w:val="nil"/>
              <w:bottom w:val="single" w:sz="8" w:space="0" w:color="auto"/>
              <w:right w:val="single" w:sz="8" w:space="0" w:color="auto"/>
            </w:tcBorders>
            <w:shd w:val="clear" w:color="auto" w:fill="auto"/>
            <w:noWrap/>
            <w:vAlign w:val="center"/>
            <w:hideMark/>
          </w:tcPr>
          <w:p w14:paraId="78993A32"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15 - 25</w:t>
            </w:r>
          </w:p>
        </w:tc>
      </w:tr>
      <w:tr w:rsidR="002B2496" w14:paraId="07DF096D"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140AA4C2"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775F645D"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P. de Fluencia</w:t>
            </w:r>
          </w:p>
        </w:tc>
        <w:tc>
          <w:tcPr>
            <w:tcW w:w="575" w:type="pct"/>
            <w:tcBorders>
              <w:top w:val="nil"/>
              <w:left w:val="nil"/>
              <w:bottom w:val="single" w:sz="8" w:space="0" w:color="auto"/>
              <w:right w:val="single" w:sz="8" w:space="0" w:color="auto"/>
            </w:tcBorders>
            <w:shd w:val="clear" w:color="000000" w:fill="BDD7EE"/>
            <w:noWrap/>
            <w:vAlign w:val="center"/>
            <w:hideMark/>
          </w:tcPr>
          <w:p w14:paraId="219A4557"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lbs/100p2</w:t>
            </w:r>
          </w:p>
        </w:tc>
        <w:tc>
          <w:tcPr>
            <w:tcW w:w="715" w:type="pct"/>
            <w:tcBorders>
              <w:top w:val="nil"/>
              <w:left w:val="nil"/>
              <w:bottom w:val="single" w:sz="8" w:space="0" w:color="auto"/>
              <w:right w:val="single" w:sz="8" w:space="0" w:color="auto"/>
            </w:tcBorders>
            <w:shd w:val="clear" w:color="auto" w:fill="auto"/>
            <w:noWrap/>
            <w:vAlign w:val="center"/>
            <w:hideMark/>
          </w:tcPr>
          <w:p w14:paraId="3662D054"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25 - 40</w:t>
            </w:r>
          </w:p>
        </w:tc>
      </w:tr>
      <w:tr w:rsidR="002B2496" w14:paraId="7C41BCED"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12794516"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515C1018"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Geles</w:t>
            </w:r>
          </w:p>
        </w:tc>
        <w:tc>
          <w:tcPr>
            <w:tcW w:w="575" w:type="pct"/>
            <w:tcBorders>
              <w:top w:val="nil"/>
              <w:left w:val="nil"/>
              <w:bottom w:val="single" w:sz="8" w:space="0" w:color="auto"/>
              <w:right w:val="single" w:sz="8" w:space="0" w:color="auto"/>
            </w:tcBorders>
            <w:shd w:val="clear" w:color="000000" w:fill="BDD7EE"/>
            <w:noWrap/>
            <w:vAlign w:val="center"/>
            <w:hideMark/>
          </w:tcPr>
          <w:p w14:paraId="53E23DE9"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lbs/100p2</w:t>
            </w:r>
          </w:p>
        </w:tc>
        <w:tc>
          <w:tcPr>
            <w:tcW w:w="715" w:type="pct"/>
            <w:tcBorders>
              <w:top w:val="nil"/>
              <w:left w:val="nil"/>
              <w:bottom w:val="single" w:sz="8" w:space="0" w:color="auto"/>
              <w:right w:val="single" w:sz="8" w:space="0" w:color="auto"/>
            </w:tcBorders>
            <w:shd w:val="clear" w:color="auto" w:fill="auto"/>
            <w:noWrap/>
            <w:vAlign w:val="center"/>
            <w:hideMark/>
          </w:tcPr>
          <w:p w14:paraId="296E01A4"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12-20/18-30</w:t>
            </w:r>
          </w:p>
        </w:tc>
      </w:tr>
      <w:tr w:rsidR="002B2496" w14:paraId="170FBF76"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00F9D3D3"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0B4005B8"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Lectura 3 / 6 RPM</w:t>
            </w:r>
          </w:p>
        </w:tc>
        <w:tc>
          <w:tcPr>
            <w:tcW w:w="575" w:type="pct"/>
            <w:tcBorders>
              <w:top w:val="nil"/>
              <w:left w:val="nil"/>
              <w:bottom w:val="single" w:sz="8" w:space="0" w:color="auto"/>
              <w:right w:val="single" w:sz="8" w:space="0" w:color="auto"/>
            </w:tcBorders>
            <w:shd w:val="clear" w:color="000000" w:fill="BDD7EE"/>
            <w:noWrap/>
            <w:vAlign w:val="center"/>
            <w:hideMark/>
          </w:tcPr>
          <w:p w14:paraId="322822F0"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 </w:t>
            </w:r>
          </w:p>
        </w:tc>
        <w:tc>
          <w:tcPr>
            <w:tcW w:w="715" w:type="pct"/>
            <w:tcBorders>
              <w:top w:val="nil"/>
              <w:left w:val="nil"/>
              <w:bottom w:val="single" w:sz="8" w:space="0" w:color="auto"/>
              <w:right w:val="single" w:sz="8" w:space="0" w:color="auto"/>
            </w:tcBorders>
            <w:shd w:val="clear" w:color="auto" w:fill="auto"/>
            <w:noWrap/>
            <w:vAlign w:val="center"/>
            <w:hideMark/>
          </w:tcPr>
          <w:p w14:paraId="48D10DEB"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10-15/18-20</w:t>
            </w:r>
          </w:p>
        </w:tc>
      </w:tr>
      <w:tr w:rsidR="002B2496" w14:paraId="5D8AE43D"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5230CDCF"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35546407"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Filtrado API</w:t>
            </w:r>
          </w:p>
        </w:tc>
        <w:tc>
          <w:tcPr>
            <w:tcW w:w="575" w:type="pct"/>
            <w:tcBorders>
              <w:top w:val="nil"/>
              <w:left w:val="nil"/>
              <w:bottom w:val="single" w:sz="8" w:space="0" w:color="auto"/>
              <w:right w:val="single" w:sz="8" w:space="0" w:color="auto"/>
            </w:tcBorders>
            <w:shd w:val="clear" w:color="000000" w:fill="BDD7EE"/>
            <w:noWrap/>
            <w:vAlign w:val="center"/>
            <w:hideMark/>
          </w:tcPr>
          <w:p w14:paraId="018E349E"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cc/30 min</w:t>
            </w:r>
          </w:p>
        </w:tc>
        <w:tc>
          <w:tcPr>
            <w:tcW w:w="715" w:type="pct"/>
            <w:tcBorders>
              <w:top w:val="nil"/>
              <w:left w:val="nil"/>
              <w:bottom w:val="single" w:sz="8" w:space="0" w:color="auto"/>
              <w:right w:val="single" w:sz="8" w:space="0" w:color="auto"/>
            </w:tcBorders>
            <w:shd w:val="clear" w:color="auto" w:fill="auto"/>
            <w:noWrap/>
            <w:vAlign w:val="center"/>
            <w:hideMark/>
          </w:tcPr>
          <w:p w14:paraId="47853D3B"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&lt;4</w:t>
            </w:r>
          </w:p>
        </w:tc>
      </w:tr>
      <w:tr w:rsidR="002B2496" w14:paraId="2408E9E6"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3462DB5E"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4F866B81"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Filt. HPHT</w:t>
            </w:r>
          </w:p>
        </w:tc>
        <w:tc>
          <w:tcPr>
            <w:tcW w:w="575" w:type="pct"/>
            <w:tcBorders>
              <w:top w:val="nil"/>
              <w:left w:val="nil"/>
              <w:bottom w:val="single" w:sz="8" w:space="0" w:color="auto"/>
              <w:right w:val="single" w:sz="8" w:space="0" w:color="auto"/>
            </w:tcBorders>
            <w:shd w:val="clear" w:color="000000" w:fill="BDD7EE"/>
            <w:noWrap/>
            <w:vAlign w:val="center"/>
            <w:hideMark/>
          </w:tcPr>
          <w:p w14:paraId="72D72334"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cc/30 min</w:t>
            </w:r>
          </w:p>
        </w:tc>
        <w:tc>
          <w:tcPr>
            <w:tcW w:w="715" w:type="pct"/>
            <w:tcBorders>
              <w:top w:val="nil"/>
              <w:left w:val="nil"/>
              <w:bottom w:val="single" w:sz="8" w:space="0" w:color="auto"/>
              <w:right w:val="single" w:sz="8" w:space="0" w:color="auto"/>
            </w:tcBorders>
            <w:shd w:val="clear" w:color="auto" w:fill="auto"/>
            <w:noWrap/>
            <w:vAlign w:val="center"/>
            <w:hideMark/>
          </w:tcPr>
          <w:p w14:paraId="426E7EF2"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&lt;12</w:t>
            </w:r>
          </w:p>
        </w:tc>
      </w:tr>
      <w:tr w:rsidR="002B2496" w14:paraId="3FC7F902"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0501EA2F"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3581C772"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PH</w:t>
            </w:r>
          </w:p>
        </w:tc>
        <w:tc>
          <w:tcPr>
            <w:tcW w:w="575" w:type="pct"/>
            <w:tcBorders>
              <w:top w:val="nil"/>
              <w:left w:val="nil"/>
              <w:bottom w:val="single" w:sz="8" w:space="0" w:color="auto"/>
              <w:right w:val="single" w:sz="8" w:space="0" w:color="auto"/>
            </w:tcBorders>
            <w:shd w:val="clear" w:color="000000" w:fill="BDD7EE"/>
            <w:noWrap/>
            <w:vAlign w:val="center"/>
            <w:hideMark/>
          </w:tcPr>
          <w:p w14:paraId="4ECD26FF"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 </w:t>
            </w:r>
          </w:p>
        </w:tc>
        <w:tc>
          <w:tcPr>
            <w:tcW w:w="715" w:type="pct"/>
            <w:tcBorders>
              <w:top w:val="nil"/>
              <w:left w:val="nil"/>
              <w:bottom w:val="single" w:sz="8" w:space="0" w:color="auto"/>
              <w:right w:val="single" w:sz="8" w:space="0" w:color="auto"/>
            </w:tcBorders>
            <w:shd w:val="clear" w:color="auto" w:fill="auto"/>
            <w:noWrap/>
            <w:vAlign w:val="center"/>
            <w:hideMark/>
          </w:tcPr>
          <w:p w14:paraId="2F5DE286"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9.0 – 10.5</w:t>
            </w:r>
          </w:p>
        </w:tc>
      </w:tr>
      <w:tr w:rsidR="002B2496" w14:paraId="31103E6F"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75A8A2C1"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6178CEEE"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Calcio</w:t>
            </w:r>
          </w:p>
        </w:tc>
        <w:tc>
          <w:tcPr>
            <w:tcW w:w="575" w:type="pct"/>
            <w:tcBorders>
              <w:top w:val="nil"/>
              <w:left w:val="nil"/>
              <w:bottom w:val="single" w:sz="8" w:space="0" w:color="auto"/>
              <w:right w:val="single" w:sz="8" w:space="0" w:color="auto"/>
            </w:tcBorders>
            <w:shd w:val="clear" w:color="000000" w:fill="BDD7EE"/>
            <w:noWrap/>
            <w:vAlign w:val="center"/>
            <w:hideMark/>
          </w:tcPr>
          <w:p w14:paraId="72A7745F"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mg/l</w:t>
            </w:r>
          </w:p>
        </w:tc>
        <w:tc>
          <w:tcPr>
            <w:tcW w:w="715" w:type="pct"/>
            <w:tcBorders>
              <w:top w:val="nil"/>
              <w:left w:val="nil"/>
              <w:bottom w:val="single" w:sz="8" w:space="0" w:color="auto"/>
              <w:right w:val="single" w:sz="8" w:space="0" w:color="auto"/>
            </w:tcBorders>
            <w:shd w:val="clear" w:color="auto" w:fill="auto"/>
            <w:noWrap/>
            <w:vAlign w:val="center"/>
            <w:hideMark/>
          </w:tcPr>
          <w:p w14:paraId="1D2860A4"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&lt;200</w:t>
            </w:r>
          </w:p>
        </w:tc>
      </w:tr>
      <w:tr w:rsidR="002B2496" w14:paraId="7C23EFC6"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5737ED68"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179B9AC1"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Solidos Perf.</w:t>
            </w:r>
          </w:p>
        </w:tc>
        <w:tc>
          <w:tcPr>
            <w:tcW w:w="575" w:type="pct"/>
            <w:tcBorders>
              <w:top w:val="nil"/>
              <w:left w:val="nil"/>
              <w:bottom w:val="single" w:sz="8" w:space="0" w:color="auto"/>
              <w:right w:val="single" w:sz="8" w:space="0" w:color="auto"/>
            </w:tcBorders>
            <w:shd w:val="clear" w:color="000000" w:fill="BDD7EE"/>
            <w:noWrap/>
            <w:vAlign w:val="center"/>
            <w:hideMark/>
          </w:tcPr>
          <w:p w14:paraId="478CAE23"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%v</w:t>
            </w:r>
          </w:p>
        </w:tc>
        <w:tc>
          <w:tcPr>
            <w:tcW w:w="715" w:type="pct"/>
            <w:tcBorders>
              <w:top w:val="nil"/>
              <w:left w:val="nil"/>
              <w:bottom w:val="single" w:sz="8" w:space="0" w:color="auto"/>
              <w:right w:val="single" w:sz="8" w:space="0" w:color="auto"/>
            </w:tcBorders>
            <w:shd w:val="clear" w:color="auto" w:fill="auto"/>
            <w:noWrap/>
            <w:vAlign w:val="center"/>
            <w:hideMark/>
          </w:tcPr>
          <w:p w14:paraId="7B014E40"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&lt;4</w:t>
            </w:r>
          </w:p>
        </w:tc>
      </w:tr>
      <w:tr w:rsidR="002B2496" w14:paraId="5AC8126F"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09B268F5"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1C713362"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M.B.T.</w:t>
            </w:r>
          </w:p>
        </w:tc>
        <w:tc>
          <w:tcPr>
            <w:tcW w:w="575" w:type="pct"/>
            <w:tcBorders>
              <w:top w:val="nil"/>
              <w:left w:val="nil"/>
              <w:bottom w:val="single" w:sz="8" w:space="0" w:color="auto"/>
              <w:right w:val="single" w:sz="8" w:space="0" w:color="auto"/>
            </w:tcBorders>
            <w:shd w:val="clear" w:color="000000" w:fill="BDD7EE"/>
            <w:noWrap/>
            <w:vAlign w:val="center"/>
            <w:hideMark/>
          </w:tcPr>
          <w:p w14:paraId="3DCCE8CE"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lb/bbl</w:t>
            </w:r>
          </w:p>
        </w:tc>
        <w:tc>
          <w:tcPr>
            <w:tcW w:w="715" w:type="pct"/>
            <w:tcBorders>
              <w:top w:val="nil"/>
              <w:left w:val="nil"/>
              <w:bottom w:val="single" w:sz="8" w:space="0" w:color="auto"/>
              <w:right w:val="single" w:sz="8" w:space="0" w:color="auto"/>
            </w:tcBorders>
            <w:shd w:val="clear" w:color="auto" w:fill="auto"/>
            <w:noWrap/>
            <w:vAlign w:val="center"/>
            <w:hideMark/>
          </w:tcPr>
          <w:p w14:paraId="790BF522"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&lt;15</w:t>
            </w:r>
          </w:p>
        </w:tc>
      </w:tr>
    </w:tbl>
    <w:p w14:paraId="65135753" w14:textId="77777777" w:rsidR="00FF1138" w:rsidRDefault="00FF1138" w:rsidP="002B2496">
      <w:pPr>
        <w:spacing w:before="120" w:after="120" w:line="360" w:lineRule="auto"/>
        <w:jc w:val="both"/>
        <w:rPr>
          <w:rFonts w:ascii="Verdana" w:hAnsi="Verdana" w:cs="Arial"/>
          <w:bCs/>
          <w:color w:val="000000"/>
          <w:sz w:val="18"/>
          <w:szCs w:val="20"/>
          <w:lang w:val="es-BO" w:eastAsia="es-BO"/>
        </w:rPr>
      </w:pPr>
    </w:p>
    <w:tbl>
      <w:tblPr>
        <w:tblW w:w="0" w:type="auto"/>
        <w:tblLayout w:type="fixed"/>
        <w:tblCellMar>
          <w:left w:w="70" w:type="dxa"/>
          <w:right w:w="70" w:type="dxa"/>
        </w:tblCellMar>
        <w:tblLook w:val="04A0" w:firstRow="1" w:lastRow="0" w:firstColumn="1" w:lastColumn="0" w:noHBand="0" w:noVBand="1"/>
      </w:tblPr>
      <w:tblGrid>
        <w:gridCol w:w="399"/>
        <w:gridCol w:w="5687"/>
        <w:gridCol w:w="1417"/>
        <w:gridCol w:w="1356"/>
      </w:tblGrid>
      <w:tr w:rsidR="00513187" w14:paraId="79600F29" w14:textId="77777777" w:rsidTr="00513187">
        <w:trPr>
          <w:trHeight w:val="450"/>
        </w:trPr>
        <w:tc>
          <w:tcPr>
            <w:tcW w:w="8859" w:type="dxa"/>
            <w:gridSpan w:val="4"/>
            <w:tcBorders>
              <w:top w:val="single" w:sz="8" w:space="0" w:color="auto"/>
              <w:left w:val="single" w:sz="8" w:space="0" w:color="auto"/>
              <w:bottom w:val="nil"/>
              <w:right w:val="single" w:sz="8" w:space="0" w:color="000000"/>
            </w:tcBorders>
            <w:shd w:val="clear" w:color="000000" w:fill="D9E1F2"/>
            <w:vAlign w:val="center"/>
            <w:hideMark/>
          </w:tcPr>
          <w:p w14:paraId="2C029021" w14:textId="77777777" w:rsidR="00513187" w:rsidRDefault="00513187" w:rsidP="00513187">
            <w:pPr>
              <w:jc w:val="center"/>
              <w:rPr>
                <w:rFonts w:ascii="Verdana" w:hAnsi="Verdana" w:cs="Calibri"/>
                <w:b/>
                <w:bCs/>
                <w:color w:val="000000"/>
                <w:sz w:val="18"/>
                <w:szCs w:val="18"/>
                <w:lang w:val="es-BO" w:eastAsia="es-BO"/>
              </w:rPr>
            </w:pPr>
            <w:r>
              <w:rPr>
                <w:rFonts w:ascii="Verdana" w:hAnsi="Verdana" w:cs="Calibri"/>
                <w:b/>
                <w:bCs/>
                <w:color w:val="000000"/>
                <w:sz w:val="18"/>
                <w:szCs w:val="18"/>
              </w:rPr>
              <w:t>FASE 17 1/2” * 18 1/4" (FLUIDO BASE AGUA: POLIMERICO INHIBIDO SELLANTE)</w:t>
            </w:r>
          </w:p>
        </w:tc>
      </w:tr>
      <w:tr w:rsidR="00513187" w14:paraId="318602E2" w14:textId="77777777" w:rsidTr="00513187">
        <w:trPr>
          <w:trHeight w:val="315"/>
        </w:trPr>
        <w:tc>
          <w:tcPr>
            <w:tcW w:w="8859" w:type="dxa"/>
            <w:gridSpan w:val="4"/>
            <w:tcBorders>
              <w:top w:val="nil"/>
              <w:left w:val="single" w:sz="8" w:space="0" w:color="auto"/>
              <w:bottom w:val="single" w:sz="8" w:space="0" w:color="auto"/>
              <w:right w:val="single" w:sz="8" w:space="0" w:color="000000"/>
            </w:tcBorders>
            <w:shd w:val="clear" w:color="000000" w:fill="D9E1F2"/>
            <w:vAlign w:val="center"/>
            <w:hideMark/>
          </w:tcPr>
          <w:p w14:paraId="75329B8A"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REQUERIMIENTO APROXIMADO</w:t>
            </w:r>
          </w:p>
        </w:tc>
      </w:tr>
      <w:tr w:rsidR="00513187" w14:paraId="35986F2E" w14:textId="77777777" w:rsidTr="00513187">
        <w:trPr>
          <w:trHeight w:val="315"/>
        </w:trPr>
        <w:tc>
          <w:tcPr>
            <w:tcW w:w="8859"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7D29546A" w14:textId="3B3A852C" w:rsidR="00513187" w:rsidRDefault="00513187" w:rsidP="00583B2A">
            <w:pPr>
              <w:jc w:val="center"/>
              <w:rPr>
                <w:rFonts w:ascii="Verdana" w:hAnsi="Verdana" w:cs="Calibri"/>
                <w:b/>
                <w:bCs/>
                <w:color w:val="000000"/>
                <w:sz w:val="18"/>
                <w:szCs w:val="18"/>
              </w:rPr>
            </w:pPr>
            <w:r>
              <w:rPr>
                <w:rFonts w:ascii="Verdana" w:hAnsi="Verdana" w:cs="Calibri"/>
                <w:b/>
                <w:bCs/>
                <w:color w:val="000000"/>
                <w:sz w:val="18"/>
                <w:szCs w:val="18"/>
              </w:rPr>
              <w:t xml:space="preserve">POZO </w:t>
            </w:r>
            <w:r w:rsidR="00583B2A">
              <w:rPr>
                <w:rFonts w:ascii="Verdana" w:hAnsi="Verdana" w:cs="Calibri"/>
                <w:b/>
                <w:bCs/>
                <w:color w:val="000000"/>
                <w:sz w:val="18"/>
                <w:szCs w:val="18"/>
              </w:rPr>
              <w:t>VMT-</w:t>
            </w:r>
            <w:r>
              <w:rPr>
                <w:rFonts w:ascii="Verdana" w:hAnsi="Verdana" w:cs="Calibri"/>
                <w:b/>
                <w:bCs/>
                <w:color w:val="000000"/>
                <w:sz w:val="18"/>
                <w:szCs w:val="18"/>
              </w:rPr>
              <w:t xml:space="preserve">X7, Intervalo 1820-2740 m. </w:t>
            </w:r>
          </w:p>
        </w:tc>
      </w:tr>
      <w:tr w:rsidR="00513187" w14:paraId="61B83BEC" w14:textId="77777777" w:rsidTr="00513187">
        <w:trPr>
          <w:trHeight w:val="465"/>
        </w:trPr>
        <w:tc>
          <w:tcPr>
            <w:tcW w:w="399" w:type="dxa"/>
            <w:tcBorders>
              <w:top w:val="nil"/>
              <w:left w:val="single" w:sz="8" w:space="0" w:color="auto"/>
              <w:bottom w:val="nil"/>
              <w:right w:val="single" w:sz="8" w:space="0" w:color="auto"/>
            </w:tcBorders>
            <w:shd w:val="clear" w:color="000000" w:fill="D9D9D9"/>
            <w:vAlign w:val="center"/>
            <w:hideMark/>
          </w:tcPr>
          <w:p w14:paraId="33EDF72D"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N°</w:t>
            </w:r>
          </w:p>
        </w:tc>
        <w:tc>
          <w:tcPr>
            <w:tcW w:w="5687" w:type="dxa"/>
            <w:tcBorders>
              <w:top w:val="nil"/>
              <w:left w:val="nil"/>
              <w:bottom w:val="single" w:sz="8" w:space="0" w:color="auto"/>
              <w:right w:val="single" w:sz="8" w:space="0" w:color="auto"/>
            </w:tcBorders>
            <w:shd w:val="clear" w:color="000000" w:fill="D9D9D9"/>
            <w:vAlign w:val="center"/>
            <w:hideMark/>
          </w:tcPr>
          <w:p w14:paraId="4B304D6B"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DETALLE DEL SERVICIO</w:t>
            </w:r>
          </w:p>
        </w:tc>
        <w:tc>
          <w:tcPr>
            <w:tcW w:w="1417" w:type="dxa"/>
            <w:tcBorders>
              <w:top w:val="nil"/>
              <w:left w:val="nil"/>
              <w:bottom w:val="single" w:sz="8" w:space="0" w:color="auto"/>
              <w:right w:val="single" w:sz="8" w:space="0" w:color="auto"/>
            </w:tcBorders>
            <w:shd w:val="clear" w:color="000000" w:fill="D9D9D9"/>
            <w:vAlign w:val="center"/>
            <w:hideMark/>
          </w:tcPr>
          <w:p w14:paraId="1716D412"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 xml:space="preserve">Cantidad </w:t>
            </w:r>
          </w:p>
        </w:tc>
        <w:tc>
          <w:tcPr>
            <w:tcW w:w="1356" w:type="dxa"/>
            <w:tcBorders>
              <w:top w:val="nil"/>
              <w:left w:val="nil"/>
              <w:bottom w:val="single" w:sz="8" w:space="0" w:color="auto"/>
              <w:right w:val="single" w:sz="8" w:space="0" w:color="auto"/>
            </w:tcBorders>
            <w:shd w:val="clear" w:color="000000" w:fill="D9D9D9"/>
            <w:vAlign w:val="center"/>
            <w:hideMark/>
          </w:tcPr>
          <w:p w14:paraId="61D273FB"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UNIDAD DE MEDIDA</w:t>
            </w:r>
          </w:p>
        </w:tc>
      </w:tr>
      <w:tr w:rsidR="0002341A" w14:paraId="53A4E112" w14:textId="77777777" w:rsidTr="0002341A">
        <w:trPr>
          <w:trHeight w:val="315"/>
        </w:trPr>
        <w:tc>
          <w:tcPr>
            <w:tcW w:w="8859"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2DEAD23" w14:textId="5A2275BB" w:rsidR="0002341A" w:rsidRDefault="0002341A" w:rsidP="00513187">
            <w:pPr>
              <w:jc w:val="center"/>
              <w:rPr>
                <w:rFonts w:ascii="Verdana" w:hAnsi="Verdana" w:cs="Calibri"/>
                <w:color w:val="000000"/>
                <w:sz w:val="18"/>
                <w:szCs w:val="18"/>
              </w:rPr>
            </w:pPr>
            <w:r>
              <w:rPr>
                <w:rFonts w:ascii="Verdana" w:hAnsi="Verdana" w:cs="Calibri"/>
                <w:b/>
                <w:color w:val="000000"/>
                <w:sz w:val="18"/>
                <w:szCs w:val="18"/>
              </w:rPr>
              <w:t>LODO POLIMERICO INHIBIDO SELLANTE</w:t>
            </w:r>
          </w:p>
        </w:tc>
      </w:tr>
      <w:tr w:rsidR="0002341A" w14:paraId="615CDEF1"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775B42B5" w14:textId="512F85CE"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1</w:t>
            </w:r>
          </w:p>
        </w:tc>
        <w:tc>
          <w:tcPr>
            <w:tcW w:w="5687" w:type="dxa"/>
            <w:tcBorders>
              <w:top w:val="nil"/>
              <w:left w:val="nil"/>
              <w:bottom w:val="single" w:sz="8" w:space="0" w:color="auto"/>
              <w:right w:val="single" w:sz="8" w:space="0" w:color="auto"/>
            </w:tcBorders>
            <w:shd w:val="clear" w:color="auto" w:fill="auto"/>
            <w:vAlign w:val="center"/>
          </w:tcPr>
          <w:p w14:paraId="031B0B6D"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Arcilla Comercial</w:t>
            </w:r>
          </w:p>
        </w:tc>
        <w:tc>
          <w:tcPr>
            <w:tcW w:w="1417" w:type="dxa"/>
            <w:tcBorders>
              <w:top w:val="nil"/>
              <w:left w:val="nil"/>
              <w:bottom w:val="single" w:sz="8" w:space="0" w:color="auto"/>
              <w:right w:val="single" w:sz="8" w:space="0" w:color="auto"/>
            </w:tcBorders>
            <w:shd w:val="clear" w:color="auto" w:fill="auto"/>
          </w:tcPr>
          <w:p w14:paraId="3F91F6D7"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30.000,00</w:t>
            </w:r>
          </w:p>
        </w:tc>
        <w:tc>
          <w:tcPr>
            <w:tcW w:w="1356" w:type="dxa"/>
            <w:tcBorders>
              <w:top w:val="nil"/>
              <w:left w:val="nil"/>
              <w:bottom w:val="single" w:sz="8" w:space="0" w:color="auto"/>
              <w:right w:val="single" w:sz="8" w:space="0" w:color="auto"/>
            </w:tcBorders>
            <w:shd w:val="clear" w:color="auto" w:fill="auto"/>
            <w:vAlign w:val="center"/>
          </w:tcPr>
          <w:p w14:paraId="5DB77052"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LIBRA</w:t>
            </w:r>
          </w:p>
        </w:tc>
      </w:tr>
      <w:tr w:rsidR="0002341A" w14:paraId="187593EE"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42E1A5A2" w14:textId="06BEF92D"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2</w:t>
            </w:r>
          </w:p>
        </w:tc>
        <w:tc>
          <w:tcPr>
            <w:tcW w:w="5687" w:type="dxa"/>
            <w:tcBorders>
              <w:top w:val="nil"/>
              <w:left w:val="nil"/>
              <w:bottom w:val="single" w:sz="8" w:space="0" w:color="auto"/>
              <w:right w:val="single" w:sz="8" w:space="0" w:color="auto"/>
            </w:tcBorders>
            <w:shd w:val="clear" w:color="auto" w:fill="auto"/>
            <w:vAlign w:val="center"/>
          </w:tcPr>
          <w:p w14:paraId="659C08C6"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Reductor de filtrado base almidón</w:t>
            </w:r>
          </w:p>
        </w:tc>
        <w:tc>
          <w:tcPr>
            <w:tcW w:w="1417" w:type="dxa"/>
            <w:tcBorders>
              <w:top w:val="nil"/>
              <w:left w:val="nil"/>
              <w:bottom w:val="single" w:sz="8" w:space="0" w:color="auto"/>
              <w:right w:val="single" w:sz="8" w:space="0" w:color="auto"/>
            </w:tcBorders>
            <w:shd w:val="clear" w:color="auto" w:fill="auto"/>
          </w:tcPr>
          <w:p w14:paraId="2E09745D"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50.000,00</w:t>
            </w:r>
          </w:p>
        </w:tc>
        <w:tc>
          <w:tcPr>
            <w:tcW w:w="1356" w:type="dxa"/>
            <w:tcBorders>
              <w:top w:val="nil"/>
              <w:left w:val="nil"/>
              <w:bottom w:val="single" w:sz="8" w:space="0" w:color="auto"/>
              <w:right w:val="single" w:sz="8" w:space="0" w:color="auto"/>
            </w:tcBorders>
            <w:shd w:val="clear" w:color="auto" w:fill="auto"/>
            <w:vAlign w:val="center"/>
          </w:tcPr>
          <w:p w14:paraId="3BC1E4DC"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LIBRA</w:t>
            </w:r>
          </w:p>
        </w:tc>
      </w:tr>
      <w:tr w:rsidR="0002341A" w14:paraId="34BFD4D7"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71B8DA4A" w14:textId="670DA433"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3</w:t>
            </w:r>
          </w:p>
        </w:tc>
        <w:tc>
          <w:tcPr>
            <w:tcW w:w="5687" w:type="dxa"/>
            <w:tcBorders>
              <w:top w:val="nil"/>
              <w:left w:val="nil"/>
              <w:bottom w:val="single" w:sz="8" w:space="0" w:color="auto"/>
              <w:right w:val="single" w:sz="8" w:space="0" w:color="auto"/>
            </w:tcBorders>
            <w:shd w:val="clear" w:color="auto" w:fill="auto"/>
            <w:vAlign w:val="center"/>
          </w:tcPr>
          <w:p w14:paraId="5B9B3800"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Alcanizante (Soda Caustica)</w:t>
            </w:r>
          </w:p>
        </w:tc>
        <w:tc>
          <w:tcPr>
            <w:tcW w:w="1417" w:type="dxa"/>
            <w:tcBorders>
              <w:top w:val="nil"/>
              <w:left w:val="nil"/>
              <w:bottom w:val="single" w:sz="8" w:space="0" w:color="auto"/>
              <w:right w:val="single" w:sz="8" w:space="0" w:color="auto"/>
            </w:tcBorders>
            <w:shd w:val="clear" w:color="auto" w:fill="auto"/>
          </w:tcPr>
          <w:p w14:paraId="6CC04039"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3.000,00</w:t>
            </w:r>
          </w:p>
        </w:tc>
        <w:tc>
          <w:tcPr>
            <w:tcW w:w="1356" w:type="dxa"/>
            <w:tcBorders>
              <w:top w:val="nil"/>
              <w:left w:val="nil"/>
              <w:bottom w:val="single" w:sz="8" w:space="0" w:color="auto"/>
              <w:right w:val="single" w:sz="8" w:space="0" w:color="auto"/>
            </w:tcBorders>
            <w:shd w:val="clear" w:color="auto" w:fill="auto"/>
            <w:vAlign w:val="center"/>
          </w:tcPr>
          <w:p w14:paraId="266CBDF3"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LIBRA</w:t>
            </w:r>
          </w:p>
        </w:tc>
      </w:tr>
      <w:tr w:rsidR="0002341A" w14:paraId="4C23D42A"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3E551379" w14:textId="55B3DEAE"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4</w:t>
            </w:r>
          </w:p>
        </w:tc>
        <w:tc>
          <w:tcPr>
            <w:tcW w:w="5687" w:type="dxa"/>
            <w:tcBorders>
              <w:top w:val="nil"/>
              <w:left w:val="nil"/>
              <w:bottom w:val="single" w:sz="8" w:space="0" w:color="auto"/>
              <w:right w:val="single" w:sz="8" w:space="0" w:color="auto"/>
            </w:tcBorders>
            <w:shd w:val="clear" w:color="auto" w:fill="auto"/>
            <w:vAlign w:val="center"/>
          </w:tcPr>
          <w:p w14:paraId="60D8DADA"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Estabilizador de lutitas base Gilsonita solida</w:t>
            </w:r>
          </w:p>
        </w:tc>
        <w:tc>
          <w:tcPr>
            <w:tcW w:w="1417" w:type="dxa"/>
            <w:tcBorders>
              <w:top w:val="nil"/>
              <w:left w:val="nil"/>
              <w:bottom w:val="single" w:sz="8" w:space="0" w:color="auto"/>
              <w:right w:val="single" w:sz="8" w:space="0" w:color="auto"/>
            </w:tcBorders>
            <w:shd w:val="clear" w:color="auto" w:fill="auto"/>
          </w:tcPr>
          <w:p w14:paraId="7A50CB7D"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50.000,00</w:t>
            </w:r>
          </w:p>
        </w:tc>
        <w:tc>
          <w:tcPr>
            <w:tcW w:w="1356" w:type="dxa"/>
            <w:tcBorders>
              <w:top w:val="nil"/>
              <w:left w:val="nil"/>
              <w:bottom w:val="single" w:sz="8" w:space="0" w:color="auto"/>
              <w:right w:val="single" w:sz="8" w:space="0" w:color="auto"/>
            </w:tcBorders>
            <w:shd w:val="clear" w:color="auto" w:fill="auto"/>
            <w:vAlign w:val="center"/>
          </w:tcPr>
          <w:p w14:paraId="089B62A4"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LIBRA</w:t>
            </w:r>
          </w:p>
        </w:tc>
      </w:tr>
      <w:tr w:rsidR="0002341A" w14:paraId="14A8A310"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158F3E01" w14:textId="77046571"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5</w:t>
            </w:r>
          </w:p>
        </w:tc>
        <w:tc>
          <w:tcPr>
            <w:tcW w:w="5687" w:type="dxa"/>
            <w:tcBorders>
              <w:top w:val="nil"/>
              <w:left w:val="nil"/>
              <w:bottom w:val="single" w:sz="8" w:space="0" w:color="auto"/>
              <w:right w:val="single" w:sz="8" w:space="0" w:color="auto"/>
            </w:tcBorders>
            <w:shd w:val="clear" w:color="auto" w:fill="auto"/>
            <w:vAlign w:val="center"/>
          </w:tcPr>
          <w:p w14:paraId="334A71AC"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Estabilizador de lutitas y antiacresivo base Gilsonita Liquida</w:t>
            </w:r>
          </w:p>
        </w:tc>
        <w:tc>
          <w:tcPr>
            <w:tcW w:w="1417" w:type="dxa"/>
            <w:tcBorders>
              <w:top w:val="nil"/>
              <w:left w:val="nil"/>
              <w:bottom w:val="single" w:sz="8" w:space="0" w:color="auto"/>
              <w:right w:val="single" w:sz="8" w:space="0" w:color="auto"/>
            </w:tcBorders>
            <w:shd w:val="clear" w:color="auto" w:fill="auto"/>
          </w:tcPr>
          <w:p w14:paraId="49F7ADFF"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20.000,00</w:t>
            </w:r>
          </w:p>
        </w:tc>
        <w:tc>
          <w:tcPr>
            <w:tcW w:w="1356" w:type="dxa"/>
            <w:tcBorders>
              <w:top w:val="nil"/>
              <w:left w:val="nil"/>
              <w:bottom w:val="single" w:sz="8" w:space="0" w:color="auto"/>
              <w:right w:val="single" w:sz="8" w:space="0" w:color="auto"/>
            </w:tcBorders>
            <w:shd w:val="clear" w:color="auto" w:fill="auto"/>
            <w:vAlign w:val="center"/>
          </w:tcPr>
          <w:p w14:paraId="3DDAF9A9"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LITRO</w:t>
            </w:r>
          </w:p>
        </w:tc>
      </w:tr>
      <w:tr w:rsidR="0002341A" w14:paraId="71CB2D86"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2484480C" w14:textId="72B9AC41"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6</w:t>
            </w:r>
          </w:p>
        </w:tc>
        <w:tc>
          <w:tcPr>
            <w:tcW w:w="5687" w:type="dxa"/>
            <w:tcBorders>
              <w:top w:val="nil"/>
              <w:left w:val="nil"/>
              <w:bottom w:val="single" w:sz="8" w:space="0" w:color="auto"/>
              <w:right w:val="single" w:sz="8" w:space="0" w:color="auto"/>
            </w:tcBorders>
            <w:shd w:val="clear" w:color="auto" w:fill="auto"/>
            <w:vAlign w:val="center"/>
          </w:tcPr>
          <w:p w14:paraId="01CCC6C9"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Goma Xantana</w:t>
            </w:r>
          </w:p>
        </w:tc>
        <w:tc>
          <w:tcPr>
            <w:tcW w:w="1417" w:type="dxa"/>
            <w:tcBorders>
              <w:top w:val="nil"/>
              <w:left w:val="nil"/>
              <w:bottom w:val="single" w:sz="8" w:space="0" w:color="auto"/>
              <w:right w:val="single" w:sz="8" w:space="0" w:color="auto"/>
            </w:tcBorders>
            <w:shd w:val="clear" w:color="auto" w:fill="auto"/>
          </w:tcPr>
          <w:p w14:paraId="27F2B901"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20.000,00</w:t>
            </w:r>
          </w:p>
        </w:tc>
        <w:tc>
          <w:tcPr>
            <w:tcW w:w="1356" w:type="dxa"/>
            <w:tcBorders>
              <w:top w:val="nil"/>
              <w:left w:val="nil"/>
              <w:bottom w:val="single" w:sz="8" w:space="0" w:color="auto"/>
              <w:right w:val="single" w:sz="8" w:space="0" w:color="auto"/>
            </w:tcBorders>
            <w:shd w:val="clear" w:color="auto" w:fill="auto"/>
            <w:vAlign w:val="center"/>
          </w:tcPr>
          <w:p w14:paraId="25B026BF"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LIBRA</w:t>
            </w:r>
          </w:p>
        </w:tc>
      </w:tr>
      <w:tr w:rsidR="0002341A" w14:paraId="249028FF"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1A9E5A1B" w14:textId="4BEAF392"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7</w:t>
            </w:r>
          </w:p>
        </w:tc>
        <w:tc>
          <w:tcPr>
            <w:tcW w:w="5687" w:type="dxa"/>
            <w:tcBorders>
              <w:top w:val="nil"/>
              <w:left w:val="nil"/>
              <w:bottom w:val="single" w:sz="8" w:space="0" w:color="auto"/>
              <w:right w:val="single" w:sz="8" w:space="0" w:color="auto"/>
            </w:tcBorders>
            <w:shd w:val="clear" w:color="auto" w:fill="auto"/>
            <w:vAlign w:val="center"/>
          </w:tcPr>
          <w:p w14:paraId="47F36AFD"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Reductor de filtrado base Lignito Resinado</w:t>
            </w:r>
          </w:p>
        </w:tc>
        <w:tc>
          <w:tcPr>
            <w:tcW w:w="1417" w:type="dxa"/>
            <w:tcBorders>
              <w:top w:val="nil"/>
              <w:left w:val="nil"/>
              <w:bottom w:val="single" w:sz="8" w:space="0" w:color="auto"/>
              <w:right w:val="single" w:sz="8" w:space="0" w:color="auto"/>
            </w:tcBorders>
            <w:shd w:val="clear" w:color="auto" w:fill="auto"/>
          </w:tcPr>
          <w:p w14:paraId="605C5A0E"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40.000,00</w:t>
            </w:r>
          </w:p>
        </w:tc>
        <w:tc>
          <w:tcPr>
            <w:tcW w:w="1356" w:type="dxa"/>
            <w:tcBorders>
              <w:top w:val="nil"/>
              <w:left w:val="nil"/>
              <w:bottom w:val="single" w:sz="8" w:space="0" w:color="auto"/>
              <w:right w:val="single" w:sz="8" w:space="0" w:color="auto"/>
            </w:tcBorders>
            <w:shd w:val="clear" w:color="auto" w:fill="auto"/>
            <w:vAlign w:val="center"/>
          </w:tcPr>
          <w:p w14:paraId="51F7A560"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LIBRA</w:t>
            </w:r>
          </w:p>
        </w:tc>
      </w:tr>
      <w:tr w:rsidR="0002341A" w14:paraId="50A03451" w14:textId="77777777" w:rsidTr="00513187">
        <w:trPr>
          <w:trHeight w:val="300"/>
        </w:trPr>
        <w:tc>
          <w:tcPr>
            <w:tcW w:w="399" w:type="dxa"/>
            <w:tcBorders>
              <w:top w:val="nil"/>
              <w:left w:val="single" w:sz="8" w:space="0" w:color="auto"/>
              <w:bottom w:val="single" w:sz="8" w:space="0" w:color="auto"/>
              <w:right w:val="single" w:sz="8" w:space="0" w:color="auto"/>
            </w:tcBorders>
            <w:shd w:val="clear" w:color="auto" w:fill="auto"/>
            <w:vAlign w:val="center"/>
          </w:tcPr>
          <w:p w14:paraId="49817F4D" w14:textId="7F3BE465"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8</w:t>
            </w:r>
          </w:p>
        </w:tc>
        <w:tc>
          <w:tcPr>
            <w:tcW w:w="5687" w:type="dxa"/>
            <w:tcBorders>
              <w:top w:val="nil"/>
              <w:left w:val="nil"/>
              <w:bottom w:val="single" w:sz="8" w:space="0" w:color="auto"/>
              <w:right w:val="single" w:sz="8" w:space="0" w:color="auto"/>
            </w:tcBorders>
            <w:shd w:val="clear" w:color="auto" w:fill="auto"/>
            <w:vAlign w:val="center"/>
          </w:tcPr>
          <w:p w14:paraId="07FD7D73"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Reductor de filtrado base celulosa polianionica</w:t>
            </w:r>
          </w:p>
        </w:tc>
        <w:tc>
          <w:tcPr>
            <w:tcW w:w="1417" w:type="dxa"/>
            <w:tcBorders>
              <w:top w:val="nil"/>
              <w:left w:val="nil"/>
              <w:bottom w:val="single" w:sz="8" w:space="0" w:color="auto"/>
              <w:right w:val="single" w:sz="8" w:space="0" w:color="auto"/>
            </w:tcBorders>
            <w:shd w:val="clear" w:color="auto" w:fill="auto"/>
          </w:tcPr>
          <w:p w14:paraId="22C25B67"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30.000,00</w:t>
            </w:r>
          </w:p>
        </w:tc>
        <w:tc>
          <w:tcPr>
            <w:tcW w:w="1356" w:type="dxa"/>
            <w:tcBorders>
              <w:top w:val="nil"/>
              <w:left w:val="nil"/>
              <w:bottom w:val="single" w:sz="8" w:space="0" w:color="auto"/>
              <w:right w:val="single" w:sz="8" w:space="0" w:color="auto"/>
            </w:tcBorders>
            <w:shd w:val="clear" w:color="auto" w:fill="auto"/>
            <w:vAlign w:val="center"/>
          </w:tcPr>
          <w:p w14:paraId="153941DB"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LIBRA</w:t>
            </w:r>
          </w:p>
        </w:tc>
      </w:tr>
      <w:tr w:rsidR="0002341A" w14:paraId="072FD883" w14:textId="77777777" w:rsidTr="00513187">
        <w:trPr>
          <w:trHeight w:val="300"/>
        </w:trPr>
        <w:tc>
          <w:tcPr>
            <w:tcW w:w="399" w:type="dxa"/>
            <w:tcBorders>
              <w:top w:val="nil"/>
              <w:left w:val="single" w:sz="8" w:space="0" w:color="auto"/>
              <w:bottom w:val="single" w:sz="8" w:space="0" w:color="auto"/>
              <w:right w:val="single" w:sz="8" w:space="0" w:color="auto"/>
            </w:tcBorders>
            <w:shd w:val="clear" w:color="auto" w:fill="auto"/>
            <w:vAlign w:val="center"/>
          </w:tcPr>
          <w:p w14:paraId="2D03E563" w14:textId="59497252"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9</w:t>
            </w:r>
          </w:p>
        </w:tc>
        <w:tc>
          <w:tcPr>
            <w:tcW w:w="5687" w:type="dxa"/>
            <w:tcBorders>
              <w:top w:val="nil"/>
              <w:left w:val="nil"/>
              <w:bottom w:val="single" w:sz="8" w:space="0" w:color="auto"/>
              <w:right w:val="single" w:sz="8" w:space="0" w:color="auto"/>
            </w:tcBorders>
            <w:shd w:val="clear" w:color="auto" w:fill="auto"/>
            <w:vAlign w:val="center"/>
          </w:tcPr>
          <w:p w14:paraId="0983D844"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Inhibidor de Arcilla liquido base Poly-Aminas</w:t>
            </w:r>
          </w:p>
        </w:tc>
        <w:tc>
          <w:tcPr>
            <w:tcW w:w="1417" w:type="dxa"/>
            <w:tcBorders>
              <w:top w:val="nil"/>
              <w:left w:val="nil"/>
              <w:bottom w:val="single" w:sz="8" w:space="0" w:color="auto"/>
              <w:right w:val="single" w:sz="8" w:space="0" w:color="auto"/>
            </w:tcBorders>
            <w:shd w:val="clear" w:color="auto" w:fill="auto"/>
          </w:tcPr>
          <w:p w14:paraId="220C5F41"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50.000,00</w:t>
            </w:r>
          </w:p>
        </w:tc>
        <w:tc>
          <w:tcPr>
            <w:tcW w:w="1356" w:type="dxa"/>
            <w:tcBorders>
              <w:top w:val="nil"/>
              <w:left w:val="nil"/>
              <w:bottom w:val="single" w:sz="8" w:space="0" w:color="auto"/>
              <w:right w:val="single" w:sz="8" w:space="0" w:color="auto"/>
            </w:tcBorders>
            <w:shd w:val="clear" w:color="auto" w:fill="auto"/>
            <w:vAlign w:val="center"/>
          </w:tcPr>
          <w:p w14:paraId="4FAEFD14"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LITRO</w:t>
            </w:r>
          </w:p>
        </w:tc>
      </w:tr>
      <w:tr w:rsidR="0002341A" w14:paraId="6FE8A106" w14:textId="77777777" w:rsidTr="00513187">
        <w:trPr>
          <w:trHeight w:val="300"/>
        </w:trPr>
        <w:tc>
          <w:tcPr>
            <w:tcW w:w="399" w:type="dxa"/>
            <w:tcBorders>
              <w:top w:val="nil"/>
              <w:left w:val="single" w:sz="8" w:space="0" w:color="auto"/>
              <w:bottom w:val="single" w:sz="8" w:space="0" w:color="auto"/>
              <w:right w:val="single" w:sz="8" w:space="0" w:color="auto"/>
            </w:tcBorders>
            <w:shd w:val="clear" w:color="auto" w:fill="auto"/>
            <w:vAlign w:val="center"/>
          </w:tcPr>
          <w:p w14:paraId="5191D0D0" w14:textId="131EAAB4"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10</w:t>
            </w:r>
          </w:p>
        </w:tc>
        <w:tc>
          <w:tcPr>
            <w:tcW w:w="5687" w:type="dxa"/>
            <w:tcBorders>
              <w:top w:val="nil"/>
              <w:left w:val="nil"/>
              <w:bottom w:val="single" w:sz="8" w:space="0" w:color="auto"/>
              <w:right w:val="single" w:sz="8" w:space="0" w:color="auto"/>
            </w:tcBorders>
            <w:shd w:val="clear" w:color="auto" w:fill="auto"/>
            <w:vAlign w:val="center"/>
          </w:tcPr>
          <w:p w14:paraId="62049061"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Inhibidor de Arcilla solido base asfalto sulfonado</w:t>
            </w:r>
          </w:p>
        </w:tc>
        <w:tc>
          <w:tcPr>
            <w:tcW w:w="1417" w:type="dxa"/>
            <w:tcBorders>
              <w:top w:val="nil"/>
              <w:left w:val="nil"/>
              <w:bottom w:val="single" w:sz="8" w:space="0" w:color="auto"/>
              <w:right w:val="single" w:sz="8" w:space="0" w:color="auto"/>
            </w:tcBorders>
            <w:shd w:val="clear" w:color="auto" w:fill="auto"/>
          </w:tcPr>
          <w:p w14:paraId="6423CAC1"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80.000,00</w:t>
            </w:r>
          </w:p>
        </w:tc>
        <w:tc>
          <w:tcPr>
            <w:tcW w:w="1356" w:type="dxa"/>
            <w:tcBorders>
              <w:top w:val="nil"/>
              <w:left w:val="nil"/>
              <w:bottom w:val="single" w:sz="8" w:space="0" w:color="auto"/>
              <w:right w:val="single" w:sz="8" w:space="0" w:color="auto"/>
            </w:tcBorders>
            <w:shd w:val="clear" w:color="auto" w:fill="auto"/>
            <w:vAlign w:val="center"/>
          </w:tcPr>
          <w:p w14:paraId="4C262F12"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LIBRA</w:t>
            </w:r>
          </w:p>
        </w:tc>
      </w:tr>
      <w:tr w:rsidR="0002341A" w14:paraId="7A7A7DD2" w14:textId="77777777" w:rsidTr="00513187">
        <w:trPr>
          <w:trHeight w:val="300"/>
        </w:trPr>
        <w:tc>
          <w:tcPr>
            <w:tcW w:w="399" w:type="dxa"/>
            <w:tcBorders>
              <w:top w:val="nil"/>
              <w:left w:val="single" w:sz="8" w:space="0" w:color="auto"/>
              <w:bottom w:val="single" w:sz="8" w:space="0" w:color="auto"/>
              <w:right w:val="single" w:sz="8" w:space="0" w:color="auto"/>
            </w:tcBorders>
            <w:shd w:val="clear" w:color="auto" w:fill="auto"/>
            <w:vAlign w:val="center"/>
          </w:tcPr>
          <w:p w14:paraId="4A765B11" w14:textId="58DD4A82"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11</w:t>
            </w:r>
          </w:p>
        </w:tc>
        <w:tc>
          <w:tcPr>
            <w:tcW w:w="5687" w:type="dxa"/>
            <w:tcBorders>
              <w:top w:val="nil"/>
              <w:left w:val="nil"/>
              <w:bottom w:val="single" w:sz="8" w:space="0" w:color="auto"/>
              <w:right w:val="single" w:sz="8" w:space="0" w:color="auto"/>
            </w:tcBorders>
            <w:shd w:val="clear" w:color="auto" w:fill="auto"/>
            <w:vAlign w:val="center"/>
          </w:tcPr>
          <w:p w14:paraId="399066A1"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Sulfato de Bario (Baritina)</w:t>
            </w:r>
          </w:p>
        </w:tc>
        <w:tc>
          <w:tcPr>
            <w:tcW w:w="1417" w:type="dxa"/>
            <w:tcBorders>
              <w:top w:val="nil"/>
              <w:left w:val="nil"/>
              <w:bottom w:val="single" w:sz="8" w:space="0" w:color="auto"/>
              <w:right w:val="single" w:sz="8" w:space="0" w:color="auto"/>
            </w:tcBorders>
            <w:shd w:val="clear" w:color="auto" w:fill="auto"/>
          </w:tcPr>
          <w:p w14:paraId="73BE04F4"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450.000,00</w:t>
            </w:r>
          </w:p>
        </w:tc>
        <w:tc>
          <w:tcPr>
            <w:tcW w:w="1356" w:type="dxa"/>
            <w:tcBorders>
              <w:top w:val="nil"/>
              <w:left w:val="nil"/>
              <w:bottom w:val="single" w:sz="8" w:space="0" w:color="auto"/>
              <w:right w:val="single" w:sz="8" w:space="0" w:color="auto"/>
            </w:tcBorders>
            <w:shd w:val="clear" w:color="auto" w:fill="auto"/>
            <w:vAlign w:val="center"/>
          </w:tcPr>
          <w:p w14:paraId="5BD0F601"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LIBRA</w:t>
            </w:r>
          </w:p>
        </w:tc>
      </w:tr>
      <w:tr w:rsidR="0002341A" w14:paraId="6C53758F" w14:textId="77777777" w:rsidTr="00513187">
        <w:trPr>
          <w:trHeight w:val="315"/>
        </w:trPr>
        <w:tc>
          <w:tcPr>
            <w:tcW w:w="8859"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4839CBFD" w14:textId="77777777" w:rsidR="0002341A" w:rsidRDefault="0002341A" w:rsidP="0002341A">
            <w:pPr>
              <w:jc w:val="center"/>
              <w:rPr>
                <w:rFonts w:ascii="Verdana" w:hAnsi="Verdana" w:cs="Calibri"/>
                <w:b/>
                <w:bCs/>
                <w:color w:val="000000"/>
                <w:sz w:val="18"/>
                <w:szCs w:val="18"/>
              </w:rPr>
            </w:pPr>
            <w:r>
              <w:rPr>
                <w:rFonts w:ascii="Verdana" w:hAnsi="Verdana" w:cs="Calibri"/>
                <w:b/>
                <w:bCs/>
                <w:color w:val="000000"/>
                <w:sz w:val="18"/>
                <w:szCs w:val="18"/>
              </w:rPr>
              <w:t>MATERIAL DE CONTINGENCIA</w:t>
            </w:r>
          </w:p>
        </w:tc>
      </w:tr>
      <w:tr w:rsidR="0002341A" w14:paraId="597BA1A0"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58D1E82F" w14:textId="79261F9D" w:rsidR="0002341A" w:rsidRDefault="0002341A" w:rsidP="0002341A">
            <w:pPr>
              <w:jc w:val="center"/>
              <w:rPr>
                <w:rFonts w:ascii="Verdana" w:hAnsi="Verdana" w:cs="Calibri"/>
                <w:color w:val="000000"/>
                <w:sz w:val="18"/>
                <w:szCs w:val="18"/>
              </w:rPr>
            </w:pPr>
            <w:r>
              <w:rPr>
                <w:rFonts w:ascii="Verdana" w:hAnsi="Verdana" w:cs="Calibri"/>
                <w:color w:val="000000"/>
                <w:sz w:val="16"/>
                <w:szCs w:val="16"/>
              </w:rPr>
              <w:t>1</w:t>
            </w:r>
            <w:r w:rsidRPr="000F4B57">
              <w:rPr>
                <w:rFonts w:ascii="Verdana" w:hAnsi="Verdana" w:cs="Calibri"/>
                <w:color w:val="000000"/>
                <w:sz w:val="16"/>
                <w:szCs w:val="16"/>
              </w:rPr>
              <w:t>2</w:t>
            </w:r>
          </w:p>
        </w:tc>
        <w:tc>
          <w:tcPr>
            <w:tcW w:w="5687" w:type="dxa"/>
            <w:tcBorders>
              <w:top w:val="nil"/>
              <w:left w:val="nil"/>
              <w:bottom w:val="single" w:sz="8" w:space="0" w:color="auto"/>
              <w:right w:val="single" w:sz="8" w:space="0" w:color="auto"/>
            </w:tcBorders>
            <w:shd w:val="clear" w:color="auto" w:fill="auto"/>
            <w:vAlign w:val="center"/>
            <w:hideMark/>
          </w:tcPr>
          <w:p w14:paraId="07C52905"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 xml:space="preserve">Dispersante ( Tipo libre de Cromo) </w:t>
            </w:r>
          </w:p>
        </w:tc>
        <w:tc>
          <w:tcPr>
            <w:tcW w:w="1417" w:type="dxa"/>
            <w:tcBorders>
              <w:top w:val="nil"/>
              <w:left w:val="nil"/>
              <w:bottom w:val="single" w:sz="8" w:space="0" w:color="auto"/>
              <w:right w:val="single" w:sz="8" w:space="0" w:color="auto"/>
            </w:tcBorders>
            <w:shd w:val="clear" w:color="auto" w:fill="auto"/>
            <w:hideMark/>
          </w:tcPr>
          <w:p w14:paraId="31C36568" w14:textId="77777777" w:rsidR="0002341A" w:rsidRPr="00AC203C" w:rsidRDefault="0002341A" w:rsidP="0002341A">
            <w:pPr>
              <w:jc w:val="center"/>
              <w:rPr>
                <w:rFonts w:ascii="Verdana" w:hAnsi="Verdana" w:cs="Calibri"/>
                <w:color w:val="000000"/>
                <w:sz w:val="22"/>
                <w:szCs w:val="22"/>
              </w:rPr>
            </w:pPr>
            <w:r w:rsidRPr="00AC203C">
              <w:rPr>
                <w:rFonts w:ascii="Calibri" w:hAnsi="Calibri" w:cs="Calibri"/>
                <w:color w:val="000000"/>
                <w:sz w:val="22"/>
                <w:szCs w:val="22"/>
              </w:rPr>
              <w:t>1.000,00</w:t>
            </w:r>
          </w:p>
        </w:tc>
        <w:tc>
          <w:tcPr>
            <w:tcW w:w="1356" w:type="dxa"/>
            <w:tcBorders>
              <w:top w:val="nil"/>
              <w:left w:val="nil"/>
              <w:bottom w:val="single" w:sz="8" w:space="0" w:color="auto"/>
              <w:right w:val="single" w:sz="8" w:space="0" w:color="auto"/>
            </w:tcBorders>
            <w:shd w:val="clear" w:color="auto" w:fill="auto"/>
            <w:vAlign w:val="center"/>
            <w:hideMark/>
          </w:tcPr>
          <w:p w14:paraId="3016104A"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LIBRA</w:t>
            </w:r>
          </w:p>
        </w:tc>
      </w:tr>
      <w:tr w:rsidR="0002341A" w14:paraId="0BF99A09"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76F4608C" w14:textId="49A92726" w:rsidR="0002341A" w:rsidRDefault="0002341A" w:rsidP="0002341A">
            <w:pPr>
              <w:jc w:val="center"/>
              <w:rPr>
                <w:rFonts w:ascii="Verdana" w:hAnsi="Verdana" w:cs="Calibri"/>
                <w:color w:val="000000"/>
                <w:sz w:val="18"/>
                <w:szCs w:val="18"/>
              </w:rPr>
            </w:pPr>
            <w:r>
              <w:rPr>
                <w:rFonts w:ascii="Verdana" w:hAnsi="Verdana" w:cs="Calibri"/>
                <w:color w:val="000000"/>
                <w:sz w:val="16"/>
                <w:szCs w:val="16"/>
              </w:rPr>
              <w:t>1</w:t>
            </w:r>
            <w:r w:rsidRPr="000F4B57">
              <w:rPr>
                <w:rFonts w:ascii="Verdana" w:hAnsi="Verdana" w:cs="Calibri"/>
                <w:color w:val="000000"/>
                <w:sz w:val="16"/>
                <w:szCs w:val="16"/>
              </w:rPr>
              <w:t>3</w:t>
            </w:r>
          </w:p>
        </w:tc>
        <w:tc>
          <w:tcPr>
            <w:tcW w:w="5687" w:type="dxa"/>
            <w:tcBorders>
              <w:top w:val="nil"/>
              <w:left w:val="nil"/>
              <w:bottom w:val="single" w:sz="8" w:space="0" w:color="auto"/>
              <w:right w:val="single" w:sz="8" w:space="0" w:color="auto"/>
            </w:tcBorders>
            <w:shd w:val="clear" w:color="auto" w:fill="auto"/>
            <w:vAlign w:val="center"/>
            <w:hideMark/>
          </w:tcPr>
          <w:p w14:paraId="1828CA81"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 xml:space="preserve">Antiespumante Siliconado </w:t>
            </w:r>
          </w:p>
        </w:tc>
        <w:tc>
          <w:tcPr>
            <w:tcW w:w="1417" w:type="dxa"/>
            <w:tcBorders>
              <w:top w:val="nil"/>
              <w:left w:val="nil"/>
              <w:bottom w:val="single" w:sz="8" w:space="0" w:color="auto"/>
              <w:right w:val="single" w:sz="8" w:space="0" w:color="auto"/>
            </w:tcBorders>
            <w:shd w:val="clear" w:color="auto" w:fill="auto"/>
            <w:hideMark/>
          </w:tcPr>
          <w:p w14:paraId="6FED8336"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1.000,00</w:t>
            </w:r>
          </w:p>
        </w:tc>
        <w:tc>
          <w:tcPr>
            <w:tcW w:w="1356" w:type="dxa"/>
            <w:tcBorders>
              <w:top w:val="nil"/>
              <w:left w:val="nil"/>
              <w:bottom w:val="single" w:sz="8" w:space="0" w:color="auto"/>
              <w:right w:val="single" w:sz="8" w:space="0" w:color="auto"/>
            </w:tcBorders>
            <w:shd w:val="clear" w:color="auto" w:fill="auto"/>
            <w:vAlign w:val="center"/>
            <w:hideMark/>
          </w:tcPr>
          <w:p w14:paraId="05CFB258"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LITRO</w:t>
            </w:r>
          </w:p>
        </w:tc>
      </w:tr>
      <w:tr w:rsidR="0002341A" w14:paraId="5194C3F9"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01970A5D" w14:textId="02DF40F4" w:rsidR="0002341A" w:rsidRDefault="0002341A" w:rsidP="0002341A">
            <w:pPr>
              <w:jc w:val="center"/>
              <w:rPr>
                <w:rFonts w:ascii="Verdana" w:hAnsi="Verdana" w:cs="Calibri"/>
                <w:color w:val="000000"/>
                <w:sz w:val="18"/>
                <w:szCs w:val="18"/>
              </w:rPr>
            </w:pPr>
            <w:r>
              <w:rPr>
                <w:rFonts w:ascii="Verdana" w:hAnsi="Verdana" w:cs="Calibri"/>
                <w:color w:val="000000"/>
                <w:sz w:val="16"/>
                <w:szCs w:val="16"/>
              </w:rPr>
              <w:t>1</w:t>
            </w:r>
            <w:r w:rsidRPr="000F4B57">
              <w:rPr>
                <w:rFonts w:ascii="Verdana" w:hAnsi="Verdana" w:cs="Calibri"/>
                <w:color w:val="000000"/>
                <w:sz w:val="16"/>
                <w:szCs w:val="16"/>
              </w:rPr>
              <w:t>4</w:t>
            </w:r>
          </w:p>
        </w:tc>
        <w:tc>
          <w:tcPr>
            <w:tcW w:w="5687" w:type="dxa"/>
            <w:tcBorders>
              <w:top w:val="nil"/>
              <w:left w:val="nil"/>
              <w:bottom w:val="single" w:sz="8" w:space="0" w:color="auto"/>
              <w:right w:val="single" w:sz="8" w:space="0" w:color="auto"/>
            </w:tcBorders>
            <w:shd w:val="clear" w:color="auto" w:fill="auto"/>
            <w:vAlign w:val="center"/>
            <w:hideMark/>
          </w:tcPr>
          <w:p w14:paraId="1A754304"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 xml:space="preserve">Cascara de Nuez  F,M,G </w:t>
            </w:r>
          </w:p>
        </w:tc>
        <w:tc>
          <w:tcPr>
            <w:tcW w:w="1417" w:type="dxa"/>
            <w:tcBorders>
              <w:top w:val="nil"/>
              <w:left w:val="nil"/>
              <w:bottom w:val="single" w:sz="8" w:space="0" w:color="auto"/>
              <w:right w:val="single" w:sz="8" w:space="0" w:color="auto"/>
            </w:tcBorders>
            <w:shd w:val="clear" w:color="auto" w:fill="auto"/>
            <w:hideMark/>
          </w:tcPr>
          <w:p w14:paraId="1F98B0E5"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3.000,00</w:t>
            </w:r>
          </w:p>
        </w:tc>
        <w:tc>
          <w:tcPr>
            <w:tcW w:w="1356" w:type="dxa"/>
            <w:tcBorders>
              <w:top w:val="nil"/>
              <w:left w:val="nil"/>
              <w:bottom w:val="single" w:sz="8" w:space="0" w:color="auto"/>
              <w:right w:val="single" w:sz="8" w:space="0" w:color="auto"/>
            </w:tcBorders>
            <w:shd w:val="clear" w:color="auto" w:fill="auto"/>
            <w:vAlign w:val="center"/>
            <w:hideMark/>
          </w:tcPr>
          <w:p w14:paraId="3FC70843"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LIBRA</w:t>
            </w:r>
          </w:p>
        </w:tc>
      </w:tr>
      <w:tr w:rsidR="0002341A" w14:paraId="2444B9A7"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532F1081" w14:textId="1E679249" w:rsidR="0002341A" w:rsidRDefault="0002341A" w:rsidP="0002341A">
            <w:pPr>
              <w:jc w:val="center"/>
              <w:rPr>
                <w:rFonts w:ascii="Verdana" w:hAnsi="Verdana" w:cs="Calibri"/>
                <w:color w:val="000000"/>
                <w:sz w:val="18"/>
                <w:szCs w:val="18"/>
              </w:rPr>
            </w:pPr>
            <w:r>
              <w:rPr>
                <w:rFonts w:ascii="Verdana" w:hAnsi="Verdana" w:cs="Calibri"/>
                <w:color w:val="000000"/>
                <w:sz w:val="16"/>
                <w:szCs w:val="16"/>
              </w:rPr>
              <w:t>1</w:t>
            </w:r>
            <w:r w:rsidRPr="000F4B57">
              <w:rPr>
                <w:rFonts w:ascii="Verdana" w:hAnsi="Verdana" w:cs="Calibri"/>
                <w:color w:val="000000"/>
                <w:sz w:val="16"/>
                <w:szCs w:val="16"/>
              </w:rPr>
              <w:t>5</w:t>
            </w:r>
          </w:p>
        </w:tc>
        <w:tc>
          <w:tcPr>
            <w:tcW w:w="5687" w:type="dxa"/>
            <w:tcBorders>
              <w:top w:val="nil"/>
              <w:left w:val="nil"/>
              <w:bottom w:val="single" w:sz="8" w:space="0" w:color="auto"/>
              <w:right w:val="single" w:sz="8" w:space="0" w:color="auto"/>
            </w:tcBorders>
            <w:shd w:val="clear" w:color="auto" w:fill="auto"/>
            <w:vAlign w:val="center"/>
            <w:hideMark/>
          </w:tcPr>
          <w:p w14:paraId="4F991807" w14:textId="55EF67C6" w:rsidR="0002341A" w:rsidRDefault="0002341A" w:rsidP="0002341A">
            <w:pPr>
              <w:rPr>
                <w:rFonts w:ascii="Verdana" w:hAnsi="Verdana" w:cs="Calibri"/>
                <w:color w:val="000000"/>
                <w:sz w:val="18"/>
                <w:szCs w:val="18"/>
              </w:rPr>
            </w:pPr>
            <w:r>
              <w:rPr>
                <w:rFonts w:ascii="Verdana" w:hAnsi="Verdana" w:cs="Calibri"/>
                <w:color w:val="000000"/>
                <w:sz w:val="18"/>
                <w:szCs w:val="18"/>
              </w:rPr>
              <w:t xml:space="preserve">Obturante Mixto (G,M,F) </w:t>
            </w:r>
          </w:p>
        </w:tc>
        <w:tc>
          <w:tcPr>
            <w:tcW w:w="1417" w:type="dxa"/>
            <w:tcBorders>
              <w:top w:val="nil"/>
              <w:left w:val="nil"/>
              <w:bottom w:val="single" w:sz="8" w:space="0" w:color="auto"/>
              <w:right w:val="single" w:sz="8" w:space="0" w:color="auto"/>
            </w:tcBorders>
            <w:shd w:val="clear" w:color="auto" w:fill="auto"/>
            <w:hideMark/>
          </w:tcPr>
          <w:p w14:paraId="3F3BA55A"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5.000,00</w:t>
            </w:r>
          </w:p>
        </w:tc>
        <w:tc>
          <w:tcPr>
            <w:tcW w:w="1356" w:type="dxa"/>
            <w:tcBorders>
              <w:top w:val="nil"/>
              <w:left w:val="nil"/>
              <w:bottom w:val="single" w:sz="8" w:space="0" w:color="auto"/>
              <w:right w:val="single" w:sz="8" w:space="0" w:color="auto"/>
            </w:tcBorders>
            <w:shd w:val="clear" w:color="auto" w:fill="auto"/>
            <w:vAlign w:val="center"/>
            <w:hideMark/>
          </w:tcPr>
          <w:p w14:paraId="6E433B3E"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LIBRA</w:t>
            </w:r>
          </w:p>
        </w:tc>
      </w:tr>
      <w:tr w:rsidR="0002341A" w14:paraId="0134BDD1"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7B930685" w14:textId="38F182FE" w:rsidR="0002341A" w:rsidRDefault="0002341A" w:rsidP="0002341A">
            <w:pPr>
              <w:jc w:val="center"/>
              <w:rPr>
                <w:rFonts w:ascii="Verdana" w:hAnsi="Verdana" w:cs="Calibri"/>
                <w:color w:val="000000"/>
                <w:sz w:val="18"/>
                <w:szCs w:val="18"/>
              </w:rPr>
            </w:pPr>
            <w:r>
              <w:rPr>
                <w:rFonts w:ascii="Verdana" w:hAnsi="Verdana" w:cs="Calibri"/>
                <w:color w:val="000000"/>
                <w:sz w:val="16"/>
                <w:szCs w:val="16"/>
              </w:rPr>
              <w:t>1</w:t>
            </w:r>
            <w:r w:rsidRPr="000F4B57">
              <w:rPr>
                <w:rFonts w:ascii="Verdana" w:hAnsi="Verdana" w:cs="Calibri"/>
                <w:color w:val="000000"/>
                <w:sz w:val="16"/>
                <w:szCs w:val="16"/>
              </w:rPr>
              <w:t>6</w:t>
            </w:r>
          </w:p>
        </w:tc>
        <w:tc>
          <w:tcPr>
            <w:tcW w:w="5687" w:type="dxa"/>
            <w:tcBorders>
              <w:top w:val="nil"/>
              <w:left w:val="nil"/>
              <w:bottom w:val="single" w:sz="8" w:space="0" w:color="auto"/>
              <w:right w:val="single" w:sz="8" w:space="0" w:color="auto"/>
            </w:tcBorders>
            <w:shd w:val="clear" w:color="auto" w:fill="auto"/>
            <w:vAlign w:val="center"/>
            <w:hideMark/>
          </w:tcPr>
          <w:p w14:paraId="526E07C3"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 xml:space="preserve">Librador de Herramienta </w:t>
            </w:r>
          </w:p>
        </w:tc>
        <w:tc>
          <w:tcPr>
            <w:tcW w:w="1417" w:type="dxa"/>
            <w:tcBorders>
              <w:top w:val="nil"/>
              <w:left w:val="nil"/>
              <w:bottom w:val="single" w:sz="8" w:space="0" w:color="auto"/>
              <w:right w:val="single" w:sz="8" w:space="0" w:color="auto"/>
            </w:tcBorders>
            <w:shd w:val="clear" w:color="auto" w:fill="auto"/>
            <w:hideMark/>
          </w:tcPr>
          <w:p w14:paraId="622CAFF6"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1.000,00</w:t>
            </w:r>
          </w:p>
        </w:tc>
        <w:tc>
          <w:tcPr>
            <w:tcW w:w="1356" w:type="dxa"/>
            <w:tcBorders>
              <w:top w:val="nil"/>
              <w:left w:val="nil"/>
              <w:bottom w:val="single" w:sz="8" w:space="0" w:color="auto"/>
              <w:right w:val="single" w:sz="8" w:space="0" w:color="auto"/>
            </w:tcBorders>
            <w:shd w:val="clear" w:color="auto" w:fill="auto"/>
            <w:vAlign w:val="center"/>
            <w:hideMark/>
          </w:tcPr>
          <w:p w14:paraId="67674E53"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LITRO</w:t>
            </w:r>
          </w:p>
        </w:tc>
      </w:tr>
      <w:tr w:rsidR="0002341A" w14:paraId="5447E930"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5F62B179" w14:textId="085BC6F3" w:rsidR="0002341A" w:rsidRDefault="0002341A" w:rsidP="0002341A">
            <w:pPr>
              <w:jc w:val="center"/>
              <w:rPr>
                <w:rFonts w:ascii="Verdana" w:hAnsi="Verdana" w:cs="Calibri"/>
                <w:color w:val="000000"/>
                <w:sz w:val="18"/>
                <w:szCs w:val="18"/>
              </w:rPr>
            </w:pPr>
            <w:r>
              <w:rPr>
                <w:rFonts w:ascii="Verdana" w:hAnsi="Verdana" w:cs="Calibri"/>
                <w:color w:val="000000"/>
                <w:sz w:val="16"/>
                <w:szCs w:val="16"/>
              </w:rPr>
              <w:t>1</w:t>
            </w:r>
            <w:r w:rsidRPr="000F4B57">
              <w:rPr>
                <w:rFonts w:ascii="Verdana" w:hAnsi="Verdana" w:cs="Calibri"/>
                <w:color w:val="000000"/>
                <w:sz w:val="16"/>
                <w:szCs w:val="16"/>
              </w:rPr>
              <w:t>7</w:t>
            </w:r>
          </w:p>
        </w:tc>
        <w:tc>
          <w:tcPr>
            <w:tcW w:w="5687" w:type="dxa"/>
            <w:tcBorders>
              <w:top w:val="nil"/>
              <w:left w:val="nil"/>
              <w:bottom w:val="single" w:sz="8" w:space="0" w:color="auto"/>
              <w:right w:val="single" w:sz="8" w:space="0" w:color="auto"/>
            </w:tcBorders>
            <w:shd w:val="clear" w:color="auto" w:fill="auto"/>
            <w:vAlign w:val="center"/>
            <w:hideMark/>
          </w:tcPr>
          <w:p w14:paraId="683F51C9"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 xml:space="preserve">Bicarbonato de sodio </w:t>
            </w:r>
          </w:p>
        </w:tc>
        <w:tc>
          <w:tcPr>
            <w:tcW w:w="1417" w:type="dxa"/>
            <w:tcBorders>
              <w:top w:val="nil"/>
              <w:left w:val="nil"/>
              <w:bottom w:val="single" w:sz="8" w:space="0" w:color="auto"/>
              <w:right w:val="single" w:sz="8" w:space="0" w:color="auto"/>
            </w:tcBorders>
            <w:shd w:val="clear" w:color="auto" w:fill="auto"/>
            <w:hideMark/>
          </w:tcPr>
          <w:p w14:paraId="603187B9"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1.650,00</w:t>
            </w:r>
          </w:p>
        </w:tc>
        <w:tc>
          <w:tcPr>
            <w:tcW w:w="1356" w:type="dxa"/>
            <w:tcBorders>
              <w:top w:val="nil"/>
              <w:left w:val="nil"/>
              <w:bottom w:val="single" w:sz="8" w:space="0" w:color="auto"/>
              <w:right w:val="single" w:sz="8" w:space="0" w:color="auto"/>
            </w:tcBorders>
            <w:shd w:val="clear" w:color="auto" w:fill="auto"/>
            <w:vAlign w:val="center"/>
            <w:hideMark/>
          </w:tcPr>
          <w:p w14:paraId="6730C023"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LIBRA</w:t>
            </w:r>
          </w:p>
        </w:tc>
      </w:tr>
      <w:tr w:rsidR="0002341A" w14:paraId="2E19BDB2"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65C9B48C" w14:textId="508BE84B" w:rsidR="0002341A" w:rsidRDefault="0002341A" w:rsidP="0002341A">
            <w:pPr>
              <w:jc w:val="center"/>
              <w:rPr>
                <w:rFonts w:ascii="Verdana" w:hAnsi="Verdana" w:cs="Calibri"/>
                <w:color w:val="000000"/>
                <w:sz w:val="18"/>
                <w:szCs w:val="18"/>
              </w:rPr>
            </w:pPr>
            <w:r>
              <w:rPr>
                <w:rFonts w:ascii="Verdana" w:hAnsi="Verdana" w:cs="Calibri"/>
                <w:color w:val="000000"/>
                <w:sz w:val="16"/>
                <w:szCs w:val="16"/>
              </w:rPr>
              <w:t>1</w:t>
            </w:r>
            <w:r w:rsidRPr="000F4B57">
              <w:rPr>
                <w:rFonts w:ascii="Verdana" w:hAnsi="Verdana" w:cs="Calibri"/>
                <w:color w:val="000000"/>
                <w:sz w:val="16"/>
                <w:szCs w:val="16"/>
              </w:rPr>
              <w:t>8</w:t>
            </w:r>
          </w:p>
        </w:tc>
        <w:tc>
          <w:tcPr>
            <w:tcW w:w="5687" w:type="dxa"/>
            <w:tcBorders>
              <w:top w:val="nil"/>
              <w:left w:val="nil"/>
              <w:bottom w:val="single" w:sz="8" w:space="0" w:color="auto"/>
              <w:right w:val="single" w:sz="8" w:space="0" w:color="auto"/>
            </w:tcBorders>
            <w:shd w:val="clear" w:color="auto" w:fill="auto"/>
            <w:vAlign w:val="center"/>
            <w:hideMark/>
          </w:tcPr>
          <w:p w14:paraId="06203E19" w14:textId="304EAFEB" w:rsidR="0002341A" w:rsidRDefault="009D0E98" w:rsidP="0002341A">
            <w:pPr>
              <w:rPr>
                <w:rFonts w:ascii="Verdana" w:hAnsi="Verdana" w:cs="Calibri"/>
                <w:color w:val="000000"/>
                <w:sz w:val="18"/>
                <w:szCs w:val="18"/>
              </w:rPr>
            </w:pPr>
            <w:r>
              <w:rPr>
                <w:rFonts w:ascii="Verdana" w:hAnsi="Verdana" w:cs="Calibri"/>
                <w:color w:val="000000"/>
                <w:sz w:val="18"/>
                <w:szCs w:val="18"/>
              </w:rPr>
              <w:t>Carbonato de Calcio (</w:t>
            </w:r>
            <w:r w:rsidR="0002341A">
              <w:rPr>
                <w:rFonts w:ascii="Verdana" w:hAnsi="Verdana" w:cs="Calibri"/>
                <w:color w:val="000000"/>
                <w:sz w:val="18"/>
                <w:szCs w:val="18"/>
              </w:rPr>
              <w:t>F-M-G</w:t>
            </w:r>
            <w:r>
              <w:rPr>
                <w:rFonts w:ascii="Verdana" w:hAnsi="Verdana" w:cs="Calibri"/>
                <w:color w:val="000000"/>
                <w:sz w:val="18"/>
                <w:szCs w:val="18"/>
              </w:rPr>
              <w:t>)</w:t>
            </w:r>
            <w:r w:rsidR="0002341A">
              <w:rPr>
                <w:rFonts w:ascii="Verdana" w:hAnsi="Verdana" w:cs="Calibri"/>
                <w:color w:val="000000"/>
                <w:sz w:val="18"/>
                <w:szCs w:val="18"/>
              </w:rPr>
              <w:t xml:space="preserve"> </w:t>
            </w:r>
          </w:p>
        </w:tc>
        <w:tc>
          <w:tcPr>
            <w:tcW w:w="1417" w:type="dxa"/>
            <w:tcBorders>
              <w:top w:val="nil"/>
              <w:left w:val="nil"/>
              <w:bottom w:val="single" w:sz="8" w:space="0" w:color="auto"/>
              <w:right w:val="single" w:sz="8" w:space="0" w:color="auto"/>
            </w:tcBorders>
            <w:shd w:val="clear" w:color="auto" w:fill="auto"/>
            <w:hideMark/>
          </w:tcPr>
          <w:p w14:paraId="1DFAF364"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150.000,00</w:t>
            </w:r>
          </w:p>
        </w:tc>
        <w:tc>
          <w:tcPr>
            <w:tcW w:w="1356" w:type="dxa"/>
            <w:tcBorders>
              <w:top w:val="nil"/>
              <w:left w:val="nil"/>
              <w:bottom w:val="single" w:sz="8" w:space="0" w:color="auto"/>
              <w:right w:val="single" w:sz="8" w:space="0" w:color="auto"/>
            </w:tcBorders>
            <w:shd w:val="clear" w:color="auto" w:fill="auto"/>
            <w:vAlign w:val="center"/>
            <w:hideMark/>
          </w:tcPr>
          <w:p w14:paraId="3F58008B"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LIBRA</w:t>
            </w:r>
          </w:p>
        </w:tc>
      </w:tr>
      <w:tr w:rsidR="0002341A" w14:paraId="35811671"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2C8F3067" w14:textId="29835C53" w:rsidR="0002341A" w:rsidRDefault="0002341A" w:rsidP="0002341A">
            <w:pPr>
              <w:jc w:val="center"/>
              <w:rPr>
                <w:rFonts w:ascii="Verdana" w:hAnsi="Verdana" w:cs="Calibri"/>
                <w:color w:val="000000"/>
                <w:sz w:val="18"/>
                <w:szCs w:val="18"/>
              </w:rPr>
            </w:pPr>
            <w:r>
              <w:rPr>
                <w:rFonts w:ascii="Verdana" w:hAnsi="Verdana" w:cs="Calibri"/>
                <w:color w:val="000000"/>
                <w:sz w:val="16"/>
                <w:szCs w:val="16"/>
              </w:rPr>
              <w:t>1</w:t>
            </w:r>
            <w:r w:rsidRPr="000F4B57">
              <w:rPr>
                <w:rFonts w:ascii="Verdana" w:hAnsi="Verdana" w:cs="Calibri"/>
                <w:color w:val="000000"/>
                <w:sz w:val="16"/>
                <w:szCs w:val="16"/>
              </w:rPr>
              <w:t>9</w:t>
            </w:r>
          </w:p>
        </w:tc>
        <w:tc>
          <w:tcPr>
            <w:tcW w:w="5687" w:type="dxa"/>
            <w:tcBorders>
              <w:top w:val="nil"/>
              <w:left w:val="nil"/>
              <w:bottom w:val="single" w:sz="8" w:space="0" w:color="auto"/>
              <w:right w:val="single" w:sz="8" w:space="0" w:color="auto"/>
            </w:tcBorders>
            <w:shd w:val="clear" w:color="auto" w:fill="auto"/>
            <w:vAlign w:val="center"/>
            <w:hideMark/>
          </w:tcPr>
          <w:p w14:paraId="0C40B7FD" w14:textId="3BA0D18F" w:rsidR="0002341A" w:rsidRDefault="009D0E98" w:rsidP="0002341A">
            <w:pPr>
              <w:rPr>
                <w:rFonts w:ascii="Verdana" w:hAnsi="Verdana" w:cs="Calibri"/>
                <w:color w:val="000000"/>
                <w:sz w:val="18"/>
                <w:szCs w:val="18"/>
              </w:rPr>
            </w:pPr>
            <w:r>
              <w:rPr>
                <w:rFonts w:ascii="Verdana" w:hAnsi="Verdana" w:cs="Calibri"/>
                <w:color w:val="000000"/>
                <w:sz w:val="18"/>
                <w:szCs w:val="18"/>
              </w:rPr>
              <w:t>Grafitos Lubricante Mecánico</w:t>
            </w:r>
          </w:p>
        </w:tc>
        <w:tc>
          <w:tcPr>
            <w:tcW w:w="1417" w:type="dxa"/>
            <w:tcBorders>
              <w:top w:val="nil"/>
              <w:left w:val="nil"/>
              <w:bottom w:val="single" w:sz="8" w:space="0" w:color="auto"/>
              <w:right w:val="single" w:sz="8" w:space="0" w:color="auto"/>
            </w:tcBorders>
            <w:shd w:val="clear" w:color="auto" w:fill="auto"/>
            <w:hideMark/>
          </w:tcPr>
          <w:p w14:paraId="29DF0CD9"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8.000,00</w:t>
            </w:r>
          </w:p>
        </w:tc>
        <w:tc>
          <w:tcPr>
            <w:tcW w:w="1356" w:type="dxa"/>
            <w:tcBorders>
              <w:top w:val="nil"/>
              <w:left w:val="nil"/>
              <w:bottom w:val="single" w:sz="8" w:space="0" w:color="auto"/>
              <w:right w:val="single" w:sz="8" w:space="0" w:color="auto"/>
            </w:tcBorders>
            <w:shd w:val="clear" w:color="auto" w:fill="auto"/>
            <w:vAlign w:val="center"/>
            <w:hideMark/>
          </w:tcPr>
          <w:p w14:paraId="6CFCB38D"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LIBRA</w:t>
            </w:r>
          </w:p>
        </w:tc>
      </w:tr>
      <w:tr w:rsidR="0002341A" w14:paraId="0D768BBE"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3446CE62" w14:textId="6A255001" w:rsidR="0002341A" w:rsidRDefault="0002341A" w:rsidP="0002341A">
            <w:pPr>
              <w:jc w:val="center"/>
              <w:rPr>
                <w:rFonts w:ascii="Verdana" w:hAnsi="Verdana" w:cs="Calibri"/>
                <w:color w:val="000000"/>
                <w:sz w:val="18"/>
                <w:szCs w:val="18"/>
              </w:rPr>
            </w:pPr>
            <w:r>
              <w:rPr>
                <w:rFonts w:ascii="Verdana" w:hAnsi="Verdana" w:cs="Calibri"/>
                <w:color w:val="000000"/>
                <w:sz w:val="16"/>
                <w:szCs w:val="16"/>
              </w:rPr>
              <w:t>20</w:t>
            </w:r>
          </w:p>
        </w:tc>
        <w:tc>
          <w:tcPr>
            <w:tcW w:w="5687" w:type="dxa"/>
            <w:tcBorders>
              <w:top w:val="nil"/>
              <w:left w:val="nil"/>
              <w:bottom w:val="single" w:sz="8" w:space="0" w:color="auto"/>
              <w:right w:val="single" w:sz="8" w:space="0" w:color="auto"/>
            </w:tcBorders>
            <w:shd w:val="clear" w:color="auto" w:fill="auto"/>
            <w:vAlign w:val="center"/>
            <w:hideMark/>
          </w:tcPr>
          <w:p w14:paraId="1B685D92"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 xml:space="preserve">Ácido Cítrico </w:t>
            </w:r>
          </w:p>
        </w:tc>
        <w:tc>
          <w:tcPr>
            <w:tcW w:w="1417" w:type="dxa"/>
            <w:tcBorders>
              <w:top w:val="nil"/>
              <w:left w:val="nil"/>
              <w:bottom w:val="single" w:sz="8" w:space="0" w:color="auto"/>
              <w:right w:val="single" w:sz="8" w:space="0" w:color="auto"/>
            </w:tcBorders>
            <w:shd w:val="clear" w:color="auto" w:fill="auto"/>
            <w:hideMark/>
          </w:tcPr>
          <w:p w14:paraId="0DDA66F6"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500,00</w:t>
            </w:r>
          </w:p>
        </w:tc>
        <w:tc>
          <w:tcPr>
            <w:tcW w:w="1356" w:type="dxa"/>
            <w:tcBorders>
              <w:top w:val="nil"/>
              <w:left w:val="nil"/>
              <w:bottom w:val="single" w:sz="8" w:space="0" w:color="auto"/>
              <w:right w:val="single" w:sz="8" w:space="0" w:color="auto"/>
            </w:tcBorders>
            <w:shd w:val="clear" w:color="auto" w:fill="auto"/>
            <w:vAlign w:val="center"/>
            <w:hideMark/>
          </w:tcPr>
          <w:p w14:paraId="0EAC9255"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LIBRA</w:t>
            </w:r>
          </w:p>
        </w:tc>
      </w:tr>
      <w:tr w:rsidR="0002341A" w14:paraId="376CB18C"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17DBA8BB" w14:textId="74FA9514" w:rsidR="0002341A" w:rsidRDefault="0002341A" w:rsidP="0002341A">
            <w:pPr>
              <w:jc w:val="center"/>
              <w:rPr>
                <w:rFonts w:ascii="Verdana" w:hAnsi="Verdana" w:cs="Calibri"/>
                <w:color w:val="000000"/>
                <w:sz w:val="18"/>
                <w:szCs w:val="18"/>
              </w:rPr>
            </w:pPr>
            <w:r>
              <w:rPr>
                <w:rFonts w:ascii="Verdana" w:hAnsi="Verdana" w:cs="Calibri"/>
                <w:color w:val="000000"/>
                <w:sz w:val="16"/>
                <w:szCs w:val="16"/>
              </w:rPr>
              <w:t>21</w:t>
            </w:r>
          </w:p>
        </w:tc>
        <w:tc>
          <w:tcPr>
            <w:tcW w:w="5687" w:type="dxa"/>
            <w:tcBorders>
              <w:top w:val="nil"/>
              <w:left w:val="nil"/>
              <w:bottom w:val="single" w:sz="8" w:space="0" w:color="auto"/>
              <w:right w:val="single" w:sz="8" w:space="0" w:color="auto"/>
            </w:tcBorders>
            <w:shd w:val="clear" w:color="auto" w:fill="auto"/>
            <w:vAlign w:val="center"/>
            <w:hideMark/>
          </w:tcPr>
          <w:p w14:paraId="60E4C3F5"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Mica (F/M/G)</w:t>
            </w:r>
          </w:p>
        </w:tc>
        <w:tc>
          <w:tcPr>
            <w:tcW w:w="1417" w:type="dxa"/>
            <w:tcBorders>
              <w:top w:val="nil"/>
              <w:left w:val="nil"/>
              <w:bottom w:val="single" w:sz="8" w:space="0" w:color="auto"/>
              <w:right w:val="single" w:sz="8" w:space="0" w:color="auto"/>
            </w:tcBorders>
            <w:shd w:val="clear" w:color="auto" w:fill="auto"/>
            <w:hideMark/>
          </w:tcPr>
          <w:p w14:paraId="433E666B"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8.000,00</w:t>
            </w:r>
          </w:p>
        </w:tc>
        <w:tc>
          <w:tcPr>
            <w:tcW w:w="1356" w:type="dxa"/>
            <w:tcBorders>
              <w:top w:val="nil"/>
              <w:left w:val="nil"/>
              <w:bottom w:val="single" w:sz="8" w:space="0" w:color="auto"/>
              <w:right w:val="single" w:sz="8" w:space="0" w:color="auto"/>
            </w:tcBorders>
            <w:shd w:val="clear" w:color="auto" w:fill="auto"/>
            <w:vAlign w:val="center"/>
            <w:hideMark/>
          </w:tcPr>
          <w:p w14:paraId="4BEBFD99"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LIBRA</w:t>
            </w:r>
          </w:p>
        </w:tc>
      </w:tr>
      <w:tr w:rsidR="0002341A" w14:paraId="11F084BD"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5FE40EF7" w14:textId="52FB93C0" w:rsidR="0002341A" w:rsidRDefault="0002341A" w:rsidP="0002341A">
            <w:pPr>
              <w:jc w:val="center"/>
              <w:rPr>
                <w:rFonts w:ascii="Verdana" w:hAnsi="Verdana" w:cs="Calibri"/>
                <w:color w:val="000000"/>
                <w:sz w:val="18"/>
                <w:szCs w:val="18"/>
              </w:rPr>
            </w:pPr>
            <w:r>
              <w:rPr>
                <w:rFonts w:ascii="Verdana" w:hAnsi="Verdana" w:cs="Calibri"/>
                <w:color w:val="000000"/>
                <w:sz w:val="16"/>
                <w:szCs w:val="16"/>
              </w:rPr>
              <w:t>22</w:t>
            </w:r>
          </w:p>
        </w:tc>
        <w:tc>
          <w:tcPr>
            <w:tcW w:w="5687" w:type="dxa"/>
            <w:tcBorders>
              <w:top w:val="nil"/>
              <w:left w:val="nil"/>
              <w:bottom w:val="single" w:sz="8" w:space="0" w:color="auto"/>
              <w:right w:val="single" w:sz="8" w:space="0" w:color="auto"/>
            </w:tcBorders>
            <w:shd w:val="clear" w:color="auto" w:fill="auto"/>
            <w:vAlign w:val="center"/>
            <w:hideMark/>
          </w:tcPr>
          <w:p w14:paraId="4B1F0208" w14:textId="29B4520A" w:rsidR="0002341A" w:rsidRDefault="009D0E98" w:rsidP="0002341A">
            <w:pPr>
              <w:rPr>
                <w:rFonts w:ascii="Verdana" w:hAnsi="Verdana" w:cs="Calibri"/>
                <w:color w:val="000000"/>
                <w:sz w:val="18"/>
                <w:szCs w:val="18"/>
              </w:rPr>
            </w:pPr>
            <w:r>
              <w:rPr>
                <w:rFonts w:ascii="Verdana" w:hAnsi="Verdana" w:cs="Calibri"/>
                <w:color w:val="000000"/>
                <w:sz w:val="18"/>
                <w:szCs w:val="18"/>
              </w:rPr>
              <w:t>Anticorrosivo</w:t>
            </w:r>
          </w:p>
        </w:tc>
        <w:tc>
          <w:tcPr>
            <w:tcW w:w="1417" w:type="dxa"/>
            <w:tcBorders>
              <w:top w:val="nil"/>
              <w:left w:val="nil"/>
              <w:bottom w:val="single" w:sz="8" w:space="0" w:color="auto"/>
              <w:right w:val="single" w:sz="8" w:space="0" w:color="auto"/>
            </w:tcBorders>
            <w:shd w:val="clear" w:color="auto" w:fill="auto"/>
            <w:hideMark/>
          </w:tcPr>
          <w:p w14:paraId="7F9DC0BF"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600,00</w:t>
            </w:r>
          </w:p>
        </w:tc>
        <w:tc>
          <w:tcPr>
            <w:tcW w:w="1356" w:type="dxa"/>
            <w:tcBorders>
              <w:top w:val="nil"/>
              <w:left w:val="nil"/>
              <w:bottom w:val="single" w:sz="8" w:space="0" w:color="auto"/>
              <w:right w:val="single" w:sz="8" w:space="0" w:color="auto"/>
            </w:tcBorders>
            <w:shd w:val="clear" w:color="auto" w:fill="auto"/>
            <w:vAlign w:val="center"/>
            <w:hideMark/>
          </w:tcPr>
          <w:p w14:paraId="61F86967"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LITRO</w:t>
            </w:r>
          </w:p>
        </w:tc>
      </w:tr>
      <w:tr w:rsidR="0002341A" w14:paraId="149CE80B"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532104DA" w14:textId="3A7317CA" w:rsidR="0002341A" w:rsidRDefault="0002341A" w:rsidP="0002341A">
            <w:pPr>
              <w:jc w:val="center"/>
              <w:rPr>
                <w:rFonts w:ascii="Verdana" w:hAnsi="Verdana" w:cs="Calibri"/>
                <w:color w:val="000000"/>
                <w:sz w:val="18"/>
                <w:szCs w:val="18"/>
              </w:rPr>
            </w:pPr>
            <w:r>
              <w:rPr>
                <w:rFonts w:ascii="Verdana" w:hAnsi="Verdana" w:cs="Calibri"/>
                <w:color w:val="000000"/>
                <w:sz w:val="16"/>
                <w:szCs w:val="16"/>
              </w:rPr>
              <w:t>2</w:t>
            </w:r>
            <w:r w:rsidRPr="000F4B57">
              <w:rPr>
                <w:rFonts w:ascii="Verdana" w:hAnsi="Verdana" w:cs="Calibri"/>
                <w:color w:val="000000"/>
                <w:sz w:val="16"/>
                <w:szCs w:val="16"/>
              </w:rPr>
              <w:t>3</w:t>
            </w:r>
          </w:p>
        </w:tc>
        <w:tc>
          <w:tcPr>
            <w:tcW w:w="5687" w:type="dxa"/>
            <w:tcBorders>
              <w:top w:val="nil"/>
              <w:left w:val="nil"/>
              <w:bottom w:val="single" w:sz="8" w:space="0" w:color="auto"/>
              <w:right w:val="single" w:sz="8" w:space="0" w:color="auto"/>
            </w:tcBorders>
            <w:shd w:val="clear" w:color="auto" w:fill="auto"/>
            <w:vAlign w:val="center"/>
            <w:hideMark/>
          </w:tcPr>
          <w:p w14:paraId="34C3EFE5" w14:textId="6C60D720" w:rsidR="0002341A" w:rsidRDefault="009D0E98" w:rsidP="0002341A">
            <w:pPr>
              <w:rPr>
                <w:rFonts w:ascii="Verdana" w:hAnsi="Verdana" w:cs="Calibri"/>
                <w:color w:val="000000"/>
                <w:sz w:val="18"/>
                <w:szCs w:val="18"/>
              </w:rPr>
            </w:pPr>
            <w:r>
              <w:rPr>
                <w:rFonts w:ascii="Verdana" w:hAnsi="Verdana" w:cs="Calibri"/>
                <w:color w:val="000000"/>
                <w:sz w:val="18"/>
                <w:szCs w:val="18"/>
              </w:rPr>
              <w:t>Biocida-Bactericida</w:t>
            </w:r>
          </w:p>
        </w:tc>
        <w:tc>
          <w:tcPr>
            <w:tcW w:w="1417" w:type="dxa"/>
            <w:tcBorders>
              <w:top w:val="nil"/>
              <w:left w:val="nil"/>
              <w:bottom w:val="single" w:sz="8" w:space="0" w:color="auto"/>
              <w:right w:val="single" w:sz="8" w:space="0" w:color="auto"/>
            </w:tcBorders>
            <w:shd w:val="clear" w:color="auto" w:fill="auto"/>
            <w:hideMark/>
          </w:tcPr>
          <w:p w14:paraId="5BD6EFB8"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300,00</w:t>
            </w:r>
          </w:p>
        </w:tc>
        <w:tc>
          <w:tcPr>
            <w:tcW w:w="1356" w:type="dxa"/>
            <w:tcBorders>
              <w:top w:val="nil"/>
              <w:left w:val="nil"/>
              <w:bottom w:val="single" w:sz="8" w:space="0" w:color="auto"/>
              <w:right w:val="single" w:sz="8" w:space="0" w:color="auto"/>
            </w:tcBorders>
            <w:shd w:val="clear" w:color="auto" w:fill="auto"/>
            <w:vAlign w:val="center"/>
            <w:hideMark/>
          </w:tcPr>
          <w:p w14:paraId="5FB74347"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LITRO</w:t>
            </w:r>
          </w:p>
        </w:tc>
      </w:tr>
      <w:tr w:rsidR="0002341A" w14:paraId="064577E7"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627E9B07" w14:textId="668F046B" w:rsidR="0002341A" w:rsidRDefault="0002341A" w:rsidP="0002341A">
            <w:pPr>
              <w:jc w:val="center"/>
              <w:rPr>
                <w:rFonts w:ascii="Verdana" w:hAnsi="Verdana" w:cs="Calibri"/>
                <w:color w:val="000000"/>
                <w:sz w:val="18"/>
                <w:szCs w:val="18"/>
              </w:rPr>
            </w:pPr>
            <w:r>
              <w:rPr>
                <w:rFonts w:ascii="Verdana" w:hAnsi="Verdana" w:cs="Calibri"/>
                <w:color w:val="000000"/>
                <w:sz w:val="16"/>
                <w:szCs w:val="16"/>
              </w:rPr>
              <w:t>2</w:t>
            </w:r>
            <w:r w:rsidRPr="000F4B57">
              <w:rPr>
                <w:rFonts w:ascii="Verdana" w:hAnsi="Verdana" w:cs="Calibri"/>
                <w:color w:val="000000"/>
                <w:sz w:val="16"/>
                <w:szCs w:val="16"/>
              </w:rPr>
              <w:t>4</w:t>
            </w:r>
          </w:p>
        </w:tc>
        <w:tc>
          <w:tcPr>
            <w:tcW w:w="5687" w:type="dxa"/>
            <w:tcBorders>
              <w:top w:val="nil"/>
              <w:left w:val="nil"/>
              <w:bottom w:val="single" w:sz="8" w:space="0" w:color="auto"/>
              <w:right w:val="single" w:sz="8" w:space="0" w:color="auto"/>
            </w:tcBorders>
            <w:shd w:val="clear" w:color="auto" w:fill="auto"/>
            <w:vAlign w:val="center"/>
          </w:tcPr>
          <w:p w14:paraId="2E0E3BC1" w14:textId="12F996AB" w:rsidR="0002341A" w:rsidRDefault="009D0E98" w:rsidP="0002341A">
            <w:pPr>
              <w:rPr>
                <w:rFonts w:ascii="Verdana" w:hAnsi="Verdana" w:cs="Calibri"/>
                <w:color w:val="000000"/>
                <w:sz w:val="18"/>
                <w:szCs w:val="18"/>
              </w:rPr>
            </w:pPr>
            <w:r>
              <w:rPr>
                <w:rFonts w:ascii="Verdana" w:hAnsi="Verdana" w:cs="Calibri"/>
                <w:color w:val="000000"/>
                <w:sz w:val="18"/>
                <w:szCs w:val="18"/>
              </w:rPr>
              <w:t>Lubricantes</w:t>
            </w:r>
          </w:p>
        </w:tc>
        <w:tc>
          <w:tcPr>
            <w:tcW w:w="1417" w:type="dxa"/>
            <w:tcBorders>
              <w:top w:val="nil"/>
              <w:left w:val="nil"/>
              <w:bottom w:val="single" w:sz="8" w:space="0" w:color="auto"/>
              <w:right w:val="single" w:sz="8" w:space="0" w:color="auto"/>
            </w:tcBorders>
            <w:shd w:val="clear" w:color="auto" w:fill="auto"/>
          </w:tcPr>
          <w:p w14:paraId="73171747"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30.000,00</w:t>
            </w:r>
          </w:p>
        </w:tc>
        <w:tc>
          <w:tcPr>
            <w:tcW w:w="1356" w:type="dxa"/>
            <w:tcBorders>
              <w:top w:val="nil"/>
              <w:left w:val="nil"/>
              <w:bottom w:val="single" w:sz="8" w:space="0" w:color="auto"/>
              <w:right w:val="single" w:sz="8" w:space="0" w:color="auto"/>
            </w:tcBorders>
            <w:shd w:val="clear" w:color="auto" w:fill="auto"/>
            <w:vAlign w:val="center"/>
          </w:tcPr>
          <w:p w14:paraId="57E4F986"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LITRO</w:t>
            </w:r>
          </w:p>
        </w:tc>
      </w:tr>
      <w:tr w:rsidR="0002341A" w14:paraId="76BBE54C"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321593D0" w14:textId="5A922632" w:rsidR="0002341A" w:rsidRDefault="0002341A" w:rsidP="0002341A">
            <w:pPr>
              <w:jc w:val="center"/>
              <w:rPr>
                <w:rFonts w:ascii="Verdana" w:hAnsi="Verdana" w:cs="Calibri"/>
                <w:color w:val="000000"/>
                <w:sz w:val="18"/>
                <w:szCs w:val="18"/>
              </w:rPr>
            </w:pPr>
            <w:r>
              <w:rPr>
                <w:rFonts w:ascii="Verdana" w:hAnsi="Verdana" w:cs="Calibri"/>
                <w:color w:val="000000"/>
                <w:sz w:val="16"/>
                <w:szCs w:val="16"/>
              </w:rPr>
              <w:t>25</w:t>
            </w:r>
          </w:p>
        </w:tc>
        <w:tc>
          <w:tcPr>
            <w:tcW w:w="5687" w:type="dxa"/>
            <w:tcBorders>
              <w:top w:val="nil"/>
              <w:left w:val="nil"/>
              <w:bottom w:val="single" w:sz="8" w:space="0" w:color="auto"/>
              <w:right w:val="single" w:sz="8" w:space="0" w:color="auto"/>
            </w:tcBorders>
            <w:shd w:val="clear" w:color="auto" w:fill="auto"/>
            <w:vAlign w:val="center"/>
          </w:tcPr>
          <w:p w14:paraId="00D46390"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Preventor de Embolamiento</w:t>
            </w:r>
          </w:p>
        </w:tc>
        <w:tc>
          <w:tcPr>
            <w:tcW w:w="1417" w:type="dxa"/>
            <w:tcBorders>
              <w:top w:val="nil"/>
              <w:left w:val="nil"/>
              <w:bottom w:val="single" w:sz="8" w:space="0" w:color="auto"/>
              <w:right w:val="single" w:sz="8" w:space="0" w:color="auto"/>
            </w:tcBorders>
            <w:shd w:val="clear" w:color="auto" w:fill="auto"/>
          </w:tcPr>
          <w:p w14:paraId="6EFC4C59" w14:textId="77777777" w:rsidR="0002341A" w:rsidRDefault="0002341A" w:rsidP="0002341A">
            <w:pPr>
              <w:jc w:val="center"/>
              <w:rPr>
                <w:rFonts w:ascii="Verdana" w:hAnsi="Verdana" w:cs="Calibri"/>
                <w:color w:val="000000"/>
                <w:sz w:val="18"/>
                <w:szCs w:val="18"/>
              </w:rPr>
            </w:pPr>
            <w:r>
              <w:rPr>
                <w:rFonts w:ascii="Calibri" w:hAnsi="Calibri" w:cs="Calibri"/>
                <w:color w:val="000000"/>
                <w:sz w:val="22"/>
                <w:szCs w:val="22"/>
              </w:rPr>
              <w:t>4.000,00</w:t>
            </w:r>
          </w:p>
        </w:tc>
        <w:tc>
          <w:tcPr>
            <w:tcW w:w="1356" w:type="dxa"/>
            <w:tcBorders>
              <w:top w:val="nil"/>
              <w:left w:val="nil"/>
              <w:bottom w:val="single" w:sz="8" w:space="0" w:color="auto"/>
              <w:right w:val="single" w:sz="8" w:space="0" w:color="auto"/>
            </w:tcBorders>
            <w:shd w:val="clear" w:color="auto" w:fill="auto"/>
            <w:vAlign w:val="center"/>
          </w:tcPr>
          <w:p w14:paraId="6009E5A5"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LITRO</w:t>
            </w:r>
          </w:p>
        </w:tc>
      </w:tr>
      <w:tr w:rsidR="0002341A" w14:paraId="5C213A74" w14:textId="77777777" w:rsidTr="00513187">
        <w:trPr>
          <w:trHeight w:val="315"/>
        </w:trPr>
        <w:tc>
          <w:tcPr>
            <w:tcW w:w="8859"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21588634" w14:textId="77777777" w:rsidR="0002341A" w:rsidRDefault="0002341A" w:rsidP="0002341A">
            <w:pPr>
              <w:jc w:val="center"/>
              <w:rPr>
                <w:rFonts w:ascii="Verdana" w:hAnsi="Verdana" w:cs="Calibri"/>
                <w:b/>
                <w:bCs/>
                <w:color w:val="000000"/>
                <w:sz w:val="18"/>
                <w:szCs w:val="18"/>
              </w:rPr>
            </w:pPr>
            <w:r>
              <w:rPr>
                <w:rFonts w:ascii="Verdana" w:hAnsi="Verdana" w:cs="Calibri"/>
                <w:b/>
                <w:bCs/>
                <w:color w:val="000000"/>
                <w:sz w:val="18"/>
                <w:szCs w:val="18"/>
              </w:rPr>
              <w:lastRenderedPageBreak/>
              <w:t xml:space="preserve">SERVICIOS  </w:t>
            </w:r>
          </w:p>
        </w:tc>
      </w:tr>
      <w:tr w:rsidR="0002341A" w14:paraId="3916AAE3"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01CC4B83" w14:textId="3E6E698F" w:rsidR="0002341A" w:rsidRDefault="00E7358C" w:rsidP="0002341A">
            <w:pPr>
              <w:jc w:val="center"/>
              <w:rPr>
                <w:rFonts w:ascii="Verdana" w:hAnsi="Verdana" w:cs="Calibri"/>
                <w:color w:val="000000"/>
                <w:sz w:val="18"/>
                <w:szCs w:val="18"/>
              </w:rPr>
            </w:pPr>
            <w:r>
              <w:rPr>
                <w:rFonts w:ascii="Verdana" w:hAnsi="Verdana" w:cs="Calibri"/>
                <w:color w:val="000000"/>
                <w:sz w:val="18"/>
                <w:szCs w:val="18"/>
              </w:rPr>
              <w:t>26</w:t>
            </w:r>
          </w:p>
        </w:tc>
        <w:tc>
          <w:tcPr>
            <w:tcW w:w="5687" w:type="dxa"/>
            <w:tcBorders>
              <w:top w:val="nil"/>
              <w:left w:val="nil"/>
              <w:bottom w:val="single" w:sz="8" w:space="0" w:color="auto"/>
              <w:right w:val="single" w:sz="8" w:space="0" w:color="auto"/>
            </w:tcBorders>
            <w:shd w:val="clear" w:color="auto" w:fill="auto"/>
            <w:vAlign w:val="center"/>
            <w:hideMark/>
          </w:tcPr>
          <w:p w14:paraId="15798C20"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 xml:space="preserve">Encargado Senior de Fluidos de Perforación </w:t>
            </w:r>
          </w:p>
        </w:tc>
        <w:tc>
          <w:tcPr>
            <w:tcW w:w="1417" w:type="dxa"/>
            <w:tcBorders>
              <w:top w:val="nil"/>
              <w:left w:val="nil"/>
              <w:bottom w:val="single" w:sz="8" w:space="0" w:color="auto"/>
              <w:right w:val="single" w:sz="8" w:space="0" w:color="auto"/>
            </w:tcBorders>
            <w:shd w:val="clear" w:color="auto" w:fill="auto"/>
            <w:vAlign w:val="center"/>
            <w:hideMark/>
          </w:tcPr>
          <w:p w14:paraId="73016F8E"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35,00</w:t>
            </w:r>
          </w:p>
        </w:tc>
        <w:tc>
          <w:tcPr>
            <w:tcW w:w="1356" w:type="dxa"/>
            <w:tcBorders>
              <w:top w:val="nil"/>
              <w:left w:val="nil"/>
              <w:bottom w:val="single" w:sz="8" w:space="0" w:color="auto"/>
              <w:right w:val="single" w:sz="8" w:space="0" w:color="auto"/>
            </w:tcBorders>
            <w:shd w:val="clear" w:color="auto" w:fill="auto"/>
            <w:vAlign w:val="center"/>
            <w:hideMark/>
          </w:tcPr>
          <w:p w14:paraId="192199D1"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DÍA</w:t>
            </w:r>
          </w:p>
        </w:tc>
      </w:tr>
      <w:tr w:rsidR="0002341A" w14:paraId="219009C7"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35A696A4" w14:textId="6BA65B54" w:rsidR="0002341A" w:rsidRDefault="00E7358C" w:rsidP="0002341A">
            <w:pPr>
              <w:jc w:val="center"/>
              <w:rPr>
                <w:rFonts w:ascii="Verdana" w:hAnsi="Verdana" w:cs="Calibri"/>
                <w:color w:val="000000"/>
                <w:sz w:val="18"/>
                <w:szCs w:val="18"/>
              </w:rPr>
            </w:pPr>
            <w:r>
              <w:rPr>
                <w:rFonts w:ascii="Verdana" w:hAnsi="Verdana" w:cs="Calibri"/>
                <w:color w:val="000000"/>
                <w:sz w:val="18"/>
                <w:szCs w:val="18"/>
              </w:rPr>
              <w:t>27</w:t>
            </w:r>
          </w:p>
        </w:tc>
        <w:tc>
          <w:tcPr>
            <w:tcW w:w="5687" w:type="dxa"/>
            <w:tcBorders>
              <w:top w:val="nil"/>
              <w:left w:val="nil"/>
              <w:bottom w:val="single" w:sz="8" w:space="0" w:color="auto"/>
              <w:right w:val="single" w:sz="8" w:space="0" w:color="auto"/>
            </w:tcBorders>
            <w:shd w:val="clear" w:color="auto" w:fill="auto"/>
            <w:vAlign w:val="center"/>
            <w:hideMark/>
          </w:tcPr>
          <w:p w14:paraId="52EDD2B1"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 xml:space="preserve">Encargado Semi Senior de Fluidos de Perforación </w:t>
            </w:r>
          </w:p>
        </w:tc>
        <w:tc>
          <w:tcPr>
            <w:tcW w:w="1417" w:type="dxa"/>
            <w:tcBorders>
              <w:top w:val="nil"/>
              <w:left w:val="nil"/>
              <w:bottom w:val="single" w:sz="8" w:space="0" w:color="auto"/>
              <w:right w:val="single" w:sz="8" w:space="0" w:color="auto"/>
            </w:tcBorders>
            <w:shd w:val="clear" w:color="auto" w:fill="auto"/>
            <w:vAlign w:val="center"/>
            <w:hideMark/>
          </w:tcPr>
          <w:p w14:paraId="08B8A439"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35,00</w:t>
            </w:r>
          </w:p>
        </w:tc>
        <w:tc>
          <w:tcPr>
            <w:tcW w:w="1356" w:type="dxa"/>
            <w:tcBorders>
              <w:top w:val="nil"/>
              <w:left w:val="nil"/>
              <w:bottom w:val="single" w:sz="8" w:space="0" w:color="auto"/>
              <w:right w:val="single" w:sz="8" w:space="0" w:color="auto"/>
            </w:tcBorders>
            <w:shd w:val="clear" w:color="auto" w:fill="auto"/>
            <w:vAlign w:val="center"/>
            <w:hideMark/>
          </w:tcPr>
          <w:p w14:paraId="2E80E2F8"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DÍA</w:t>
            </w:r>
          </w:p>
        </w:tc>
      </w:tr>
      <w:tr w:rsidR="0002341A" w14:paraId="39C0E196" w14:textId="77777777" w:rsidTr="00513187">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2DD3EE49" w14:textId="7ABB1EA4" w:rsidR="0002341A" w:rsidRDefault="00E7358C" w:rsidP="0002341A">
            <w:pPr>
              <w:jc w:val="center"/>
              <w:rPr>
                <w:rFonts w:ascii="Verdana" w:hAnsi="Verdana" w:cs="Calibri"/>
                <w:color w:val="000000"/>
                <w:sz w:val="18"/>
                <w:szCs w:val="18"/>
              </w:rPr>
            </w:pPr>
            <w:r>
              <w:rPr>
                <w:rFonts w:ascii="Verdana" w:hAnsi="Verdana" w:cs="Calibri"/>
                <w:color w:val="000000"/>
                <w:sz w:val="18"/>
                <w:szCs w:val="18"/>
              </w:rPr>
              <w:t>28</w:t>
            </w:r>
          </w:p>
        </w:tc>
        <w:tc>
          <w:tcPr>
            <w:tcW w:w="5687" w:type="dxa"/>
            <w:tcBorders>
              <w:top w:val="nil"/>
              <w:left w:val="nil"/>
              <w:bottom w:val="single" w:sz="8" w:space="0" w:color="auto"/>
              <w:right w:val="single" w:sz="8" w:space="0" w:color="auto"/>
            </w:tcBorders>
            <w:shd w:val="clear" w:color="auto" w:fill="auto"/>
            <w:vAlign w:val="center"/>
            <w:hideMark/>
          </w:tcPr>
          <w:p w14:paraId="36693BF0" w14:textId="77777777" w:rsidR="0002341A" w:rsidRDefault="0002341A" w:rsidP="0002341A">
            <w:pPr>
              <w:rPr>
                <w:rFonts w:ascii="Verdana" w:hAnsi="Verdana" w:cs="Calibri"/>
                <w:color w:val="000000"/>
                <w:sz w:val="18"/>
                <w:szCs w:val="18"/>
              </w:rPr>
            </w:pPr>
            <w:r>
              <w:rPr>
                <w:rFonts w:ascii="Verdana" w:hAnsi="Verdana" w:cs="Calibri"/>
                <w:color w:val="000000"/>
                <w:sz w:val="18"/>
                <w:szCs w:val="18"/>
              </w:rPr>
              <w:t xml:space="preserve">Ayudante de Fluidos de Perforación </w:t>
            </w:r>
          </w:p>
        </w:tc>
        <w:tc>
          <w:tcPr>
            <w:tcW w:w="1417" w:type="dxa"/>
            <w:tcBorders>
              <w:top w:val="nil"/>
              <w:left w:val="nil"/>
              <w:bottom w:val="single" w:sz="8" w:space="0" w:color="auto"/>
              <w:right w:val="single" w:sz="8" w:space="0" w:color="auto"/>
            </w:tcBorders>
            <w:shd w:val="clear" w:color="auto" w:fill="auto"/>
            <w:vAlign w:val="center"/>
            <w:hideMark/>
          </w:tcPr>
          <w:p w14:paraId="7E2D42B8"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210,00</w:t>
            </w:r>
          </w:p>
        </w:tc>
        <w:tc>
          <w:tcPr>
            <w:tcW w:w="1356" w:type="dxa"/>
            <w:tcBorders>
              <w:top w:val="nil"/>
              <w:left w:val="nil"/>
              <w:bottom w:val="single" w:sz="8" w:space="0" w:color="auto"/>
              <w:right w:val="single" w:sz="8" w:space="0" w:color="auto"/>
            </w:tcBorders>
            <w:shd w:val="clear" w:color="auto" w:fill="auto"/>
            <w:vAlign w:val="center"/>
            <w:hideMark/>
          </w:tcPr>
          <w:p w14:paraId="29659990" w14:textId="77777777" w:rsidR="0002341A" w:rsidRDefault="0002341A" w:rsidP="0002341A">
            <w:pPr>
              <w:jc w:val="center"/>
              <w:rPr>
                <w:rFonts w:ascii="Verdana" w:hAnsi="Verdana" w:cs="Calibri"/>
                <w:color w:val="000000"/>
                <w:sz w:val="18"/>
                <w:szCs w:val="18"/>
              </w:rPr>
            </w:pPr>
            <w:r>
              <w:rPr>
                <w:rFonts w:ascii="Verdana" w:hAnsi="Verdana" w:cs="Calibri"/>
                <w:color w:val="000000"/>
                <w:sz w:val="18"/>
                <w:szCs w:val="18"/>
              </w:rPr>
              <w:t>DÍA</w:t>
            </w:r>
          </w:p>
        </w:tc>
      </w:tr>
    </w:tbl>
    <w:p w14:paraId="50BADECF" w14:textId="77777777" w:rsidR="00513187" w:rsidRDefault="00513187" w:rsidP="002B2496">
      <w:pPr>
        <w:spacing w:before="120" w:after="120" w:line="360" w:lineRule="auto"/>
        <w:jc w:val="both"/>
        <w:rPr>
          <w:rFonts w:ascii="Verdana" w:hAnsi="Verdana" w:cs="Arial"/>
          <w:bCs/>
          <w:color w:val="000000"/>
          <w:sz w:val="18"/>
          <w:szCs w:val="20"/>
          <w:lang w:val="es-BO" w:eastAsia="es-BO"/>
        </w:rPr>
      </w:pPr>
    </w:p>
    <w:tbl>
      <w:tblPr>
        <w:tblW w:w="5000" w:type="pct"/>
        <w:tblCellMar>
          <w:left w:w="70" w:type="dxa"/>
          <w:right w:w="70" w:type="dxa"/>
        </w:tblCellMar>
        <w:tblLook w:val="04A0" w:firstRow="1" w:lastRow="0" w:firstColumn="1" w:lastColumn="0" w:noHBand="0" w:noVBand="1"/>
      </w:tblPr>
      <w:tblGrid>
        <w:gridCol w:w="4924"/>
        <w:gridCol w:w="1831"/>
        <w:gridCol w:w="1047"/>
        <w:gridCol w:w="1301"/>
      </w:tblGrid>
      <w:tr w:rsidR="002B2496" w14:paraId="31F38F6D" w14:textId="77777777" w:rsidTr="00923A32">
        <w:trPr>
          <w:trHeight w:val="358"/>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317A0A8D" w14:textId="77777777" w:rsidR="002B2496" w:rsidRDefault="002B2496" w:rsidP="00923A32">
            <w:pPr>
              <w:jc w:val="center"/>
              <w:rPr>
                <w:rFonts w:ascii="Verdana" w:hAnsi="Verdana" w:cs="Calibri"/>
                <w:b/>
                <w:bCs/>
                <w:color w:val="000000"/>
                <w:sz w:val="18"/>
                <w:szCs w:val="18"/>
                <w:lang w:val="es-BO" w:eastAsia="es-BO"/>
              </w:rPr>
            </w:pPr>
            <w:r>
              <w:rPr>
                <w:rFonts w:ascii="Verdana" w:hAnsi="Verdana" w:cs="Calibri"/>
                <w:b/>
                <w:bCs/>
                <w:color w:val="000000"/>
                <w:sz w:val="18"/>
                <w:szCs w:val="18"/>
              </w:rPr>
              <w:t xml:space="preserve">FLUIDO DE PERFORACION FASE 14 3/4” * 17 ½” </w:t>
            </w:r>
          </w:p>
        </w:tc>
      </w:tr>
      <w:tr w:rsidR="002B2496" w14:paraId="01F06657" w14:textId="77777777" w:rsidTr="00923A32">
        <w:trPr>
          <w:trHeight w:val="315"/>
        </w:trPr>
        <w:tc>
          <w:tcPr>
            <w:tcW w:w="5000"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67D21805" w14:textId="77777777" w:rsidR="002B2496" w:rsidRDefault="002B2496" w:rsidP="00923A32">
            <w:pPr>
              <w:jc w:val="center"/>
              <w:rPr>
                <w:rFonts w:ascii="Verdana" w:hAnsi="Verdana" w:cs="Calibri"/>
                <w:b/>
                <w:bCs/>
                <w:color w:val="000000"/>
                <w:sz w:val="18"/>
                <w:szCs w:val="18"/>
              </w:rPr>
            </w:pPr>
            <w:r>
              <w:rPr>
                <w:rFonts w:ascii="Verdana" w:hAnsi="Verdana" w:cs="Calibri"/>
                <w:b/>
                <w:bCs/>
                <w:color w:val="000000"/>
                <w:sz w:val="18"/>
                <w:szCs w:val="18"/>
              </w:rPr>
              <w:t>PROPIEDADES</w:t>
            </w:r>
          </w:p>
        </w:tc>
      </w:tr>
      <w:tr w:rsidR="002B2496" w14:paraId="600FDB9B" w14:textId="77777777" w:rsidTr="00923A32">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E92C801" w14:textId="6F18463F" w:rsidR="002B2496" w:rsidRDefault="00827ACC" w:rsidP="00583B2A">
            <w:pPr>
              <w:jc w:val="center"/>
              <w:rPr>
                <w:rFonts w:ascii="Verdana" w:hAnsi="Verdana" w:cs="Calibri"/>
                <w:b/>
                <w:bCs/>
                <w:color w:val="000000"/>
                <w:sz w:val="18"/>
                <w:szCs w:val="18"/>
              </w:rPr>
            </w:pPr>
            <w:r>
              <w:rPr>
                <w:rFonts w:ascii="Verdana" w:hAnsi="Verdana" w:cs="Calibri"/>
                <w:b/>
                <w:bCs/>
                <w:color w:val="000000"/>
                <w:sz w:val="18"/>
                <w:szCs w:val="18"/>
              </w:rPr>
              <w:t xml:space="preserve">POZO </w:t>
            </w:r>
            <w:r w:rsidR="00583B2A">
              <w:rPr>
                <w:rFonts w:ascii="Verdana" w:hAnsi="Verdana" w:cs="Calibri"/>
                <w:b/>
                <w:bCs/>
                <w:color w:val="000000"/>
                <w:sz w:val="18"/>
                <w:szCs w:val="18"/>
              </w:rPr>
              <w:t>VMT-</w:t>
            </w:r>
            <w:r w:rsidR="002B2496">
              <w:rPr>
                <w:rFonts w:ascii="Verdana" w:hAnsi="Verdana" w:cs="Calibri"/>
                <w:b/>
                <w:bCs/>
                <w:color w:val="000000"/>
                <w:sz w:val="18"/>
                <w:szCs w:val="18"/>
              </w:rPr>
              <w:t>X7 (Vertical)</w:t>
            </w:r>
          </w:p>
        </w:tc>
      </w:tr>
      <w:tr w:rsidR="002B2496" w14:paraId="11CEDA89" w14:textId="77777777" w:rsidTr="00923A32">
        <w:trPr>
          <w:trHeight w:val="300"/>
        </w:trPr>
        <w:tc>
          <w:tcPr>
            <w:tcW w:w="2705" w:type="pct"/>
            <w:vMerge w:val="restart"/>
            <w:tcBorders>
              <w:top w:val="nil"/>
              <w:left w:val="single" w:sz="8" w:space="0" w:color="auto"/>
              <w:bottom w:val="single" w:sz="8" w:space="0" w:color="000000"/>
              <w:right w:val="single" w:sz="8" w:space="0" w:color="auto"/>
            </w:tcBorders>
            <w:shd w:val="clear" w:color="000000" w:fill="2F75B5"/>
            <w:vAlign w:val="center"/>
            <w:hideMark/>
          </w:tcPr>
          <w:p w14:paraId="5B68A2D9" w14:textId="77777777" w:rsidR="002B2496" w:rsidRPr="00827ACC" w:rsidRDefault="002B2496" w:rsidP="00923A32">
            <w:pPr>
              <w:jc w:val="center"/>
              <w:rPr>
                <w:rFonts w:ascii="Verdana" w:hAnsi="Verdana" w:cs="Calibri"/>
                <w:b/>
                <w:bCs/>
                <w:sz w:val="20"/>
                <w:szCs w:val="20"/>
              </w:rPr>
            </w:pPr>
            <w:r w:rsidRPr="00827ACC">
              <w:rPr>
                <w:rFonts w:ascii="Verdana" w:hAnsi="Verdana" w:cs="Calibri"/>
                <w:b/>
                <w:bCs/>
                <w:sz w:val="20"/>
                <w:szCs w:val="20"/>
              </w:rPr>
              <w:t>TRAMO: 14 3/4” * 17 1/2" de: 2740m a 3570 m</w:t>
            </w:r>
          </w:p>
        </w:tc>
        <w:tc>
          <w:tcPr>
            <w:tcW w:w="1581" w:type="pct"/>
            <w:gridSpan w:val="2"/>
            <w:vMerge w:val="restart"/>
            <w:tcBorders>
              <w:top w:val="single" w:sz="8" w:space="0" w:color="auto"/>
              <w:left w:val="single" w:sz="8" w:space="0" w:color="auto"/>
              <w:bottom w:val="single" w:sz="8" w:space="0" w:color="000000"/>
              <w:right w:val="single" w:sz="8" w:space="0" w:color="000000"/>
            </w:tcBorders>
            <w:shd w:val="clear" w:color="000000" w:fill="2F75B5"/>
            <w:noWrap/>
            <w:vAlign w:val="center"/>
            <w:hideMark/>
          </w:tcPr>
          <w:p w14:paraId="583C3AFE" w14:textId="77777777" w:rsidR="002B2496" w:rsidRPr="00827ACC" w:rsidRDefault="002B2496" w:rsidP="00923A32">
            <w:pPr>
              <w:jc w:val="center"/>
              <w:rPr>
                <w:rFonts w:ascii="Verdana" w:hAnsi="Verdana" w:cs="Calibri"/>
                <w:b/>
                <w:bCs/>
                <w:sz w:val="18"/>
                <w:szCs w:val="18"/>
              </w:rPr>
            </w:pPr>
            <w:r w:rsidRPr="00827ACC">
              <w:rPr>
                <w:rFonts w:ascii="Verdana" w:hAnsi="Verdana" w:cs="Calibri"/>
                <w:b/>
                <w:bCs/>
                <w:sz w:val="18"/>
                <w:szCs w:val="18"/>
              </w:rPr>
              <w:t>PROPIEDADES</w:t>
            </w:r>
          </w:p>
        </w:tc>
        <w:tc>
          <w:tcPr>
            <w:tcW w:w="715" w:type="pct"/>
            <w:vMerge w:val="restart"/>
            <w:tcBorders>
              <w:top w:val="nil"/>
              <w:left w:val="single" w:sz="8" w:space="0" w:color="auto"/>
              <w:bottom w:val="single" w:sz="8" w:space="0" w:color="000000"/>
              <w:right w:val="single" w:sz="8" w:space="0" w:color="auto"/>
            </w:tcBorders>
            <w:shd w:val="clear" w:color="000000" w:fill="2F75B5"/>
            <w:noWrap/>
            <w:vAlign w:val="center"/>
            <w:hideMark/>
          </w:tcPr>
          <w:p w14:paraId="19B00C26" w14:textId="77777777" w:rsidR="002B2496" w:rsidRPr="00827ACC" w:rsidRDefault="002B2496" w:rsidP="00923A32">
            <w:pPr>
              <w:jc w:val="center"/>
              <w:rPr>
                <w:rFonts w:ascii="Verdana" w:hAnsi="Verdana" w:cs="Calibri"/>
                <w:b/>
                <w:bCs/>
                <w:sz w:val="18"/>
                <w:szCs w:val="18"/>
              </w:rPr>
            </w:pPr>
            <w:r w:rsidRPr="00827ACC">
              <w:rPr>
                <w:rFonts w:ascii="Verdana" w:hAnsi="Verdana" w:cs="Calibri"/>
                <w:b/>
                <w:bCs/>
                <w:sz w:val="18"/>
                <w:szCs w:val="18"/>
              </w:rPr>
              <w:t>VALORES</w:t>
            </w:r>
          </w:p>
        </w:tc>
      </w:tr>
      <w:tr w:rsidR="002B2496" w14:paraId="209F95D5" w14:textId="77777777" w:rsidTr="00923A32">
        <w:trPr>
          <w:trHeight w:val="300"/>
        </w:trPr>
        <w:tc>
          <w:tcPr>
            <w:tcW w:w="2705" w:type="pct"/>
            <w:vMerge/>
            <w:tcBorders>
              <w:top w:val="nil"/>
              <w:left w:val="single" w:sz="8" w:space="0" w:color="auto"/>
              <w:bottom w:val="single" w:sz="8" w:space="0" w:color="000000"/>
              <w:right w:val="single" w:sz="8" w:space="0" w:color="auto"/>
            </w:tcBorders>
            <w:vAlign w:val="center"/>
            <w:hideMark/>
          </w:tcPr>
          <w:p w14:paraId="47A26D3F" w14:textId="77777777" w:rsidR="002B2496" w:rsidRDefault="002B2496" w:rsidP="00923A32">
            <w:pPr>
              <w:rPr>
                <w:rFonts w:ascii="Verdana" w:hAnsi="Verdana" w:cs="Calibri"/>
                <w:b/>
                <w:bCs/>
                <w:color w:val="FFFFFF"/>
                <w:sz w:val="20"/>
                <w:szCs w:val="20"/>
              </w:rPr>
            </w:pPr>
          </w:p>
        </w:tc>
        <w:tc>
          <w:tcPr>
            <w:tcW w:w="1581" w:type="pct"/>
            <w:gridSpan w:val="2"/>
            <w:vMerge/>
            <w:tcBorders>
              <w:top w:val="single" w:sz="8" w:space="0" w:color="auto"/>
              <w:left w:val="single" w:sz="8" w:space="0" w:color="auto"/>
              <w:bottom w:val="single" w:sz="8" w:space="0" w:color="000000"/>
              <w:right w:val="single" w:sz="8" w:space="0" w:color="000000"/>
            </w:tcBorders>
            <w:vAlign w:val="center"/>
            <w:hideMark/>
          </w:tcPr>
          <w:p w14:paraId="3D45DB8F" w14:textId="77777777" w:rsidR="002B2496" w:rsidRDefault="002B2496" w:rsidP="00923A32">
            <w:pPr>
              <w:rPr>
                <w:rFonts w:ascii="Verdana" w:hAnsi="Verdana" w:cs="Calibri"/>
                <w:b/>
                <w:bCs/>
                <w:color w:val="FFFFFF"/>
                <w:sz w:val="18"/>
                <w:szCs w:val="18"/>
              </w:rPr>
            </w:pPr>
          </w:p>
        </w:tc>
        <w:tc>
          <w:tcPr>
            <w:tcW w:w="715" w:type="pct"/>
            <w:vMerge/>
            <w:tcBorders>
              <w:top w:val="nil"/>
              <w:left w:val="single" w:sz="8" w:space="0" w:color="auto"/>
              <w:bottom w:val="single" w:sz="8" w:space="0" w:color="000000"/>
              <w:right w:val="single" w:sz="8" w:space="0" w:color="auto"/>
            </w:tcBorders>
            <w:vAlign w:val="center"/>
            <w:hideMark/>
          </w:tcPr>
          <w:p w14:paraId="3C04D657" w14:textId="77777777" w:rsidR="002B2496" w:rsidRDefault="002B2496" w:rsidP="00923A32">
            <w:pPr>
              <w:rPr>
                <w:rFonts w:ascii="Verdana" w:hAnsi="Verdana" w:cs="Calibri"/>
                <w:b/>
                <w:bCs/>
                <w:color w:val="FFFFFF"/>
                <w:sz w:val="18"/>
                <w:szCs w:val="18"/>
              </w:rPr>
            </w:pPr>
          </w:p>
        </w:tc>
      </w:tr>
      <w:tr w:rsidR="002B2496" w14:paraId="10799494" w14:textId="77777777" w:rsidTr="00923A32">
        <w:trPr>
          <w:trHeight w:val="276"/>
        </w:trPr>
        <w:tc>
          <w:tcPr>
            <w:tcW w:w="2705" w:type="pct"/>
            <w:vMerge/>
            <w:tcBorders>
              <w:top w:val="nil"/>
              <w:left w:val="single" w:sz="8" w:space="0" w:color="auto"/>
              <w:bottom w:val="single" w:sz="8" w:space="0" w:color="000000"/>
              <w:right w:val="single" w:sz="8" w:space="0" w:color="auto"/>
            </w:tcBorders>
            <w:vAlign w:val="center"/>
            <w:hideMark/>
          </w:tcPr>
          <w:p w14:paraId="2543D822" w14:textId="77777777" w:rsidR="002B2496" w:rsidRDefault="002B2496" w:rsidP="00923A32">
            <w:pPr>
              <w:rPr>
                <w:rFonts w:ascii="Verdana" w:hAnsi="Verdana" w:cs="Calibri"/>
                <w:b/>
                <w:bCs/>
                <w:color w:val="FFFFFF"/>
                <w:sz w:val="20"/>
                <w:szCs w:val="20"/>
              </w:rPr>
            </w:pPr>
          </w:p>
        </w:tc>
        <w:tc>
          <w:tcPr>
            <w:tcW w:w="1581" w:type="pct"/>
            <w:gridSpan w:val="2"/>
            <w:vMerge/>
            <w:tcBorders>
              <w:top w:val="single" w:sz="8" w:space="0" w:color="auto"/>
              <w:left w:val="single" w:sz="8" w:space="0" w:color="auto"/>
              <w:bottom w:val="single" w:sz="8" w:space="0" w:color="000000"/>
              <w:right w:val="single" w:sz="8" w:space="0" w:color="000000"/>
            </w:tcBorders>
            <w:vAlign w:val="center"/>
            <w:hideMark/>
          </w:tcPr>
          <w:p w14:paraId="36C75C54" w14:textId="77777777" w:rsidR="002B2496" w:rsidRDefault="002B2496" w:rsidP="00923A32">
            <w:pPr>
              <w:rPr>
                <w:rFonts w:ascii="Verdana" w:hAnsi="Verdana" w:cs="Calibri"/>
                <w:b/>
                <w:bCs/>
                <w:color w:val="FFFFFF"/>
                <w:sz w:val="18"/>
                <w:szCs w:val="18"/>
              </w:rPr>
            </w:pPr>
          </w:p>
        </w:tc>
        <w:tc>
          <w:tcPr>
            <w:tcW w:w="715" w:type="pct"/>
            <w:vMerge/>
            <w:tcBorders>
              <w:top w:val="nil"/>
              <w:left w:val="single" w:sz="8" w:space="0" w:color="auto"/>
              <w:bottom w:val="single" w:sz="8" w:space="0" w:color="000000"/>
              <w:right w:val="single" w:sz="8" w:space="0" w:color="auto"/>
            </w:tcBorders>
            <w:vAlign w:val="center"/>
            <w:hideMark/>
          </w:tcPr>
          <w:p w14:paraId="192DE367" w14:textId="77777777" w:rsidR="002B2496" w:rsidRDefault="002B2496" w:rsidP="00923A32">
            <w:pPr>
              <w:rPr>
                <w:rFonts w:ascii="Verdana" w:hAnsi="Verdana" w:cs="Calibri"/>
                <w:b/>
                <w:bCs/>
                <w:color w:val="FFFFFF"/>
                <w:sz w:val="18"/>
                <w:szCs w:val="18"/>
              </w:rPr>
            </w:pPr>
          </w:p>
        </w:tc>
      </w:tr>
      <w:tr w:rsidR="002B2496" w14:paraId="153D0BA7" w14:textId="77777777" w:rsidTr="00923A32">
        <w:trPr>
          <w:trHeight w:val="315"/>
        </w:trPr>
        <w:tc>
          <w:tcPr>
            <w:tcW w:w="2705"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2345A10C" w14:textId="6651BF21" w:rsidR="002B2496" w:rsidRPr="00E7358C" w:rsidRDefault="002B2496" w:rsidP="00E7358C">
            <w:pPr>
              <w:rPr>
                <w:rFonts w:ascii="Verdana" w:hAnsi="Verdana" w:cs="Calibri"/>
                <w:b/>
                <w:color w:val="000000"/>
                <w:sz w:val="18"/>
                <w:szCs w:val="18"/>
              </w:rPr>
            </w:pPr>
            <w:r w:rsidRPr="00E7358C">
              <w:rPr>
                <w:rFonts w:ascii="Verdana" w:hAnsi="Verdana" w:cs="Calibri"/>
                <w:b/>
                <w:color w:val="000000"/>
                <w:sz w:val="18"/>
                <w:szCs w:val="18"/>
              </w:rPr>
              <w:t>Ti</w:t>
            </w:r>
            <w:r w:rsidR="00E7358C">
              <w:rPr>
                <w:rFonts w:ascii="Verdana" w:hAnsi="Verdana" w:cs="Calibri"/>
                <w:b/>
                <w:color w:val="000000"/>
                <w:sz w:val="18"/>
                <w:szCs w:val="18"/>
              </w:rPr>
              <w:t xml:space="preserve">po de Lodo: Polimérico Inhibido               </w:t>
            </w:r>
            <w:r w:rsidRPr="00E7358C">
              <w:rPr>
                <w:rFonts w:ascii="Verdana" w:hAnsi="Verdana" w:cs="Calibri"/>
                <w:b/>
                <w:color w:val="000000"/>
                <w:sz w:val="18"/>
                <w:szCs w:val="18"/>
              </w:rPr>
              <w:t>Sellante </w:t>
            </w:r>
            <w:r w:rsidR="00E7358C" w:rsidRPr="00E7358C">
              <w:rPr>
                <w:rFonts w:ascii="Verdana" w:hAnsi="Verdana" w:cs="Calibri"/>
                <w:b/>
                <w:color w:val="000000"/>
                <w:sz w:val="18"/>
                <w:szCs w:val="18"/>
              </w:rPr>
              <w:t>(8000 bbl)</w:t>
            </w:r>
          </w:p>
        </w:tc>
        <w:tc>
          <w:tcPr>
            <w:tcW w:w="1006" w:type="pct"/>
            <w:tcBorders>
              <w:top w:val="nil"/>
              <w:left w:val="nil"/>
              <w:bottom w:val="single" w:sz="8" w:space="0" w:color="auto"/>
              <w:right w:val="single" w:sz="8" w:space="0" w:color="auto"/>
            </w:tcBorders>
            <w:shd w:val="clear" w:color="000000" w:fill="BDD7EE"/>
            <w:noWrap/>
            <w:vAlign w:val="center"/>
            <w:hideMark/>
          </w:tcPr>
          <w:p w14:paraId="41401470"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 xml:space="preserve">Densidad </w:t>
            </w:r>
          </w:p>
        </w:tc>
        <w:tc>
          <w:tcPr>
            <w:tcW w:w="575" w:type="pct"/>
            <w:tcBorders>
              <w:top w:val="nil"/>
              <w:left w:val="nil"/>
              <w:bottom w:val="single" w:sz="8" w:space="0" w:color="auto"/>
              <w:right w:val="single" w:sz="8" w:space="0" w:color="auto"/>
            </w:tcBorders>
            <w:shd w:val="clear" w:color="000000" w:fill="BDD7EE"/>
            <w:noWrap/>
            <w:vAlign w:val="center"/>
            <w:hideMark/>
          </w:tcPr>
          <w:p w14:paraId="525CE6AD"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Lb/gal</w:t>
            </w:r>
          </w:p>
        </w:tc>
        <w:tc>
          <w:tcPr>
            <w:tcW w:w="715" w:type="pct"/>
            <w:tcBorders>
              <w:top w:val="nil"/>
              <w:left w:val="nil"/>
              <w:bottom w:val="single" w:sz="8" w:space="0" w:color="auto"/>
              <w:right w:val="single" w:sz="8" w:space="0" w:color="auto"/>
            </w:tcBorders>
            <w:shd w:val="clear" w:color="auto" w:fill="auto"/>
            <w:noWrap/>
            <w:vAlign w:val="center"/>
            <w:hideMark/>
          </w:tcPr>
          <w:p w14:paraId="510A5A75"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9.5 – 10.0</w:t>
            </w:r>
          </w:p>
        </w:tc>
      </w:tr>
      <w:tr w:rsidR="002B2496" w14:paraId="3F521954"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61F4D4A4"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088E82A8"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 xml:space="preserve">Viscosidad </w:t>
            </w:r>
          </w:p>
        </w:tc>
        <w:tc>
          <w:tcPr>
            <w:tcW w:w="575" w:type="pct"/>
            <w:tcBorders>
              <w:top w:val="nil"/>
              <w:left w:val="nil"/>
              <w:bottom w:val="single" w:sz="8" w:space="0" w:color="auto"/>
              <w:right w:val="single" w:sz="8" w:space="0" w:color="auto"/>
            </w:tcBorders>
            <w:shd w:val="clear" w:color="000000" w:fill="BDD7EE"/>
            <w:noWrap/>
            <w:vAlign w:val="center"/>
            <w:hideMark/>
          </w:tcPr>
          <w:p w14:paraId="5E3709CC"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Seg</w:t>
            </w:r>
          </w:p>
        </w:tc>
        <w:tc>
          <w:tcPr>
            <w:tcW w:w="715" w:type="pct"/>
            <w:tcBorders>
              <w:top w:val="nil"/>
              <w:left w:val="nil"/>
              <w:bottom w:val="single" w:sz="8" w:space="0" w:color="auto"/>
              <w:right w:val="single" w:sz="8" w:space="0" w:color="auto"/>
            </w:tcBorders>
            <w:shd w:val="clear" w:color="auto" w:fill="auto"/>
            <w:noWrap/>
            <w:vAlign w:val="center"/>
            <w:hideMark/>
          </w:tcPr>
          <w:p w14:paraId="007FBBBE"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50 - 70</w:t>
            </w:r>
          </w:p>
        </w:tc>
      </w:tr>
      <w:tr w:rsidR="002B2496" w14:paraId="3E97C53E"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4BA272EC"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321FB103"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 xml:space="preserve">Viscosidad Plástica </w:t>
            </w:r>
          </w:p>
        </w:tc>
        <w:tc>
          <w:tcPr>
            <w:tcW w:w="575" w:type="pct"/>
            <w:tcBorders>
              <w:top w:val="nil"/>
              <w:left w:val="nil"/>
              <w:bottom w:val="single" w:sz="8" w:space="0" w:color="auto"/>
              <w:right w:val="single" w:sz="8" w:space="0" w:color="auto"/>
            </w:tcBorders>
            <w:shd w:val="clear" w:color="000000" w:fill="BDD7EE"/>
            <w:noWrap/>
            <w:vAlign w:val="center"/>
            <w:hideMark/>
          </w:tcPr>
          <w:p w14:paraId="04D67B70"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Cp.</w:t>
            </w:r>
          </w:p>
        </w:tc>
        <w:tc>
          <w:tcPr>
            <w:tcW w:w="715" w:type="pct"/>
            <w:tcBorders>
              <w:top w:val="nil"/>
              <w:left w:val="nil"/>
              <w:bottom w:val="single" w:sz="8" w:space="0" w:color="auto"/>
              <w:right w:val="single" w:sz="8" w:space="0" w:color="auto"/>
            </w:tcBorders>
            <w:shd w:val="clear" w:color="auto" w:fill="auto"/>
            <w:noWrap/>
            <w:vAlign w:val="center"/>
            <w:hideMark/>
          </w:tcPr>
          <w:p w14:paraId="334A25C5"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15 - 25</w:t>
            </w:r>
          </w:p>
        </w:tc>
      </w:tr>
      <w:tr w:rsidR="002B2496" w14:paraId="381F543A"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5F76AAB9"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668054D2"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P. de Fluencia</w:t>
            </w:r>
          </w:p>
        </w:tc>
        <w:tc>
          <w:tcPr>
            <w:tcW w:w="575" w:type="pct"/>
            <w:tcBorders>
              <w:top w:val="nil"/>
              <w:left w:val="nil"/>
              <w:bottom w:val="single" w:sz="8" w:space="0" w:color="auto"/>
              <w:right w:val="single" w:sz="8" w:space="0" w:color="auto"/>
            </w:tcBorders>
            <w:shd w:val="clear" w:color="000000" w:fill="BDD7EE"/>
            <w:noWrap/>
            <w:vAlign w:val="center"/>
            <w:hideMark/>
          </w:tcPr>
          <w:p w14:paraId="6442DF6B"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lbs/100p2</w:t>
            </w:r>
          </w:p>
        </w:tc>
        <w:tc>
          <w:tcPr>
            <w:tcW w:w="715" w:type="pct"/>
            <w:tcBorders>
              <w:top w:val="nil"/>
              <w:left w:val="nil"/>
              <w:bottom w:val="single" w:sz="8" w:space="0" w:color="auto"/>
              <w:right w:val="single" w:sz="8" w:space="0" w:color="auto"/>
            </w:tcBorders>
            <w:shd w:val="clear" w:color="auto" w:fill="auto"/>
            <w:noWrap/>
            <w:vAlign w:val="center"/>
            <w:hideMark/>
          </w:tcPr>
          <w:p w14:paraId="7481F19F"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25 - 40</w:t>
            </w:r>
          </w:p>
        </w:tc>
      </w:tr>
      <w:tr w:rsidR="002B2496" w14:paraId="6F389272"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24EF0B77"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01979845"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Geles</w:t>
            </w:r>
          </w:p>
        </w:tc>
        <w:tc>
          <w:tcPr>
            <w:tcW w:w="575" w:type="pct"/>
            <w:tcBorders>
              <w:top w:val="nil"/>
              <w:left w:val="nil"/>
              <w:bottom w:val="single" w:sz="8" w:space="0" w:color="auto"/>
              <w:right w:val="single" w:sz="8" w:space="0" w:color="auto"/>
            </w:tcBorders>
            <w:shd w:val="clear" w:color="000000" w:fill="BDD7EE"/>
            <w:noWrap/>
            <w:vAlign w:val="center"/>
            <w:hideMark/>
          </w:tcPr>
          <w:p w14:paraId="2FB93FD9"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lbs/100p2</w:t>
            </w:r>
          </w:p>
        </w:tc>
        <w:tc>
          <w:tcPr>
            <w:tcW w:w="715" w:type="pct"/>
            <w:tcBorders>
              <w:top w:val="nil"/>
              <w:left w:val="nil"/>
              <w:bottom w:val="single" w:sz="8" w:space="0" w:color="auto"/>
              <w:right w:val="single" w:sz="8" w:space="0" w:color="auto"/>
            </w:tcBorders>
            <w:shd w:val="clear" w:color="auto" w:fill="auto"/>
            <w:noWrap/>
            <w:vAlign w:val="center"/>
            <w:hideMark/>
          </w:tcPr>
          <w:p w14:paraId="70D324D2"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12-20/18-30</w:t>
            </w:r>
          </w:p>
        </w:tc>
      </w:tr>
      <w:tr w:rsidR="002B2496" w14:paraId="6085E7F8"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68571546"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6FD813FD"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Lectura 3 / 6 RPM</w:t>
            </w:r>
          </w:p>
        </w:tc>
        <w:tc>
          <w:tcPr>
            <w:tcW w:w="575" w:type="pct"/>
            <w:tcBorders>
              <w:top w:val="nil"/>
              <w:left w:val="nil"/>
              <w:bottom w:val="single" w:sz="8" w:space="0" w:color="auto"/>
              <w:right w:val="single" w:sz="8" w:space="0" w:color="auto"/>
            </w:tcBorders>
            <w:shd w:val="clear" w:color="000000" w:fill="BDD7EE"/>
            <w:noWrap/>
            <w:vAlign w:val="center"/>
            <w:hideMark/>
          </w:tcPr>
          <w:p w14:paraId="4F83D0E3"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 </w:t>
            </w:r>
          </w:p>
        </w:tc>
        <w:tc>
          <w:tcPr>
            <w:tcW w:w="715" w:type="pct"/>
            <w:tcBorders>
              <w:top w:val="nil"/>
              <w:left w:val="nil"/>
              <w:bottom w:val="single" w:sz="8" w:space="0" w:color="auto"/>
              <w:right w:val="single" w:sz="8" w:space="0" w:color="auto"/>
            </w:tcBorders>
            <w:shd w:val="clear" w:color="auto" w:fill="auto"/>
            <w:noWrap/>
            <w:vAlign w:val="center"/>
            <w:hideMark/>
          </w:tcPr>
          <w:p w14:paraId="0EF17799"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10-15/18-20</w:t>
            </w:r>
          </w:p>
        </w:tc>
      </w:tr>
      <w:tr w:rsidR="002B2496" w14:paraId="5F99412A"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0C210890"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6A522C44"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Filtrado API</w:t>
            </w:r>
          </w:p>
        </w:tc>
        <w:tc>
          <w:tcPr>
            <w:tcW w:w="575" w:type="pct"/>
            <w:tcBorders>
              <w:top w:val="nil"/>
              <w:left w:val="nil"/>
              <w:bottom w:val="single" w:sz="8" w:space="0" w:color="auto"/>
              <w:right w:val="single" w:sz="8" w:space="0" w:color="auto"/>
            </w:tcBorders>
            <w:shd w:val="clear" w:color="000000" w:fill="BDD7EE"/>
            <w:noWrap/>
            <w:vAlign w:val="center"/>
            <w:hideMark/>
          </w:tcPr>
          <w:p w14:paraId="6D791021"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cc/30 min</w:t>
            </w:r>
          </w:p>
        </w:tc>
        <w:tc>
          <w:tcPr>
            <w:tcW w:w="715" w:type="pct"/>
            <w:tcBorders>
              <w:top w:val="nil"/>
              <w:left w:val="nil"/>
              <w:bottom w:val="single" w:sz="8" w:space="0" w:color="auto"/>
              <w:right w:val="single" w:sz="8" w:space="0" w:color="auto"/>
            </w:tcBorders>
            <w:shd w:val="clear" w:color="auto" w:fill="auto"/>
            <w:noWrap/>
            <w:vAlign w:val="center"/>
            <w:hideMark/>
          </w:tcPr>
          <w:p w14:paraId="586CC39D"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&lt;4</w:t>
            </w:r>
          </w:p>
        </w:tc>
      </w:tr>
      <w:tr w:rsidR="002B2496" w14:paraId="4F0597C7"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1565CE03"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7D9D1630"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Filt. HPHT</w:t>
            </w:r>
          </w:p>
        </w:tc>
        <w:tc>
          <w:tcPr>
            <w:tcW w:w="575" w:type="pct"/>
            <w:tcBorders>
              <w:top w:val="nil"/>
              <w:left w:val="nil"/>
              <w:bottom w:val="single" w:sz="8" w:space="0" w:color="auto"/>
              <w:right w:val="single" w:sz="8" w:space="0" w:color="auto"/>
            </w:tcBorders>
            <w:shd w:val="clear" w:color="000000" w:fill="BDD7EE"/>
            <w:noWrap/>
            <w:vAlign w:val="center"/>
            <w:hideMark/>
          </w:tcPr>
          <w:p w14:paraId="0E692C1F"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cc/30 min</w:t>
            </w:r>
          </w:p>
        </w:tc>
        <w:tc>
          <w:tcPr>
            <w:tcW w:w="715" w:type="pct"/>
            <w:tcBorders>
              <w:top w:val="nil"/>
              <w:left w:val="nil"/>
              <w:bottom w:val="single" w:sz="8" w:space="0" w:color="auto"/>
              <w:right w:val="single" w:sz="8" w:space="0" w:color="auto"/>
            </w:tcBorders>
            <w:shd w:val="clear" w:color="auto" w:fill="auto"/>
            <w:noWrap/>
            <w:vAlign w:val="center"/>
            <w:hideMark/>
          </w:tcPr>
          <w:p w14:paraId="73CE5E53"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&lt;12</w:t>
            </w:r>
          </w:p>
        </w:tc>
      </w:tr>
      <w:tr w:rsidR="002B2496" w14:paraId="59A5A136"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249C906D"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255D64FD"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PH</w:t>
            </w:r>
          </w:p>
        </w:tc>
        <w:tc>
          <w:tcPr>
            <w:tcW w:w="575" w:type="pct"/>
            <w:tcBorders>
              <w:top w:val="nil"/>
              <w:left w:val="nil"/>
              <w:bottom w:val="single" w:sz="8" w:space="0" w:color="auto"/>
              <w:right w:val="single" w:sz="8" w:space="0" w:color="auto"/>
            </w:tcBorders>
            <w:shd w:val="clear" w:color="000000" w:fill="BDD7EE"/>
            <w:noWrap/>
            <w:vAlign w:val="center"/>
            <w:hideMark/>
          </w:tcPr>
          <w:p w14:paraId="0AF80B04"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 </w:t>
            </w:r>
          </w:p>
        </w:tc>
        <w:tc>
          <w:tcPr>
            <w:tcW w:w="715" w:type="pct"/>
            <w:tcBorders>
              <w:top w:val="nil"/>
              <w:left w:val="nil"/>
              <w:bottom w:val="single" w:sz="8" w:space="0" w:color="auto"/>
              <w:right w:val="single" w:sz="8" w:space="0" w:color="auto"/>
            </w:tcBorders>
            <w:shd w:val="clear" w:color="auto" w:fill="auto"/>
            <w:noWrap/>
            <w:vAlign w:val="center"/>
            <w:hideMark/>
          </w:tcPr>
          <w:p w14:paraId="68CB4868"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9.5 – 10.5</w:t>
            </w:r>
          </w:p>
        </w:tc>
      </w:tr>
      <w:tr w:rsidR="002B2496" w14:paraId="17358B3B"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42266FE1"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579EEDB8"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Calcio</w:t>
            </w:r>
          </w:p>
        </w:tc>
        <w:tc>
          <w:tcPr>
            <w:tcW w:w="575" w:type="pct"/>
            <w:tcBorders>
              <w:top w:val="nil"/>
              <w:left w:val="nil"/>
              <w:bottom w:val="single" w:sz="8" w:space="0" w:color="auto"/>
              <w:right w:val="single" w:sz="8" w:space="0" w:color="auto"/>
            </w:tcBorders>
            <w:shd w:val="clear" w:color="000000" w:fill="BDD7EE"/>
            <w:noWrap/>
            <w:vAlign w:val="center"/>
            <w:hideMark/>
          </w:tcPr>
          <w:p w14:paraId="071283AA"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mg/l</w:t>
            </w:r>
          </w:p>
        </w:tc>
        <w:tc>
          <w:tcPr>
            <w:tcW w:w="715" w:type="pct"/>
            <w:tcBorders>
              <w:top w:val="nil"/>
              <w:left w:val="nil"/>
              <w:bottom w:val="single" w:sz="8" w:space="0" w:color="auto"/>
              <w:right w:val="single" w:sz="8" w:space="0" w:color="auto"/>
            </w:tcBorders>
            <w:shd w:val="clear" w:color="auto" w:fill="auto"/>
            <w:noWrap/>
            <w:vAlign w:val="center"/>
            <w:hideMark/>
          </w:tcPr>
          <w:p w14:paraId="6C51BFBC"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&lt;200</w:t>
            </w:r>
          </w:p>
        </w:tc>
      </w:tr>
      <w:tr w:rsidR="002B2496" w14:paraId="035D6B5C"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7C2B1AB1"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1CABE45A"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Solidos Perf.</w:t>
            </w:r>
          </w:p>
        </w:tc>
        <w:tc>
          <w:tcPr>
            <w:tcW w:w="575" w:type="pct"/>
            <w:tcBorders>
              <w:top w:val="nil"/>
              <w:left w:val="nil"/>
              <w:bottom w:val="single" w:sz="8" w:space="0" w:color="auto"/>
              <w:right w:val="single" w:sz="8" w:space="0" w:color="auto"/>
            </w:tcBorders>
            <w:shd w:val="clear" w:color="000000" w:fill="BDD7EE"/>
            <w:noWrap/>
            <w:vAlign w:val="center"/>
            <w:hideMark/>
          </w:tcPr>
          <w:p w14:paraId="0964017A"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%v</w:t>
            </w:r>
          </w:p>
        </w:tc>
        <w:tc>
          <w:tcPr>
            <w:tcW w:w="715" w:type="pct"/>
            <w:tcBorders>
              <w:top w:val="nil"/>
              <w:left w:val="nil"/>
              <w:bottom w:val="single" w:sz="8" w:space="0" w:color="auto"/>
              <w:right w:val="single" w:sz="8" w:space="0" w:color="auto"/>
            </w:tcBorders>
            <w:shd w:val="clear" w:color="auto" w:fill="auto"/>
            <w:noWrap/>
            <w:vAlign w:val="center"/>
            <w:hideMark/>
          </w:tcPr>
          <w:p w14:paraId="5C99624F"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&lt;4</w:t>
            </w:r>
          </w:p>
        </w:tc>
      </w:tr>
      <w:tr w:rsidR="002B2496" w14:paraId="1039C7C9" w14:textId="77777777" w:rsidTr="00923A32">
        <w:trPr>
          <w:trHeight w:val="315"/>
        </w:trPr>
        <w:tc>
          <w:tcPr>
            <w:tcW w:w="2705" w:type="pct"/>
            <w:vMerge/>
            <w:tcBorders>
              <w:top w:val="nil"/>
              <w:left w:val="single" w:sz="8" w:space="0" w:color="auto"/>
              <w:bottom w:val="single" w:sz="8" w:space="0" w:color="000000"/>
              <w:right w:val="single" w:sz="8" w:space="0" w:color="auto"/>
            </w:tcBorders>
            <w:vAlign w:val="center"/>
            <w:hideMark/>
          </w:tcPr>
          <w:p w14:paraId="31EC6929" w14:textId="77777777" w:rsidR="002B2496" w:rsidRDefault="002B2496" w:rsidP="00923A32">
            <w:pPr>
              <w:rPr>
                <w:rFonts w:ascii="Verdana" w:hAnsi="Verdana" w:cs="Calibri"/>
                <w:color w:val="000000"/>
                <w:sz w:val="18"/>
                <w:szCs w:val="18"/>
              </w:rPr>
            </w:pPr>
          </w:p>
        </w:tc>
        <w:tc>
          <w:tcPr>
            <w:tcW w:w="1006" w:type="pct"/>
            <w:tcBorders>
              <w:top w:val="nil"/>
              <w:left w:val="nil"/>
              <w:bottom w:val="single" w:sz="8" w:space="0" w:color="auto"/>
              <w:right w:val="single" w:sz="8" w:space="0" w:color="auto"/>
            </w:tcBorders>
            <w:shd w:val="clear" w:color="000000" w:fill="BDD7EE"/>
            <w:noWrap/>
            <w:vAlign w:val="center"/>
            <w:hideMark/>
          </w:tcPr>
          <w:p w14:paraId="558B2156"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M.B.T.</w:t>
            </w:r>
          </w:p>
        </w:tc>
        <w:tc>
          <w:tcPr>
            <w:tcW w:w="575" w:type="pct"/>
            <w:tcBorders>
              <w:top w:val="nil"/>
              <w:left w:val="nil"/>
              <w:bottom w:val="single" w:sz="8" w:space="0" w:color="auto"/>
              <w:right w:val="single" w:sz="8" w:space="0" w:color="auto"/>
            </w:tcBorders>
            <w:shd w:val="clear" w:color="000000" w:fill="BDD7EE"/>
            <w:noWrap/>
            <w:vAlign w:val="center"/>
            <w:hideMark/>
          </w:tcPr>
          <w:p w14:paraId="558AB91B"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lb/bbl</w:t>
            </w:r>
          </w:p>
        </w:tc>
        <w:tc>
          <w:tcPr>
            <w:tcW w:w="715" w:type="pct"/>
            <w:tcBorders>
              <w:top w:val="nil"/>
              <w:left w:val="nil"/>
              <w:bottom w:val="single" w:sz="8" w:space="0" w:color="auto"/>
              <w:right w:val="single" w:sz="8" w:space="0" w:color="auto"/>
            </w:tcBorders>
            <w:shd w:val="clear" w:color="auto" w:fill="auto"/>
            <w:noWrap/>
            <w:vAlign w:val="center"/>
            <w:hideMark/>
          </w:tcPr>
          <w:p w14:paraId="45EC2AFB"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&lt;15</w:t>
            </w:r>
          </w:p>
        </w:tc>
      </w:tr>
    </w:tbl>
    <w:p w14:paraId="13B23361" w14:textId="77777777" w:rsidR="002B2496" w:rsidRDefault="002B2496" w:rsidP="002B2496">
      <w:pPr>
        <w:spacing w:before="120" w:after="120" w:line="360" w:lineRule="auto"/>
        <w:jc w:val="both"/>
        <w:rPr>
          <w:rFonts w:ascii="Verdana" w:hAnsi="Verdana"/>
          <w:color w:val="000000"/>
          <w:sz w:val="18"/>
          <w:szCs w:val="18"/>
          <w:lang w:val="es-BO" w:eastAsia="es-BO"/>
        </w:rPr>
      </w:pPr>
    </w:p>
    <w:tbl>
      <w:tblPr>
        <w:tblW w:w="0" w:type="auto"/>
        <w:tblCellMar>
          <w:left w:w="70" w:type="dxa"/>
          <w:right w:w="70" w:type="dxa"/>
        </w:tblCellMar>
        <w:tblLook w:val="04A0" w:firstRow="1" w:lastRow="0" w:firstColumn="1" w:lastColumn="0" w:noHBand="0" w:noVBand="1"/>
      </w:tblPr>
      <w:tblGrid>
        <w:gridCol w:w="399"/>
        <w:gridCol w:w="5668"/>
        <w:gridCol w:w="1187"/>
        <w:gridCol w:w="1849"/>
      </w:tblGrid>
      <w:tr w:rsidR="00513187" w14:paraId="27957A94" w14:textId="77777777" w:rsidTr="00513187">
        <w:trPr>
          <w:trHeight w:val="450"/>
        </w:trPr>
        <w:tc>
          <w:tcPr>
            <w:tcW w:w="9103" w:type="dxa"/>
            <w:gridSpan w:val="4"/>
            <w:tcBorders>
              <w:top w:val="single" w:sz="8" w:space="0" w:color="auto"/>
              <w:left w:val="single" w:sz="8" w:space="0" w:color="auto"/>
              <w:bottom w:val="nil"/>
              <w:right w:val="single" w:sz="8" w:space="0" w:color="000000"/>
            </w:tcBorders>
            <w:shd w:val="clear" w:color="000000" w:fill="D9E1F2"/>
            <w:vAlign w:val="center"/>
            <w:hideMark/>
          </w:tcPr>
          <w:p w14:paraId="087C6759" w14:textId="77777777" w:rsidR="00513187" w:rsidRDefault="00513187" w:rsidP="00513187">
            <w:pPr>
              <w:jc w:val="center"/>
              <w:rPr>
                <w:rFonts w:ascii="Verdana" w:hAnsi="Verdana" w:cs="Calibri"/>
                <w:b/>
                <w:bCs/>
                <w:color w:val="000000"/>
                <w:sz w:val="18"/>
                <w:szCs w:val="18"/>
                <w:lang w:val="es-BO" w:eastAsia="es-BO"/>
              </w:rPr>
            </w:pPr>
            <w:r>
              <w:rPr>
                <w:rFonts w:ascii="Verdana" w:hAnsi="Verdana" w:cs="Calibri"/>
                <w:b/>
                <w:bCs/>
                <w:color w:val="000000"/>
                <w:sz w:val="18"/>
                <w:szCs w:val="18"/>
              </w:rPr>
              <w:t>FASE 14 3/4” * 17 1/2" (FLUIDO BASE AGUA: POLIMERICO INHIBIDO SELLANTE)</w:t>
            </w:r>
          </w:p>
        </w:tc>
      </w:tr>
      <w:tr w:rsidR="00513187" w14:paraId="1E08EFFC" w14:textId="77777777" w:rsidTr="00513187">
        <w:trPr>
          <w:trHeight w:val="315"/>
        </w:trPr>
        <w:tc>
          <w:tcPr>
            <w:tcW w:w="9103" w:type="dxa"/>
            <w:gridSpan w:val="4"/>
            <w:tcBorders>
              <w:top w:val="nil"/>
              <w:left w:val="single" w:sz="8" w:space="0" w:color="auto"/>
              <w:bottom w:val="single" w:sz="8" w:space="0" w:color="auto"/>
              <w:right w:val="single" w:sz="8" w:space="0" w:color="000000"/>
            </w:tcBorders>
            <w:shd w:val="clear" w:color="000000" w:fill="D9E1F2"/>
            <w:vAlign w:val="center"/>
            <w:hideMark/>
          </w:tcPr>
          <w:p w14:paraId="2C8C50EA"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REQUERIMIENTO APROXIMADO</w:t>
            </w:r>
          </w:p>
        </w:tc>
      </w:tr>
      <w:tr w:rsidR="00513187" w14:paraId="7B18BC1A" w14:textId="77777777" w:rsidTr="00513187">
        <w:trPr>
          <w:trHeight w:val="315"/>
        </w:trPr>
        <w:tc>
          <w:tcPr>
            <w:tcW w:w="9103"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57EB5B41" w14:textId="74BF79FF" w:rsidR="00513187" w:rsidRDefault="00513187" w:rsidP="00583B2A">
            <w:pPr>
              <w:jc w:val="center"/>
              <w:rPr>
                <w:rFonts w:ascii="Verdana" w:hAnsi="Verdana" w:cs="Calibri"/>
                <w:b/>
                <w:bCs/>
                <w:color w:val="000000"/>
                <w:sz w:val="18"/>
                <w:szCs w:val="18"/>
              </w:rPr>
            </w:pPr>
            <w:r>
              <w:rPr>
                <w:rFonts w:ascii="Verdana" w:hAnsi="Verdana" w:cs="Calibri"/>
                <w:b/>
                <w:bCs/>
                <w:color w:val="000000"/>
                <w:sz w:val="18"/>
                <w:szCs w:val="18"/>
              </w:rPr>
              <w:t xml:space="preserve">POZO </w:t>
            </w:r>
            <w:r w:rsidR="00583B2A">
              <w:rPr>
                <w:rFonts w:ascii="Verdana" w:hAnsi="Verdana" w:cs="Calibri"/>
                <w:b/>
                <w:bCs/>
                <w:color w:val="000000"/>
                <w:sz w:val="18"/>
                <w:szCs w:val="18"/>
              </w:rPr>
              <w:t>VMT-X</w:t>
            </w:r>
            <w:r>
              <w:rPr>
                <w:rFonts w:ascii="Verdana" w:hAnsi="Verdana" w:cs="Calibri"/>
                <w:b/>
                <w:bCs/>
                <w:color w:val="000000"/>
                <w:sz w:val="18"/>
                <w:szCs w:val="18"/>
              </w:rPr>
              <w:t xml:space="preserve">7, Intervalo 2740-3570 m. </w:t>
            </w:r>
          </w:p>
        </w:tc>
      </w:tr>
      <w:tr w:rsidR="00513187" w14:paraId="31478074" w14:textId="77777777" w:rsidTr="00513187">
        <w:trPr>
          <w:trHeight w:val="465"/>
        </w:trPr>
        <w:tc>
          <w:tcPr>
            <w:tcW w:w="0" w:type="auto"/>
            <w:tcBorders>
              <w:top w:val="nil"/>
              <w:left w:val="single" w:sz="8" w:space="0" w:color="auto"/>
              <w:bottom w:val="nil"/>
              <w:right w:val="single" w:sz="8" w:space="0" w:color="auto"/>
            </w:tcBorders>
            <w:shd w:val="clear" w:color="000000" w:fill="D9D9D9"/>
            <w:vAlign w:val="center"/>
            <w:hideMark/>
          </w:tcPr>
          <w:p w14:paraId="7EF53C6F"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N°</w:t>
            </w:r>
          </w:p>
        </w:tc>
        <w:tc>
          <w:tcPr>
            <w:tcW w:w="5668" w:type="dxa"/>
            <w:tcBorders>
              <w:top w:val="nil"/>
              <w:left w:val="nil"/>
              <w:bottom w:val="single" w:sz="8" w:space="0" w:color="auto"/>
              <w:right w:val="single" w:sz="8" w:space="0" w:color="auto"/>
            </w:tcBorders>
            <w:shd w:val="clear" w:color="000000" w:fill="D9D9D9"/>
            <w:vAlign w:val="center"/>
            <w:hideMark/>
          </w:tcPr>
          <w:p w14:paraId="211C6C6E"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DETALLE DEL SERVICIO</w:t>
            </w:r>
          </w:p>
        </w:tc>
        <w:tc>
          <w:tcPr>
            <w:tcW w:w="1187" w:type="dxa"/>
            <w:tcBorders>
              <w:top w:val="nil"/>
              <w:left w:val="nil"/>
              <w:bottom w:val="single" w:sz="8" w:space="0" w:color="auto"/>
              <w:right w:val="single" w:sz="8" w:space="0" w:color="auto"/>
            </w:tcBorders>
            <w:shd w:val="clear" w:color="000000" w:fill="D9D9D9"/>
            <w:vAlign w:val="center"/>
            <w:hideMark/>
          </w:tcPr>
          <w:p w14:paraId="5A788669"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 xml:space="preserve">Cantidad </w:t>
            </w:r>
          </w:p>
        </w:tc>
        <w:tc>
          <w:tcPr>
            <w:tcW w:w="1849" w:type="dxa"/>
            <w:tcBorders>
              <w:top w:val="nil"/>
              <w:left w:val="nil"/>
              <w:bottom w:val="single" w:sz="8" w:space="0" w:color="auto"/>
              <w:right w:val="single" w:sz="8" w:space="0" w:color="auto"/>
            </w:tcBorders>
            <w:shd w:val="clear" w:color="000000" w:fill="D9D9D9"/>
            <w:vAlign w:val="center"/>
            <w:hideMark/>
          </w:tcPr>
          <w:p w14:paraId="5CC94ACD"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UNIDAD DE MEDIDA</w:t>
            </w:r>
          </w:p>
        </w:tc>
      </w:tr>
      <w:tr w:rsidR="00E7358C" w14:paraId="2503B9EA" w14:textId="77777777" w:rsidTr="009E49AD">
        <w:trPr>
          <w:trHeight w:val="315"/>
        </w:trPr>
        <w:tc>
          <w:tcPr>
            <w:tcW w:w="9103" w:type="dxa"/>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14:paraId="7F3EBDC9" w14:textId="2C3ADF68" w:rsidR="00E7358C" w:rsidRDefault="00E7358C" w:rsidP="00513187">
            <w:pPr>
              <w:jc w:val="center"/>
              <w:rPr>
                <w:rFonts w:ascii="Verdana" w:hAnsi="Verdana" w:cs="Calibri"/>
                <w:color w:val="000000"/>
                <w:sz w:val="18"/>
                <w:szCs w:val="18"/>
              </w:rPr>
            </w:pPr>
            <w:r w:rsidRPr="00E7358C">
              <w:rPr>
                <w:rFonts w:ascii="Verdana" w:hAnsi="Verdana" w:cs="Calibri"/>
                <w:b/>
                <w:color w:val="000000"/>
                <w:sz w:val="18"/>
                <w:szCs w:val="18"/>
              </w:rPr>
              <w:t>LODO POLIMÉRICO INHIBIDO SELLANTE</w:t>
            </w:r>
          </w:p>
        </w:tc>
      </w:tr>
      <w:tr w:rsidR="00E7358C" w14:paraId="745842A4"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1AFFFD15" w14:textId="4682469F"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1</w:t>
            </w:r>
          </w:p>
        </w:tc>
        <w:tc>
          <w:tcPr>
            <w:tcW w:w="5668" w:type="dxa"/>
            <w:tcBorders>
              <w:top w:val="nil"/>
              <w:left w:val="nil"/>
              <w:bottom w:val="single" w:sz="8" w:space="0" w:color="auto"/>
              <w:right w:val="single" w:sz="8" w:space="0" w:color="auto"/>
            </w:tcBorders>
            <w:shd w:val="clear" w:color="auto" w:fill="auto"/>
            <w:vAlign w:val="center"/>
          </w:tcPr>
          <w:p w14:paraId="699CD582"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Arcilla Comercial</w:t>
            </w:r>
          </w:p>
        </w:tc>
        <w:tc>
          <w:tcPr>
            <w:tcW w:w="1187" w:type="dxa"/>
            <w:tcBorders>
              <w:top w:val="nil"/>
              <w:left w:val="nil"/>
              <w:bottom w:val="single" w:sz="8" w:space="0" w:color="auto"/>
              <w:right w:val="single" w:sz="8" w:space="0" w:color="auto"/>
            </w:tcBorders>
            <w:shd w:val="clear" w:color="auto" w:fill="auto"/>
          </w:tcPr>
          <w:p w14:paraId="40B7D5FC"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24.000,00</w:t>
            </w:r>
          </w:p>
        </w:tc>
        <w:tc>
          <w:tcPr>
            <w:tcW w:w="1849" w:type="dxa"/>
            <w:tcBorders>
              <w:top w:val="nil"/>
              <w:left w:val="nil"/>
              <w:bottom w:val="single" w:sz="8" w:space="0" w:color="auto"/>
              <w:right w:val="single" w:sz="8" w:space="0" w:color="auto"/>
            </w:tcBorders>
            <w:shd w:val="clear" w:color="auto" w:fill="auto"/>
            <w:vAlign w:val="center"/>
          </w:tcPr>
          <w:p w14:paraId="679904C1"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78A62756"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7901884F" w14:textId="2D24543B"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2</w:t>
            </w:r>
          </w:p>
        </w:tc>
        <w:tc>
          <w:tcPr>
            <w:tcW w:w="5668" w:type="dxa"/>
            <w:tcBorders>
              <w:top w:val="nil"/>
              <w:left w:val="nil"/>
              <w:bottom w:val="single" w:sz="8" w:space="0" w:color="auto"/>
              <w:right w:val="single" w:sz="8" w:space="0" w:color="auto"/>
            </w:tcBorders>
            <w:shd w:val="clear" w:color="auto" w:fill="auto"/>
            <w:vAlign w:val="center"/>
          </w:tcPr>
          <w:p w14:paraId="4AD72CEB"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Reductor de filtrado base almidón</w:t>
            </w:r>
          </w:p>
        </w:tc>
        <w:tc>
          <w:tcPr>
            <w:tcW w:w="1187" w:type="dxa"/>
            <w:tcBorders>
              <w:top w:val="nil"/>
              <w:left w:val="nil"/>
              <w:bottom w:val="single" w:sz="8" w:space="0" w:color="auto"/>
              <w:right w:val="single" w:sz="8" w:space="0" w:color="auto"/>
            </w:tcBorders>
            <w:shd w:val="clear" w:color="auto" w:fill="auto"/>
          </w:tcPr>
          <w:p w14:paraId="3BE314B4"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24.000,00</w:t>
            </w:r>
          </w:p>
        </w:tc>
        <w:tc>
          <w:tcPr>
            <w:tcW w:w="1849" w:type="dxa"/>
            <w:tcBorders>
              <w:top w:val="nil"/>
              <w:left w:val="nil"/>
              <w:bottom w:val="single" w:sz="8" w:space="0" w:color="auto"/>
              <w:right w:val="single" w:sz="8" w:space="0" w:color="auto"/>
            </w:tcBorders>
            <w:shd w:val="clear" w:color="auto" w:fill="auto"/>
            <w:vAlign w:val="center"/>
          </w:tcPr>
          <w:p w14:paraId="119E155C"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67C37925"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194001EF" w14:textId="17DD0638"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3</w:t>
            </w:r>
          </w:p>
        </w:tc>
        <w:tc>
          <w:tcPr>
            <w:tcW w:w="5668" w:type="dxa"/>
            <w:tcBorders>
              <w:top w:val="nil"/>
              <w:left w:val="nil"/>
              <w:bottom w:val="single" w:sz="8" w:space="0" w:color="auto"/>
              <w:right w:val="single" w:sz="8" w:space="0" w:color="auto"/>
            </w:tcBorders>
            <w:shd w:val="clear" w:color="auto" w:fill="auto"/>
            <w:vAlign w:val="center"/>
          </w:tcPr>
          <w:p w14:paraId="4796F2AF"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Alcanizante (Soda Caustica)</w:t>
            </w:r>
          </w:p>
        </w:tc>
        <w:tc>
          <w:tcPr>
            <w:tcW w:w="1187" w:type="dxa"/>
            <w:tcBorders>
              <w:top w:val="nil"/>
              <w:left w:val="nil"/>
              <w:bottom w:val="single" w:sz="8" w:space="0" w:color="auto"/>
              <w:right w:val="single" w:sz="8" w:space="0" w:color="auto"/>
            </w:tcBorders>
            <w:shd w:val="clear" w:color="auto" w:fill="auto"/>
          </w:tcPr>
          <w:p w14:paraId="04E8FAA5"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4.000,00</w:t>
            </w:r>
          </w:p>
        </w:tc>
        <w:tc>
          <w:tcPr>
            <w:tcW w:w="1849" w:type="dxa"/>
            <w:tcBorders>
              <w:top w:val="nil"/>
              <w:left w:val="nil"/>
              <w:bottom w:val="single" w:sz="8" w:space="0" w:color="auto"/>
              <w:right w:val="single" w:sz="8" w:space="0" w:color="auto"/>
            </w:tcBorders>
            <w:shd w:val="clear" w:color="auto" w:fill="auto"/>
            <w:vAlign w:val="center"/>
          </w:tcPr>
          <w:p w14:paraId="78E441F6"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7CFCAEF1"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510B672B" w14:textId="7945634B"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4</w:t>
            </w:r>
          </w:p>
        </w:tc>
        <w:tc>
          <w:tcPr>
            <w:tcW w:w="5668" w:type="dxa"/>
            <w:tcBorders>
              <w:top w:val="nil"/>
              <w:left w:val="nil"/>
              <w:bottom w:val="single" w:sz="8" w:space="0" w:color="auto"/>
              <w:right w:val="single" w:sz="8" w:space="0" w:color="auto"/>
            </w:tcBorders>
            <w:shd w:val="clear" w:color="auto" w:fill="auto"/>
            <w:vAlign w:val="center"/>
          </w:tcPr>
          <w:p w14:paraId="3D81B796"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Estabilizador de lutitas base Gilsonita solida</w:t>
            </w:r>
          </w:p>
        </w:tc>
        <w:tc>
          <w:tcPr>
            <w:tcW w:w="1187" w:type="dxa"/>
            <w:tcBorders>
              <w:top w:val="nil"/>
              <w:left w:val="nil"/>
              <w:bottom w:val="single" w:sz="8" w:space="0" w:color="auto"/>
              <w:right w:val="single" w:sz="8" w:space="0" w:color="auto"/>
            </w:tcBorders>
            <w:shd w:val="clear" w:color="auto" w:fill="auto"/>
          </w:tcPr>
          <w:p w14:paraId="346CBC9A"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40.000,00</w:t>
            </w:r>
          </w:p>
        </w:tc>
        <w:tc>
          <w:tcPr>
            <w:tcW w:w="1849" w:type="dxa"/>
            <w:tcBorders>
              <w:top w:val="nil"/>
              <w:left w:val="nil"/>
              <w:bottom w:val="single" w:sz="8" w:space="0" w:color="auto"/>
              <w:right w:val="single" w:sz="8" w:space="0" w:color="auto"/>
            </w:tcBorders>
            <w:shd w:val="clear" w:color="auto" w:fill="auto"/>
            <w:vAlign w:val="center"/>
          </w:tcPr>
          <w:p w14:paraId="4A8C21E2"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3BA22C02"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04D05D93" w14:textId="56B1FDCF"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5</w:t>
            </w:r>
          </w:p>
        </w:tc>
        <w:tc>
          <w:tcPr>
            <w:tcW w:w="5668" w:type="dxa"/>
            <w:tcBorders>
              <w:top w:val="nil"/>
              <w:left w:val="nil"/>
              <w:bottom w:val="single" w:sz="8" w:space="0" w:color="auto"/>
              <w:right w:val="single" w:sz="8" w:space="0" w:color="auto"/>
            </w:tcBorders>
            <w:shd w:val="clear" w:color="auto" w:fill="auto"/>
            <w:vAlign w:val="center"/>
          </w:tcPr>
          <w:p w14:paraId="48A273FE"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Estabilizador de lutitas y antiacresivo base Gilsonita Liquida</w:t>
            </w:r>
          </w:p>
        </w:tc>
        <w:tc>
          <w:tcPr>
            <w:tcW w:w="1187" w:type="dxa"/>
            <w:tcBorders>
              <w:top w:val="nil"/>
              <w:left w:val="nil"/>
              <w:bottom w:val="single" w:sz="8" w:space="0" w:color="auto"/>
              <w:right w:val="single" w:sz="8" w:space="0" w:color="auto"/>
            </w:tcBorders>
            <w:shd w:val="clear" w:color="auto" w:fill="auto"/>
          </w:tcPr>
          <w:p w14:paraId="1B48BBD4"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16.000,00</w:t>
            </w:r>
          </w:p>
        </w:tc>
        <w:tc>
          <w:tcPr>
            <w:tcW w:w="1849" w:type="dxa"/>
            <w:tcBorders>
              <w:top w:val="nil"/>
              <w:left w:val="nil"/>
              <w:bottom w:val="single" w:sz="8" w:space="0" w:color="auto"/>
              <w:right w:val="single" w:sz="8" w:space="0" w:color="auto"/>
            </w:tcBorders>
            <w:shd w:val="clear" w:color="auto" w:fill="auto"/>
            <w:vAlign w:val="center"/>
          </w:tcPr>
          <w:p w14:paraId="505A84B6"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LITRO</w:t>
            </w:r>
          </w:p>
        </w:tc>
      </w:tr>
      <w:tr w:rsidR="00E7358C" w14:paraId="26D03FCA" w14:textId="77777777" w:rsidTr="00513187">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577F2629" w14:textId="38AF842B"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lastRenderedPageBreak/>
              <w:t>6</w:t>
            </w:r>
          </w:p>
        </w:tc>
        <w:tc>
          <w:tcPr>
            <w:tcW w:w="5668" w:type="dxa"/>
            <w:tcBorders>
              <w:top w:val="single" w:sz="8" w:space="0" w:color="auto"/>
              <w:left w:val="nil"/>
              <w:bottom w:val="single" w:sz="8" w:space="0" w:color="auto"/>
              <w:right w:val="single" w:sz="8" w:space="0" w:color="auto"/>
            </w:tcBorders>
            <w:shd w:val="clear" w:color="auto" w:fill="auto"/>
            <w:vAlign w:val="center"/>
          </w:tcPr>
          <w:p w14:paraId="43E7E024"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Goma Xantana</w:t>
            </w:r>
          </w:p>
        </w:tc>
        <w:tc>
          <w:tcPr>
            <w:tcW w:w="1187" w:type="dxa"/>
            <w:tcBorders>
              <w:top w:val="single" w:sz="8" w:space="0" w:color="auto"/>
              <w:left w:val="nil"/>
              <w:bottom w:val="single" w:sz="8" w:space="0" w:color="auto"/>
              <w:right w:val="single" w:sz="8" w:space="0" w:color="auto"/>
            </w:tcBorders>
            <w:shd w:val="clear" w:color="auto" w:fill="auto"/>
          </w:tcPr>
          <w:p w14:paraId="318E9879"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24.000,00</w:t>
            </w:r>
          </w:p>
        </w:tc>
        <w:tc>
          <w:tcPr>
            <w:tcW w:w="1849" w:type="dxa"/>
            <w:tcBorders>
              <w:top w:val="single" w:sz="8" w:space="0" w:color="auto"/>
              <w:left w:val="nil"/>
              <w:bottom w:val="single" w:sz="8" w:space="0" w:color="auto"/>
              <w:right w:val="single" w:sz="8" w:space="0" w:color="auto"/>
            </w:tcBorders>
            <w:shd w:val="clear" w:color="auto" w:fill="auto"/>
            <w:vAlign w:val="center"/>
          </w:tcPr>
          <w:p w14:paraId="467C3A2A"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4EE9A44C"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1E2BFCC1" w14:textId="6096A2C3"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7</w:t>
            </w:r>
          </w:p>
        </w:tc>
        <w:tc>
          <w:tcPr>
            <w:tcW w:w="5668" w:type="dxa"/>
            <w:tcBorders>
              <w:top w:val="nil"/>
              <w:left w:val="nil"/>
              <w:bottom w:val="single" w:sz="8" w:space="0" w:color="auto"/>
              <w:right w:val="single" w:sz="8" w:space="0" w:color="auto"/>
            </w:tcBorders>
            <w:shd w:val="clear" w:color="auto" w:fill="auto"/>
            <w:vAlign w:val="center"/>
          </w:tcPr>
          <w:p w14:paraId="188C3FD3"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Reductor de filtrado base Lignito Resinado</w:t>
            </w:r>
          </w:p>
        </w:tc>
        <w:tc>
          <w:tcPr>
            <w:tcW w:w="1187" w:type="dxa"/>
            <w:tcBorders>
              <w:top w:val="nil"/>
              <w:left w:val="nil"/>
              <w:bottom w:val="single" w:sz="8" w:space="0" w:color="auto"/>
              <w:right w:val="single" w:sz="8" w:space="0" w:color="auto"/>
            </w:tcBorders>
            <w:shd w:val="clear" w:color="auto" w:fill="auto"/>
          </w:tcPr>
          <w:p w14:paraId="57792E9C"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32.000,00</w:t>
            </w:r>
          </w:p>
        </w:tc>
        <w:tc>
          <w:tcPr>
            <w:tcW w:w="1849" w:type="dxa"/>
            <w:tcBorders>
              <w:top w:val="nil"/>
              <w:left w:val="nil"/>
              <w:bottom w:val="single" w:sz="8" w:space="0" w:color="auto"/>
              <w:right w:val="single" w:sz="8" w:space="0" w:color="auto"/>
            </w:tcBorders>
            <w:shd w:val="clear" w:color="auto" w:fill="auto"/>
            <w:vAlign w:val="center"/>
          </w:tcPr>
          <w:p w14:paraId="5EFDEFE9"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4572F3CE"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7450CB9A" w14:textId="23F48A20"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8</w:t>
            </w:r>
          </w:p>
        </w:tc>
        <w:tc>
          <w:tcPr>
            <w:tcW w:w="5668" w:type="dxa"/>
            <w:tcBorders>
              <w:top w:val="nil"/>
              <w:left w:val="nil"/>
              <w:bottom w:val="single" w:sz="8" w:space="0" w:color="auto"/>
              <w:right w:val="single" w:sz="8" w:space="0" w:color="auto"/>
            </w:tcBorders>
            <w:shd w:val="clear" w:color="auto" w:fill="auto"/>
            <w:vAlign w:val="center"/>
          </w:tcPr>
          <w:p w14:paraId="5A9FC489"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Reductor de filtrado base celulosa polianionica</w:t>
            </w:r>
          </w:p>
        </w:tc>
        <w:tc>
          <w:tcPr>
            <w:tcW w:w="1187" w:type="dxa"/>
            <w:tcBorders>
              <w:top w:val="nil"/>
              <w:left w:val="nil"/>
              <w:bottom w:val="single" w:sz="8" w:space="0" w:color="auto"/>
              <w:right w:val="single" w:sz="8" w:space="0" w:color="auto"/>
            </w:tcBorders>
            <w:shd w:val="clear" w:color="auto" w:fill="auto"/>
          </w:tcPr>
          <w:p w14:paraId="3E43A3B2"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24.000,00</w:t>
            </w:r>
          </w:p>
        </w:tc>
        <w:tc>
          <w:tcPr>
            <w:tcW w:w="1849" w:type="dxa"/>
            <w:tcBorders>
              <w:top w:val="nil"/>
              <w:left w:val="nil"/>
              <w:bottom w:val="single" w:sz="8" w:space="0" w:color="auto"/>
              <w:right w:val="single" w:sz="8" w:space="0" w:color="auto"/>
            </w:tcBorders>
            <w:shd w:val="clear" w:color="auto" w:fill="auto"/>
            <w:vAlign w:val="center"/>
          </w:tcPr>
          <w:p w14:paraId="43EBBB08"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3A2994BF"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65FFEDC4" w14:textId="44A0EEAF"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9</w:t>
            </w:r>
          </w:p>
        </w:tc>
        <w:tc>
          <w:tcPr>
            <w:tcW w:w="5668" w:type="dxa"/>
            <w:tcBorders>
              <w:top w:val="nil"/>
              <w:left w:val="nil"/>
              <w:bottom w:val="single" w:sz="8" w:space="0" w:color="auto"/>
              <w:right w:val="single" w:sz="8" w:space="0" w:color="auto"/>
            </w:tcBorders>
            <w:shd w:val="clear" w:color="auto" w:fill="auto"/>
            <w:vAlign w:val="center"/>
          </w:tcPr>
          <w:p w14:paraId="2651606E"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Inhibidor de Arcilla liquido base Poly-Aminas</w:t>
            </w:r>
          </w:p>
        </w:tc>
        <w:tc>
          <w:tcPr>
            <w:tcW w:w="1187" w:type="dxa"/>
            <w:tcBorders>
              <w:top w:val="nil"/>
              <w:left w:val="nil"/>
              <w:bottom w:val="single" w:sz="8" w:space="0" w:color="auto"/>
              <w:right w:val="single" w:sz="8" w:space="0" w:color="auto"/>
            </w:tcBorders>
            <w:shd w:val="clear" w:color="auto" w:fill="auto"/>
          </w:tcPr>
          <w:p w14:paraId="1AED28D7"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40.000,00</w:t>
            </w:r>
          </w:p>
        </w:tc>
        <w:tc>
          <w:tcPr>
            <w:tcW w:w="1849" w:type="dxa"/>
            <w:tcBorders>
              <w:top w:val="nil"/>
              <w:left w:val="nil"/>
              <w:bottom w:val="single" w:sz="8" w:space="0" w:color="auto"/>
              <w:right w:val="single" w:sz="8" w:space="0" w:color="auto"/>
            </w:tcBorders>
            <w:shd w:val="clear" w:color="auto" w:fill="auto"/>
            <w:vAlign w:val="center"/>
          </w:tcPr>
          <w:p w14:paraId="17448185"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LITRO</w:t>
            </w:r>
          </w:p>
        </w:tc>
      </w:tr>
      <w:tr w:rsidR="00E7358C" w14:paraId="44E7FE86"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683C3D86" w14:textId="0BEED9A1"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10</w:t>
            </w:r>
          </w:p>
        </w:tc>
        <w:tc>
          <w:tcPr>
            <w:tcW w:w="5668" w:type="dxa"/>
            <w:tcBorders>
              <w:top w:val="nil"/>
              <w:left w:val="nil"/>
              <w:bottom w:val="single" w:sz="8" w:space="0" w:color="auto"/>
              <w:right w:val="single" w:sz="8" w:space="0" w:color="auto"/>
            </w:tcBorders>
            <w:shd w:val="clear" w:color="auto" w:fill="auto"/>
            <w:vAlign w:val="center"/>
          </w:tcPr>
          <w:p w14:paraId="6A112B39"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Inhibidor de Arcilla solido base asfalto sulfonado</w:t>
            </w:r>
          </w:p>
        </w:tc>
        <w:tc>
          <w:tcPr>
            <w:tcW w:w="1187" w:type="dxa"/>
            <w:tcBorders>
              <w:top w:val="nil"/>
              <w:left w:val="nil"/>
              <w:bottom w:val="single" w:sz="8" w:space="0" w:color="auto"/>
              <w:right w:val="single" w:sz="8" w:space="0" w:color="auto"/>
            </w:tcBorders>
            <w:shd w:val="clear" w:color="auto" w:fill="auto"/>
          </w:tcPr>
          <w:p w14:paraId="2FB418FA"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64.000,00</w:t>
            </w:r>
          </w:p>
        </w:tc>
        <w:tc>
          <w:tcPr>
            <w:tcW w:w="1849" w:type="dxa"/>
            <w:tcBorders>
              <w:top w:val="nil"/>
              <w:left w:val="nil"/>
              <w:bottom w:val="single" w:sz="8" w:space="0" w:color="auto"/>
              <w:right w:val="single" w:sz="8" w:space="0" w:color="auto"/>
            </w:tcBorders>
            <w:shd w:val="clear" w:color="auto" w:fill="auto"/>
            <w:vAlign w:val="center"/>
          </w:tcPr>
          <w:p w14:paraId="2B2EFE8C"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5E4FDBE5"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131C4754" w14:textId="095FEBE4"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11</w:t>
            </w:r>
          </w:p>
        </w:tc>
        <w:tc>
          <w:tcPr>
            <w:tcW w:w="5668" w:type="dxa"/>
            <w:tcBorders>
              <w:top w:val="nil"/>
              <w:left w:val="nil"/>
              <w:bottom w:val="single" w:sz="8" w:space="0" w:color="auto"/>
              <w:right w:val="single" w:sz="8" w:space="0" w:color="auto"/>
            </w:tcBorders>
            <w:shd w:val="clear" w:color="auto" w:fill="auto"/>
            <w:vAlign w:val="center"/>
          </w:tcPr>
          <w:p w14:paraId="3EE92387"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Sulfato de Bario (Baritina)</w:t>
            </w:r>
          </w:p>
        </w:tc>
        <w:tc>
          <w:tcPr>
            <w:tcW w:w="1187" w:type="dxa"/>
            <w:tcBorders>
              <w:top w:val="nil"/>
              <w:left w:val="nil"/>
              <w:bottom w:val="single" w:sz="8" w:space="0" w:color="auto"/>
              <w:right w:val="single" w:sz="8" w:space="0" w:color="auto"/>
            </w:tcBorders>
            <w:shd w:val="clear" w:color="auto" w:fill="auto"/>
          </w:tcPr>
          <w:p w14:paraId="1104CCDC"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560.000,00</w:t>
            </w:r>
          </w:p>
        </w:tc>
        <w:tc>
          <w:tcPr>
            <w:tcW w:w="1849" w:type="dxa"/>
            <w:tcBorders>
              <w:top w:val="nil"/>
              <w:left w:val="nil"/>
              <w:bottom w:val="single" w:sz="8" w:space="0" w:color="auto"/>
              <w:right w:val="single" w:sz="8" w:space="0" w:color="auto"/>
            </w:tcBorders>
            <w:shd w:val="clear" w:color="auto" w:fill="auto"/>
            <w:vAlign w:val="center"/>
          </w:tcPr>
          <w:p w14:paraId="0033CD19"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66B1AE63" w14:textId="77777777" w:rsidTr="00513187">
        <w:trPr>
          <w:trHeight w:val="315"/>
        </w:trPr>
        <w:tc>
          <w:tcPr>
            <w:tcW w:w="9103"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38B3D9A7" w14:textId="77777777" w:rsidR="00E7358C" w:rsidRDefault="00E7358C" w:rsidP="00E7358C">
            <w:pPr>
              <w:jc w:val="center"/>
              <w:rPr>
                <w:rFonts w:ascii="Verdana" w:hAnsi="Verdana" w:cs="Calibri"/>
                <w:b/>
                <w:bCs/>
                <w:color w:val="000000"/>
                <w:sz w:val="18"/>
                <w:szCs w:val="18"/>
              </w:rPr>
            </w:pPr>
            <w:r>
              <w:rPr>
                <w:rFonts w:ascii="Verdana" w:hAnsi="Verdana" w:cs="Calibri"/>
                <w:b/>
                <w:bCs/>
                <w:color w:val="000000"/>
                <w:sz w:val="18"/>
                <w:szCs w:val="18"/>
              </w:rPr>
              <w:t>MATERIAL DE CONTINGENCIA</w:t>
            </w:r>
          </w:p>
        </w:tc>
      </w:tr>
      <w:tr w:rsidR="00E7358C" w14:paraId="7395A23E"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97BFA2F" w14:textId="0013BB53" w:rsidR="00E7358C" w:rsidRDefault="00E7358C" w:rsidP="00E7358C">
            <w:pPr>
              <w:jc w:val="center"/>
              <w:rPr>
                <w:rFonts w:ascii="Verdana" w:hAnsi="Verdana" w:cs="Calibri"/>
                <w:color w:val="000000"/>
                <w:sz w:val="18"/>
                <w:szCs w:val="18"/>
              </w:rPr>
            </w:pPr>
            <w:r w:rsidRPr="000F4B57">
              <w:rPr>
                <w:rFonts w:ascii="Verdana" w:hAnsi="Verdana" w:cs="Calibri"/>
                <w:color w:val="000000"/>
                <w:sz w:val="16"/>
                <w:szCs w:val="16"/>
              </w:rPr>
              <w:t>1</w:t>
            </w:r>
            <w:r>
              <w:rPr>
                <w:rFonts w:ascii="Verdana" w:hAnsi="Verdana" w:cs="Calibri"/>
                <w:color w:val="000000"/>
                <w:sz w:val="16"/>
                <w:szCs w:val="16"/>
              </w:rPr>
              <w:t>2</w:t>
            </w:r>
          </w:p>
        </w:tc>
        <w:tc>
          <w:tcPr>
            <w:tcW w:w="5668" w:type="dxa"/>
            <w:tcBorders>
              <w:top w:val="nil"/>
              <w:left w:val="nil"/>
              <w:bottom w:val="single" w:sz="8" w:space="0" w:color="auto"/>
              <w:right w:val="single" w:sz="8" w:space="0" w:color="auto"/>
            </w:tcBorders>
            <w:shd w:val="clear" w:color="auto" w:fill="auto"/>
            <w:vAlign w:val="center"/>
            <w:hideMark/>
          </w:tcPr>
          <w:p w14:paraId="3439BE55"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Dispersante ( Tipo libre de Cromo) </w:t>
            </w:r>
          </w:p>
        </w:tc>
        <w:tc>
          <w:tcPr>
            <w:tcW w:w="1187" w:type="dxa"/>
            <w:tcBorders>
              <w:top w:val="nil"/>
              <w:left w:val="nil"/>
              <w:bottom w:val="single" w:sz="8" w:space="0" w:color="auto"/>
              <w:right w:val="single" w:sz="8" w:space="0" w:color="auto"/>
            </w:tcBorders>
            <w:shd w:val="clear" w:color="auto" w:fill="auto"/>
            <w:hideMark/>
          </w:tcPr>
          <w:p w14:paraId="264793E1" w14:textId="77777777" w:rsidR="00E7358C" w:rsidRDefault="00E7358C" w:rsidP="00E7358C">
            <w:pPr>
              <w:jc w:val="center"/>
              <w:rPr>
                <w:rFonts w:ascii="Verdana" w:hAnsi="Verdana" w:cs="Calibri"/>
                <w:color w:val="000000"/>
                <w:sz w:val="18"/>
                <w:szCs w:val="18"/>
              </w:rPr>
            </w:pPr>
            <w:r>
              <w:rPr>
                <w:rFonts w:ascii="Calibri" w:hAnsi="Calibri" w:cs="Calibri"/>
                <w:color w:val="000000"/>
                <w:sz w:val="20"/>
                <w:szCs w:val="20"/>
              </w:rPr>
              <w:t>1.000,00</w:t>
            </w:r>
          </w:p>
        </w:tc>
        <w:tc>
          <w:tcPr>
            <w:tcW w:w="1849" w:type="dxa"/>
            <w:tcBorders>
              <w:top w:val="nil"/>
              <w:left w:val="nil"/>
              <w:bottom w:val="single" w:sz="8" w:space="0" w:color="auto"/>
              <w:right w:val="single" w:sz="8" w:space="0" w:color="auto"/>
            </w:tcBorders>
            <w:shd w:val="clear" w:color="auto" w:fill="auto"/>
            <w:vAlign w:val="center"/>
            <w:hideMark/>
          </w:tcPr>
          <w:p w14:paraId="2300DFC7"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588BBBFA"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E7E1344" w14:textId="550DF043"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13</w:t>
            </w:r>
          </w:p>
        </w:tc>
        <w:tc>
          <w:tcPr>
            <w:tcW w:w="5668" w:type="dxa"/>
            <w:tcBorders>
              <w:top w:val="nil"/>
              <w:left w:val="nil"/>
              <w:bottom w:val="single" w:sz="8" w:space="0" w:color="auto"/>
              <w:right w:val="single" w:sz="8" w:space="0" w:color="auto"/>
            </w:tcBorders>
            <w:shd w:val="clear" w:color="auto" w:fill="auto"/>
            <w:vAlign w:val="center"/>
            <w:hideMark/>
          </w:tcPr>
          <w:p w14:paraId="55B60386"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Antiespumante Siliconado </w:t>
            </w:r>
          </w:p>
        </w:tc>
        <w:tc>
          <w:tcPr>
            <w:tcW w:w="1187" w:type="dxa"/>
            <w:tcBorders>
              <w:top w:val="nil"/>
              <w:left w:val="nil"/>
              <w:bottom w:val="single" w:sz="8" w:space="0" w:color="auto"/>
              <w:right w:val="single" w:sz="8" w:space="0" w:color="auto"/>
            </w:tcBorders>
            <w:shd w:val="clear" w:color="auto" w:fill="auto"/>
            <w:hideMark/>
          </w:tcPr>
          <w:p w14:paraId="42B21421"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1.000,00</w:t>
            </w:r>
          </w:p>
        </w:tc>
        <w:tc>
          <w:tcPr>
            <w:tcW w:w="1849" w:type="dxa"/>
            <w:tcBorders>
              <w:top w:val="nil"/>
              <w:left w:val="nil"/>
              <w:bottom w:val="single" w:sz="8" w:space="0" w:color="auto"/>
              <w:right w:val="single" w:sz="8" w:space="0" w:color="auto"/>
            </w:tcBorders>
            <w:shd w:val="clear" w:color="auto" w:fill="auto"/>
            <w:vAlign w:val="center"/>
            <w:hideMark/>
          </w:tcPr>
          <w:p w14:paraId="44BB17C5"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LITRO</w:t>
            </w:r>
          </w:p>
        </w:tc>
      </w:tr>
      <w:tr w:rsidR="00E7358C" w14:paraId="7EAF6451"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3B756BE" w14:textId="7D0513CF"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14</w:t>
            </w:r>
          </w:p>
        </w:tc>
        <w:tc>
          <w:tcPr>
            <w:tcW w:w="5668" w:type="dxa"/>
            <w:tcBorders>
              <w:top w:val="nil"/>
              <w:left w:val="nil"/>
              <w:bottom w:val="single" w:sz="8" w:space="0" w:color="auto"/>
              <w:right w:val="single" w:sz="8" w:space="0" w:color="auto"/>
            </w:tcBorders>
            <w:shd w:val="clear" w:color="auto" w:fill="auto"/>
            <w:vAlign w:val="center"/>
            <w:hideMark/>
          </w:tcPr>
          <w:p w14:paraId="2B87603C"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Cascara de Nuez  F,M,G </w:t>
            </w:r>
          </w:p>
        </w:tc>
        <w:tc>
          <w:tcPr>
            <w:tcW w:w="1187" w:type="dxa"/>
            <w:tcBorders>
              <w:top w:val="nil"/>
              <w:left w:val="nil"/>
              <w:bottom w:val="single" w:sz="8" w:space="0" w:color="auto"/>
              <w:right w:val="single" w:sz="8" w:space="0" w:color="auto"/>
            </w:tcBorders>
            <w:shd w:val="clear" w:color="auto" w:fill="auto"/>
            <w:hideMark/>
          </w:tcPr>
          <w:p w14:paraId="0383B3E5"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6.000,00</w:t>
            </w:r>
          </w:p>
        </w:tc>
        <w:tc>
          <w:tcPr>
            <w:tcW w:w="1849" w:type="dxa"/>
            <w:tcBorders>
              <w:top w:val="nil"/>
              <w:left w:val="nil"/>
              <w:bottom w:val="single" w:sz="8" w:space="0" w:color="auto"/>
              <w:right w:val="single" w:sz="8" w:space="0" w:color="auto"/>
            </w:tcBorders>
            <w:shd w:val="clear" w:color="auto" w:fill="auto"/>
            <w:vAlign w:val="center"/>
            <w:hideMark/>
          </w:tcPr>
          <w:p w14:paraId="6E99005A"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16C6EC32"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9A87FB9" w14:textId="1559F9EF"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15</w:t>
            </w:r>
          </w:p>
        </w:tc>
        <w:tc>
          <w:tcPr>
            <w:tcW w:w="5668" w:type="dxa"/>
            <w:tcBorders>
              <w:top w:val="nil"/>
              <w:left w:val="nil"/>
              <w:bottom w:val="single" w:sz="8" w:space="0" w:color="auto"/>
              <w:right w:val="single" w:sz="8" w:space="0" w:color="auto"/>
            </w:tcBorders>
            <w:shd w:val="clear" w:color="auto" w:fill="auto"/>
            <w:vAlign w:val="center"/>
            <w:hideMark/>
          </w:tcPr>
          <w:p w14:paraId="40389F45"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Obturante Mixto (G,M,F) </w:t>
            </w:r>
          </w:p>
        </w:tc>
        <w:tc>
          <w:tcPr>
            <w:tcW w:w="1187" w:type="dxa"/>
            <w:tcBorders>
              <w:top w:val="nil"/>
              <w:left w:val="nil"/>
              <w:bottom w:val="single" w:sz="8" w:space="0" w:color="auto"/>
              <w:right w:val="single" w:sz="8" w:space="0" w:color="auto"/>
            </w:tcBorders>
            <w:shd w:val="clear" w:color="auto" w:fill="auto"/>
            <w:hideMark/>
          </w:tcPr>
          <w:p w14:paraId="5742E358"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12.000,00</w:t>
            </w:r>
          </w:p>
        </w:tc>
        <w:tc>
          <w:tcPr>
            <w:tcW w:w="1849" w:type="dxa"/>
            <w:tcBorders>
              <w:top w:val="nil"/>
              <w:left w:val="nil"/>
              <w:bottom w:val="single" w:sz="8" w:space="0" w:color="auto"/>
              <w:right w:val="single" w:sz="8" w:space="0" w:color="auto"/>
            </w:tcBorders>
            <w:shd w:val="clear" w:color="auto" w:fill="auto"/>
            <w:vAlign w:val="center"/>
            <w:hideMark/>
          </w:tcPr>
          <w:p w14:paraId="3C189989"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7B2A7F6E" w14:textId="77777777" w:rsidTr="00513187">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68600251" w14:textId="26767466"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16</w:t>
            </w:r>
          </w:p>
        </w:tc>
        <w:tc>
          <w:tcPr>
            <w:tcW w:w="5668" w:type="dxa"/>
            <w:tcBorders>
              <w:top w:val="nil"/>
              <w:left w:val="nil"/>
              <w:bottom w:val="single" w:sz="4" w:space="0" w:color="auto"/>
              <w:right w:val="single" w:sz="8" w:space="0" w:color="auto"/>
            </w:tcBorders>
            <w:shd w:val="clear" w:color="auto" w:fill="auto"/>
            <w:vAlign w:val="center"/>
            <w:hideMark/>
          </w:tcPr>
          <w:p w14:paraId="4645DA8E"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Librador de Herramienta </w:t>
            </w:r>
          </w:p>
        </w:tc>
        <w:tc>
          <w:tcPr>
            <w:tcW w:w="1187" w:type="dxa"/>
            <w:tcBorders>
              <w:top w:val="nil"/>
              <w:left w:val="nil"/>
              <w:bottom w:val="single" w:sz="4" w:space="0" w:color="auto"/>
              <w:right w:val="single" w:sz="8" w:space="0" w:color="auto"/>
            </w:tcBorders>
            <w:shd w:val="clear" w:color="auto" w:fill="auto"/>
            <w:hideMark/>
          </w:tcPr>
          <w:p w14:paraId="00DE6077"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1.000,00</w:t>
            </w:r>
          </w:p>
        </w:tc>
        <w:tc>
          <w:tcPr>
            <w:tcW w:w="1849" w:type="dxa"/>
            <w:tcBorders>
              <w:top w:val="nil"/>
              <w:left w:val="nil"/>
              <w:bottom w:val="single" w:sz="4" w:space="0" w:color="auto"/>
              <w:right w:val="single" w:sz="8" w:space="0" w:color="auto"/>
            </w:tcBorders>
            <w:shd w:val="clear" w:color="auto" w:fill="auto"/>
            <w:vAlign w:val="center"/>
            <w:hideMark/>
          </w:tcPr>
          <w:p w14:paraId="6E2777C4"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LITRO</w:t>
            </w:r>
          </w:p>
        </w:tc>
      </w:tr>
      <w:tr w:rsidR="00E7358C" w14:paraId="3EC1E75D" w14:textId="77777777" w:rsidTr="00513187">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6793A0" w14:textId="4EF12C39"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17</w:t>
            </w:r>
          </w:p>
        </w:tc>
        <w:tc>
          <w:tcPr>
            <w:tcW w:w="5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733EC"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Bicarbonato de sodio </w:t>
            </w:r>
          </w:p>
        </w:tc>
        <w:tc>
          <w:tcPr>
            <w:tcW w:w="1187" w:type="dxa"/>
            <w:tcBorders>
              <w:top w:val="single" w:sz="4" w:space="0" w:color="auto"/>
              <w:left w:val="single" w:sz="4" w:space="0" w:color="auto"/>
              <w:bottom w:val="single" w:sz="4" w:space="0" w:color="auto"/>
              <w:right w:val="single" w:sz="4" w:space="0" w:color="auto"/>
            </w:tcBorders>
            <w:shd w:val="clear" w:color="auto" w:fill="auto"/>
            <w:hideMark/>
          </w:tcPr>
          <w:p w14:paraId="4BAFB38F"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1.000,00</w:t>
            </w: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85216"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05A9E0C6" w14:textId="77777777" w:rsidTr="00513187">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2FD5BEAA" w14:textId="7D48B900"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18</w:t>
            </w:r>
          </w:p>
        </w:tc>
        <w:tc>
          <w:tcPr>
            <w:tcW w:w="5668" w:type="dxa"/>
            <w:tcBorders>
              <w:top w:val="single" w:sz="4" w:space="0" w:color="auto"/>
              <w:left w:val="nil"/>
              <w:bottom w:val="single" w:sz="4" w:space="0" w:color="auto"/>
              <w:right w:val="single" w:sz="4" w:space="0" w:color="auto"/>
            </w:tcBorders>
            <w:shd w:val="clear" w:color="auto" w:fill="auto"/>
            <w:vAlign w:val="center"/>
            <w:hideMark/>
          </w:tcPr>
          <w:p w14:paraId="36005E78" w14:textId="77A0A5BF"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Carbonato de Calcio (F-M-G) </w:t>
            </w:r>
          </w:p>
        </w:tc>
        <w:tc>
          <w:tcPr>
            <w:tcW w:w="1187" w:type="dxa"/>
            <w:tcBorders>
              <w:top w:val="single" w:sz="4" w:space="0" w:color="auto"/>
              <w:left w:val="single" w:sz="4" w:space="0" w:color="auto"/>
              <w:bottom w:val="single" w:sz="4" w:space="0" w:color="auto"/>
              <w:right w:val="single" w:sz="4" w:space="0" w:color="auto"/>
            </w:tcBorders>
            <w:shd w:val="clear" w:color="auto" w:fill="auto"/>
            <w:hideMark/>
          </w:tcPr>
          <w:p w14:paraId="4734EBD9"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12.000,00</w:t>
            </w: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8BDE5"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0CA38E96" w14:textId="77777777" w:rsidTr="00513187">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20B297" w14:textId="7125CCF3"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19</w:t>
            </w:r>
          </w:p>
        </w:tc>
        <w:tc>
          <w:tcPr>
            <w:tcW w:w="5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04091" w14:textId="1A0DB397" w:rsidR="00E7358C" w:rsidRDefault="00E7358C" w:rsidP="00E7358C">
            <w:pPr>
              <w:rPr>
                <w:rFonts w:ascii="Verdana" w:hAnsi="Verdana" w:cs="Calibri"/>
                <w:color w:val="000000"/>
                <w:sz w:val="18"/>
                <w:szCs w:val="18"/>
              </w:rPr>
            </w:pPr>
            <w:r>
              <w:rPr>
                <w:rFonts w:ascii="Verdana" w:hAnsi="Verdana" w:cs="Calibri"/>
                <w:color w:val="000000"/>
                <w:sz w:val="18"/>
                <w:szCs w:val="18"/>
              </w:rPr>
              <w:t>Grafitos Lubricante Mecánico</w:t>
            </w:r>
          </w:p>
        </w:tc>
        <w:tc>
          <w:tcPr>
            <w:tcW w:w="1187" w:type="dxa"/>
            <w:tcBorders>
              <w:top w:val="single" w:sz="4" w:space="0" w:color="auto"/>
              <w:left w:val="single" w:sz="4" w:space="0" w:color="auto"/>
              <w:bottom w:val="single" w:sz="4" w:space="0" w:color="auto"/>
              <w:right w:val="single" w:sz="4" w:space="0" w:color="auto"/>
            </w:tcBorders>
            <w:shd w:val="clear" w:color="auto" w:fill="auto"/>
            <w:hideMark/>
          </w:tcPr>
          <w:p w14:paraId="7369E239"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10.000,00</w:t>
            </w: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8A5F5"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3F14A1F6" w14:textId="77777777" w:rsidTr="00513187">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79A1B727" w14:textId="42C79DA3"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20</w:t>
            </w:r>
          </w:p>
        </w:tc>
        <w:tc>
          <w:tcPr>
            <w:tcW w:w="5668" w:type="dxa"/>
            <w:tcBorders>
              <w:top w:val="single" w:sz="4" w:space="0" w:color="auto"/>
              <w:left w:val="nil"/>
              <w:bottom w:val="single" w:sz="8" w:space="0" w:color="auto"/>
              <w:right w:val="single" w:sz="8" w:space="0" w:color="auto"/>
            </w:tcBorders>
            <w:shd w:val="clear" w:color="auto" w:fill="auto"/>
            <w:vAlign w:val="center"/>
            <w:hideMark/>
          </w:tcPr>
          <w:p w14:paraId="4BFC48E1"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Ácido Cítrico </w:t>
            </w:r>
          </w:p>
        </w:tc>
        <w:tc>
          <w:tcPr>
            <w:tcW w:w="1187" w:type="dxa"/>
            <w:tcBorders>
              <w:top w:val="single" w:sz="4" w:space="0" w:color="auto"/>
              <w:left w:val="nil"/>
              <w:bottom w:val="single" w:sz="8" w:space="0" w:color="auto"/>
              <w:right w:val="single" w:sz="8" w:space="0" w:color="auto"/>
            </w:tcBorders>
            <w:shd w:val="clear" w:color="auto" w:fill="auto"/>
            <w:hideMark/>
          </w:tcPr>
          <w:p w14:paraId="2884C75E"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500,00</w:t>
            </w:r>
          </w:p>
        </w:tc>
        <w:tc>
          <w:tcPr>
            <w:tcW w:w="1849" w:type="dxa"/>
            <w:tcBorders>
              <w:top w:val="single" w:sz="4" w:space="0" w:color="auto"/>
              <w:left w:val="nil"/>
              <w:bottom w:val="single" w:sz="8" w:space="0" w:color="auto"/>
              <w:right w:val="single" w:sz="8" w:space="0" w:color="auto"/>
            </w:tcBorders>
            <w:shd w:val="clear" w:color="auto" w:fill="auto"/>
            <w:vAlign w:val="center"/>
            <w:hideMark/>
          </w:tcPr>
          <w:p w14:paraId="08E11CA5"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135C5C67"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59620CD" w14:textId="7051200F"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21</w:t>
            </w:r>
          </w:p>
        </w:tc>
        <w:tc>
          <w:tcPr>
            <w:tcW w:w="5668" w:type="dxa"/>
            <w:tcBorders>
              <w:top w:val="nil"/>
              <w:left w:val="nil"/>
              <w:bottom w:val="single" w:sz="8" w:space="0" w:color="auto"/>
              <w:right w:val="single" w:sz="8" w:space="0" w:color="auto"/>
            </w:tcBorders>
            <w:shd w:val="clear" w:color="auto" w:fill="auto"/>
            <w:vAlign w:val="center"/>
            <w:hideMark/>
          </w:tcPr>
          <w:p w14:paraId="3B75286C"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Mica (F/M/G)</w:t>
            </w:r>
          </w:p>
        </w:tc>
        <w:tc>
          <w:tcPr>
            <w:tcW w:w="1187" w:type="dxa"/>
            <w:tcBorders>
              <w:top w:val="nil"/>
              <w:left w:val="nil"/>
              <w:bottom w:val="single" w:sz="8" w:space="0" w:color="auto"/>
              <w:right w:val="single" w:sz="8" w:space="0" w:color="auto"/>
            </w:tcBorders>
            <w:shd w:val="clear" w:color="auto" w:fill="auto"/>
            <w:hideMark/>
          </w:tcPr>
          <w:p w14:paraId="189C89CF"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8.000,00</w:t>
            </w:r>
          </w:p>
        </w:tc>
        <w:tc>
          <w:tcPr>
            <w:tcW w:w="1849" w:type="dxa"/>
            <w:tcBorders>
              <w:top w:val="nil"/>
              <w:left w:val="nil"/>
              <w:bottom w:val="single" w:sz="8" w:space="0" w:color="auto"/>
              <w:right w:val="single" w:sz="8" w:space="0" w:color="auto"/>
            </w:tcBorders>
            <w:shd w:val="clear" w:color="auto" w:fill="auto"/>
            <w:vAlign w:val="center"/>
            <w:hideMark/>
          </w:tcPr>
          <w:p w14:paraId="485F841E"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531C6B6C"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951854D" w14:textId="23E0C382"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22</w:t>
            </w:r>
          </w:p>
        </w:tc>
        <w:tc>
          <w:tcPr>
            <w:tcW w:w="5668" w:type="dxa"/>
            <w:tcBorders>
              <w:top w:val="nil"/>
              <w:left w:val="nil"/>
              <w:bottom w:val="single" w:sz="8" w:space="0" w:color="auto"/>
              <w:right w:val="single" w:sz="8" w:space="0" w:color="auto"/>
            </w:tcBorders>
            <w:shd w:val="clear" w:color="auto" w:fill="auto"/>
            <w:vAlign w:val="center"/>
            <w:hideMark/>
          </w:tcPr>
          <w:p w14:paraId="2773C96B" w14:textId="59E96036" w:rsidR="00E7358C" w:rsidRDefault="00E7358C" w:rsidP="00E7358C">
            <w:pPr>
              <w:rPr>
                <w:rFonts w:ascii="Verdana" w:hAnsi="Verdana" w:cs="Calibri"/>
                <w:color w:val="000000"/>
                <w:sz w:val="18"/>
                <w:szCs w:val="18"/>
              </w:rPr>
            </w:pPr>
            <w:r>
              <w:rPr>
                <w:rFonts w:ascii="Verdana" w:hAnsi="Verdana" w:cs="Calibri"/>
                <w:color w:val="000000"/>
                <w:sz w:val="18"/>
                <w:szCs w:val="18"/>
              </w:rPr>
              <w:t>Anticorrosivo</w:t>
            </w:r>
          </w:p>
        </w:tc>
        <w:tc>
          <w:tcPr>
            <w:tcW w:w="1187" w:type="dxa"/>
            <w:tcBorders>
              <w:top w:val="nil"/>
              <w:left w:val="nil"/>
              <w:bottom w:val="single" w:sz="8" w:space="0" w:color="auto"/>
              <w:right w:val="single" w:sz="8" w:space="0" w:color="auto"/>
            </w:tcBorders>
            <w:shd w:val="clear" w:color="auto" w:fill="auto"/>
            <w:hideMark/>
          </w:tcPr>
          <w:p w14:paraId="2002DDAC"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400,00</w:t>
            </w:r>
          </w:p>
        </w:tc>
        <w:tc>
          <w:tcPr>
            <w:tcW w:w="1849" w:type="dxa"/>
            <w:tcBorders>
              <w:top w:val="nil"/>
              <w:left w:val="nil"/>
              <w:bottom w:val="single" w:sz="8" w:space="0" w:color="auto"/>
              <w:right w:val="single" w:sz="8" w:space="0" w:color="auto"/>
            </w:tcBorders>
            <w:shd w:val="clear" w:color="auto" w:fill="auto"/>
            <w:vAlign w:val="center"/>
            <w:hideMark/>
          </w:tcPr>
          <w:p w14:paraId="28FED41F"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LITRO</w:t>
            </w:r>
          </w:p>
        </w:tc>
      </w:tr>
      <w:tr w:rsidR="00E7358C" w14:paraId="1679D5B8" w14:textId="77777777" w:rsidTr="00E7358C">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451F6FD" w14:textId="57D43CC4"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23</w:t>
            </w:r>
          </w:p>
        </w:tc>
        <w:tc>
          <w:tcPr>
            <w:tcW w:w="5668" w:type="dxa"/>
            <w:tcBorders>
              <w:top w:val="nil"/>
              <w:left w:val="nil"/>
              <w:bottom w:val="single" w:sz="8" w:space="0" w:color="auto"/>
              <w:right w:val="single" w:sz="8" w:space="0" w:color="auto"/>
            </w:tcBorders>
            <w:shd w:val="clear" w:color="auto" w:fill="auto"/>
            <w:vAlign w:val="center"/>
          </w:tcPr>
          <w:p w14:paraId="577CF8D6" w14:textId="691CE6BC" w:rsidR="00E7358C" w:rsidRDefault="00E7358C" w:rsidP="00E7358C">
            <w:pPr>
              <w:rPr>
                <w:rFonts w:ascii="Verdana" w:hAnsi="Verdana" w:cs="Calibri"/>
                <w:color w:val="000000"/>
                <w:sz w:val="18"/>
                <w:szCs w:val="18"/>
              </w:rPr>
            </w:pPr>
            <w:r>
              <w:rPr>
                <w:rFonts w:ascii="Verdana" w:hAnsi="Verdana" w:cs="Calibri"/>
                <w:color w:val="000000"/>
                <w:sz w:val="18"/>
                <w:szCs w:val="18"/>
              </w:rPr>
              <w:t>Biocida-Bactericida</w:t>
            </w:r>
          </w:p>
        </w:tc>
        <w:tc>
          <w:tcPr>
            <w:tcW w:w="1187" w:type="dxa"/>
            <w:tcBorders>
              <w:top w:val="nil"/>
              <w:left w:val="nil"/>
              <w:bottom w:val="single" w:sz="8" w:space="0" w:color="auto"/>
              <w:right w:val="single" w:sz="8" w:space="0" w:color="auto"/>
            </w:tcBorders>
            <w:shd w:val="clear" w:color="auto" w:fill="auto"/>
            <w:hideMark/>
          </w:tcPr>
          <w:p w14:paraId="70631B08"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400,00</w:t>
            </w:r>
          </w:p>
        </w:tc>
        <w:tc>
          <w:tcPr>
            <w:tcW w:w="1849" w:type="dxa"/>
            <w:tcBorders>
              <w:top w:val="nil"/>
              <w:left w:val="nil"/>
              <w:bottom w:val="single" w:sz="8" w:space="0" w:color="auto"/>
              <w:right w:val="single" w:sz="8" w:space="0" w:color="auto"/>
            </w:tcBorders>
            <w:shd w:val="clear" w:color="auto" w:fill="auto"/>
            <w:vAlign w:val="center"/>
            <w:hideMark/>
          </w:tcPr>
          <w:p w14:paraId="2510F453"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LITRO</w:t>
            </w:r>
          </w:p>
        </w:tc>
      </w:tr>
      <w:tr w:rsidR="00E7358C" w14:paraId="563B238A" w14:textId="77777777" w:rsidTr="00E7358C">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B08A4D8" w14:textId="27BED4A7"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24</w:t>
            </w:r>
          </w:p>
        </w:tc>
        <w:tc>
          <w:tcPr>
            <w:tcW w:w="5668" w:type="dxa"/>
            <w:tcBorders>
              <w:top w:val="nil"/>
              <w:left w:val="nil"/>
              <w:bottom w:val="single" w:sz="8" w:space="0" w:color="auto"/>
              <w:right w:val="single" w:sz="8" w:space="0" w:color="auto"/>
            </w:tcBorders>
            <w:shd w:val="clear" w:color="auto" w:fill="auto"/>
            <w:vAlign w:val="center"/>
          </w:tcPr>
          <w:p w14:paraId="75A8EABA" w14:textId="14CCA273" w:rsidR="00E7358C" w:rsidRDefault="00E7358C" w:rsidP="00E7358C">
            <w:pPr>
              <w:rPr>
                <w:rFonts w:ascii="Verdana" w:hAnsi="Verdana" w:cs="Calibri"/>
                <w:color w:val="000000"/>
                <w:sz w:val="18"/>
                <w:szCs w:val="18"/>
              </w:rPr>
            </w:pPr>
            <w:r>
              <w:rPr>
                <w:rFonts w:ascii="Verdana" w:hAnsi="Verdana" w:cs="Calibri"/>
                <w:color w:val="000000"/>
                <w:sz w:val="18"/>
                <w:szCs w:val="18"/>
              </w:rPr>
              <w:t>Lubricantes</w:t>
            </w:r>
          </w:p>
        </w:tc>
        <w:tc>
          <w:tcPr>
            <w:tcW w:w="1187" w:type="dxa"/>
            <w:tcBorders>
              <w:top w:val="nil"/>
              <w:left w:val="nil"/>
              <w:bottom w:val="single" w:sz="8" w:space="0" w:color="auto"/>
              <w:right w:val="single" w:sz="8" w:space="0" w:color="auto"/>
            </w:tcBorders>
            <w:shd w:val="clear" w:color="auto" w:fill="auto"/>
            <w:hideMark/>
          </w:tcPr>
          <w:p w14:paraId="6C41CFDD"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1.590,00</w:t>
            </w:r>
          </w:p>
        </w:tc>
        <w:tc>
          <w:tcPr>
            <w:tcW w:w="1849" w:type="dxa"/>
            <w:tcBorders>
              <w:top w:val="nil"/>
              <w:left w:val="nil"/>
              <w:bottom w:val="single" w:sz="8" w:space="0" w:color="auto"/>
              <w:right w:val="single" w:sz="8" w:space="0" w:color="auto"/>
            </w:tcBorders>
            <w:shd w:val="clear" w:color="auto" w:fill="auto"/>
            <w:vAlign w:val="center"/>
            <w:hideMark/>
          </w:tcPr>
          <w:p w14:paraId="33D03983"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LITRO</w:t>
            </w:r>
          </w:p>
        </w:tc>
      </w:tr>
      <w:tr w:rsidR="00E7358C" w14:paraId="5DC79EEE"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35CF53E1" w14:textId="55EEF546"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25</w:t>
            </w:r>
          </w:p>
        </w:tc>
        <w:tc>
          <w:tcPr>
            <w:tcW w:w="5668" w:type="dxa"/>
            <w:tcBorders>
              <w:top w:val="nil"/>
              <w:left w:val="nil"/>
              <w:bottom w:val="single" w:sz="8" w:space="0" w:color="auto"/>
              <w:right w:val="single" w:sz="8" w:space="0" w:color="auto"/>
            </w:tcBorders>
            <w:shd w:val="clear" w:color="auto" w:fill="auto"/>
            <w:vAlign w:val="center"/>
          </w:tcPr>
          <w:p w14:paraId="6DD1A40B"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Preventor de Embolamiento</w:t>
            </w:r>
          </w:p>
        </w:tc>
        <w:tc>
          <w:tcPr>
            <w:tcW w:w="1187" w:type="dxa"/>
            <w:tcBorders>
              <w:top w:val="nil"/>
              <w:left w:val="nil"/>
              <w:bottom w:val="single" w:sz="8" w:space="0" w:color="auto"/>
              <w:right w:val="single" w:sz="8" w:space="0" w:color="auto"/>
            </w:tcBorders>
            <w:shd w:val="clear" w:color="auto" w:fill="auto"/>
          </w:tcPr>
          <w:p w14:paraId="1E8F3AE0"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4.000,00</w:t>
            </w:r>
          </w:p>
        </w:tc>
        <w:tc>
          <w:tcPr>
            <w:tcW w:w="1849" w:type="dxa"/>
            <w:tcBorders>
              <w:top w:val="nil"/>
              <w:left w:val="nil"/>
              <w:bottom w:val="single" w:sz="8" w:space="0" w:color="auto"/>
              <w:right w:val="single" w:sz="8" w:space="0" w:color="auto"/>
            </w:tcBorders>
            <w:shd w:val="clear" w:color="auto" w:fill="auto"/>
            <w:vAlign w:val="center"/>
          </w:tcPr>
          <w:p w14:paraId="77D26708"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LITRO</w:t>
            </w:r>
          </w:p>
        </w:tc>
      </w:tr>
      <w:tr w:rsidR="00E7358C" w14:paraId="173AA966" w14:textId="77777777" w:rsidTr="00513187">
        <w:trPr>
          <w:trHeight w:val="315"/>
        </w:trPr>
        <w:tc>
          <w:tcPr>
            <w:tcW w:w="9103"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4E290892" w14:textId="77777777" w:rsidR="00E7358C" w:rsidRDefault="00E7358C" w:rsidP="00E7358C">
            <w:pPr>
              <w:jc w:val="center"/>
              <w:rPr>
                <w:rFonts w:ascii="Verdana" w:hAnsi="Verdana" w:cs="Calibri"/>
                <w:b/>
                <w:bCs/>
                <w:color w:val="000000"/>
                <w:sz w:val="18"/>
                <w:szCs w:val="18"/>
              </w:rPr>
            </w:pPr>
            <w:r>
              <w:rPr>
                <w:rFonts w:ascii="Verdana" w:hAnsi="Verdana" w:cs="Calibri"/>
                <w:b/>
                <w:bCs/>
                <w:color w:val="000000"/>
                <w:sz w:val="18"/>
                <w:szCs w:val="18"/>
              </w:rPr>
              <w:t xml:space="preserve">SERVICIOS  </w:t>
            </w:r>
          </w:p>
        </w:tc>
      </w:tr>
      <w:tr w:rsidR="00E7358C" w14:paraId="5EF0B82A"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0817829" w14:textId="1AD26005"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26</w:t>
            </w:r>
          </w:p>
        </w:tc>
        <w:tc>
          <w:tcPr>
            <w:tcW w:w="5668" w:type="dxa"/>
            <w:tcBorders>
              <w:top w:val="nil"/>
              <w:left w:val="nil"/>
              <w:bottom w:val="single" w:sz="8" w:space="0" w:color="auto"/>
              <w:right w:val="single" w:sz="8" w:space="0" w:color="auto"/>
            </w:tcBorders>
            <w:shd w:val="clear" w:color="auto" w:fill="auto"/>
            <w:vAlign w:val="center"/>
            <w:hideMark/>
          </w:tcPr>
          <w:p w14:paraId="41EB8906"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Encargado Senior de Fluidos de Perforación </w:t>
            </w:r>
          </w:p>
        </w:tc>
        <w:tc>
          <w:tcPr>
            <w:tcW w:w="1187" w:type="dxa"/>
            <w:tcBorders>
              <w:top w:val="nil"/>
              <w:left w:val="nil"/>
              <w:bottom w:val="single" w:sz="8" w:space="0" w:color="auto"/>
              <w:right w:val="single" w:sz="8" w:space="0" w:color="auto"/>
            </w:tcBorders>
            <w:shd w:val="clear" w:color="auto" w:fill="auto"/>
            <w:vAlign w:val="center"/>
            <w:hideMark/>
          </w:tcPr>
          <w:p w14:paraId="03F473A4"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47,00</w:t>
            </w:r>
          </w:p>
        </w:tc>
        <w:tc>
          <w:tcPr>
            <w:tcW w:w="1849" w:type="dxa"/>
            <w:tcBorders>
              <w:top w:val="nil"/>
              <w:left w:val="nil"/>
              <w:bottom w:val="single" w:sz="8" w:space="0" w:color="auto"/>
              <w:right w:val="single" w:sz="8" w:space="0" w:color="auto"/>
            </w:tcBorders>
            <w:shd w:val="clear" w:color="auto" w:fill="auto"/>
            <w:vAlign w:val="center"/>
            <w:hideMark/>
          </w:tcPr>
          <w:p w14:paraId="5405007E"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DÍA</w:t>
            </w:r>
          </w:p>
        </w:tc>
      </w:tr>
      <w:tr w:rsidR="00E7358C" w14:paraId="6B56EBA7"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3D60DA8" w14:textId="13BA7264"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27</w:t>
            </w:r>
          </w:p>
        </w:tc>
        <w:tc>
          <w:tcPr>
            <w:tcW w:w="5668" w:type="dxa"/>
            <w:tcBorders>
              <w:top w:val="nil"/>
              <w:left w:val="nil"/>
              <w:bottom w:val="single" w:sz="8" w:space="0" w:color="auto"/>
              <w:right w:val="single" w:sz="8" w:space="0" w:color="auto"/>
            </w:tcBorders>
            <w:shd w:val="clear" w:color="auto" w:fill="auto"/>
            <w:vAlign w:val="center"/>
            <w:hideMark/>
          </w:tcPr>
          <w:p w14:paraId="55D6BD2C"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Encargado Semi Senior de Fluidos de Perforación </w:t>
            </w:r>
          </w:p>
        </w:tc>
        <w:tc>
          <w:tcPr>
            <w:tcW w:w="1187" w:type="dxa"/>
            <w:tcBorders>
              <w:top w:val="nil"/>
              <w:left w:val="nil"/>
              <w:bottom w:val="single" w:sz="8" w:space="0" w:color="auto"/>
              <w:right w:val="single" w:sz="8" w:space="0" w:color="auto"/>
            </w:tcBorders>
            <w:shd w:val="clear" w:color="auto" w:fill="auto"/>
            <w:vAlign w:val="center"/>
            <w:hideMark/>
          </w:tcPr>
          <w:p w14:paraId="2A242457"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47,00</w:t>
            </w:r>
          </w:p>
        </w:tc>
        <w:tc>
          <w:tcPr>
            <w:tcW w:w="1849" w:type="dxa"/>
            <w:tcBorders>
              <w:top w:val="nil"/>
              <w:left w:val="nil"/>
              <w:bottom w:val="single" w:sz="8" w:space="0" w:color="auto"/>
              <w:right w:val="single" w:sz="8" w:space="0" w:color="auto"/>
            </w:tcBorders>
            <w:shd w:val="clear" w:color="auto" w:fill="auto"/>
            <w:vAlign w:val="center"/>
            <w:hideMark/>
          </w:tcPr>
          <w:p w14:paraId="4792F1E6"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DÍA</w:t>
            </w:r>
          </w:p>
        </w:tc>
      </w:tr>
      <w:tr w:rsidR="00E7358C" w14:paraId="6978635D"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09B637A" w14:textId="42B8FA63"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28</w:t>
            </w:r>
          </w:p>
        </w:tc>
        <w:tc>
          <w:tcPr>
            <w:tcW w:w="5668" w:type="dxa"/>
            <w:tcBorders>
              <w:top w:val="nil"/>
              <w:left w:val="nil"/>
              <w:bottom w:val="single" w:sz="8" w:space="0" w:color="auto"/>
              <w:right w:val="single" w:sz="8" w:space="0" w:color="auto"/>
            </w:tcBorders>
            <w:shd w:val="clear" w:color="auto" w:fill="auto"/>
            <w:vAlign w:val="center"/>
            <w:hideMark/>
          </w:tcPr>
          <w:p w14:paraId="6443F1E5"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Ayudante de Fluidos de Perforación </w:t>
            </w:r>
          </w:p>
        </w:tc>
        <w:tc>
          <w:tcPr>
            <w:tcW w:w="1187" w:type="dxa"/>
            <w:tcBorders>
              <w:top w:val="nil"/>
              <w:left w:val="nil"/>
              <w:bottom w:val="single" w:sz="8" w:space="0" w:color="auto"/>
              <w:right w:val="single" w:sz="8" w:space="0" w:color="auto"/>
            </w:tcBorders>
            <w:shd w:val="clear" w:color="auto" w:fill="auto"/>
            <w:vAlign w:val="center"/>
            <w:hideMark/>
          </w:tcPr>
          <w:p w14:paraId="1DA3CF56"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282,00</w:t>
            </w:r>
          </w:p>
        </w:tc>
        <w:tc>
          <w:tcPr>
            <w:tcW w:w="1849" w:type="dxa"/>
            <w:tcBorders>
              <w:top w:val="nil"/>
              <w:left w:val="nil"/>
              <w:bottom w:val="single" w:sz="8" w:space="0" w:color="auto"/>
              <w:right w:val="single" w:sz="8" w:space="0" w:color="auto"/>
            </w:tcBorders>
            <w:shd w:val="clear" w:color="auto" w:fill="auto"/>
            <w:vAlign w:val="center"/>
            <w:hideMark/>
          </w:tcPr>
          <w:p w14:paraId="3055DFD3"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DÍA</w:t>
            </w:r>
          </w:p>
        </w:tc>
      </w:tr>
    </w:tbl>
    <w:p w14:paraId="08D9AE99" w14:textId="77777777" w:rsidR="002B2496" w:rsidRDefault="002B2496" w:rsidP="002B2496">
      <w:pPr>
        <w:spacing w:before="120" w:after="120" w:line="360" w:lineRule="auto"/>
        <w:jc w:val="both"/>
        <w:rPr>
          <w:rFonts w:ascii="Verdana" w:hAnsi="Verdana"/>
          <w:color w:val="000000"/>
          <w:sz w:val="18"/>
          <w:szCs w:val="18"/>
          <w:lang w:val="es-BO" w:eastAsia="es-BO"/>
        </w:rPr>
      </w:pPr>
    </w:p>
    <w:p w14:paraId="581D99F4" w14:textId="77777777" w:rsidR="00AC2AC5" w:rsidRDefault="00AC2AC5" w:rsidP="002B2496">
      <w:pPr>
        <w:spacing w:before="120" w:after="120" w:line="360" w:lineRule="auto"/>
        <w:jc w:val="both"/>
        <w:rPr>
          <w:rFonts w:ascii="Verdana" w:hAnsi="Verdana"/>
          <w:color w:val="000000"/>
          <w:sz w:val="18"/>
          <w:szCs w:val="18"/>
          <w:lang w:val="es-BO" w:eastAsia="es-BO"/>
        </w:rPr>
      </w:pPr>
    </w:p>
    <w:p w14:paraId="02A80734" w14:textId="77777777" w:rsidR="00AC2AC5" w:rsidRDefault="00AC2AC5" w:rsidP="002B2496">
      <w:pPr>
        <w:spacing w:before="120" w:after="120" w:line="360" w:lineRule="auto"/>
        <w:jc w:val="both"/>
        <w:rPr>
          <w:rFonts w:ascii="Verdana" w:hAnsi="Verdana"/>
          <w:color w:val="000000"/>
          <w:sz w:val="18"/>
          <w:szCs w:val="18"/>
          <w:lang w:val="es-BO" w:eastAsia="es-BO"/>
        </w:rPr>
      </w:pPr>
    </w:p>
    <w:p w14:paraId="0328F60A" w14:textId="77777777" w:rsidR="00AC2AC5" w:rsidRDefault="00AC2AC5" w:rsidP="002B2496">
      <w:pPr>
        <w:spacing w:before="120" w:after="120" w:line="360" w:lineRule="auto"/>
        <w:jc w:val="both"/>
        <w:rPr>
          <w:rFonts w:ascii="Verdana" w:hAnsi="Verdana"/>
          <w:color w:val="000000"/>
          <w:sz w:val="18"/>
          <w:szCs w:val="18"/>
          <w:lang w:val="es-BO" w:eastAsia="es-BO"/>
        </w:rPr>
      </w:pPr>
    </w:p>
    <w:p w14:paraId="55738E30" w14:textId="77777777" w:rsidR="00AC2AC5" w:rsidRDefault="00AC2AC5" w:rsidP="002B2496">
      <w:pPr>
        <w:spacing w:before="120" w:after="120" w:line="360" w:lineRule="auto"/>
        <w:jc w:val="both"/>
        <w:rPr>
          <w:rFonts w:ascii="Verdana" w:hAnsi="Verdana"/>
          <w:color w:val="000000"/>
          <w:sz w:val="18"/>
          <w:szCs w:val="18"/>
          <w:lang w:val="es-BO" w:eastAsia="es-BO"/>
        </w:rPr>
      </w:pPr>
    </w:p>
    <w:p w14:paraId="4D22ACE3" w14:textId="77777777" w:rsidR="00AC2AC5" w:rsidRDefault="00AC2AC5" w:rsidP="002B2496">
      <w:pPr>
        <w:spacing w:before="120" w:after="120" w:line="360" w:lineRule="auto"/>
        <w:jc w:val="both"/>
        <w:rPr>
          <w:rFonts w:ascii="Verdana" w:hAnsi="Verdana"/>
          <w:color w:val="000000"/>
          <w:sz w:val="18"/>
          <w:szCs w:val="18"/>
          <w:lang w:val="es-BO" w:eastAsia="es-BO"/>
        </w:rPr>
      </w:pPr>
    </w:p>
    <w:p w14:paraId="464F506A" w14:textId="77777777" w:rsidR="00AC2AC5" w:rsidRDefault="00AC2AC5" w:rsidP="002B2496">
      <w:pPr>
        <w:spacing w:before="120" w:after="120" w:line="360" w:lineRule="auto"/>
        <w:jc w:val="both"/>
        <w:rPr>
          <w:rFonts w:ascii="Verdana" w:hAnsi="Verdana"/>
          <w:color w:val="000000"/>
          <w:sz w:val="18"/>
          <w:szCs w:val="18"/>
          <w:lang w:val="es-BO" w:eastAsia="es-BO"/>
        </w:rPr>
      </w:pPr>
    </w:p>
    <w:p w14:paraId="6BCCC514" w14:textId="77777777" w:rsidR="00AC2AC5" w:rsidRDefault="00AC2AC5" w:rsidP="002B2496">
      <w:pPr>
        <w:spacing w:before="120" w:after="120" w:line="360" w:lineRule="auto"/>
        <w:jc w:val="both"/>
        <w:rPr>
          <w:rFonts w:ascii="Verdana" w:hAnsi="Verdana"/>
          <w:color w:val="000000"/>
          <w:sz w:val="18"/>
          <w:szCs w:val="18"/>
          <w:lang w:val="es-BO" w:eastAsia="es-BO"/>
        </w:rPr>
      </w:pPr>
    </w:p>
    <w:p w14:paraId="29B1708D" w14:textId="77777777" w:rsidR="00AC2AC5" w:rsidRDefault="00AC2AC5" w:rsidP="002B2496">
      <w:pPr>
        <w:spacing w:before="120" w:after="120" w:line="360" w:lineRule="auto"/>
        <w:jc w:val="both"/>
        <w:rPr>
          <w:rFonts w:ascii="Verdana" w:hAnsi="Verdana"/>
          <w:color w:val="000000"/>
          <w:sz w:val="18"/>
          <w:szCs w:val="18"/>
          <w:lang w:val="es-BO" w:eastAsia="es-BO"/>
        </w:rPr>
      </w:pPr>
    </w:p>
    <w:tbl>
      <w:tblPr>
        <w:tblW w:w="0" w:type="auto"/>
        <w:tblInd w:w="-10" w:type="dxa"/>
        <w:tblCellMar>
          <w:left w:w="70" w:type="dxa"/>
          <w:right w:w="70" w:type="dxa"/>
        </w:tblCellMar>
        <w:tblLook w:val="04A0" w:firstRow="1" w:lastRow="0" w:firstColumn="1" w:lastColumn="0" w:noHBand="0" w:noVBand="1"/>
      </w:tblPr>
      <w:tblGrid>
        <w:gridCol w:w="4934"/>
        <w:gridCol w:w="1831"/>
        <w:gridCol w:w="1047"/>
        <w:gridCol w:w="1301"/>
      </w:tblGrid>
      <w:tr w:rsidR="002B2496" w14:paraId="3929C46F" w14:textId="77777777" w:rsidTr="00923A32">
        <w:trPr>
          <w:trHeight w:val="300"/>
        </w:trPr>
        <w:tc>
          <w:tcPr>
            <w:tcW w:w="0" w:type="auto"/>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20BC8F9" w14:textId="77777777" w:rsidR="002B2496" w:rsidRDefault="002B2496" w:rsidP="00923A32">
            <w:pPr>
              <w:jc w:val="center"/>
              <w:rPr>
                <w:rFonts w:ascii="Verdana" w:hAnsi="Verdana" w:cs="Calibri"/>
                <w:b/>
                <w:bCs/>
                <w:color w:val="000000"/>
                <w:sz w:val="18"/>
                <w:szCs w:val="18"/>
                <w:lang w:val="es-BO" w:eastAsia="es-BO"/>
              </w:rPr>
            </w:pPr>
            <w:r>
              <w:rPr>
                <w:rFonts w:ascii="Verdana" w:hAnsi="Verdana" w:cs="Calibri"/>
                <w:b/>
                <w:bCs/>
                <w:color w:val="000000"/>
                <w:sz w:val="18"/>
                <w:szCs w:val="18"/>
              </w:rPr>
              <w:t>FLUIDO DE PERFORACION FASE 12 ¼” X 14 ¾”</w:t>
            </w:r>
          </w:p>
        </w:tc>
      </w:tr>
      <w:tr w:rsidR="002B2496" w14:paraId="49BE40C6" w14:textId="77777777" w:rsidTr="00923A32">
        <w:trPr>
          <w:trHeight w:val="315"/>
        </w:trPr>
        <w:tc>
          <w:tcPr>
            <w:tcW w:w="0" w:type="auto"/>
            <w:gridSpan w:val="4"/>
            <w:vMerge/>
            <w:tcBorders>
              <w:top w:val="single" w:sz="8" w:space="0" w:color="auto"/>
              <w:left w:val="single" w:sz="8" w:space="0" w:color="auto"/>
              <w:bottom w:val="single" w:sz="8" w:space="0" w:color="000000"/>
              <w:right w:val="single" w:sz="8" w:space="0" w:color="000000"/>
            </w:tcBorders>
            <w:vAlign w:val="center"/>
            <w:hideMark/>
          </w:tcPr>
          <w:p w14:paraId="1261B736" w14:textId="77777777" w:rsidR="002B2496" w:rsidRDefault="002B2496" w:rsidP="00923A32">
            <w:pPr>
              <w:rPr>
                <w:rFonts w:ascii="Verdana" w:hAnsi="Verdana" w:cs="Calibri"/>
                <w:b/>
                <w:bCs/>
                <w:color w:val="000000"/>
                <w:sz w:val="18"/>
                <w:szCs w:val="18"/>
              </w:rPr>
            </w:pPr>
          </w:p>
        </w:tc>
      </w:tr>
      <w:tr w:rsidR="002B2496" w14:paraId="6459EF7B" w14:textId="77777777" w:rsidTr="00923A32">
        <w:trPr>
          <w:trHeight w:val="315"/>
        </w:trPr>
        <w:tc>
          <w:tcPr>
            <w:tcW w:w="0" w:type="auto"/>
            <w:gridSpan w:val="4"/>
            <w:tcBorders>
              <w:top w:val="nil"/>
              <w:left w:val="single" w:sz="8" w:space="0" w:color="auto"/>
              <w:bottom w:val="single" w:sz="8" w:space="0" w:color="auto"/>
              <w:right w:val="single" w:sz="8" w:space="0" w:color="000000"/>
            </w:tcBorders>
            <w:shd w:val="clear" w:color="auto" w:fill="auto"/>
            <w:noWrap/>
            <w:vAlign w:val="center"/>
            <w:hideMark/>
          </w:tcPr>
          <w:p w14:paraId="22C7C193" w14:textId="77777777" w:rsidR="002B2496" w:rsidRDefault="002B2496" w:rsidP="00923A32">
            <w:pPr>
              <w:jc w:val="center"/>
              <w:rPr>
                <w:rFonts w:ascii="Verdana" w:hAnsi="Verdana" w:cs="Calibri"/>
                <w:b/>
                <w:bCs/>
                <w:color w:val="000000"/>
                <w:sz w:val="18"/>
                <w:szCs w:val="18"/>
              </w:rPr>
            </w:pPr>
            <w:r>
              <w:rPr>
                <w:rFonts w:ascii="Verdana" w:hAnsi="Verdana" w:cs="Calibri"/>
                <w:b/>
                <w:bCs/>
                <w:color w:val="000000"/>
                <w:sz w:val="18"/>
                <w:szCs w:val="18"/>
              </w:rPr>
              <w:t>PROPIEDADES</w:t>
            </w:r>
          </w:p>
        </w:tc>
      </w:tr>
      <w:tr w:rsidR="002B2496" w14:paraId="1B437518" w14:textId="77777777" w:rsidTr="00923A32">
        <w:trPr>
          <w:trHeight w:val="315"/>
        </w:trPr>
        <w:tc>
          <w:tcPr>
            <w:tcW w:w="0" w:type="auto"/>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9451BAC" w14:textId="586B3013" w:rsidR="002B2496" w:rsidRDefault="00827ACC" w:rsidP="00583B2A">
            <w:pPr>
              <w:jc w:val="center"/>
              <w:rPr>
                <w:rFonts w:ascii="Verdana" w:hAnsi="Verdana" w:cs="Calibri"/>
                <w:b/>
                <w:bCs/>
                <w:color w:val="000000"/>
                <w:sz w:val="18"/>
                <w:szCs w:val="18"/>
              </w:rPr>
            </w:pPr>
            <w:r>
              <w:rPr>
                <w:rFonts w:ascii="Verdana" w:hAnsi="Verdana" w:cs="Calibri"/>
                <w:b/>
                <w:bCs/>
                <w:color w:val="000000"/>
                <w:sz w:val="18"/>
                <w:szCs w:val="18"/>
              </w:rPr>
              <w:t xml:space="preserve">POZO </w:t>
            </w:r>
            <w:r w:rsidR="002B2496">
              <w:rPr>
                <w:rFonts w:ascii="Verdana" w:hAnsi="Verdana" w:cs="Calibri"/>
                <w:b/>
                <w:bCs/>
                <w:color w:val="000000"/>
                <w:sz w:val="18"/>
                <w:szCs w:val="18"/>
              </w:rPr>
              <w:t>V</w:t>
            </w:r>
            <w:r w:rsidR="00583B2A">
              <w:rPr>
                <w:rFonts w:ascii="Verdana" w:hAnsi="Verdana" w:cs="Calibri"/>
                <w:b/>
                <w:bCs/>
                <w:color w:val="000000"/>
                <w:sz w:val="18"/>
                <w:szCs w:val="18"/>
              </w:rPr>
              <w:t>MT-</w:t>
            </w:r>
            <w:r w:rsidR="002B2496">
              <w:rPr>
                <w:rFonts w:ascii="Verdana" w:hAnsi="Verdana" w:cs="Calibri"/>
                <w:b/>
                <w:bCs/>
                <w:color w:val="000000"/>
                <w:sz w:val="18"/>
                <w:szCs w:val="18"/>
              </w:rPr>
              <w:t xml:space="preserve"> X7 (Vertical)</w:t>
            </w:r>
          </w:p>
        </w:tc>
      </w:tr>
      <w:tr w:rsidR="002B2496" w14:paraId="5E6D5DDF" w14:textId="77777777" w:rsidTr="00923A32">
        <w:trPr>
          <w:trHeight w:val="300"/>
        </w:trPr>
        <w:tc>
          <w:tcPr>
            <w:tcW w:w="0" w:type="auto"/>
            <w:vMerge w:val="restart"/>
            <w:tcBorders>
              <w:top w:val="nil"/>
              <w:left w:val="single" w:sz="8" w:space="0" w:color="auto"/>
              <w:bottom w:val="single" w:sz="8" w:space="0" w:color="000000"/>
              <w:right w:val="single" w:sz="8" w:space="0" w:color="auto"/>
            </w:tcBorders>
            <w:shd w:val="clear" w:color="000000" w:fill="2F75B5"/>
            <w:vAlign w:val="center"/>
            <w:hideMark/>
          </w:tcPr>
          <w:p w14:paraId="05EFEADF" w14:textId="77777777" w:rsidR="002B2496" w:rsidRPr="00827ACC" w:rsidRDefault="002B2496" w:rsidP="00923A32">
            <w:pPr>
              <w:jc w:val="center"/>
              <w:rPr>
                <w:rFonts w:ascii="Verdana" w:hAnsi="Verdana" w:cs="Calibri"/>
                <w:b/>
                <w:bCs/>
                <w:sz w:val="18"/>
                <w:szCs w:val="18"/>
              </w:rPr>
            </w:pPr>
            <w:r w:rsidRPr="00827ACC">
              <w:rPr>
                <w:rFonts w:ascii="Verdana" w:hAnsi="Verdana" w:cs="Calibri"/>
                <w:b/>
                <w:bCs/>
                <w:sz w:val="18"/>
                <w:szCs w:val="18"/>
              </w:rPr>
              <w:t>TRAMO: 12 ¼” * 14 3/4"de: 3570 m a 4200 m</w:t>
            </w:r>
          </w:p>
        </w:tc>
        <w:tc>
          <w:tcPr>
            <w:tcW w:w="0" w:type="auto"/>
            <w:gridSpan w:val="2"/>
            <w:vMerge w:val="restart"/>
            <w:tcBorders>
              <w:top w:val="single" w:sz="8" w:space="0" w:color="auto"/>
              <w:left w:val="single" w:sz="8" w:space="0" w:color="auto"/>
              <w:bottom w:val="single" w:sz="8" w:space="0" w:color="000000"/>
              <w:right w:val="single" w:sz="8" w:space="0" w:color="000000"/>
            </w:tcBorders>
            <w:shd w:val="clear" w:color="000000" w:fill="2F75B5"/>
            <w:noWrap/>
            <w:vAlign w:val="center"/>
            <w:hideMark/>
          </w:tcPr>
          <w:p w14:paraId="6012159F" w14:textId="77777777" w:rsidR="002B2496" w:rsidRPr="00827ACC" w:rsidRDefault="002B2496" w:rsidP="00923A32">
            <w:pPr>
              <w:jc w:val="center"/>
              <w:rPr>
                <w:rFonts w:ascii="Verdana" w:hAnsi="Verdana" w:cs="Calibri"/>
                <w:b/>
                <w:bCs/>
                <w:sz w:val="18"/>
                <w:szCs w:val="18"/>
              </w:rPr>
            </w:pPr>
            <w:r w:rsidRPr="00827ACC">
              <w:rPr>
                <w:rFonts w:ascii="Verdana" w:hAnsi="Verdana" w:cs="Calibri"/>
                <w:b/>
                <w:bCs/>
                <w:sz w:val="18"/>
                <w:szCs w:val="18"/>
              </w:rPr>
              <w:t>PROPIEDADES</w:t>
            </w:r>
          </w:p>
        </w:tc>
        <w:tc>
          <w:tcPr>
            <w:tcW w:w="0" w:type="auto"/>
            <w:vMerge w:val="restart"/>
            <w:tcBorders>
              <w:top w:val="nil"/>
              <w:left w:val="single" w:sz="8" w:space="0" w:color="auto"/>
              <w:bottom w:val="single" w:sz="8" w:space="0" w:color="000000"/>
              <w:right w:val="single" w:sz="8" w:space="0" w:color="auto"/>
            </w:tcBorders>
            <w:shd w:val="clear" w:color="000000" w:fill="2F75B5"/>
            <w:noWrap/>
            <w:vAlign w:val="center"/>
            <w:hideMark/>
          </w:tcPr>
          <w:p w14:paraId="30D45FD6" w14:textId="77777777" w:rsidR="002B2496" w:rsidRPr="00827ACC" w:rsidRDefault="002B2496" w:rsidP="00923A32">
            <w:pPr>
              <w:jc w:val="center"/>
              <w:rPr>
                <w:rFonts w:ascii="Verdana" w:hAnsi="Verdana" w:cs="Calibri"/>
                <w:b/>
                <w:bCs/>
                <w:sz w:val="18"/>
                <w:szCs w:val="18"/>
              </w:rPr>
            </w:pPr>
            <w:r w:rsidRPr="00827ACC">
              <w:rPr>
                <w:rFonts w:ascii="Verdana" w:hAnsi="Verdana" w:cs="Calibri"/>
                <w:b/>
                <w:bCs/>
                <w:sz w:val="18"/>
                <w:szCs w:val="18"/>
              </w:rPr>
              <w:t>VALORES</w:t>
            </w:r>
          </w:p>
        </w:tc>
      </w:tr>
      <w:tr w:rsidR="002B2496" w14:paraId="0E2DEE0F" w14:textId="77777777" w:rsidTr="00923A32">
        <w:trPr>
          <w:trHeight w:val="300"/>
        </w:trPr>
        <w:tc>
          <w:tcPr>
            <w:tcW w:w="0" w:type="auto"/>
            <w:vMerge/>
            <w:tcBorders>
              <w:top w:val="nil"/>
              <w:left w:val="single" w:sz="8" w:space="0" w:color="auto"/>
              <w:bottom w:val="single" w:sz="8" w:space="0" w:color="000000"/>
              <w:right w:val="single" w:sz="8" w:space="0" w:color="auto"/>
            </w:tcBorders>
            <w:vAlign w:val="center"/>
            <w:hideMark/>
          </w:tcPr>
          <w:p w14:paraId="24B718A4" w14:textId="77777777" w:rsidR="002B2496" w:rsidRDefault="002B2496" w:rsidP="00923A32">
            <w:pPr>
              <w:rPr>
                <w:rFonts w:ascii="Verdana" w:hAnsi="Verdana" w:cs="Calibri"/>
                <w:b/>
                <w:bCs/>
                <w:color w:val="FFFFFF"/>
                <w:sz w:val="18"/>
                <w:szCs w:val="18"/>
              </w:rPr>
            </w:pPr>
          </w:p>
        </w:tc>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1F39233F" w14:textId="77777777" w:rsidR="002B2496" w:rsidRDefault="002B2496" w:rsidP="00923A32">
            <w:pPr>
              <w:rPr>
                <w:rFonts w:ascii="Verdana" w:hAnsi="Verdana" w:cs="Calibri"/>
                <w:b/>
                <w:bCs/>
                <w:color w:val="FFFFFF"/>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14:paraId="6E09EF4A" w14:textId="77777777" w:rsidR="002B2496" w:rsidRDefault="002B2496" w:rsidP="00923A32">
            <w:pPr>
              <w:rPr>
                <w:rFonts w:ascii="Verdana" w:hAnsi="Verdana" w:cs="Calibri"/>
                <w:b/>
                <w:bCs/>
                <w:color w:val="FFFFFF"/>
                <w:sz w:val="18"/>
                <w:szCs w:val="18"/>
              </w:rPr>
            </w:pPr>
          </w:p>
        </w:tc>
      </w:tr>
      <w:tr w:rsidR="002B2496" w14:paraId="6A0BDB37"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131278D0" w14:textId="77777777" w:rsidR="002B2496" w:rsidRDefault="002B2496" w:rsidP="00923A32">
            <w:pPr>
              <w:rPr>
                <w:rFonts w:ascii="Verdana" w:hAnsi="Verdana" w:cs="Calibri"/>
                <w:b/>
                <w:bCs/>
                <w:color w:val="FFFFFF"/>
                <w:sz w:val="18"/>
                <w:szCs w:val="18"/>
              </w:rPr>
            </w:pPr>
          </w:p>
        </w:tc>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46B1825A" w14:textId="77777777" w:rsidR="002B2496" w:rsidRDefault="002B2496" w:rsidP="00923A32">
            <w:pPr>
              <w:rPr>
                <w:rFonts w:ascii="Verdana" w:hAnsi="Verdana" w:cs="Calibri"/>
                <w:b/>
                <w:bCs/>
                <w:color w:val="FFFFFF"/>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14:paraId="22E298C7" w14:textId="77777777" w:rsidR="002B2496" w:rsidRDefault="002B2496" w:rsidP="00923A32">
            <w:pPr>
              <w:rPr>
                <w:rFonts w:ascii="Verdana" w:hAnsi="Verdana" w:cs="Calibri"/>
                <w:b/>
                <w:bCs/>
                <w:color w:val="FFFFFF"/>
                <w:sz w:val="18"/>
                <w:szCs w:val="18"/>
              </w:rPr>
            </w:pPr>
          </w:p>
        </w:tc>
      </w:tr>
      <w:tr w:rsidR="002B2496" w14:paraId="4F7CE67C" w14:textId="77777777" w:rsidTr="00923A32">
        <w:trPr>
          <w:trHeight w:val="315"/>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63E5AD69" w14:textId="2F78B479" w:rsidR="002B2496" w:rsidRPr="00E7358C" w:rsidRDefault="002B2496" w:rsidP="00923A32">
            <w:pPr>
              <w:jc w:val="center"/>
              <w:rPr>
                <w:rFonts w:ascii="Verdana" w:hAnsi="Verdana" w:cs="Calibri"/>
                <w:b/>
                <w:color w:val="000000"/>
                <w:sz w:val="18"/>
                <w:szCs w:val="18"/>
              </w:rPr>
            </w:pPr>
            <w:r w:rsidRPr="00E7358C">
              <w:rPr>
                <w:rFonts w:ascii="Verdana" w:hAnsi="Verdana" w:cs="Calibri"/>
                <w:b/>
                <w:color w:val="000000"/>
                <w:sz w:val="18"/>
                <w:szCs w:val="18"/>
              </w:rPr>
              <w:t>Tipo de Lodo: Polimérico Inhibido Sellante HPHT</w:t>
            </w:r>
            <w:r w:rsidR="00E7358C" w:rsidRPr="00E7358C">
              <w:rPr>
                <w:rFonts w:ascii="Verdana" w:hAnsi="Verdana" w:cs="Calibri"/>
                <w:b/>
                <w:color w:val="000000"/>
                <w:sz w:val="18"/>
                <w:szCs w:val="18"/>
              </w:rPr>
              <w:t xml:space="preserve"> (8000 BBL)</w:t>
            </w:r>
          </w:p>
        </w:tc>
        <w:tc>
          <w:tcPr>
            <w:tcW w:w="0" w:type="auto"/>
            <w:tcBorders>
              <w:top w:val="nil"/>
              <w:left w:val="nil"/>
              <w:bottom w:val="single" w:sz="8" w:space="0" w:color="auto"/>
              <w:right w:val="single" w:sz="8" w:space="0" w:color="auto"/>
            </w:tcBorders>
            <w:shd w:val="clear" w:color="000000" w:fill="BDD7EE"/>
            <w:noWrap/>
            <w:vAlign w:val="center"/>
            <w:hideMark/>
          </w:tcPr>
          <w:p w14:paraId="7D3A8C94"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 xml:space="preserve">Densidad </w:t>
            </w:r>
          </w:p>
        </w:tc>
        <w:tc>
          <w:tcPr>
            <w:tcW w:w="0" w:type="auto"/>
            <w:tcBorders>
              <w:top w:val="nil"/>
              <w:left w:val="nil"/>
              <w:bottom w:val="single" w:sz="8" w:space="0" w:color="auto"/>
              <w:right w:val="single" w:sz="8" w:space="0" w:color="auto"/>
            </w:tcBorders>
            <w:shd w:val="clear" w:color="000000" w:fill="BDD7EE"/>
            <w:noWrap/>
            <w:vAlign w:val="center"/>
            <w:hideMark/>
          </w:tcPr>
          <w:p w14:paraId="4A2FF822"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Lb/gal</w:t>
            </w:r>
          </w:p>
        </w:tc>
        <w:tc>
          <w:tcPr>
            <w:tcW w:w="0" w:type="auto"/>
            <w:tcBorders>
              <w:top w:val="nil"/>
              <w:left w:val="nil"/>
              <w:bottom w:val="single" w:sz="8" w:space="0" w:color="auto"/>
              <w:right w:val="single" w:sz="8" w:space="0" w:color="auto"/>
            </w:tcBorders>
            <w:shd w:val="clear" w:color="auto" w:fill="auto"/>
            <w:noWrap/>
            <w:vAlign w:val="center"/>
            <w:hideMark/>
          </w:tcPr>
          <w:p w14:paraId="2D4F1F9F"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10.0 - 11.5</w:t>
            </w:r>
          </w:p>
        </w:tc>
      </w:tr>
      <w:tr w:rsidR="002B2496" w14:paraId="29768335"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05A30714"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5A53508C"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 xml:space="preserve">Viscosidad </w:t>
            </w:r>
          </w:p>
        </w:tc>
        <w:tc>
          <w:tcPr>
            <w:tcW w:w="0" w:type="auto"/>
            <w:tcBorders>
              <w:top w:val="nil"/>
              <w:left w:val="nil"/>
              <w:bottom w:val="single" w:sz="8" w:space="0" w:color="auto"/>
              <w:right w:val="single" w:sz="8" w:space="0" w:color="auto"/>
            </w:tcBorders>
            <w:shd w:val="clear" w:color="000000" w:fill="BDD7EE"/>
            <w:noWrap/>
            <w:vAlign w:val="center"/>
            <w:hideMark/>
          </w:tcPr>
          <w:p w14:paraId="4945F33C"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Seg</w:t>
            </w:r>
          </w:p>
        </w:tc>
        <w:tc>
          <w:tcPr>
            <w:tcW w:w="0" w:type="auto"/>
            <w:tcBorders>
              <w:top w:val="nil"/>
              <w:left w:val="nil"/>
              <w:bottom w:val="single" w:sz="8" w:space="0" w:color="auto"/>
              <w:right w:val="single" w:sz="8" w:space="0" w:color="auto"/>
            </w:tcBorders>
            <w:shd w:val="clear" w:color="auto" w:fill="auto"/>
            <w:noWrap/>
            <w:vAlign w:val="center"/>
            <w:hideMark/>
          </w:tcPr>
          <w:p w14:paraId="1B911F9D"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50 - 70</w:t>
            </w:r>
          </w:p>
        </w:tc>
      </w:tr>
      <w:tr w:rsidR="002B2496" w14:paraId="54A0382C"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4294526F"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4F2B3F6B"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 xml:space="preserve">Viscosidad Plástica </w:t>
            </w:r>
          </w:p>
        </w:tc>
        <w:tc>
          <w:tcPr>
            <w:tcW w:w="0" w:type="auto"/>
            <w:tcBorders>
              <w:top w:val="nil"/>
              <w:left w:val="nil"/>
              <w:bottom w:val="single" w:sz="8" w:space="0" w:color="auto"/>
              <w:right w:val="single" w:sz="8" w:space="0" w:color="auto"/>
            </w:tcBorders>
            <w:shd w:val="clear" w:color="000000" w:fill="BDD7EE"/>
            <w:noWrap/>
            <w:vAlign w:val="center"/>
            <w:hideMark/>
          </w:tcPr>
          <w:p w14:paraId="492CD692"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Cp</w:t>
            </w:r>
          </w:p>
        </w:tc>
        <w:tc>
          <w:tcPr>
            <w:tcW w:w="0" w:type="auto"/>
            <w:tcBorders>
              <w:top w:val="nil"/>
              <w:left w:val="nil"/>
              <w:bottom w:val="single" w:sz="8" w:space="0" w:color="auto"/>
              <w:right w:val="single" w:sz="8" w:space="0" w:color="auto"/>
            </w:tcBorders>
            <w:shd w:val="clear" w:color="auto" w:fill="auto"/>
            <w:noWrap/>
            <w:vAlign w:val="center"/>
            <w:hideMark/>
          </w:tcPr>
          <w:p w14:paraId="58306BB1"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25 -30</w:t>
            </w:r>
          </w:p>
        </w:tc>
      </w:tr>
      <w:tr w:rsidR="002B2496" w14:paraId="25668B09"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2197C5C8"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568B3C4F"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P. de Fluencia</w:t>
            </w:r>
          </w:p>
        </w:tc>
        <w:tc>
          <w:tcPr>
            <w:tcW w:w="0" w:type="auto"/>
            <w:tcBorders>
              <w:top w:val="nil"/>
              <w:left w:val="nil"/>
              <w:bottom w:val="single" w:sz="8" w:space="0" w:color="auto"/>
              <w:right w:val="single" w:sz="8" w:space="0" w:color="auto"/>
            </w:tcBorders>
            <w:shd w:val="clear" w:color="000000" w:fill="BDD7EE"/>
            <w:noWrap/>
            <w:vAlign w:val="center"/>
            <w:hideMark/>
          </w:tcPr>
          <w:p w14:paraId="36957472"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lbs/100p2</w:t>
            </w:r>
          </w:p>
        </w:tc>
        <w:tc>
          <w:tcPr>
            <w:tcW w:w="0" w:type="auto"/>
            <w:tcBorders>
              <w:top w:val="nil"/>
              <w:left w:val="nil"/>
              <w:bottom w:val="single" w:sz="8" w:space="0" w:color="auto"/>
              <w:right w:val="single" w:sz="8" w:space="0" w:color="auto"/>
            </w:tcBorders>
            <w:shd w:val="clear" w:color="auto" w:fill="auto"/>
            <w:noWrap/>
            <w:vAlign w:val="center"/>
            <w:hideMark/>
          </w:tcPr>
          <w:p w14:paraId="1EA119C6"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25 - 40</w:t>
            </w:r>
          </w:p>
        </w:tc>
      </w:tr>
      <w:tr w:rsidR="002B2496" w14:paraId="2A050708"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69F0A465"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4FDFA582"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Geles</w:t>
            </w:r>
          </w:p>
        </w:tc>
        <w:tc>
          <w:tcPr>
            <w:tcW w:w="0" w:type="auto"/>
            <w:tcBorders>
              <w:top w:val="nil"/>
              <w:left w:val="nil"/>
              <w:bottom w:val="single" w:sz="8" w:space="0" w:color="auto"/>
              <w:right w:val="single" w:sz="8" w:space="0" w:color="auto"/>
            </w:tcBorders>
            <w:shd w:val="clear" w:color="000000" w:fill="BDD7EE"/>
            <w:noWrap/>
            <w:vAlign w:val="center"/>
            <w:hideMark/>
          </w:tcPr>
          <w:p w14:paraId="51DD5EDE"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lbs/100p2</w:t>
            </w:r>
          </w:p>
        </w:tc>
        <w:tc>
          <w:tcPr>
            <w:tcW w:w="0" w:type="auto"/>
            <w:tcBorders>
              <w:top w:val="nil"/>
              <w:left w:val="nil"/>
              <w:bottom w:val="single" w:sz="8" w:space="0" w:color="auto"/>
              <w:right w:val="single" w:sz="8" w:space="0" w:color="auto"/>
            </w:tcBorders>
            <w:shd w:val="clear" w:color="auto" w:fill="auto"/>
            <w:noWrap/>
            <w:vAlign w:val="center"/>
            <w:hideMark/>
          </w:tcPr>
          <w:p w14:paraId="348D410B"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12-20/20-30</w:t>
            </w:r>
          </w:p>
        </w:tc>
      </w:tr>
      <w:tr w:rsidR="002B2496" w14:paraId="287DA138"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1DEB950D"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71C1D0B6"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Lectura 3 / 6 RPM</w:t>
            </w:r>
          </w:p>
        </w:tc>
        <w:tc>
          <w:tcPr>
            <w:tcW w:w="0" w:type="auto"/>
            <w:tcBorders>
              <w:top w:val="nil"/>
              <w:left w:val="nil"/>
              <w:bottom w:val="single" w:sz="8" w:space="0" w:color="auto"/>
              <w:right w:val="single" w:sz="8" w:space="0" w:color="auto"/>
            </w:tcBorders>
            <w:shd w:val="clear" w:color="000000" w:fill="BDD7EE"/>
            <w:noWrap/>
            <w:vAlign w:val="center"/>
            <w:hideMark/>
          </w:tcPr>
          <w:p w14:paraId="3370D0C7"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 </w:t>
            </w:r>
          </w:p>
        </w:tc>
        <w:tc>
          <w:tcPr>
            <w:tcW w:w="0" w:type="auto"/>
            <w:tcBorders>
              <w:top w:val="nil"/>
              <w:left w:val="nil"/>
              <w:bottom w:val="single" w:sz="8" w:space="0" w:color="auto"/>
              <w:right w:val="single" w:sz="8" w:space="0" w:color="auto"/>
            </w:tcBorders>
            <w:shd w:val="clear" w:color="auto" w:fill="auto"/>
            <w:noWrap/>
            <w:vAlign w:val="center"/>
            <w:hideMark/>
          </w:tcPr>
          <w:p w14:paraId="0A06231C"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10-14/18-20</w:t>
            </w:r>
          </w:p>
        </w:tc>
      </w:tr>
      <w:tr w:rsidR="002B2496" w14:paraId="546EA7E8"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769EB616"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41BC548A"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Filtrado API</w:t>
            </w:r>
          </w:p>
        </w:tc>
        <w:tc>
          <w:tcPr>
            <w:tcW w:w="0" w:type="auto"/>
            <w:tcBorders>
              <w:top w:val="nil"/>
              <w:left w:val="nil"/>
              <w:bottom w:val="single" w:sz="8" w:space="0" w:color="auto"/>
              <w:right w:val="single" w:sz="8" w:space="0" w:color="auto"/>
            </w:tcBorders>
            <w:shd w:val="clear" w:color="000000" w:fill="BDD7EE"/>
            <w:noWrap/>
            <w:vAlign w:val="center"/>
            <w:hideMark/>
          </w:tcPr>
          <w:p w14:paraId="7104175C"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cc/30 min</w:t>
            </w:r>
          </w:p>
        </w:tc>
        <w:tc>
          <w:tcPr>
            <w:tcW w:w="0" w:type="auto"/>
            <w:tcBorders>
              <w:top w:val="nil"/>
              <w:left w:val="nil"/>
              <w:bottom w:val="single" w:sz="8" w:space="0" w:color="auto"/>
              <w:right w:val="single" w:sz="8" w:space="0" w:color="auto"/>
            </w:tcBorders>
            <w:shd w:val="clear" w:color="auto" w:fill="auto"/>
            <w:noWrap/>
            <w:vAlign w:val="center"/>
            <w:hideMark/>
          </w:tcPr>
          <w:p w14:paraId="45010D79"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&lt;4</w:t>
            </w:r>
          </w:p>
        </w:tc>
      </w:tr>
      <w:tr w:rsidR="002B2496" w14:paraId="5E9231F4"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342C5E07"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251FF7DB"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Filt. HPHT</w:t>
            </w:r>
          </w:p>
        </w:tc>
        <w:tc>
          <w:tcPr>
            <w:tcW w:w="0" w:type="auto"/>
            <w:tcBorders>
              <w:top w:val="nil"/>
              <w:left w:val="nil"/>
              <w:bottom w:val="single" w:sz="8" w:space="0" w:color="auto"/>
              <w:right w:val="single" w:sz="8" w:space="0" w:color="auto"/>
            </w:tcBorders>
            <w:shd w:val="clear" w:color="000000" w:fill="BDD7EE"/>
            <w:noWrap/>
            <w:vAlign w:val="center"/>
            <w:hideMark/>
          </w:tcPr>
          <w:p w14:paraId="567440B5"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cc/30 min</w:t>
            </w:r>
          </w:p>
        </w:tc>
        <w:tc>
          <w:tcPr>
            <w:tcW w:w="0" w:type="auto"/>
            <w:tcBorders>
              <w:top w:val="nil"/>
              <w:left w:val="nil"/>
              <w:bottom w:val="single" w:sz="8" w:space="0" w:color="auto"/>
              <w:right w:val="single" w:sz="8" w:space="0" w:color="auto"/>
            </w:tcBorders>
            <w:shd w:val="clear" w:color="auto" w:fill="auto"/>
            <w:noWrap/>
            <w:vAlign w:val="center"/>
            <w:hideMark/>
          </w:tcPr>
          <w:p w14:paraId="44E349C7"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&lt;12</w:t>
            </w:r>
          </w:p>
        </w:tc>
      </w:tr>
      <w:tr w:rsidR="002B2496" w14:paraId="6A494973"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2993559A"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1447C75F"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PH</w:t>
            </w:r>
          </w:p>
        </w:tc>
        <w:tc>
          <w:tcPr>
            <w:tcW w:w="0" w:type="auto"/>
            <w:tcBorders>
              <w:top w:val="nil"/>
              <w:left w:val="nil"/>
              <w:bottom w:val="single" w:sz="8" w:space="0" w:color="auto"/>
              <w:right w:val="single" w:sz="8" w:space="0" w:color="auto"/>
            </w:tcBorders>
            <w:shd w:val="clear" w:color="000000" w:fill="BDD7EE"/>
            <w:noWrap/>
            <w:vAlign w:val="center"/>
            <w:hideMark/>
          </w:tcPr>
          <w:p w14:paraId="20B8337F"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 </w:t>
            </w:r>
          </w:p>
        </w:tc>
        <w:tc>
          <w:tcPr>
            <w:tcW w:w="0" w:type="auto"/>
            <w:tcBorders>
              <w:top w:val="nil"/>
              <w:left w:val="nil"/>
              <w:bottom w:val="single" w:sz="8" w:space="0" w:color="auto"/>
              <w:right w:val="single" w:sz="8" w:space="0" w:color="auto"/>
            </w:tcBorders>
            <w:shd w:val="clear" w:color="auto" w:fill="auto"/>
            <w:noWrap/>
            <w:vAlign w:val="center"/>
            <w:hideMark/>
          </w:tcPr>
          <w:p w14:paraId="559C5A83"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9.5 – 10.5</w:t>
            </w:r>
          </w:p>
        </w:tc>
      </w:tr>
      <w:tr w:rsidR="002B2496" w14:paraId="14A74A98"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1893B645"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75C42159"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Calcio</w:t>
            </w:r>
          </w:p>
        </w:tc>
        <w:tc>
          <w:tcPr>
            <w:tcW w:w="0" w:type="auto"/>
            <w:tcBorders>
              <w:top w:val="nil"/>
              <w:left w:val="nil"/>
              <w:bottom w:val="single" w:sz="8" w:space="0" w:color="auto"/>
              <w:right w:val="single" w:sz="8" w:space="0" w:color="auto"/>
            </w:tcBorders>
            <w:shd w:val="clear" w:color="000000" w:fill="BDD7EE"/>
            <w:noWrap/>
            <w:vAlign w:val="center"/>
            <w:hideMark/>
          </w:tcPr>
          <w:p w14:paraId="00403A96"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mg/l</w:t>
            </w:r>
          </w:p>
        </w:tc>
        <w:tc>
          <w:tcPr>
            <w:tcW w:w="0" w:type="auto"/>
            <w:tcBorders>
              <w:top w:val="nil"/>
              <w:left w:val="nil"/>
              <w:bottom w:val="single" w:sz="8" w:space="0" w:color="auto"/>
              <w:right w:val="single" w:sz="8" w:space="0" w:color="auto"/>
            </w:tcBorders>
            <w:shd w:val="clear" w:color="auto" w:fill="auto"/>
            <w:noWrap/>
            <w:vAlign w:val="center"/>
            <w:hideMark/>
          </w:tcPr>
          <w:p w14:paraId="3B144BA8"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&lt;200</w:t>
            </w:r>
          </w:p>
        </w:tc>
      </w:tr>
      <w:tr w:rsidR="002B2496" w14:paraId="39E5668F"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70E573EB"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2D9D023F"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Solidos Perf.</w:t>
            </w:r>
          </w:p>
        </w:tc>
        <w:tc>
          <w:tcPr>
            <w:tcW w:w="0" w:type="auto"/>
            <w:tcBorders>
              <w:top w:val="nil"/>
              <w:left w:val="nil"/>
              <w:bottom w:val="single" w:sz="8" w:space="0" w:color="auto"/>
              <w:right w:val="single" w:sz="8" w:space="0" w:color="auto"/>
            </w:tcBorders>
            <w:shd w:val="clear" w:color="000000" w:fill="BDD7EE"/>
            <w:noWrap/>
            <w:vAlign w:val="center"/>
            <w:hideMark/>
          </w:tcPr>
          <w:p w14:paraId="7B6BF8BC"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%v</w:t>
            </w:r>
          </w:p>
        </w:tc>
        <w:tc>
          <w:tcPr>
            <w:tcW w:w="0" w:type="auto"/>
            <w:tcBorders>
              <w:top w:val="nil"/>
              <w:left w:val="nil"/>
              <w:bottom w:val="single" w:sz="8" w:space="0" w:color="auto"/>
              <w:right w:val="single" w:sz="8" w:space="0" w:color="auto"/>
            </w:tcBorders>
            <w:shd w:val="clear" w:color="auto" w:fill="auto"/>
            <w:noWrap/>
            <w:vAlign w:val="center"/>
            <w:hideMark/>
          </w:tcPr>
          <w:p w14:paraId="783239EE"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&lt;4</w:t>
            </w:r>
          </w:p>
        </w:tc>
      </w:tr>
      <w:tr w:rsidR="002B2496" w14:paraId="23E62006"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309C429C"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75B41929"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M.B.T.</w:t>
            </w:r>
          </w:p>
        </w:tc>
        <w:tc>
          <w:tcPr>
            <w:tcW w:w="0" w:type="auto"/>
            <w:tcBorders>
              <w:top w:val="nil"/>
              <w:left w:val="nil"/>
              <w:bottom w:val="single" w:sz="8" w:space="0" w:color="auto"/>
              <w:right w:val="single" w:sz="8" w:space="0" w:color="auto"/>
            </w:tcBorders>
            <w:shd w:val="clear" w:color="000000" w:fill="BDD7EE"/>
            <w:noWrap/>
            <w:vAlign w:val="center"/>
            <w:hideMark/>
          </w:tcPr>
          <w:p w14:paraId="19362678"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lb/bbl</w:t>
            </w:r>
          </w:p>
        </w:tc>
        <w:tc>
          <w:tcPr>
            <w:tcW w:w="0" w:type="auto"/>
            <w:tcBorders>
              <w:top w:val="nil"/>
              <w:left w:val="nil"/>
              <w:bottom w:val="single" w:sz="8" w:space="0" w:color="auto"/>
              <w:right w:val="single" w:sz="8" w:space="0" w:color="auto"/>
            </w:tcBorders>
            <w:shd w:val="clear" w:color="auto" w:fill="auto"/>
            <w:noWrap/>
            <w:vAlign w:val="center"/>
            <w:hideMark/>
          </w:tcPr>
          <w:p w14:paraId="4D6E84B6"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&lt;8</w:t>
            </w:r>
          </w:p>
        </w:tc>
      </w:tr>
    </w:tbl>
    <w:p w14:paraId="4E673ADB" w14:textId="77777777" w:rsidR="002B2496" w:rsidRPr="000B35AA" w:rsidRDefault="002B2496" w:rsidP="002B2496">
      <w:pPr>
        <w:spacing w:before="120" w:after="120" w:line="360" w:lineRule="auto"/>
        <w:jc w:val="both"/>
        <w:rPr>
          <w:rFonts w:ascii="Verdana" w:hAnsi="Verdana"/>
          <w:color w:val="000000"/>
          <w:sz w:val="18"/>
          <w:szCs w:val="18"/>
          <w:lang w:val="es-BO" w:eastAsia="es-BO"/>
        </w:rPr>
      </w:pPr>
    </w:p>
    <w:tbl>
      <w:tblPr>
        <w:tblW w:w="9255" w:type="dxa"/>
        <w:tblInd w:w="-10" w:type="dxa"/>
        <w:tblLayout w:type="fixed"/>
        <w:tblCellMar>
          <w:left w:w="70" w:type="dxa"/>
          <w:right w:w="70" w:type="dxa"/>
        </w:tblCellMar>
        <w:tblLook w:val="04A0" w:firstRow="1" w:lastRow="0" w:firstColumn="1" w:lastColumn="0" w:noHBand="0" w:noVBand="1"/>
      </w:tblPr>
      <w:tblGrid>
        <w:gridCol w:w="399"/>
        <w:gridCol w:w="5697"/>
        <w:gridCol w:w="1417"/>
        <w:gridCol w:w="1742"/>
      </w:tblGrid>
      <w:tr w:rsidR="00513187" w14:paraId="7B24A888" w14:textId="77777777" w:rsidTr="00E7358C">
        <w:trPr>
          <w:trHeight w:val="390"/>
        </w:trPr>
        <w:tc>
          <w:tcPr>
            <w:tcW w:w="9255" w:type="dxa"/>
            <w:gridSpan w:val="4"/>
            <w:tcBorders>
              <w:top w:val="single" w:sz="8" w:space="0" w:color="auto"/>
              <w:left w:val="single" w:sz="8" w:space="0" w:color="auto"/>
              <w:right w:val="single" w:sz="8" w:space="0" w:color="000000"/>
            </w:tcBorders>
            <w:shd w:val="clear" w:color="000000" w:fill="D9E1F2"/>
            <w:vAlign w:val="center"/>
            <w:hideMark/>
          </w:tcPr>
          <w:p w14:paraId="195BC901" w14:textId="77777777" w:rsidR="00513187" w:rsidRDefault="00513187" w:rsidP="00513187">
            <w:pPr>
              <w:jc w:val="center"/>
              <w:rPr>
                <w:rFonts w:ascii="Verdana" w:hAnsi="Verdana" w:cs="Calibri"/>
                <w:b/>
                <w:bCs/>
                <w:color w:val="000000"/>
                <w:sz w:val="18"/>
                <w:szCs w:val="18"/>
                <w:lang w:val="es-BO" w:eastAsia="es-BO"/>
              </w:rPr>
            </w:pPr>
            <w:r>
              <w:rPr>
                <w:rFonts w:ascii="Verdana" w:hAnsi="Verdana" w:cs="Calibri"/>
                <w:b/>
                <w:bCs/>
                <w:color w:val="000000"/>
                <w:sz w:val="18"/>
                <w:szCs w:val="18"/>
              </w:rPr>
              <w:t>FASE 12 ¼” * 14 3/4" (FLUIDO BASE AGUA: POLIMERICO INHIBIDO SELLANTE HPHT)</w:t>
            </w:r>
          </w:p>
          <w:p w14:paraId="713AE308" w14:textId="77777777" w:rsidR="00513187" w:rsidRDefault="00513187" w:rsidP="00513187">
            <w:pPr>
              <w:jc w:val="center"/>
              <w:rPr>
                <w:rFonts w:ascii="Verdana" w:hAnsi="Verdana" w:cs="Calibri"/>
                <w:b/>
                <w:bCs/>
                <w:color w:val="000000"/>
                <w:sz w:val="18"/>
                <w:szCs w:val="18"/>
                <w:lang w:val="es-BO" w:eastAsia="es-BO"/>
              </w:rPr>
            </w:pPr>
          </w:p>
        </w:tc>
      </w:tr>
      <w:tr w:rsidR="00513187" w14:paraId="0257D8FA" w14:textId="77777777" w:rsidTr="00E7358C">
        <w:trPr>
          <w:trHeight w:val="390"/>
        </w:trPr>
        <w:tc>
          <w:tcPr>
            <w:tcW w:w="9255" w:type="dxa"/>
            <w:gridSpan w:val="4"/>
            <w:tcBorders>
              <w:top w:val="single" w:sz="8" w:space="0" w:color="auto"/>
              <w:left w:val="single" w:sz="8" w:space="0" w:color="auto"/>
              <w:right w:val="single" w:sz="8" w:space="0" w:color="000000"/>
            </w:tcBorders>
            <w:shd w:val="clear" w:color="000000" w:fill="D9E1F2"/>
            <w:vAlign w:val="center"/>
          </w:tcPr>
          <w:p w14:paraId="486268B6"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REQUERIMIENTO APROXIMADO</w:t>
            </w:r>
          </w:p>
        </w:tc>
      </w:tr>
      <w:tr w:rsidR="00513187" w14:paraId="44E1D31B" w14:textId="77777777" w:rsidTr="00E7358C">
        <w:trPr>
          <w:trHeight w:val="315"/>
        </w:trPr>
        <w:tc>
          <w:tcPr>
            <w:tcW w:w="9255"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7F2B8D8A" w14:textId="16151BF6" w:rsidR="00513187" w:rsidRDefault="00513187" w:rsidP="00583B2A">
            <w:pPr>
              <w:jc w:val="center"/>
              <w:rPr>
                <w:rFonts w:ascii="Verdana" w:hAnsi="Verdana" w:cs="Calibri"/>
                <w:b/>
                <w:bCs/>
                <w:color w:val="000000"/>
                <w:sz w:val="18"/>
                <w:szCs w:val="18"/>
              </w:rPr>
            </w:pPr>
            <w:r>
              <w:rPr>
                <w:rFonts w:ascii="Verdana" w:hAnsi="Verdana" w:cs="Calibri"/>
                <w:b/>
                <w:bCs/>
                <w:color w:val="000000"/>
                <w:sz w:val="18"/>
                <w:szCs w:val="18"/>
              </w:rPr>
              <w:t>POZO V</w:t>
            </w:r>
            <w:r w:rsidR="00583B2A">
              <w:rPr>
                <w:rFonts w:ascii="Verdana" w:hAnsi="Verdana" w:cs="Calibri"/>
                <w:b/>
                <w:bCs/>
                <w:color w:val="000000"/>
                <w:sz w:val="18"/>
                <w:szCs w:val="18"/>
              </w:rPr>
              <w:t>MT-</w:t>
            </w:r>
            <w:r>
              <w:rPr>
                <w:rFonts w:ascii="Verdana" w:hAnsi="Verdana" w:cs="Calibri"/>
                <w:b/>
                <w:bCs/>
                <w:color w:val="000000"/>
                <w:sz w:val="18"/>
                <w:szCs w:val="18"/>
              </w:rPr>
              <w:t xml:space="preserve">X7, Intervalo 3570 - 4200 m. </w:t>
            </w:r>
          </w:p>
        </w:tc>
      </w:tr>
      <w:tr w:rsidR="00513187" w14:paraId="31DDFD2A" w14:textId="77777777" w:rsidTr="00E7358C">
        <w:trPr>
          <w:trHeight w:val="465"/>
        </w:trPr>
        <w:tc>
          <w:tcPr>
            <w:tcW w:w="399" w:type="dxa"/>
            <w:tcBorders>
              <w:top w:val="nil"/>
              <w:left w:val="single" w:sz="8" w:space="0" w:color="auto"/>
              <w:bottom w:val="nil"/>
              <w:right w:val="single" w:sz="8" w:space="0" w:color="auto"/>
            </w:tcBorders>
            <w:shd w:val="clear" w:color="000000" w:fill="D9D9D9"/>
            <w:vAlign w:val="center"/>
            <w:hideMark/>
          </w:tcPr>
          <w:p w14:paraId="266C99D6"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N°</w:t>
            </w:r>
          </w:p>
        </w:tc>
        <w:tc>
          <w:tcPr>
            <w:tcW w:w="5697" w:type="dxa"/>
            <w:tcBorders>
              <w:top w:val="nil"/>
              <w:left w:val="nil"/>
              <w:bottom w:val="single" w:sz="8" w:space="0" w:color="auto"/>
              <w:right w:val="single" w:sz="8" w:space="0" w:color="auto"/>
            </w:tcBorders>
            <w:shd w:val="clear" w:color="000000" w:fill="D9D9D9"/>
            <w:vAlign w:val="center"/>
            <w:hideMark/>
          </w:tcPr>
          <w:p w14:paraId="2F567737"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DETALLE DEL SERVICIO</w:t>
            </w:r>
          </w:p>
        </w:tc>
        <w:tc>
          <w:tcPr>
            <w:tcW w:w="1417" w:type="dxa"/>
            <w:tcBorders>
              <w:top w:val="nil"/>
              <w:left w:val="nil"/>
              <w:bottom w:val="single" w:sz="8" w:space="0" w:color="auto"/>
              <w:right w:val="single" w:sz="8" w:space="0" w:color="auto"/>
            </w:tcBorders>
            <w:shd w:val="clear" w:color="000000" w:fill="D9D9D9"/>
            <w:vAlign w:val="center"/>
            <w:hideMark/>
          </w:tcPr>
          <w:p w14:paraId="232855F8"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 xml:space="preserve">Cantidad </w:t>
            </w:r>
          </w:p>
        </w:tc>
        <w:tc>
          <w:tcPr>
            <w:tcW w:w="1742" w:type="dxa"/>
            <w:tcBorders>
              <w:top w:val="nil"/>
              <w:left w:val="nil"/>
              <w:bottom w:val="single" w:sz="8" w:space="0" w:color="auto"/>
              <w:right w:val="single" w:sz="8" w:space="0" w:color="auto"/>
            </w:tcBorders>
            <w:shd w:val="clear" w:color="000000" w:fill="D9D9D9"/>
            <w:vAlign w:val="center"/>
            <w:hideMark/>
          </w:tcPr>
          <w:p w14:paraId="5D76CE87"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UNIDAD DE MEDIDA</w:t>
            </w:r>
          </w:p>
        </w:tc>
      </w:tr>
      <w:tr w:rsidR="00E7358C" w14:paraId="09602568" w14:textId="77777777" w:rsidTr="00E7358C">
        <w:trPr>
          <w:trHeight w:val="315"/>
        </w:trPr>
        <w:tc>
          <w:tcPr>
            <w:tcW w:w="9255"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E8F453D" w14:textId="76098ED6" w:rsidR="00E7358C" w:rsidRDefault="00E7358C" w:rsidP="00513187">
            <w:pPr>
              <w:jc w:val="center"/>
              <w:rPr>
                <w:rFonts w:ascii="Verdana" w:hAnsi="Verdana" w:cs="Calibri"/>
                <w:color w:val="000000"/>
                <w:sz w:val="18"/>
                <w:szCs w:val="18"/>
              </w:rPr>
            </w:pPr>
            <w:r w:rsidRPr="00955A43">
              <w:rPr>
                <w:rFonts w:ascii="Verdana" w:hAnsi="Verdana" w:cs="Calibri"/>
                <w:b/>
                <w:color w:val="000000"/>
                <w:sz w:val="18"/>
                <w:szCs w:val="18"/>
              </w:rPr>
              <w:t>LODO POLIMÉRICO INHIBIDO SELLANTE</w:t>
            </w:r>
            <w:r>
              <w:rPr>
                <w:rFonts w:ascii="Verdana" w:hAnsi="Verdana" w:cs="Calibri"/>
                <w:b/>
                <w:color w:val="000000"/>
                <w:sz w:val="18"/>
                <w:szCs w:val="18"/>
              </w:rPr>
              <w:t xml:space="preserve"> (HPHT)</w:t>
            </w:r>
          </w:p>
        </w:tc>
      </w:tr>
      <w:tr w:rsidR="00E7358C" w14:paraId="64FFABC4"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4887BE27" w14:textId="5BB65132"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1</w:t>
            </w:r>
          </w:p>
        </w:tc>
        <w:tc>
          <w:tcPr>
            <w:tcW w:w="5697" w:type="dxa"/>
            <w:tcBorders>
              <w:top w:val="nil"/>
              <w:left w:val="nil"/>
              <w:bottom w:val="single" w:sz="8" w:space="0" w:color="auto"/>
              <w:right w:val="single" w:sz="8" w:space="0" w:color="auto"/>
            </w:tcBorders>
            <w:shd w:val="clear" w:color="auto" w:fill="auto"/>
            <w:vAlign w:val="center"/>
          </w:tcPr>
          <w:p w14:paraId="1A96C0ED"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Arcilla Comercial</w:t>
            </w:r>
          </w:p>
        </w:tc>
        <w:tc>
          <w:tcPr>
            <w:tcW w:w="1417" w:type="dxa"/>
            <w:tcBorders>
              <w:top w:val="nil"/>
              <w:left w:val="nil"/>
              <w:bottom w:val="single" w:sz="8" w:space="0" w:color="auto"/>
              <w:right w:val="single" w:sz="8" w:space="0" w:color="auto"/>
            </w:tcBorders>
            <w:shd w:val="clear" w:color="auto" w:fill="auto"/>
          </w:tcPr>
          <w:p w14:paraId="24740703"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24.000,00</w:t>
            </w:r>
          </w:p>
        </w:tc>
        <w:tc>
          <w:tcPr>
            <w:tcW w:w="1742" w:type="dxa"/>
            <w:tcBorders>
              <w:top w:val="nil"/>
              <w:left w:val="nil"/>
              <w:bottom w:val="single" w:sz="8" w:space="0" w:color="auto"/>
              <w:right w:val="single" w:sz="8" w:space="0" w:color="auto"/>
            </w:tcBorders>
            <w:shd w:val="clear" w:color="auto" w:fill="auto"/>
            <w:vAlign w:val="center"/>
          </w:tcPr>
          <w:p w14:paraId="123DB970"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5BF6FF9F"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3F6D733E" w14:textId="057E717C"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2</w:t>
            </w:r>
          </w:p>
        </w:tc>
        <w:tc>
          <w:tcPr>
            <w:tcW w:w="5697" w:type="dxa"/>
            <w:tcBorders>
              <w:top w:val="nil"/>
              <w:left w:val="nil"/>
              <w:bottom w:val="single" w:sz="8" w:space="0" w:color="auto"/>
              <w:right w:val="single" w:sz="8" w:space="0" w:color="auto"/>
            </w:tcBorders>
            <w:shd w:val="clear" w:color="auto" w:fill="auto"/>
            <w:vAlign w:val="center"/>
          </w:tcPr>
          <w:p w14:paraId="64EAE0B9"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Reductor de filtrado base almidón</w:t>
            </w:r>
          </w:p>
        </w:tc>
        <w:tc>
          <w:tcPr>
            <w:tcW w:w="1417" w:type="dxa"/>
            <w:tcBorders>
              <w:top w:val="nil"/>
              <w:left w:val="nil"/>
              <w:bottom w:val="single" w:sz="8" w:space="0" w:color="auto"/>
              <w:right w:val="single" w:sz="8" w:space="0" w:color="auto"/>
            </w:tcBorders>
            <w:shd w:val="clear" w:color="auto" w:fill="auto"/>
          </w:tcPr>
          <w:p w14:paraId="21BBF2D3"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24.000,00</w:t>
            </w:r>
          </w:p>
        </w:tc>
        <w:tc>
          <w:tcPr>
            <w:tcW w:w="1742" w:type="dxa"/>
            <w:tcBorders>
              <w:top w:val="nil"/>
              <w:left w:val="nil"/>
              <w:bottom w:val="single" w:sz="8" w:space="0" w:color="auto"/>
              <w:right w:val="single" w:sz="8" w:space="0" w:color="auto"/>
            </w:tcBorders>
            <w:shd w:val="clear" w:color="auto" w:fill="auto"/>
            <w:vAlign w:val="center"/>
          </w:tcPr>
          <w:p w14:paraId="425F456B"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2F2CCA9F"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2DB96A3A" w14:textId="135A81EC"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3</w:t>
            </w:r>
          </w:p>
        </w:tc>
        <w:tc>
          <w:tcPr>
            <w:tcW w:w="5697" w:type="dxa"/>
            <w:tcBorders>
              <w:top w:val="nil"/>
              <w:left w:val="nil"/>
              <w:bottom w:val="single" w:sz="8" w:space="0" w:color="auto"/>
              <w:right w:val="single" w:sz="8" w:space="0" w:color="auto"/>
            </w:tcBorders>
            <w:shd w:val="clear" w:color="auto" w:fill="auto"/>
            <w:vAlign w:val="center"/>
          </w:tcPr>
          <w:p w14:paraId="3D2D0963"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Alcanizante (Soda Caustica)</w:t>
            </w:r>
          </w:p>
        </w:tc>
        <w:tc>
          <w:tcPr>
            <w:tcW w:w="1417" w:type="dxa"/>
            <w:tcBorders>
              <w:top w:val="nil"/>
              <w:left w:val="nil"/>
              <w:bottom w:val="single" w:sz="8" w:space="0" w:color="auto"/>
              <w:right w:val="single" w:sz="8" w:space="0" w:color="auto"/>
            </w:tcBorders>
            <w:shd w:val="clear" w:color="auto" w:fill="auto"/>
          </w:tcPr>
          <w:p w14:paraId="03CDFE66"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4.000,00</w:t>
            </w:r>
          </w:p>
        </w:tc>
        <w:tc>
          <w:tcPr>
            <w:tcW w:w="1742" w:type="dxa"/>
            <w:tcBorders>
              <w:top w:val="nil"/>
              <w:left w:val="nil"/>
              <w:bottom w:val="single" w:sz="8" w:space="0" w:color="auto"/>
              <w:right w:val="single" w:sz="8" w:space="0" w:color="auto"/>
            </w:tcBorders>
            <w:shd w:val="clear" w:color="auto" w:fill="auto"/>
            <w:vAlign w:val="center"/>
          </w:tcPr>
          <w:p w14:paraId="10A543F5"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25374A77"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64660D93" w14:textId="631ABFBB"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4</w:t>
            </w:r>
          </w:p>
        </w:tc>
        <w:tc>
          <w:tcPr>
            <w:tcW w:w="5697" w:type="dxa"/>
            <w:tcBorders>
              <w:top w:val="nil"/>
              <w:left w:val="nil"/>
              <w:bottom w:val="single" w:sz="8" w:space="0" w:color="auto"/>
              <w:right w:val="single" w:sz="8" w:space="0" w:color="auto"/>
            </w:tcBorders>
            <w:shd w:val="clear" w:color="auto" w:fill="auto"/>
            <w:vAlign w:val="center"/>
          </w:tcPr>
          <w:p w14:paraId="3A23BC1C"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Estabilizador de lutitas base Gilsonita solida</w:t>
            </w:r>
          </w:p>
        </w:tc>
        <w:tc>
          <w:tcPr>
            <w:tcW w:w="1417" w:type="dxa"/>
            <w:tcBorders>
              <w:top w:val="nil"/>
              <w:left w:val="nil"/>
              <w:bottom w:val="single" w:sz="8" w:space="0" w:color="auto"/>
              <w:right w:val="single" w:sz="8" w:space="0" w:color="auto"/>
            </w:tcBorders>
            <w:shd w:val="clear" w:color="auto" w:fill="auto"/>
          </w:tcPr>
          <w:p w14:paraId="07F453BE"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40.000,00</w:t>
            </w:r>
          </w:p>
        </w:tc>
        <w:tc>
          <w:tcPr>
            <w:tcW w:w="1742" w:type="dxa"/>
            <w:tcBorders>
              <w:top w:val="nil"/>
              <w:left w:val="nil"/>
              <w:bottom w:val="single" w:sz="8" w:space="0" w:color="auto"/>
              <w:right w:val="single" w:sz="8" w:space="0" w:color="auto"/>
            </w:tcBorders>
            <w:shd w:val="clear" w:color="auto" w:fill="auto"/>
            <w:vAlign w:val="center"/>
          </w:tcPr>
          <w:p w14:paraId="433D6422"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2E26D209"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5530701A" w14:textId="1E988422"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5</w:t>
            </w:r>
          </w:p>
        </w:tc>
        <w:tc>
          <w:tcPr>
            <w:tcW w:w="5697" w:type="dxa"/>
            <w:tcBorders>
              <w:top w:val="nil"/>
              <w:left w:val="nil"/>
              <w:bottom w:val="single" w:sz="8" w:space="0" w:color="auto"/>
              <w:right w:val="single" w:sz="8" w:space="0" w:color="auto"/>
            </w:tcBorders>
            <w:shd w:val="clear" w:color="auto" w:fill="auto"/>
            <w:vAlign w:val="center"/>
          </w:tcPr>
          <w:p w14:paraId="3E496A1D"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Estabilizador de lutitas y antiacresivo base Gilsonita Liquida</w:t>
            </w:r>
          </w:p>
        </w:tc>
        <w:tc>
          <w:tcPr>
            <w:tcW w:w="1417" w:type="dxa"/>
            <w:tcBorders>
              <w:top w:val="nil"/>
              <w:left w:val="nil"/>
              <w:bottom w:val="single" w:sz="8" w:space="0" w:color="auto"/>
              <w:right w:val="single" w:sz="8" w:space="0" w:color="auto"/>
            </w:tcBorders>
            <w:shd w:val="clear" w:color="auto" w:fill="auto"/>
          </w:tcPr>
          <w:p w14:paraId="2178BE1E"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40.000,00</w:t>
            </w:r>
          </w:p>
        </w:tc>
        <w:tc>
          <w:tcPr>
            <w:tcW w:w="1742" w:type="dxa"/>
            <w:tcBorders>
              <w:top w:val="nil"/>
              <w:left w:val="nil"/>
              <w:bottom w:val="single" w:sz="8" w:space="0" w:color="auto"/>
              <w:right w:val="single" w:sz="8" w:space="0" w:color="auto"/>
            </w:tcBorders>
            <w:shd w:val="clear" w:color="auto" w:fill="auto"/>
            <w:vAlign w:val="center"/>
          </w:tcPr>
          <w:p w14:paraId="302247BC"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LITRO</w:t>
            </w:r>
          </w:p>
        </w:tc>
      </w:tr>
      <w:tr w:rsidR="00E7358C" w14:paraId="0676694A"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22547BD6" w14:textId="3151EA2B"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6</w:t>
            </w:r>
          </w:p>
        </w:tc>
        <w:tc>
          <w:tcPr>
            <w:tcW w:w="5697" w:type="dxa"/>
            <w:tcBorders>
              <w:top w:val="nil"/>
              <w:left w:val="nil"/>
              <w:bottom w:val="single" w:sz="8" w:space="0" w:color="auto"/>
              <w:right w:val="single" w:sz="8" w:space="0" w:color="auto"/>
            </w:tcBorders>
            <w:shd w:val="clear" w:color="auto" w:fill="auto"/>
            <w:vAlign w:val="center"/>
          </w:tcPr>
          <w:p w14:paraId="1E1F8F0B"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Goma Xantana</w:t>
            </w:r>
          </w:p>
        </w:tc>
        <w:tc>
          <w:tcPr>
            <w:tcW w:w="1417" w:type="dxa"/>
            <w:tcBorders>
              <w:top w:val="nil"/>
              <w:left w:val="nil"/>
              <w:bottom w:val="single" w:sz="8" w:space="0" w:color="auto"/>
              <w:right w:val="single" w:sz="8" w:space="0" w:color="auto"/>
            </w:tcBorders>
            <w:shd w:val="clear" w:color="auto" w:fill="auto"/>
          </w:tcPr>
          <w:p w14:paraId="3BBF6BB8"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24.000,00</w:t>
            </w:r>
          </w:p>
        </w:tc>
        <w:tc>
          <w:tcPr>
            <w:tcW w:w="1742" w:type="dxa"/>
            <w:tcBorders>
              <w:top w:val="nil"/>
              <w:left w:val="nil"/>
              <w:bottom w:val="single" w:sz="8" w:space="0" w:color="auto"/>
              <w:right w:val="single" w:sz="8" w:space="0" w:color="auto"/>
            </w:tcBorders>
            <w:shd w:val="clear" w:color="auto" w:fill="auto"/>
            <w:vAlign w:val="center"/>
          </w:tcPr>
          <w:p w14:paraId="399439B3"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2B437744"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07B1E685" w14:textId="17E53313"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7</w:t>
            </w:r>
          </w:p>
        </w:tc>
        <w:tc>
          <w:tcPr>
            <w:tcW w:w="5697" w:type="dxa"/>
            <w:tcBorders>
              <w:top w:val="nil"/>
              <w:left w:val="nil"/>
              <w:bottom w:val="single" w:sz="8" w:space="0" w:color="auto"/>
              <w:right w:val="single" w:sz="8" w:space="0" w:color="auto"/>
            </w:tcBorders>
            <w:shd w:val="clear" w:color="auto" w:fill="auto"/>
            <w:vAlign w:val="center"/>
          </w:tcPr>
          <w:p w14:paraId="4EE53D5B"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Reductor de filtrado base Lignito Resinado</w:t>
            </w:r>
          </w:p>
        </w:tc>
        <w:tc>
          <w:tcPr>
            <w:tcW w:w="1417" w:type="dxa"/>
            <w:tcBorders>
              <w:top w:val="nil"/>
              <w:left w:val="nil"/>
              <w:bottom w:val="single" w:sz="8" w:space="0" w:color="auto"/>
              <w:right w:val="single" w:sz="8" w:space="0" w:color="auto"/>
            </w:tcBorders>
            <w:shd w:val="clear" w:color="auto" w:fill="auto"/>
          </w:tcPr>
          <w:p w14:paraId="4B6F9902"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56.000,00</w:t>
            </w:r>
          </w:p>
        </w:tc>
        <w:tc>
          <w:tcPr>
            <w:tcW w:w="1742" w:type="dxa"/>
            <w:tcBorders>
              <w:top w:val="nil"/>
              <w:left w:val="nil"/>
              <w:bottom w:val="single" w:sz="8" w:space="0" w:color="auto"/>
              <w:right w:val="single" w:sz="8" w:space="0" w:color="auto"/>
            </w:tcBorders>
            <w:shd w:val="clear" w:color="auto" w:fill="auto"/>
            <w:vAlign w:val="center"/>
          </w:tcPr>
          <w:p w14:paraId="134DD079"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58C8543D" w14:textId="77777777" w:rsidTr="00E7358C">
        <w:trPr>
          <w:trHeight w:val="315"/>
        </w:trPr>
        <w:tc>
          <w:tcPr>
            <w:tcW w:w="399" w:type="dxa"/>
            <w:tcBorders>
              <w:top w:val="single" w:sz="8" w:space="0" w:color="auto"/>
              <w:left w:val="single" w:sz="8" w:space="0" w:color="auto"/>
              <w:bottom w:val="single" w:sz="8" w:space="0" w:color="auto"/>
              <w:right w:val="single" w:sz="8" w:space="0" w:color="auto"/>
            </w:tcBorders>
            <w:shd w:val="clear" w:color="auto" w:fill="auto"/>
            <w:vAlign w:val="center"/>
          </w:tcPr>
          <w:p w14:paraId="56434637" w14:textId="48B1990B"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8</w:t>
            </w:r>
          </w:p>
        </w:tc>
        <w:tc>
          <w:tcPr>
            <w:tcW w:w="5697" w:type="dxa"/>
            <w:tcBorders>
              <w:top w:val="single" w:sz="8" w:space="0" w:color="auto"/>
              <w:left w:val="nil"/>
              <w:bottom w:val="single" w:sz="8" w:space="0" w:color="auto"/>
              <w:right w:val="single" w:sz="8" w:space="0" w:color="auto"/>
            </w:tcBorders>
            <w:shd w:val="clear" w:color="auto" w:fill="auto"/>
            <w:vAlign w:val="center"/>
          </w:tcPr>
          <w:p w14:paraId="6DE99600"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Reductor de filtrado base celulosa polianionica</w:t>
            </w:r>
          </w:p>
        </w:tc>
        <w:tc>
          <w:tcPr>
            <w:tcW w:w="1417" w:type="dxa"/>
            <w:tcBorders>
              <w:top w:val="single" w:sz="8" w:space="0" w:color="auto"/>
              <w:left w:val="nil"/>
              <w:bottom w:val="single" w:sz="8" w:space="0" w:color="auto"/>
              <w:right w:val="single" w:sz="8" w:space="0" w:color="auto"/>
            </w:tcBorders>
            <w:shd w:val="clear" w:color="auto" w:fill="auto"/>
          </w:tcPr>
          <w:p w14:paraId="352C7F07"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16.000,00</w:t>
            </w:r>
          </w:p>
        </w:tc>
        <w:tc>
          <w:tcPr>
            <w:tcW w:w="1742" w:type="dxa"/>
            <w:tcBorders>
              <w:top w:val="single" w:sz="8" w:space="0" w:color="auto"/>
              <w:left w:val="nil"/>
              <w:bottom w:val="single" w:sz="8" w:space="0" w:color="auto"/>
              <w:right w:val="single" w:sz="8" w:space="0" w:color="auto"/>
            </w:tcBorders>
            <w:shd w:val="clear" w:color="auto" w:fill="auto"/>
            <w:vAlign w:val="center"/>
          </w:tcPr>
          <w:p w14:paraId="0712014B"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0F5E8D9A" w14:textId="77777777" w:rsidTr="00E7358C">
        <w:trPr>
          <w:trHeight w:val="315"/>
        </w:trPr>
        <w:tc>
          <w:tcPr>
            <w:tcW w:w="399" w:type="dxa"/>
            <w:tcBorders>
              <w:top w:val="single" w:sz="8" w:space="0" w:color="auto"/>
              <w:left w:val="single" w:sz="8" w:space="0" w:color="auto"/>
              <w:bottom w:val="single" w:sz="8" w:space="0" w:color="auto"/>
              <w:right w:val="single" w:sz="8" w:space="0" w:color="auto"/>
            </w:tcBorders>
            <w:shd w:val="clear" w:color="auto" w:fill="auto"/>
            <w:vAlign w:val="center"/>
          </w:tcPr>
          <w:p w14:paraId="185498A1" w14:textId="6EF06491"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lastRenderedPageBreak/>
              <w:t>9</w:t>
            </w:r>
          </w:p>
        </w:tc>
        <w:tc>
          <w:tcPr>
            <w:tcW w:w="5697" w:type="dxa"/>
            <w:tcBorders>
              <w:top w:val="single" w:sz="8" w:space="0" w:color="auto"/>
              <w:left w:val="nil"/>
              <w:bottom w:val="single" w:sz="8" w:space="0" w:color="auto"/>
              <w:right w:val="single" w:sz="8" w:space="0" w:color="auto"/>
            </w:tcBorders>
            <w:shd w:val="clear" w:color="auto" w:fill="auto"/>
            <w:vAlign w:val="center"/>
          </w:tcPr>
          <w:p w14:paraId="0070249F"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Inhibidor de Arcilla liquido base Poly-Aminas</w:t>
            </w:r>
          </w:p>
        </w:tc>
        <w:tc>
          <w:tcPr>
            <w:tcW w:w="1417" w:type="dxa"/>
            <w:tcBorders>
              <w:top w:val="single" w:sz="8" w:space="0" w:color="auto"/>
              <w:left w:val="nil"/>
              <w:bottom w:val="single" w:sz="8" w:space="0" w:color="auto"/>
              <w:right w:val="single" w:sz="8" w:space="0" w:color="auto"/>
            </w:tcBorders>
            <w:shd w:val="clear" w:color="auto" w:fill="auto"/>
          </w:tcPr>
          <w:p w14:paraId="693989DA"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40.000,00</w:t>
            </w:r>
          </w:p>
        </w:tc>
        <w:tc>
          <w:tcPr>
            <w:tcW w:w="1742" w:type="dxa"/>
            <w:tcBorders>
              <w:top w:val="single" w:sz="8" w:space="0" w:color="auto"/>
              <w:left w:val="nil"/>
              <w:bottom w:val="single" w:sz="8" w:space="0" w:color="auto"/>
              <w:right w:val="single" w:sz="8" w:space="0" w:color="auto"/>
            </w:tcBorders>
            <w:shd w:val="clear" w:color="auto" w:fill="auto"/>
            <w:vAlign w:val="center"/>
          </w:tcPr>
          <w:p w14:paraId="5F6A62D6"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LITRO</w:t>
            </w:r>
          </w:p>
        </w:tc>
      </w:tr>
      <w:tr w:rsidR="00E7358C" w14:paraId="64FB0315"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396B08F7" w14:textId="57CEA7B3"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10</w:t>
            </w:r>
          </w:p>
        </w:tc>
        <w:tc>
          <w:tcPr>
            <w:tcW w:w="5697" w:type="dxa"/>
            <w:tcBorders>
              <w:top w:val="nil"/>
              <w:left w:val="nil"/>
              <w:bottom w:val="single" w:sz="8" w:space="0" w:color="auto"/>
              <w:right w:val="single" w:sz="8" w:space="0" w:color="auto"/>
            </w:tcBorders>
            <w:shd w:val="clear" w:color="auto" w:fill="auto"/>
            <w:vAlign w:val="center"/>
          </w:tcPr>
          <w:p w14:paraId="5A43B229"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Inhibidor de Arcilla solido base asfalto sulfonado</w:t>
            </w:r>
          </w:p>
        </w:tc>
        <w:tc>
          <w:tcPr>
            <w:tcW w:w="1417" w:type="dxa"/>
            <w:tcBorders>
              <w:top w:val="nil"/>
              <w:left w:val="nil"/>
              <w:bottom w:val="single" w:sz="8" w:space="0" w:color="auto"/>
              <w:right w:val="single" w:sz="8" w:space="0" w:color="auto"/>
            </w:tcBorders>
            <w:shd w:val="clear" w:color="auto" w:fill="auto"/>
          </w:tcPr>
          <w:p w14:paraId="7216C534"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40.000,00</w:t>
            </w:r>
          </w:p>
        </w:tc>
        <w:tc>
          <w:tcPr>
            <w:tcW w:w="1742" w:type="dxa"/>
            <w:tcBorders>
              <w:top w:val="nil"/>
              <w:left w:val="nil"/>
              <w:bottom w:val="single" w:sz="8" w:space="0" w:color="auto"/>
              <w:right w:val="single" w:sz="8" w:space="0" w:color="auto"/>
            </w:tcBorders>
            <w:shd w:val="clear" w:color="auto" w:fill="auto"/>
            <w:vAlign w:val="center"/>
          </w:tcPr>
          <w:p w14:paraId="6E9854D3"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309014CA"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0CB23425" w14:textId="7713582C"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11</w:t>
            </w:r>
          </w:p>
        </w:tc>
        <w:tc>
          <w:tcPr>
            <w:tcW w:w="5697" w:type="dxa"/>
            <w:tcBorders>
              <w:top w:val="nil"/>
              <w:left w:val="nil"/>
              <w:bottom w:val="single" w:sz="8" w:space="0" w:color="auto"/>
              <w:right w:val="single" w:sz="8" w:space="0" w:color="auto"/>
            </w:tcBorders>
            <w:shd w:val="clear" w:color="auto" w:fill="auto"/>
            <w:vAlign w:val="center"/>
          </w:tcPr>
          <w:p w14:paraId="2B87180E"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Sulfato de Bario (Baritina)</w:t>
            </w:r>
          </w:p>
        </w:tc>
        <w:tc>
          <w:tcPr>
            <w:tcW w:w="1417" w:type="dxa"/>
            <w:tcBorders>
              <w:top w:val="nil"/>
              <w:left w:val="nil"/>
              <w:bottom w:val="single" w:sz="8" w:space="0" w:color="auto"/>
              <w:right w:val="single" w:sz="8" w:space="0" w:color="auto"/>
            </w:tcBorders>
            <w:shd w:val="clear" w:color="auto" w:fill="auto"/>
          </w:tcPr>
          <w:p w14:paraId="78B295CB" w14:textId="77777777" w:rsidR="00E7358C" w:rsidRDefault="00E7358C" w:rsidP="00E7358C">
            <w:pPr>
              <w:ind w:right="-212"/>
              <w:jc w:val="center"/>
              <w:rPr>
                <w:rFonts w:ascii="Verdana" w:hAnsi="Verdana" w:cs="Calibri"/>
                <w:color w:val="000000"/>
                <w:sz w:val="18"/>
                <w:szCs w:val="18"/>
              </w:rPr>
            </w:pPr>
            <w:r>
              <w:rPr>
                <w:rFonts w:ascii="Calibri" w:hAnsi="Calibri" w:cs="Calibri"/>
                <w:color w:val="000000"/>
                <w:sz w:val="22"/>
                <w:szCs w:val="22"/>
              </w:rPr>
              <w:t>1.280.000,00</w:t>
            </w:r>
          </w:p>
        </w:tc>
        <w:tc>
          <w:tcPr>
            <w:tcW w:w="1742" w:type="dxa"/>
            <w:tcBorders>
              <w:top w:val="nil"/>
              <w:left w:val="nil"/>
              <w:bottom w:val="single" w:sz="8" w:space="0" w:color="auto"/>
              <w:right w:val="single" w:sz="8" w:space="0" w:color="auto"/>
            </w:tcBorders>
            <w:shd w:val="clear" w:color="auto" w:fill="auto"/>
            <w:vAlign w:val="center"/>
          </w:tcPr>
          <w:p w14:paraId="76297C3D"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4BECD700" w14:textId="77777777" w:rsidTr="00E7358C">
        <w:trPr>
          <w:trHeight w:val="315"/>
        </w:trPr>
        <w:tc>
          <w:tcPr>
            <w:tcW w:w="9255"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227A6120" w14:textId="77777777" w:rsidR="00E7358C" w:rsidRDefault="00E7358C" w:rsidP="00E7358C">
            <w:pPr>
              <w:jc w:val="center"/>
              <w:rPr>
                <w:rFonts w:ascii="Verdana" w:hAnsi="Verdana" w:cs="Calibri"/>
                <w:b/>
                <w:bCs/>
                <w:color w:val="000000"/>
                <w:sz w:val="18"/>
                <w:szCs w:val="18"/>
              </w:rPr>
            </w:pPr>
            <w:r>
              <w:rPr>
                <w:rFonts w:ascii="Verdana" w:hAnsi="Verdana" w:cs="Calibri"/>
                <w:b/>
                <w:bCs/>
                <w:color w:val="000000"/>
                <w:sz w:val="18"/>
                <w:szCs w:val="18"/>
              </w:rPr>
              <w:t>MATERIAL DE CONTINGENCIA</w:t>
            </w:r>
          </w:p>
        </w:tc>
      </w:tr>
      <w:tr w:rsidR="00E7358C" w14:paraId="7CBD047C"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5800F4B0" w14:textId="42E48566" w:rsidR="00E7358C" w:rsidRDefault="00E7358C" w:rsidP="00E7358C">
            <w:pPr>
              <w:jc w:val="center"/>
              <w:rPr>
                <w:rFonts w:ascii="Verdana" w:hAnsi="Verdana" w:cs="Calibri"/>
                <w:color w:val="000000"/>
                <w:sz w:val="18"/>
                <w:szCs w:val="18"/>
              </w:rPr>
            </w:pPr>
            <w:r w:rsidRPr="000F4B57">
              <w:rPr>
                <w:rFonts w:ascii="Verdana" w:hAnsi="Verdana" w:cs="Calibri"/>
                <w:color w:val="000000"/>
                <w:sz w:val="16"/>
                <w:szCs w:val="16"/>
              </w:rPr>
              <w:t>1</w:t>
            </w:r>
            <w:r>
              <w:rPr>
                <w:rFonts w:ascii="Verdana" w:hAnsi="Verdana" w:cs="Calibri"/>
                <w:color w:val="000000"/>
                <w:sz w:val="16"/>
                <w:szCs w:val="16"/>
              </w:rPr>
              <w:t>2</w:t>
            </w:r>
          </w:p>
        </w:tc>
        <w:tc>
          <w:tcPr>
            <w:tcW w:w="5697" w:type="dxa"/>
            <w:tcBorders>
              <w:top w:val="nil"/>
              <w:left w:val="nil"/>
              <w:bottom w:val="single" w:sz="8" w:space="0" w:color="auto"/>
              <w:right w:val="single" w:sz="8" w:space="0" w:color="auto"/>
            </w:tcBorders>
            <w:shd w:val="clear" w:color="auto" w:fill="auto"/>
            <w:vAlign w:val="center"/>
            <w:hideMark/>
          </w:tcPr>
          <w:p w14:paraId="37B7EE09"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Dispersante ( Tipo libre de Cromo) </w:t>
            </w:r>
          </w:p>
        </w:tc>
        <w:tc>
          <w:tcPr>
            <w:tcW w:w="1417" w:type="dxa"/>
            <w:tcBorders>
              <w:top w:val="nil"/>
              <w:left w:val="nil"/>
              <w:bottom w:val="single" w:sz="8" w:space="0" w:color="auto"/>
              <w:right w:val="single" w:sz="8" w:space="0" w:color="auto"/>
            </w:tcBorders>
            <w:shd w:val="clear" w:color="auto" w:fill="auto"/>
            <w:hideMark/>
          </w:tcPr>
          <w:p w14:paraId="2633B0E7" w14:textId="77777777" w:rsidR="00E7358C" w:rsidRDefault="00E7358C" w:rsidP="00E7358C">
            <w:pPr>
              <w:jc w:val="center"/>
              <w:rPr>
                <w:rFonts w:ascii="Verdana" w:hAnsi="Verdana" w:cs="Calibri"/>
                <w:color w:val="000000"/>
                <w:sz w:val="18"/>
                <w:szCs w:val="18"/>
              </w:rPr>
            </w:pPr>
            <w:r>
              <w:rPr>
                <w:rFonts w:ascii="Calibri" w:hAnsi="Calibri" w:cs="Calibri"/>
                <w:color w:val="000000"/>
                <w:sz w:val="20"/>
                <w:szCs w:val="20"/>
              </w:rPr>
              <w:t>1.000,00</w:t>
            </w:r>
          </w:p>
        </w:tc>
        <w:tc>
          <w:tcPr>
            <w:tcW w:w="1742" w:type="dxa"/>
            <w:tcBorders>
              <w:top w:val="nil"/>
              <w:left w:val="nil"/>
              <w:bottom w:val="single" w:sz="8" w:space="0" w:color="auto"/>
              <w:right w:val="single" w:sz="8" w:space="0" w:color="auto"/>
            </w:tcBorders>
            <w:shd w:val="clear" w:color="auto" w:fill="auto"/>
            <w:vAlign w:val="center"/>
            <w:hideMark/>
          </w:tcPr>
          <w:p w14:paraId="28165B65"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64015A98"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7A61FE3B" w14:textId="177890B8"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13</w:t>
            </w:r>
          </w:p>
        </w:tc>
        <w:tc>
          <w:tcPr>
            <w:tcW w:w="5697" w:type="dxa"/>
            <w:tcBorders>
              <w:top w:val="nil"/>
              <w:left w:val="nil"/>
              <w:bottom w:val="single" w:sz="8" w:space="0" w:color="auto"/>
              <w:right w:val="single" w:sz="8" w:space="0" w:color="auto"/>
            </w:tcBorders>
            <w:shd w:val="clear" w:color="auto" w:fill="auto"/>
            <w:vAlign w:val="center"/>
            <w:hideMark/>
          </w:tcPr>
          <w:p w14:paraId="1C6320EF"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Antiespumante Siliconado </w:t>
            </w:r>
          </w:p>
        </w:tc>
        <w:tc>
          <w:tcPr>
            <w:tcW w:w="1417" w:type="dxa"/>
            <w:tcBorders>
              <w:top w:val="nil"/>
              <w:left w:val="nil"/>
              <w:bottom w:val="single" w:sz="8" w:space="0" w:color="auto"/>
              <w:right w:val="single" w:sz="8" w:space="0" w:color="auto"/>
            </w:tcBorders>
            <w:shd w:val="clear" w:color="auto" w:fill="auto"/>
            <w:hideMark/>
          </w:tcPr>
          <w:p w14:paraId="21F34246"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1.000,00</w:t>
            </w:r>
          </w:p>
        </w:tc>
        <w:tc>
          <w:tcPr>
            <w:tcW w:w="1742" w:type="dxa"/>
            <w:tcBorders>
              <w:top w:val="nil"/>
              <w:left w:val="nil"/>
              <w:bottom w:val="single" w:sz="8" w:space="0" w:color="auto"/>
              <w:right w:val="single" w:sz="8" w:space="0" w:color="auto"/>
            </w:tcBorders>
            <w:shd w:val="clear" w:color="auto" w:fill="auto"/>
            <w:vAlign w:val="center"/>
            <w:hideMark/>
          </w:tcPr>
          <w:p w14:paraId="0C423BEB"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LITRO</w:t>
            </w:r>
          </w:p>
        </w:tc>
      </w:tr>
      <w:tr w:rsidR="00E7358C" w14:paraId="6F19DBB4"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22FD6A36" w14:textId="5702CC53"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14</w:t>
            </w:r>
          </w:p>
        </w:tc>
        <w:tc>
          <w:tcPr>
            <w:tcW w:w="5697" w:type="dxa"/>
            <w:tcBorders>
              <w:top w:val="nil"/>
              <w:left w:val="nil"/>
              <w:bottom w:val="single" w:sz="8" w:space="0" w:color="auto"/>
              <w:right w:val="single" w:sz="8" w:space="0" w:color="auto"/>
            </w:tcBorders>
            <w:shd w:val="clear" w:color="auto" w:fill="auto"/>
            <w:vAlign w:val="center"/>
            <w:hideMark/>
          </w:tcPr>
          <w:p w14:paraId="6EE07028"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Cascara de Nuez  F,M,G </w:t>
            </w:r>
          </w:p>
        </w:tc>
        <w:tc>
          <w:tcPr>
            <w:tcW w:w="1417" w:type="dxa"/>
            <w:tcBorders>
              <w:top w:val="nil"/>
              <w:left w:val="nil"/>
              <w:bottom w:val="single" w:sz="8" w:space="0" w:color="auto"/>
              <w:right w:val="single" w:sz="8" w:space="0" w:color="auto"/>
            </w:tcBorders>
            <w:shd w:val="clear" w:color="auto" w:fill="auto"/>
            <w:hideMark/>
          </w:tcPr>
          <w:p w14:paraId="333BA6DE"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3.000,00</w:t>
            </w:r>
          </w:p>
        </w:tc>
        <w:tc>
          <w:tcPr>
            <w:tcW w:w="1742" w:type="dxa"/>
            <w:tcBorders>
              <w:top w:val="nil"/>
              <w:left w:val="nil"/>
              <w:bottom w:val="single" w:sz="8" w:space="0" w:color="auto"/>
              <w:right w:val="single" w:sz="8" w:space="0" w:color="auto"/>
            </w:tcBorders>
            <w:shd w:val="clear" w:color="auto" w:fill="auto"/>
            <w:vAlign w:val="center"/>
            <w:hideMark/>
          </w:tcPr>
          <w:p w14:paraId="127D61B3"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22C96A7E"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4E0E73C3" w14:textId="4CE391F7"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15</w:t>
            </w:r>
          </w:p>
        </w:tc>
        <w:tc>
          <w:tcPr>
            <w:tcW w:w="5697" w:type="dxa"/>
            <w:tcBorders>
              <w:top w:val="nil"/>
              <w:left w:val="nil"/>
              <w:bottom w:val="single" w:sz="8" w:space="0" w:color="auto"/>
              <w:right w:val="single" w:sz="8" w:space="0" w:color="auto"/>
            </w:tcBorders>
            <w:shd w:val="clear" w:color="auto" w:fill="auto"/>
            <w:vAlign w:val="center"/>
            <w:hideMark/>
          </w:tcPr>
          <w:p w14:paraId="1B7BE4EC"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Obturante Mixto (G,M,F) </w:t>
            </w:r>
          </w:p>
        </w:tc>
        <w:tc>
          <w:tcPr>
            <w:tcW w:w="1417" w:type="dxa"/>
            <w:tcBorders>
              <w:top w:val="nil"/>
              <w:left w:val="nil"/>
              <w:bottom w:val="single" w:sz="8" w:space="0" w:color="auto"/>
              <w:right w:val="single" w:sz="8" w:space="0" w:color="auto"/>
            </w:tcBorders>
            <w:shd w:val="clear" w:color="auto" w:fill="auto"/>
            <w:hideMark/>
          </w:tcPr>
          <w:p w14:paraId="7B09E67B"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10.000,00</w:t>
            </w:r>
          </w:p>
        </w:tc>
        <w:tc>
          <w:tcPr>
            <w:tcW w:w="1742" w:type="dxa"/>
            <w:tcBorders>
              <w:top w:val="nil"/>
              <w:left w:val="nil"/>
              <w:bottom w:val="single" w:sz="8" w:space="0" w:color="auto"/>
              <w:right w:val="single" w:sz="8" w:space="0" w:color="auto"/>
            </w:tcBorders>
            <w:shd w:val="clear" w:color="auto" w:fill="auto"/>
            <w:vAlign w:val="center"/>
            <w:hideMark/>
          </w:tcPr>
          <w:p w14:paraId="45DBF817"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04EC6370"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240718F9" w14:textId="76348D43"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16</w:t>
            </w:r>
          </w:p>
        </w:tc>
        <w:tc>
          <w:tcPr>
            <w:tcW w:w="5697" w:type="dxa"/>
            <w:tcBorders>
              <w:top w:val="nil"/>
              <w:left w:val="nil"/>
              <w:bottom w:val="single" w:sz="8" w:space="0" w:color="auto"/>
              <w:right w:val="single" w:sz="8" w:space="0" w:color="auto"/>
            </w:tcBorders>
            <w:shd w:val="clear" w:color="auto" w:fill="auto"/>
            <w:vAlign w:val="center"/>
            <w:hideMark/>
          </w:tcPr>
          <w:p w14:paraId="3F55E0F3"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Librador de Herramienta </w:t>
            </w:r>
          </w:p>
        </w:tc>
        <w:tc>
          <w:tcPr>
            <w:tcW w:w="1417" w:type="dxa"/>
            <w:tcBorders>
              <w:top w:val="nil"/>
              <w:left w:val="nil"/>
              <w:bottom w:val="single" w:sz="8" w:space="0" w:color="auto"/>
              <w:right w:val="single" w:sz="8" w:space="0" w:color="auto"/>
            </w:tcBorders>
            <w:shd w:val="clear" w:color="auto" w:fill="auto"/>
            <w:hideMark/>
          </w:tcPr>
          <w:p w14:paraId="5CA3919C"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2.000,00</w:t>
            </w:r>
          </w:p>
        </w:tc>
        <w:tc>
          <w:tcPr>
            <w:tcW w:w="1742" w:type="dxa"/>
            <w:tcBorders>
              <w:top w:val="nil"/>
              <w:left w:val="nil"/>
              <w:bottom w:val="single" w:sz="8" w:space="0" w:color="auto"/>
              <w:right w:val="single" w:sz="8" w:space="0" w:color="auto"/>
            </w:tcBorders>
            <w:shd w:val="clear" w:color="auto" w:fill="auto"/>
            <w:vAlign w:val="center"/>
            <w:hideMark/>
          </w:tcPr>
          <w:p w14:paraId="0A15E484"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LITRO</w:t>
            </w:r>
          </w:p>
        </w:tc>
      </w:tr>
      <w:tr w:rsidR="00E7358C" w14:paraId="63E20DDC"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7BAF7E19" w14:textId="2DA28E72"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17</w:t>
            </w:r>
          </w:p>
        </w:tc>
        <w:tc>
          <w:tcPr>
            <w:tcW w:w="5697" w:type="dxa"/>
            <w:tcBorders>
              <w:top w:val="nil"/>
              <w:left w:val="nil"/>
              <w:bottom w:val="single" w:sz="8" w:space="0" w:color="auto"/>
              <w:right w:val="single" w:sz="8" w:space="0" w:color="auto"/>
            </w:tcBorders>
            <w:shd w:val="clear" w:color="auto" w:fill="auto"/>
            <w:vAlign w:val="center"/>
            <w:hideMark/>
          </w:tcPr>
          <w:p w14:paraId="1685910D"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Bicarbonato de sodio </w:t>
            </w:r>
          </w:p>
        </w:tc>
        <w:tc>
          <w:tcPr>
            <w:tcW w:w="1417" w:type="dxa"/>
            <w:tcBorders>
              <w:top w:val="nil"/>
              <w:left w:val="nil"/>
              <w:bottom w:val="single" w:sz="8" w:space="0" w:color="auto"/>
              <w:right w:val="single" w:sz="8" w:space="0" w:color="auto"/>
            </w:tcBorders>
            <w:shd w:val="clear" w:color="auto" w:fill="auto"/>
            <w:hideMark/>
          </w:tcPr>
          <w:p w14:paraId="1D1A5EE4"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1.500,00</w:t>
            </w:r>
          </w:p>
        </w:tc>
        <w:tc>
          <w:tcPr>
            <w:tcW w:w="1742" w:type="dxa"/>
            <w:tcBorders>
              <w:top w:val="nil"/>
              <w:left w:val="nil"/>
              <w:bottom w:val="single" w:sz="8" w:space="0" w:color="auto"/>
              <w:right w:val="single" w:sz="8" w:space="0" w:color="auto"/>
            </w:tcBorders>
            <w:shd w:val="clear" w:color="auto" w:fill="auto"/>
            <w:vAlign w:val="center"/>
            <w:hideMark/>
          </w:tcPr>
          <w:p w14:paraId="17B70907"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4D19877C"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723A933A" w14:textId="2FE5006A"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18</w:t>
            </w:r>
          </w:p>
        </w:tc>
        <w:tc>
          <w:tcPr>
            <w:tcW w:w="5697" w:type="dxa"/>
            <w:tcBorders>
              <w:top w:val="nil"/>
              <w:left w:val="nil"/>
              <w:bottom w:val="single" w:sz="8" w:space="0" w:color="auto"/>
              <w:right w:val="single" w:sz="8" w:space="0" w:color="auto"/>
            </w:tcBorders>
            <w:shd w:val="clear" w:color="auto" w:fill="auto"/>
            <w:vAlign w:val="center"/>
            <w:hideMark/>
          </w:tcPr>
          <w:p w14:paraId="4C2EFDE6" w14:textId="5D35B761"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Carbonato de Calcio (F-M-G) </w:t>
            </w:r>
          </w:p>
        </w:tc>
        <w:tc>
          <w:tcPr>
            <w:tcW w:w="1417" w:type="dxa"/>
            <w:tcBorders>
              <w:top w:val="nil"/>
              <w:left w:val="nil"/>
              <w:bottom w:val="single" w:sz="8" w:space="0" w:color="auto"/>
              <w:right w:val="single" w:sz="8" w:space="0" w:color="auto"/>
            </w:tcBorders>
            <w:shd w:val="clear" w:color="auto" w:fill="auto"/>
            <w:hideMark/>
          </w:tcPr>
          <w:p w14:paraId="41CF34B3"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200.000,00</w:t>
            </w:r>
          </w:p>
        </w:tc>
        <w:tc>
          <w:tcPr>
            <w:tcW w:w="1742" w:type="dxa"/>
            <w:tcBorders>
              <w:top w:val="nil"/>
              <w:left w:val="nil"/>
              <w:bottom w:val="single" w:sz="8" w:space="0" w:color="auto"/>
              <w:right w:val="single" w:sz="8" w:space="0" w:color="auto"/>
            </w:tcBorders>
            <w:shd w:val="clear" w:color="auto" w:fill="auto"/>
            <w:vAlign w:val="center"/>
            <w:hideMark/>
          </w:tcPr>
          <w:p w14:paraId="45259031"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49CDCC89"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676F7829" w14:textId="64CC4DAA"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19</w:t>
            </w:r>
          </w:p>
        </w:tc>
        <w:tc>
          <w:tcPr>
            <w:tcW w:w="5697" w:type="dxa"/>
            <w:tcBorders>
              <w:top w:val="nil"/>
              <w:left w:val="nil"/>
              <w:bottom w:val="single" w:sz="8" w:space="0" w:color="auto"/>
              <w:right w:val="single" w:sz="8" w:space="0" w:color="auto"/>
            </w:tcBorders>
            <w:shd w:val="clear" w:color="auto" w:fill="auto"/>
            <w:vAlign w:val="center"/>
            <w:hideMark/>
          </w:tcPr>
          <w:p w14:paraId="3A61AE1D" w14:textId="659D6FB1" w:rsidR="00E7358C" w:rsidRDefault="00E7358C" w:rsidP="00E7358C">
            <w:pPr>
              <w:rPr>
                <w:rFonts w:ascii="Verdana" w:hAnsi="Verdana" w:cs="Calibri"/>
                <w:color w:val="000000"/>
                <w:sz w:val="18"/>
                <w:szCs w:val="18"/>
              </w:rPr>
            </w:pPr>
            <w:r>
              <w:rPr>
                <w:rFonts w:ascii="Verdana" w:hAnsi="Verdana" w:cs="Calibri"/>
                <w:color w:val="000000"/>
                <w:sz w:val="18"/>
                <w:szCs w:val="18"/>
              </w:rPr>
              <w:t>Grafitos Lubricante Mecánico</w:t>
            </w:r>
          </w:p>
        </w:tc>
        <w:tc>
          <w:tcPr>
            <w:tcW w:w="1417" w:type="dxa"/>
            <w:tcBorders>
              <w:top w:val="nil"/>
              <w:left w:val="nil"/>
              <w:bottom w:val="single" w:sz="8" w:space="0" w:color="auto"/>
              <w:right w:val="single" w:sz="8" w:space="0" w:color="auto"/>
            </w:tcBorders>
            <w:shd w:val="clear" w:color="auto" w:fill="auto"/>
            <w:hideMark/>
          </w:tcPr>
          <w:p w14:paraId="5061539E"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10.000,00</w:t>
            </w:r>
          </w:p>
        </w:tc>
        <w:tc>
          <w:tcPr>
            <w:tcW w:w="1742" w:type="dxa"/>
            <w:tcBorders>
              <w:top w:val="nil"/>
              <w:left w:val="nil"/>
              <w:bottom w:val="single" w:sz="8" w:space="0" w:color="auto"/>
              <w:right w:val="single" w:sz="8" w:space="0" w:color="auto"/>
            </w:tcBorders>
            <w:shd w:val="clear" w:color="auto" w:fill="auto"/>
            <w:vAlign w:val="center"/>
            <w:hideMark/>
          </w:tcPr>
          <w:p w14:paraId="40D1C05F"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35BA20D4"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772C7D4E" w14:textId="18D0AB26"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20</w:t>
            </w:r>
          </w:p>
        </w:tc>
        <w:tc>
          <w:tcPr>
            <w:tcW w:w="5697" w:type="dxa"/>
            <w:tcBorders>
              <w:top w:val="nil"/>
              <w:left w:val="nil"/>
              <w:bottom w:val="single" w:sz="8" w:space="0" w:color="auto"/>
              <w:right w:val="single" w:sz="8" w:space="0" w:color="auto"/>
            </w:tcBorders>
            <w:shd w:val="clear" w:color="auto" w:fill="auto"/>
            <w:vAlign w:val="center"/>
            <w:hideMark/>
          </w:tcPr>
          <w:p w14:paraId="00D01BDD"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Ácido Cítrico </w:t>
            </w:r>
          </w:p>
        </w:tc>
        <w:tc>
          <w:tcPr>
            <w:tcW w:w="1417" w:type="dxa"/>
            <w:tcBorders>
              <w:top w:val="nil"/>
              <w:left w:val="nil"/>
              <w:bottom w:val="single" w:sz="8" w:space="0" w:color="auto"/>
              <w:right w:val="single" w:sz="8" w:space="0" w:color="auto"/>
            </w:tcBorders>
            <w:shd w:val="clear" w:color="auto" w:fill="auto"/>
            <w:hideMark/>
          </w:tcPr>
          <w:p w14:paraId="4AC9B0F2"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1.000,00</w:t>
            </w:r>
          </w:p>
        </w:tc>
        <w:tc>
          <w:tcPr>
            <w:tcW w:w="1742" w:type="dxa"/>
            <w:tcBorders>
              <w:top w:val="nil"/>
              <w:left w:val="nil"/>
              <w:bottom w:val="single" w:sz="8" w:space="0" w:color="auto"/>
              <w:right w:val="single" w:sz="8" w:space="0" w:color="auto"/>
            </w:tcBorders>
            <w:shd w:val="clear" w:color="auto" w:fill="auto"/>
            <w:vAlign w:val="center"/>
            <w:hideMark/>
          </w:tcPr>
          <w:p w14:paraId="36960E94"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6BEE6E7A"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408A2F6B" w14:textId="4B01CE04"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21</w:t>
            </w:r>
          </w:p>
        </w:tc>
        <w:tc>
          <w:tcPr>
            <w:tcW w:w="5697" w:type="dxa"/>
            <w:tcBorders>
              <w:top w:val="nil"/>
              <w:left w:val="nil"/>
              <w:bottom w:val="single" w:sz="8" w:space="0" w:color="auto"/>
              <w:right w:val="single" w:sz="8" w:space="0" w:color="auto"/>
            </w:tcBorders>
            <w:shd w:val="clear" w:color="auto" w:fill="auto"/>
            <w:vAlign w:val="center"/>
            <w:hideMark/>
          </w:tcPr>
          <w:p w14:paraId="104A03E0"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Mica (F/M/G)</w:t>
            </w:r>
          </w:p>
        </w:tc>
        <w:tc>
          <w:tcPr>
            <w:tcW w:w="1417" w:type="dxa"/>
            <w:tcBorders>
              <w:top w:val="nil"/>
              <w:left w:val="nil"/>
              <w:bottom w:val="single" w:sz="8" w:space="0" w:color="auto"/>
              <w:right w:val="single" w:sz="8" w:space="0" w:color="auto"/>
            </w:tcBorders>
            <w:shd w:val="clear" w:color="auto" w:fill="auto"/>
            <w:hideMark/>
          </w:tcPr>
          <w:p w14:paraId="0283605A"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5.000,00</w:t>
            </w:r>
          </w:p>
        </w:tc>
        <w:tc>
          <w:tcPr>
            <w:tcW w:w="1742" w:type="dxa"/>
            <w:tcBorders>
              <w:top w:val="nil"/>
              <w:left w:val="nil"/>
              <w:bottom w:val="single" w:sz="8" w:space="0" w:color="auto"/>
              <w:right w:val="single" w:sz="8" w:space="0" w:color="auto"/>
            </w:tcBorders>
            <w:shd w:val="clear" w:color="auto" w:fill="auto"/>
            <w:vAlign w:val="center"/>
            <w:hideMark/>
          </w:tcPr>
          <w:p w14:paraId="0514041D"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LIBRA</w:t>
            </w:r>
          </w:p>
        </w:tc>
      </w:tr>
      <w:tr w:rsidR="00E7358C" w14:paraId="2ADF20E8"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35113A05" w14:textId="5C5673D8"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22</w:t>
            </w:r>
          </w:p>
        </w:tc>
        <w:tc>
          <w:tcPr>
            <w:tcW w:w="5697" w:type="dxa"/>
            <w:tcBorders>
              <w:top w:val="nil"/>
              <w:left w:val="nil"/>
              <w:bottom w:val="single" w:sz="8" w:space="0" w:color="auto"/>
              <w:right w:val="single" w:sz="8" w:space="0" w:color="auto"/>
            </w:tcBorders>
            <w:shd w:val="clear" w:color="auto" w:fill="auto"/>
            <w:vAlign w:val="center"/>
            <w:hideMark/>
          </w:tcPr>
          <w:p w14:paraId="70EB982C"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Anticorrosivo</w:t>
            </w:r>
          </w:p>
        </w:tc>
        <w:tc>
          <w:tcPr>
            <w:tcW w:w="1417" w:type="dxa"/>
            <w:tcBorders>
              <w:top w:val="nil"/>
              <w:left w:val="nil"/>
              <w:bottom w:val="single" w:sz="8" w:space="0" w:color="auto"/>
              <w:right w:val="single" w:sz="8" w:space="0" w:color="auto"/>
            </w:tcBorders>
            <w:shd w:val="clear" w:color="auto" w:fill="auto"/>
            <w:hideMark/>
          </w:tcPr>
          <w:p w14:paraId="1939BF55"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600,00</w:t>
            </w:r>
          </w:p>
        </w:tc>
        <w:tc>
          <w:tcPr>
            <w:tcW w:w="1742" w:type="dxa"/>
            <w:tcBorders>
              <w:top w:val="nil"/>
              <w:left w:val="nil"/>
              <w:bottom w:val="single" w:sz="8" w:space="0" w:color="auto"/>
              <w:right w:val="single" w:sz="8" w:space="0" w:color="auto"/>
            </w:tcBorders>
            <w:shd w:val="clear" w:color="auto" w:fill="auto"/>
            <w:vAlign w:val="center"/>
            <w:hideMark/>
          </w:tcPr>
          <w:p w14:paraId="576DD05B"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LITRO</w:t>
            </w:r>
          </w:p>
        </w:tc>
      </w:tr>
      <w:tr w:rsidR="00E7358C" w14:paraId="084F95F5"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4CFE22B2" w14:textId="529CF45A"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23</w:t>
            </w:r>
          </w:p>
        </w:tc>
        <w:tc>
          <w:tcPr>
            <w:tcW w:w="5697" w:type="dxa"/>
            <w:tcBorders>
              <w:top w:val="nil"/>
              <w:left w:val="nil"/>
              <w:bottom w:val="single" w:sz="8" w:space="0" w:color="auto"/>
              <w:right w:val="single" w:sz="8" w:space="0" w:color="auto"/>
            </w:tcBorders>
            <w:shd w:val="clear" w:color="auto" w:fill="auto"/>
            <w:vAlign w:val="center"/>
            <w:hideMark/>
          </w:tcPr>
          <w:p w14:paraId="4C85EC44"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Biocida-Bactericida</w:t>
            </w:r>
          </w:p>
        </w:tc>
        <w:tc>
          <w:tcPr>
            <w:tcW w:w="1417" w:type="dxa"/>
            <w:tcBorders>
              <w:top w:val="nil"/>
              <w:left w:val="nil"/>
              <w:bottom w:val="single" w:sz="8" w:space="0" w:color="auto"/>
              <w:right w:val="single" w:sz="8" w:space="0" w:color="auto"/>
            </w:tcBorders>
            <w:shd w:val="clear" w:color="auto" w:fill="auto"/>
            <w:hideMark/>
          </w:tcPr>
          <w:p w14:paraId="48C5D23B"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400,00</w:t>
            </w:r>
          </w:p>
        </w:tc>
        <w:tc>
          <w:tcPr>
            <w:tcW w:w="1742" w:type="dxa"/>
            <w:tcBorders>
              <w:top w:val="nil"/>
              <w:left w:val="nil"/>
              <w:bottom w:val="single" w:sz="8" w:space="0" w:color="auto"/>
              <w:right w:val="single" w:sz="8" w:space="0" w:color="auto"/>
            </w:tcBorders>
            <w:shd w:val="clear" w:color="auto" w:fill="auto"/>
            <w:vAlign w:val="center"/>
            <w:hideMark/>
          </w:tcPr>
          <w:p w14:paraId="681EFFFE"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LITRO</w:t>
            </w:r>
          </w:p>
        </w:tc>
      </w:tr>
      <w:tr w:rsidR="00E7358C" w14:paraId="0EC225B5"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703893F2" w14:textId="2512B43D"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24</w:t>
            </w:r>
          </w:p>
        </w:tc>
        <w:tc>
          <w:tcPr>
            <w:tcW w:w="5697" w:type="dxa"/>
            <w:tcBorders>
              <w:top w:val="nil"/>
              <w:left w:val="nil"/>
              <w:bottom w:val="single" w:sz="8" w:space="0" w:color="auto"/>
              <w:right w:val="single" w:sz="8" w:space="0" w:color="auto"/>
            </w:tcBorders>
            <w:shd w:val="clear" w:color="auto" w:fill="auto"/>
            <w:vAlign w:val="center"/>
            <w:hideMark/>
          </w:tcPr>
          <w:p w14:paraId="459090BE"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Lubricante</w:t>
            </w:r>
          </w:p>
        </w:tc>
        <w:tc>
          <w:tcPr>
            <w:tcW w:w="1417" w:type="dxa"/>
            <w:tcBorders>
              <w:top w:val="nil"/>
              <w:left w:val="nil"/>
              <w:bottom w:val="single" w:sz="8" w:space="0" w:color="auto"/>
              <w:right w:val="single" w:sz="8" w:space="0" w:color="auto"/>
            </w:tcBorders>
            <w:shd w:val="clear" w:color="auto" w:fill="auto"/>
            <w:hideMark/>
          </w:tcPr>
          <w:p w14:paraId="560D9D2B"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30.000,00</w:t>
            </w:r>
          </w:p>
        </w:tc>
        <w:tc>
          <w:tcPr>
            <w:tcW w:w="1742" w:type="dxa"/>
            <w:tcBorders>
              <w:top w:val="nil"/>
              <w:left w:val="nil"/>
              <w:bottom w:val="single" w:sz="8" w:space="0" w:color="auto"/>
              <w:right w:val="single" w:sz="8" w:space="0" w:color="auto"/>
            </w:tcBorders>
            <w:shd w:val="clear" w:color="auto" w:fill="auto"/>
            <w:vAlign w:val="center"/>
            <w:hideMark/>
          </w:tcPr>
          <w:p w14:paraId="635353C9"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LITRO</w:t>
            </w:r>
          </w:p>
        </w:tc>
      </w:tr>
      <w:tr w:rsidR="00E7358C" w14:paraId="29296661"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tcPr>
          <w:p w14:paraId="492D4282" w14:textId="6840DA7C" w:rsidR="00E7358C" w:rsidRDefault="00E7358C" w:rsidP="00E7358C">
            <w:pPr>
              <w:jc w:val="center"/>
              <w:rPr>
                <w:rFonts w:ascii="Verdana" w:hAnsi="Verdana" w:cs="Calibri"/>
                <w:color w:val="000000"/>
                <w:sz w:val="18"/>
                <w:szCs w:val="18"/>
              </w:rPr>
            </w:pPr>
            <w:r>
              <w:rPr>
                <w:rFonts w:ascii="Verdana" w:hAnsi="Verdana" w:cs="Calibri"/>
                <w:color w:val="000000"/>
                <w:sz w:val="16"/>
                <w:szCs w:val="16"/>
              </w:rPr>
              <w:t>25</w:t>
            </w:r>
          </w:p>
        </w:tc>
        <w:tc>
          <w:tcPr>
            <w:tcW w:w="5697" w:type="dxa"/>
            <w:tcBorders>
              <w:top w:val="nil"/>
              <w:left w:val="nil"/>
              <w:bottom w:val="single" w:sz="8" w:space="0" w:color="auto"/>
              <w:right w:val="single" w:sz="8" w:space="0" w:color="auto"/>
            </w:tcBorders>
            <w:shd w:val="clear" w:color="auto" w:fill="auto"/>
            <w:vAlign w:val="center"/>
          </w:tcPr>
          <w:p w14:paraId="685D4014"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Preventor de Embolamiento</w:t>
            </w:r>
          </w:p>
        </w:tc>
        <w:tc>
          <w:tcPr>
            <w:tcW w:w="1417" w:type="dxa"/>
            <w:tcBorders>
              <w:top w:val="nil"/>
              <w:left w:val="nil"/>
              <w:bottom w:val="single" w:sz="8" w:space="0" w:color="auto"/>
              <w:right w:val="single" w:sz="8" w:space="0" w:color="auto"/>
            </w:tcBorders>
            <w:shd w:val="clear" w:color="auto" w:fill="auto"/>
          </w:tcPr>
          <w:p w14:paraId="5C702AB6" w14:textId="77777777" w:rsidR="00E7358C" w:rsidRDefault="00E7358C" w:rsidP="00E7358C">
            <w:pPr>
              <w:jc w:val="center"/>
              <w:rPr>
                <w:rFonts w:ascii="Verdana" w:hAnsi="Verdana" w:cs="Calibri"/>
                <w:color w:val="000000"/>
                <w:sz w:val="18"/>
                <w:szCs w:val="18"/>
              </w:rPr>
            </w:pPr>
            <w:r>
              <w:rPr>
                <w:rFonts w:ascii="Calibri" w:hAnsi="Calibri" w:cs="Calibri"/>
                <w:color w:val="000000"/>
                <w:sz w:val="22"/>
                <w:szCs w:val="22"/>
              </w:rPr>
              <w:t>4.000,00</w:t>
            </w:r>
          </w:p>
        </w:tc>
        <w:tc>
          <w:tcPr>
            <w:tcW w:w="1742" w:type="dxa"/>
            <w:tcBorders>
              <w:top w:val="nil"/>
              <w:left w:val="nil"/>
              <w:bottom w:val="single" w:sz="8" w:space="0" w:color="auto"/>
              <w:right w:val="single" w:sz="8" w:space="0" w:color="auto"/>
            </w:tcBorders>
            <w:shd w:val="clear" w:color="auto" w:fill="auto"/>
            <w:vAlign w:val="center"/>
          </w:tcPr>
          <w:p w14:paraId="56237416"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LITRO</w:t>
            </w:r>
          </w:p>
        </w:tc>
      </w:tr>
      <w:tr w:rsidR="00E7358C" w14:paraId="00785E75" w14:textId="77777777" w:rsidTr="00E7358C">
        <w:trPr>
          <w:trHeight w:val="315"/>
        </w:trPr>
        <w:tc>
          <w:tcPr>
            <w:tcW w:w="9255"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344970C7" w14:textId="77777777" w:rsidR="00E7358C" w:rsidRDefault="00E7358C" w:rsidP="00E7358C">
            <w:pPr>
              <w:jc w:val="center"/>
              <w:rPr>
                <w:rFonts w:ascii="Verdana" w:hAnsi="Verdana" w:cs="Calibri"/>
                <w:b/>
                <w:bCs/>
                <w:color w:val="000000"/>
                <w:sz w:val="18"/>
                <w:szCs w:val="18"/>
              </w:rPr>
            </w:pPr>
            <w:r>
              <w:rPr>
                <w:rFonts w:ascii="Verdana" w:hAnsi="Verdana" w:cs="Calibri"/>
                <w:b/>
                <w:bCs/>
                <w:color w:val="000000"/>
                <w:sz w:val="18"/>
                <w:szCs w:val="18"/>
              </w:rPr>
              <w:t xml:space="preserve">SERVICIOS  </w:t>
            </w:r>
          </w:p>
        </w:tc>
      </w:tr>
      <w:tr w:rsidR="00E7358C" w14:paraId="552A40BB"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24CC7204" w14:textId="2ACC7D1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26</w:t>
            </w:r>
          </w:p>
        </w:tc>
        <w:tc>
          <w:tcPr>
            <w:tcW w:w="5697" w:type="dxa"/>
            <w:tcBorders>
              <w:top w:val="nil"/>
              <w:left w:val="nil"/>
              <w:bottom w:val="single" w:sz="8" w:space="0" w:color="auto"/>
              <w:right w:val="single" w:sz="8" w:space="0" w:color="auto"/>
            </w:tcBorders>
            <w:shd w:val="clear" w:color="auto" w:fill="auto"/>
            <w:vAlign w:val="center"/>
            <w:hideMark/>
          </w:tcPr>
          <w:p w14:paraId="523ED02E"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Encargado Senior de Fluidos de Perforación </w:t>
            </w:r>
          </w:p>
        </w:tc>
        <w:tc>
          <w:tcPr>
            <w:tcW w:w="1417" w:type="dxa"/>
            <w:tcBorders>
              <w:top w:val="nil"/>
              <w:left w:val="nil"/>
              <w:bottom w:val="single" w:sz="8" w:space="0" w:color="auto"/>
              <w:right w:val="single" w:sz="8" w:space="0" w:color="auto"/>
            </w:tcBorders>
            <w:shd w:val="clear" w:color="auto" w:fill="auto"/>
            <w:vAlign w:val="center"/>
            <w:hideMark/>
          </w:tcPr>
          <w:p w14:paraId="4EC55A0D"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40,00</w:t>
            </w:r>
          </w:p>
        </w:tc>
        <w:tc>
          <w:tcPr>
            <w:tcW w:w="1742" w:type="dxa"/>
            <w:tcBorders>
              <w:top w:val="nil"/>
              <w:left w:val="nil"/>
              <w:bottom w:val="single" w:sz="8" w:space="0" w:color="auto"/>
              <w:right w:val="single" w:sz="8" w:space="0" w:color="auto"/>
            </w:tcBorders>
            <w:shd w:val="clear" w:color="auto" w:fill="auto"/>
            <w:vAlign w:val="center"/>
            <w:hideMark/>
          </w:tcPr>
          <w:p w14:paraId="041C8516"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DÍA</w:t>
            </w:r>
          </w:p>
        </w:tc>
      </w:tr>
      <w:tr w:rsidR="00E7358C" w14:paraId="0E4DB1C0"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5102386C" w14:textId="2CF780B0"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27</w:t>
            </w:r>
          </w:p>
        </w:tc>
        <w:tc>
          <w:tcPr>
            <w:tcW w:w="5697" w:type="dxa"/>
            <w:tcBorders>
              <w:top w:val="nil"/>
              <w:left w:val="nil"/>
              <w:bottom w:val="single" w:sz="8" w:space="0" w:color="auto"/>
              <w:right w:val="single" w:sz="8" w:space="0" w:color="auto"/>
            </w:tcBorders>
            <w:shd w:val="clear" w:color="auto" w:fill="auto"/>
            <w:vAlign w:val="center"/>
            <w:hideMark/>
          </w:tcPr>
          <w:p w14:paraId="5D3B760D"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Encargado Semi Senior de Fluidos de Perforación </w:t>
            </w:r>
          </w:p>
        </w:tc>
        <w:tc>
          <w:tcPr>
            <w:tcW w:w="1417" w:type="dxa"/>
            <w:tcBorders>
              <w:top w:val="nil"/>
              <w:left w:val="nil"/>
              <w:bottom w:val="single" w:sz="8" w:space="0" w:color="auto"/>
              <w:right w:val="single" w:sz="8" w:space="0" w:color="auto"/>
            </w:tcBorders>
            <w:shd w:val="clear" w:color="auto" w:fill="auto"/>
            <w:vAlign w:val="center"/>
            <w:hideMark/>
          </w:tcPr>
          <w:p w14:paraId="4D2CC35D"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40,00</w:t>
            </w:r>
          </w:p>
        </w:tc>
        <w:tc>
          <w:tcPr>
            <w:tcW w:w="1742" w:type="dxa"/>
            <w:tcBorders>
              <w:top w:val="nil"/>
              <w:left w:val="nil"/>
              <w:bottom w:val="single" w:sz="8" w:space="0" w:color="auto"/>
              <w:right w:val="single" w:sz="8" w:space="0" w:color="auto"/>
            </w:tcBorders>
            <w:shd w:val="clear" w:color="auto" w:fill="auto"/>
            <w:vAlign w:val="center"/>
            <w:hideMark/>
          </w:tcPr>
          <w:p w14:paraId="494F9D2D"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DÍA</w:t>
            </w:r>
          </w:p>
        </w:tc>
      </w:tr>
      <w:tr w:rsidR="00E7358C" w14:paraId="5C8130C4" w14:textId="77777777" w:rsidTr="00E7358C">
        <w:trPr>
          <w:trHeight w:val="315"/>
        </w:trPr>
        <w:tc>
          <w:tcPr>
            <w:tcW w:w="399" w:type="dxa"/>
            <w:tcBorders>
              <w:top w:val="nil"/>
              <w:left w:val="single" w:sz="8" w:space="0" w:color="auto"/>
              <w:bottom w:val="single" w:sz="8" w:space="0" w:color="auto"/>
              <w:right w:val="single" w:sz="8" w:space="0" w:color="auto"/>
            </w:tcBorders>
            <w:shd w:val="clear" w:color="auto" w:fill="auto"/>
            <w:vAlign w:val="center"/>
            <w:hideMark/>
          </w:tcPr>
          <w:p w14:paraId="55A8C387" w14:textId="512D018E"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28</w:t>
            </w:r>
          </w:p>
        </w:tc>
        <w:tc>
          <w:tcPr>
            <w:tcW w:w="5697" w:type="dxa"/>
            <w:tcBorders>
              <w:top w:val="nil"/>
              <w:left w:val="nil"/>
              <w:bottom w:val="single" w:sz="8" w:space="0" w:color="auto"/>
              <w:right w:val="single" w:sz="8" w:space="0" w:color="auto"/>
            </w:tcBorders>
            <w:shd w:val="clear" w:color="auto" w:fill="auto"/>
            <w:vAlign w:val="center"/>
            <w:hideMark/>
          </w:tcPr>
          <w:p w14:paraId="4661F566" w14:textId="77777777" w:rsidR="00E7358C" w:rsidRDefault="00E7358C" w:rsidP="00E7358C">
            <w:pPr>
              <w:rPr>
                <w:rFonts w:ascii="Verdana" w:hAnsi="Verdana" w:cs="Calibri"/>
                <w:color w:val="000000"/>
                <w:sz w:val="18"/>
                <w:szCs w:val="18"/>
              </w:rPr>
            </w:pPr>
            <w:r>
              <w:rPr>
                <w:rFonts w:ascii="Verdana" w:hAnsi="Verdana" w:cs="Calibri"/>
                <w:color w:val="000000"/>
                <w:sz w:val="18"/>
                <w:szCs w:val="18"/>
              </w:rPr>
              <w:t xml:space="preserve">Ayudante de Fluidos de Perforación </w:t>
            </w:r>
          </w:p>
        </w:tc>
        <w:tc>
          <w:tcPr>
            <w:tcW w:w="1417" w:type="dxa"/>
            <w:tcBorders>
              <w:top w:val="nil"/>
              <w:left w:val="nil"/>
              <w:bottom w:val="single" w:sz="8" w:space="0" w:color="auto"/>
              <w:right w:val="single" w:sz="8" w:space="0" w:color="auto"/>
            </w:tcBorders>
            <w:shd w:val="clear" w:color="auto" w:fill="auto"/>
            <w:vAlign w:val="center"/>
            <w:hideMark/>
          </w:tcPr>
          <w:p w14:paraId="37101E5A"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240,00</w:t>
            </w:r>
          </w:p>
        </w:tc>
        <w:tc>
          <w:tcPr>
            <w:tcW w:w="1742" w:type="dxa"/>
            <w:tcBorders>
              <w:top w:val="nil"/>
              <w:left w:val="nil"/>
              <w:bottom w:val="single" w:sz="8" w:space="0" w:color="auto"/>
              <w:right w:val="single" w:sz="8" w:space="0" w:color="auto"/>
            </w:tcBorders>
            <w:shd w:val="clear" w:color="auto" w:fill="auto"/>
            <w:vAlign w:val="center"/>
            <w:hideMark/>
          </w:tcPr>
          <w:p w14:paraId="00692370" w14:textId="77777777" w:rsidR="00E7358C" w:rsidRDefault="00E7358C" w:rsidP="00E7358C">
            <w:pPr>
              <w:jc w:val="center"/>
              <w:rPr>
                <w:rFonts w:ascii="Verdana" w:hAnsi="Verdana" w:cs="Calibri"/>
                <w:color w:val="000000"/>
                <w:sz w:val="18"/>
                <w:szCs w:val="18"/>
              </w:rPr>
            </w:pPr>
            <w:r>
              <w:rPr>
                <w:rFonts w:ascii="Verdana" w:hAnsi="Verdana" w:cs="Calibri"/>
                <w:color w:val="000000"/>
                <w:sz w:val="18"/>
                <w:szCs w:val="18"/>
              </w:rPr>
              <w:t>DÍA</w:t>
            </w:r>
          </w:p>
        </w:tc>
      </w:tr>
    </w:tbl>
    <w:p w14:paraId="1F09E0D9" w14:textId="77777777" w:rsidR="002B2496" w:rsidRPr="00EC7057" w:rsidRDefault="002B2496" w:rsidP="002B2496">
      <w:pPr>
        <w:spacing w:before="120" w:after="120" w:line="360" w:lineRule="auto"/>
        <w:jc w:val="both"/>
        <w:rPr>
          <w:rFonts w:ascii="Verdana" w:hAnsi="Verdana" w:cs="Arial"/>
          <w:bCs/>
          <w:color w:val="000000"/>
          <w:sz w:val="18"/>
          <w:szCs w:val="18"/>
          <w:lang w:val="es-BO" w:eastAsia="es-BO"/>
        </w:rPr>
      </w:pPr>
    </w:p>
    <w:tbl>
      <w:tblPr>
        <w:tblW w:w="0" w:type="auto"/>
        <w:tblInd w:w="-10" w:type="dxa"/>
        <w:tblCellMar>
          <w:left w:w="70" w:type="dxa"/>
          <w:right w:w="70" w:type="dxa"/>
        </w:tblCellMar>
        <w:tblLook w:val="04A0" w:firstRow="1" w:lastRow="0" w:firstColumn="1" w:lastColumn="0" w:noHBand="0" w:noVBand="1"/>
      </w:tblPr>
      <w:tblGrid>
        <w:gridCol w:w="5103"/>
        <w:gridCol w:w="1662"/>
        <w:gridCol w:w="1047"/>
        <w:gridCol w:w="1301"/>
      </w:tblGrid>
      <w:tr w:rsidR="002B2496" w14:paraId="79D741CA" w14:textId="77777777" w:rsidTr="00923A32">
        <w:trPr>
          <w:trHeight w:val="300"/>
        </w:trPr>
        <w:tc>
          <w:tcPr>
            <w:tcW w:w="0" w:type="auto"/>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903977B" w14:textId="77777777" w:rsidR="002B2496" w:rsidRDefault="002B2496" w:rsidP="00923A32">
            <w:pPr>
              <w:jc w:val="center"/>
              <w:rPr>
                <w:rFonts w:ascii="Verdana" w:hAnsi="Verdana" w:cs="Calibri"/>
                <w:b/>
                <w:bCs/>
                <w:color w:val="000000"/>
                <w:sz w:val="18"/>
                <w:szCs w:val="18"/>
                <w:lang w:val="es-BO" w:eastAsia="es-BO"/>
              </w:rPr>
            </w:pPr>
            <w:r>
              <w:rPr>
                <w:rFonts w:ascii="Verdana" w:hAnsi="Verdana" w:cs="Calibri"/>
                <w:b/>
                <w:bCs/>
                <w:color w:val="000000"/>
                <w:sz w:val="18"/>
                <w:szCs w:val="18"/>
              </w:rPr>
              <w:t>FLUIDO DE PERFORACION FASE 10 5/8” X 12 1/4”</w:t>
            </w:r>
          </w:p>
        </w:tc>
      </w:tr>
      <w:tr w:rsidR="002B2496" w14:paraId="7B127B0F" w14:textId="77777777" w:rsidTr="00AC2AC5">
        <w:trPr>
          <w:trHeight w:val="276"/>
        </w:trPr>
        <w:tc>
          <w:tcPr>
            <w:tcW w:w="0" w:type="auto"/>
            <w:gridSpan w:val="4"/>
            <w:vMerge/>
            <w:tcBorders>
              <w:top w:val="single" w:sz="8" w:space="0" w:color="auto"/>
              <w:left w:val="single" w:sz="8" w:space="0" w:color="auto"/>
              <w:bottom w:val="single" w:sz="8" w:space="0" w:color="000000"/>
              <w:right w:val="single" w:sz="8" w:space="0" w:color="000000"/>
            </w:tcBorders>
            <w:vAlign w:val="center"/>
            <w:hideMark/>
          </w:tcPr>
          <w:p w14:paraId="5203E91A" w14:textId="77777777" w:rsidR="002B2496" w:rsidRDefault="002B2496" w:rsidP="00923A32">
            <w:pPr>
              <w:rPr>
                <w:rFonts w:ascii="Verdana" w:hAnsi="Verdana" w:cs="Calibri"/>
                <w:b/>
                <w:bCs/>
                <w:color w:val="000000"/>
                <w:sz w:val="18"/>
                <w:szCs w:val="18"/>
              </w:rPr>
            </w:pPr>
          </w:p>
        </w:tc>
      </w:tr>
      <w:tr w:rsidR="002B2496" w14:paraId="3E63EE1A" w14:textId="77777777" w:rsidTr="00923A32">
        <w:trPr>
          <w:trHeight w:val="315"/>
        </w:trPr>
        <w:tc>
          <w:tcPr>
            <w:tcW w:w="0" w:type="auto"/>
            <w:gridSpan w:val="4"/>
            <w:tcBorders>
              <w:top w:val="nil"/>
              <w:left w:val="single" w:sz="8" w:space="0" w:color="auto"/>
              <w:bottom w:val="single" w:sz="8" w:space="0" w:color="auto"/>
              <w:right w:val="single" w:sz="8" w:space="0" w:color="000000"/>
            </w:tcBorders>
            <w:shd w:val="clear" w:color="auto" w:fill="auto"/>
            <w:noWrap/>
            <w:vAlign w:val="center"/>
            <w:hideMark/>
          </w:tcPr>
          <w:p w14:paraId="0F07EEE1" w14:textId="77777777" w:rsidR="002B2496" w:rsidRDefault="002B2496" w:rsidP="00923A32">
            <w:pPr>
              <w:jc w:val="center"/>
              <w:rPr>
                <w:rFonts w:ascii="Verdana" w:hAnsi="Verdana" w:cs="Calibri"/>
                <w:b/>
                <w:bCs/>
                <w:color w:val="000000"/>
                <w:sz w:val="18"/>
                <w:szCs w:val="18"/>
              </w:rPr>
            </w:pPr>
            <w:r>
              <w:rPr>
                <w:rFonts w:ascii="Verdana" w:hAnsi="Verdana" w:cs="Calibri"/>
                <w:b/>
                <w:bCs/>
                <w:color w:val="000000"/>
                <w:sz w:val="18"/>
                <w:szCs w:val="18"/>
              </w:rPr>
              <w:t>PROPIEDADES</w:t>
            </w:r>
          </w:p>
        </w:tc>
      </w:tr>
      <w:tr w:rsidR="002B2496" w14:paraId="41DE2140" w14:textId="77777777" w:rsidTr="00923A32">
        <w:trPr>
          <w:trHeight w:val="315"/>
        </w:trPr>
        <w:tc>
          <w:tcPr>
            <w:tcW w:w="0" w:type="auto"/>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AB23669" w14:textId="4A0C1D66" w:rsidR="002B2496" w:rsidRDefault="00921F4F" w:rsidP="00583B2A">
            <w:pPr>
              <w:jc w:val="center"/>
              <w:rPr>
                <w:rFonts w:ascii="Verdana" w:hAnsi="Verdana" w:cs="Calibri"/>
                <w:b/>
                <w:bCs/>
                <w:color w:val="000000"/>
                <w:sz w:val="18"/>
                <w:szCs w:val="18"/>
              </w:rPr>
            </w:pPr>
            <w:r>
              <w:rPr>
                <w:rFonts w:ascii="Verdana" w:hAnsi="Verdana" w:cs="Calibri"/>
                <w:b/>
                <w:bCs/>
                <w:color w:val="000000"/>
                <w:sz w:val="18"/>
                <w:szCs w:val="18"/>
              </w:rPr>
              <w:t xml:space="preserve">POZO </w:t>
            </w:r>
            <w:r w:rsidR="002B2496">
              <w:rPr>
                <w:rFonts w:ascii="Verdana" w:hAnsi="Verdana" w:cs="Calibri"/>
                <w:b/>
                <w:bCs/>
                <w:color w:val="000000"/>
                <w:sz w:val="18"/>
                <w:szCs w:val="18"/>
              </w:rPr>
              <w:t>V</w:t>
            </w:r>
            <w:r w:rsidR="00583B2A">
              <w:rPr>
                <w:rFonts w:ascii="Verdana" w:hAnsi="Verdana" w:cs="Calibri"/>
                <w:b/>
                <w:bCs/>
                <w:color w:val="000000"/>
                <w:sz w:val="18"/>
                <w:szCs w:val="18"/>
              </w:rPr>
              <w:t>MT-</w:t>
            </w:r>
            <w:r w:rsidR="002B2496">
              <w:rPr>
                <w:rFonts w:ascii="Verdana" w:hAnsi="Verdana" w:cs="Calibri"/>
                <w:b/>
                <w:bCs/>
                <w:color w:val="000000"/>
                <w:sz w:val="18"/>
                <w:szCs w:val="18"/>
              </w:rPr>
              <w:t>X7 (Vertical)</w:t>
            </w:r>
          </w:p>
        </w:tc>
      </w:tr>
      <w:tr w:rsidR="002B2496" w14:paraId="7214E82F" w14:textId="77777777" w:rsidTr="00923A32">
        <w:trPr>
          <w:trHeight w:val="300"/>
        </w:trPr>
        <w:tc>
          <w:tcPr>
            <w:tcW w:w="5103" w:type="dxa"/>
            <w:vMerge w:val="restart"/>
            <w:tcBorders>
              <w:top w:val="nil"/>
              <w:left w:val="single" w:sz="8" w:space="0" w:color="auto"/>
              <w:bottom w:val="single" w:sz="8" w:space="0" w:color="000000"/>
              <w:right w:val="single" w:sz="8" w:space="0" w:color="auto"/>
            </w:tcBorders>
            <w:shd w:val="clear" w:color="000000" w:fill="2F75B5"/>
            <w:vAlign w:val="center"/>
            <w:hideMark/>
          </w:tcPr>
          <w:p w14:paraId="01AE7C8E" w14:textId="77777777" w:rsidR="002B2496" w:rsidRPr="00827ACC" w:rsidRDefault="002B2496" w:rsidP="00923A32">
            <w:pPr>
              <w:rPr>
                <w:rFonts w:ascii="Verdana" w:hAnsi="Verdana" w:cs="Calibri"/>
                <w:b/>
                <w:bCs/>
                <w:sz w:val="18"/>
                <w:szCs w:val="18"/>
              </w:rPr>
            </w:pPr>
            <w:r w:rsidRPr="00827ACC">
              <w:rPr>
                <w:rFonts w:ascii="Verdana" w:hAnsi="Verdana" w:cs="Calibri"/>
                <w:b/>
                <w:bCs/>
                <w:sz w:val="18"/>
                <w:szCs w:val="18"/>
              </w:rPr>
              <w:t>TRAMO: 10 5/8” * 12 1/4"de: 4200 m a 4730 m</w:t>
            </w:r>
          </w:p>
        </w:tc>
        <w:tc>
          <w:tcPr>
            <w:tcW w:w="2709" w:type="dxa"/>
            <w:gridSpan w:val="2"/>
            <w:vMerge w:val="restart"/>
            <w:tcBorders>
              <w:top w:val="single" w:sz="8" w:space="0" w:color="auto"/>
              <w:left w:val="single" w:sz="8" w:space="0" w:color="auto"/>
              <w:bottom w:val="single" w:sz="8" w:space="0" w:color="000000"/>
              <w:right w:val="single" w:sz="8" w:space="0" w:color="000000"/>
            </w:tcBorders>
            <w:shd w:val="clear" w:color="000000" w:fill="2F75B5"/>
            <w:noWrap/>
            <w:vAlign w:val="center"/>
            <w:hideMark/>
          </w:tcPr>
          <w:p w14:paraId="1DED0112" w14:textId="77777777" w:rsidR="002B2496" w:rsidRPr="00827ACC" w:rsidRDefault="002B2496" w:rsidP="00923A32">
            <w:pPr>
              <w:jc w:val="center"/>
              <w:rPr>
                <w:rFonts w:ascii="Verdana" w:hAnsi="Verdana" w:cs="Calibri"/>
                <w:b/>
                <w:bCs/>
                <w:sz w:val="18"/>
                <w:szCs w:val="18"/>
              </w:rPr>
            </w:pPr>
            <w:r w:rsidRPr="00827ACC">
              <w:rPr>
                <w:rFonts w:ascii="Verdana" w:hAnsi="Verdana" w:cs="Calibri"/>
                <w:b/>
                <w:bCs/>
                <w:sz w:val="18"/>
                <w:szCs w:val="18"/>
              </w:rPr>
              <w:t>PROPIEDADES</w:t>
            </w:r>
          </w:p>
        </w:tc>
        <w:tc>
          <w:tcPr>
            <w:tcW w:w="0" w:type="auto"/>
            <w:vMerge w:val="restart"/>
            <w:tcBorders>
              <w:top w:val="nil"/>
              <w:left w:val="single" w:sz="8" w:space="0" w:color="auto"/>
              <w:bottom w:val="single" w:sz="8" w:space="0" w:color="000000"/>
              <w:right w:val="single" w:sz="8" w:space="0" w:color="auto"/>
            </w:tcBorders>
            <w:shd w:val="clear" w:color="000000" w:fill="2F75B5"/>
            <w:noWrap/>
            <w:vAlign w:val="center"/>
            <w:hideMark/>
          </w:tcPr>
          <w:p w14:paraId="284ECCD6" w14:textId="77777777" w:rsidR="002B2496" w:rsidRPr="00827ACC" w:rsidRDefault="002B2496" w:rsidP="00923A32">
            <w:pPr>
              <w:jc w:val="center"/>
              <w:rPr>
                <w:rFonts w:ascii="Verdana" w:hAnsi="Verdana" w:cs="Calibri"/>
                <w:b/>
                <w:bCs/>
                <w:sz w:val="18"/>
                <w:szCs w:val="18"/>
              </w:rPr>
            </w:pPr>
            <w:r w:rsidRPr="00827ACC">
              <w:rPr>
                <w:rFonts w:ascii="Verdana" w:hAnsi="Verdana" w:cs="Calibri"/>
                <w:b/>
                <w:bCs/>
                <w:sz w:val="18"/>
                <w:szCs w:val="18"/>
              </w:rPr>
              <w:t>VALORES</w:t>
            </w:r>
          </w:p>
        </w:tc>
      </w:tr>
      <w:tr w:rsidR="002B2496" w14:paraId="03B25CA1" w14:textId="77777777" w:rsidTr="00923A32">
        <w:trPr>
          <w:trHeight w:val="300"/>
        </w:trPr>
        <w:tc>
          <w:tcPr>
            <w:tcW w:w="5103" w:type="dxa"/>
            <w:vMerge/>
            <w:tcBorders>
              <w:top w:val="nil"/>
              <w:left w:val="single" w:sz="8" w:space="0" w:color="auto"/>
              <w:bottom w:val="single" w:sz="8" w:space="0" w:color="000000"/>
              <w:right w:val="single" w:sz="8" w:space="0" w:color="auto"/>
            </w:tcBorders>
            <w:vAlign w:val="center"/>
            <w:hideMark/>
          </w:tcPr>
          <w:p w14:paraId="271C46FD" w14:textId="77777777" w:rsidR="002B2496" w:rsidRDefault="002B2496" w:rsidP="00923A32">
            <w:pPr>
              <w:rPr>
                <w:rFonts w:ascii="Verdana" w:hAnsi="Verdana" w:cs="Calibri"/>
                <w:b/>
                <w:bCs/>
                <w:color w:val="FFFFFF"/>
                <w:sz w:val="18"/>
                <w:szCs w:val="18"/>
              </w:rPr>
            </w:pPr>
          </w:p>
        </w:tc>
        <w:tc>
          <w:tcPr>
            <w:tcW w:w="2709" w:type="dxa"/>
            <w:gridSpan w:val="2"/>
            <w:vMerge/>
            <w:tcBorders>
              <w:top w:val="single" w:sz="8" w:space="0" w:color="auto"/>
              <w:left w:val="single" w:sz="8" w:space="0" w:color="auto"/>
              <w:bottom w:val="single" w:sz="8" w:space="0" w:color="000000"/>
              <w:right w:val="single" w:sz="8" w:space="0" w:color="000000"/>
            </w:tcBorders>
            <w:vAlign w:val="center"/>
            <w:hideMark/>
          </w:tcPr>
          <w:p w14:paraId="02DC31C1" w14:textId="77777777" w:rsidR="002B2496" w:rsidRDefault="002B2496" w:rsidP="00923A32">
            <w:pPr>
              <w:rPr>
                <w:rFonts w:ascii="Verdana" w:hAnsi="Verdana" w:cs="Calibri"/>
                <w:b/>
                <w:bCs/>
                <w:color w:val="FFFFFF"/>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14:paraId="546D646C" w14:textId="77777777" w:rsidR="002B2496" w:rsidRDefault="002B2496" w:rsidP="00923A32">
            <w:pPr>
              <w:rPr>
                <w:rFonts w:ascii="Verdana" w:hAnsi="Verdana" w:cs="Calibri"/>
                <w:b/>
                <w:bCs/>
                <w:color w:val="FFFFFF"/>
                <w:sz w:val="18"/>
                <w:szCs w:val="18"/>
              </w:rPr>
            </w:pPr>
          </w:p>
        </w:tc>
      </w:tr>
      <w:tr w:rsidR="002B2496" w14:paraId="2909D1FD" w14:textId="77777777" w:rsidTr="00923A32">
        <w:trPr>
          <w:trHeight w:val="315"/>
        </w:trPr>
        <w:tc>
          <w:tcPr>
            <w:tcW w:w="5103" w:type="dxa"/>
            <w:vMerge/>
            <w:tcBorders>
              <w:top w:val="nil"/>
              <w:left w:val="single" w:sz="8" w:space="0" w:color="auto"/>
              <w:bottom w:val="single" w:sz="8" w:space="0" w:color="000000"/>
              <w:right w:val="single" w:sz="8" w:space="0" w:color="auto"/>
            </w:tcBorders>
            <w:vAlign w:val="center"/>
            <w:hideMark/>
          </w:tcPr>
          <w:p w14:paraId="6C984B5A" w14:textId="77777777" w:rsidR="002B2496" w:rsidRDefault="002B2496" w:rsidP="00923A32">
            <w:pPr>
              <w:rPr>
                <w:rFonts w:ascii="Verdana" w:hAnsi="Verdana" w:cs="Calibri"/>
                <w:b/>
                <w:bCs/>
                <w:color w:val="FFFFFF"/>
                <w:sz w:val="18"/>
                <w:szCs w:val="18"/>
              </w:rPr>
            </w:pPr>
          </w:p>
        </w:tc>
        <w:tc>
          <w:tcPr>
            <w:tcW w:w="2709" w:type="dxa"/>
            <w:gridSpan w:val="2"/>
            <w:vMerge/>
            <w:tcBorders>
              <w:top w:val="single" w:sz="8" w:space="0" w:color="auto"/>
              <w:left w:val="single" w:sz="8" w:space="0" w:color="auto"/>
              <w:bottom w:val="single" w:sz="8" w:space="0" w:color="000000"/>
              <w:right w:val="single" w:sz="8" w:space="0" w:color="000000"/>
            </w:tcBorders>
            <w:vAlign w:val="center"/>
            <w:hideMark/>
          </w:tcPr>
          <w:p w14:paraId="298FA4BF" w14:textId="77777777" w:rsidR="002B2496" w:rsidRDefault="002B2496" w:rsidP="00923A32">
            <w:pPr>
              <w:rPr>
                <w:rFonts w:ascii="Verdana" w:hAnsi="Verdana" w:cs="Calibri"/>
                <w:b/>
                <w:bCs/>
                <w:color w:val="FFFFFF"/>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14:paraId="06B00058" w14:textId="77777777" w:rsidR="002B2496" w:rsidRDefault="002B2496" w:rsidP="00923A32">
            <w:pPr>
              <w:rPr>
                <w:rFonts w:ascii="Verdana" w:hAnsi="Verdana" w:cs="Calibri"/>
                <w:b/>
                <w:bCs/>
                <w:color w:val="FFFFFF"/>
                <w:sz w:val="18"/>
                <w:szCs w:val="18"/>
              </w:rPr>
            </w:pPr>
          </w:p>
        </w:tc>
      </w:tr>
      <w:tr w:rsidR="002B2496" w14:paraId="42F45858" w14:textId="77777777" w:rsidTr="00923A32">
        <w:trPr>
          <w:trHeight w:val="315"/>
        </w:trPr>
        <w:tc>
          <w:tcPr>
            <w:tcW w:w="510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C99C37" w14:textId="2010B535" w:rsidR="002B2496" w:rsidRPr="00327825" w:rsidRDefault="002B2496" w:rsidP="00327825">
            <w:pPr>
              <w:jc w:val="center"/>
              <w:rPr>
                <w:rFonts w:ascii="Verdana" w:hAnsi="Verdana" w:cs="Calibri"/>
                <w:b/>
                <w:color w:val="000000"/>
                <w:sz w:val="18"/>
                <w:szCs w:val="18"/>
              </w:rPr>
            </w:pPr>
            <w:r w:rsidRPr="00327825">
              <w:rPr>
                <w:rFonts w:ascii="Verdana" w:hAnsi="Verdana" w:cs="Calibri"/>
                <w:b/>
                <w:color w:val="000000"/>
                <w:sz w:val="18"/>
                <w:szCs w:val="18"/>
              </w:rPr>
              <w:t>Tipo de Lodo: Polimérico Inhibido Sellante HPHT</w:t>
            </w:r>
            <w:r w:rsidR="00327825" w:rsidRPr="00327825">
              <w:rPr>
                <w:rFonts w:ascii="Verdana" w:hAnsi="Verdana" w:cs="Calibri"/>
                <w:b/>
                <w:color w:val="000000"/>
                <w:sz w:val="18"/>
                <w:szCs w:val="18"/>
              </w:rPr>
              <w:t xml:space="preserve"> (5000 BBL)</w:t>
            </w:r>
          </w:p>
        </w:tc>
        <w:tc>
          <w:tcPr>
            <w:tcW w:w="1662" w:type="dxa"/>
            <w:tcBorders>
              <w:top w:val="nil"/>
              <w:left w:val="nil"/>
              <w:bottom w:val="single" w:sz="8" w:space="0" w:color="auto"/>
              <w:right w:val="single" w:sz="8" w:space="0" w:color="auto"/>
            </w:tcBorders>
            <w:shd w:val="clear" w:color="000000" w:fill="BDD7EE"/>
            <w:noWrap/>
            <w:vAlign w:val="center"/>
            <w:hideMark/>
          </w:tcPr>
          <w:p w14:paraId="697AEADB"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 xml:space="preserve">Densidad </w:t>
            </w:r>
          </w:p>
        </w:tc>
        <w:tc>
          <w:tcPr>
            <w:tcW w:w="0" w:type="auto"/>
            <w:tcBorders>
              <w:top w:val="nil"/>
              <w:left w:val="nil"/>
              <w:bottom w:val="single" w:sz="8" w:space="0" w:color="auto"/>
              <w:right w:val="single" w:sz="8" w:space="0" w:color="auto"/>
            </w:tcBorders>
            <w:shd w:val="clear" w:color="000000" w:fill="BDD7EE"/>
            <w:noWrap/>
            <w:vAlign w:val="center"/>
            <w:hideMark/>
          </w:tcPr>
          <w:p w14:paraId="2B90BD95"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Lb/gal</w:t>
            </w:r>
          </w:p>
        </w:tc>
        <w:tc>
          <w:tcPr>
            <w:tcW w:w="0" w:type="auto"/>
            <w:tcBorders>
              <w:top w:val="nil"/>
              <w:left w:val="nil"/>
              <w:bottom w:val="single" w:sz="8" w:space="0" w:color="auto"/>
              <w:right w:val="single" w:sz="8" w:space="0" w:color="auto"/>
            </w:tcBorders>
            <w:shd w:val="clear" w:color="auto" w:fill="auto"/>
            <w:noWrap/>
            <w:vAlign w:val="center"/>
            <w:hideMark/>
          </w:tcPr>
          <w:p w14:paraId="6AC5D7CA"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10.0 - 11.5</w:t>
            </w:r>
          </w:p>
        </w:tc>
      </w:tr>
      <w:tr w:rsidR="002B2496" w14:paraId="772E7F66" w14:textId="77777777" w:rsidTr="00923A32">
        <w:trPr>
          <w:trHeight w:val="315"/>
        </w:trPr>
        <w:tc>
          <w:tcPr>
            <w:tcW w:w="5103" w:type="dxa"/>
            <w:vMerge/>
            <w:tcBorders>
              <w:top w:val="nil"/>
              <w:left w:val="single" w:sz="8" w:space="0" w:color="auto"/>
              <w:bottom w:val="single" w:sz="8" w:space="0" w:color="000000"/>
              <w:right w:val="single" w:sz="8" w:space="0" w:color="auto"/>
            </w:tcBorders>
            <w:vAlign w:val="center"/>
            <w:hideMark/>
          </w:tcPr>
          <w:p w14:paraId="32EDFA77" w14:textId="77777777" w:rsidR="002B2496" w:rsidRDefault="002B2496" w:rsidP="00923A32">
            <w:pPr>
              <w:rPr>
                <w:rFonts w:ascii="Verdana" w:hAnsi="Verdana" w:cs="Calibri"/>
                <w:color w:val="000000"/>
                <w:sz w:val="18"/>
                <w:szCs w:val="18"/>
              </w:rPr>
            </w:pPr>
          </w:p>
        </w:tc>
        <w:tc>
          <w:tcPr>
            <w:tcW w:w="1662" w:type="dxa"/>
            <w:tcBorders>
              <w:top w:val="nil"/>
              <w:left w:val="nil"/>
              <w:bottom w:val="single" w:sz="8" w:space="0" w:color="auto"/>
              <w:right w:val="single" w:sz="8" w:space="0" w:color="auto"/>
            </w:tcBorders>
            <w:shd w:val="clear" w:color="000000" w:fill="BDD7EE"/>
            <w:noWrap/>
            <w:vAlign w:val="center"/>
            <w:hideMark/>
          </w:tcPr>
          <w:p w14:paraId="6EAE808B"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 xml:space="preserve">Viscosidad </w:t>
            </w:r>
          </w:p>
        </w:tc>
        <w:tc>
          <w:tcPr>
            <w:tcW w:w="0" w:type="auto"/>
            <w:tcBorders>
              <w:top w:val="nil"/>
              <w:left w:val="nil"/>
              <w:bottom w:val="single" w:sz="8" w:space="0" w:color="auto"/>
              <w:right w:val="single" w:sz="8" w:space="0" w:color="auto"/>
            </w:tcBorders>
            <w:shd w:val="clear" w:color="000000" w:fill="BDD7EE"/>
            <w:noWrap/>
            <w:vAlign w:val="center"/>
            <w:hideMark/>
          </w:tcPr>
          <w:p w14:paraId="3786421E"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Seg</w:t>
            </w:r>
          </w:p>
        </w:tc>
        <w:tc>
          <w:tcPr>
            <w:tcW w:w="0" w:type="auto"/>
            <w:tcBorders>
              <w:top w:val="nil"/>
              <w:left w:val="nil"/>
              <w:bottom w:val="single" w:sz="8" w:space="0" w:color="auto"/>
              <w:right w:val="single" w:sz="8" w:space="0" w:color="auto"/>
            </w:tcBorders>
            <w:shd w:val="clear" w:color="auto" w:fill="auto"/>
            <w:noWrap/>
            <w:vAlign w:val="center"/>
            <w:hideMark/>
          </w:tcPr>
          <w:p w14:paraId="34A348D9"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50 - 70</w:t>
            </w:r>
          </w:p>
        </w:tc>
      </w:tr>
      <w:tr w:rsidR="002B2496" w14:paraId="27C9E885" w14:textId="77777777" w:rsidTr="00923A32">
        <w:trPr>
          <w:trHeight w:val="315"/>
        </w:trPr>
        <w:tc>
          <w:tcPr>
            <w:tcW w:w="5103" w:type="dxa"/>
            <w:vMerge/>
            <w:tcBorders>
              <w:top w:val="nil"/>
              <w:left w:val="single" w:sz="8" w:space="0" w:color="auto"/>
              <w:bottom w:val="single" w:sz="8" w:space="0" w:color="000000"/>
              <w:right w:val="single" w:sz="8" w:space="0" w:color="auto"/>
            </w:tcBorders>
            <w:vAlign w:val="center"/>
            <w:hideMark/>
          </w:tcPr>
          <w:p w14:paraId="4DDA72B3" w14:textId="77777777" w:rsidR="002B2496" w:rsidRDefault="002B2496" w:rsidP="00923A32">
            <w:pPr>
              <w:rPr>
                <w:rFonts w:ascii="Verdana" w:hAnsi="Verdana" w:cs="Calibri"/>
                <w:color w:val="000000"/>
                <w:sz w:val="18"/>
                <w:szCs w:val="18"/>
              </w:rPr>
            </w:pPr>
          </w:p>
        </w:tc>
        <w:tc>
          <w:tcPr>
            <w:tcW w:w="1662" w:type="dxa"/>
            <w:tcBorders>
              <w:top w:val="nil"/>
              <w:left w:val="nil"/>
              <w:bottom w:val="single" w:sz="8" w:space="0" w:color="auto"/>
              <w:right w:val="single" w:sz="8" w:space="0" w:color="auto"/>
            </w:tcBorders>
            <w:shd w:val="clear" w:color="000000" w:fill="BDD7EE"/>
            <w:noWrap/>
            <w:vAlign w:val="center"/>
            <w:hideMark/>
          </w:tcPr>
          <w:p w14:paraId="506F269A"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 xml:space="preserve">Viscosidad Plástica </w:t>
            </w:r>
          </w:p>
        </w:tc>
        <w:tc>
          <w:tcPr>
            <w:tcW w:w="0" w:type="auto"/>
            <w:tcBorders>
              <w:top w:val="nil"/>
              <w:left w:val="nil"/>
              <w:bottom w:val="single" w:sz="8" w:space="0" w:color="auto"/>
              <w:right w:val="single" w:sz="8" w:space="0" w:color="auto"/>
            </w:tcBorders>
            <w:shd w:val="clear" w:color="000000" w:fill="BDD7EE"/>
            <w:noWrap/>
            <w:vAlign w:val="center"/>
            <w:hideMark/>
          </w:tcPr>
          <w:p w14:paraId="5328B929"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Cp.</w:t>
            </w:r>
          </w:p>
        </w:tc>
        <w:tc>
          <w:tcPr>
            <w:tcW w:w="0" w:type="auto"/>
            <w:tcBorders>
              <w:top w:val="nil"/>
              <w:left w:val="nil"/>
              <w:bottom w:val="single" w:sz="8" w:space="0" w:color="auto"/>
              <w:right w:val="single" w:sz="8" w:space="0" w:color="auto"/>
            </w:tcBorders>
            <w:shd w:val="clear" w:color="auto" w:fill="auto"/>
            <w:noWrap/>
            <w:vAlign w:val="center"/>
            <w:hideMark/>
          </w:tcPr>
          <w:p w14:paraId="5C544437"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25 - 30</w:t>
            </w:r>
          </w:p>
        </w:tc>
      </w:tr>
      <w:tr w:rsidR="002B2496" w14:paraId="1095F797" w14:textId="77777777" w:rsidTr="00923A32">
        <w:trPr>
          <w:trHeight w:val="315"/>
        </w:trPr>
        <w:tc>
          <w:tcPr>
            <w:tcW w:w="5103" w:type="dxa"/>
            <w:vMerge/>
            <w:tcBorders>
              <w:top w:val="nil"/>
              <w:left w:val="single" w:sz="8" w:space="0" w:color="auto"/>
              <w:bottom w:val="single" w:sz="8" w:space="0" w:color="000000"/>
              <w:right w:val="single" w:sz="8" w:space="0" w:color="auto"/>
            </w:tcBorders>
            <w:vAlign w:val="center"/>
            <w:hideMark/>
          </w:tcPr>
          <w:p w14:paraId="07E9F76F" w14:textId="77777777" w:rsidR="002B2496" w:rsidRDefault="002B2496" w:rsidP="00923A32">
            <w:pPr>
              <w:rPr>
                <w:rFonts w:ascii="Verdana" w:hAnsi="Verdana" w:cs="Calibri"/>
                <w:color w:val="000000"/>
                <w:sz w:val="18"/>
                <w:szCs w:val="18"/>
              </w:rPr>
            </w:pPr>
          </w:p>
        </w:tc>
        <w:tc>
          <w:tcPr>
            <w:tcW w:w="1662" w:type="dxa"/>
            <w:tcBorders>
              <w:top w:val="nil"/>
              <w:left w:val="nil"/>
              <w:bottom w:val="single" w:sz="8" w:space="0" w:color="auto"/>
              <w:right w:val="single" w:sz="8" w:space="0" w:color="auto"/>
            </w:tcBorders>
            <w:shd w:val="clear" w:color="000000" w:fill="BDD7EE"/>
            <w:noWrap/>
            <w:vAlign w:val="center"/>
            <w:hideMark/>
          </w:tcPr>
          <w:p w14:paraId="35C60AE2"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P. de Fluencia</w:t>
            </w:r>
          </w:p>
        </w:tc>
        <w:tc>
          <w:tcPr>
            <w:tcW w:w="0" w:type="auto"/>
            <w:tcBorders>
              <w:top w:val="nil"/>
              <w:left w:val="nil"/>
              <w:bottom w:val="single" w:sz="8" w:space="0" w:color="auto"/>
              <w:right w:val="single" w:sz="8" w:space="0" w:color="auto"/>
            </w:tcBorders>
            <w:shd w:val="clear" w:color="000000" w:fill="BDD7EE"/>
            <w:noWrap/>
            <w:vAlign w:val="center"/>
            <w:hideMark/>
          </w:tcPr>
          <w:p w14:paraId="099C445D"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lbs/100p2</w:t>
            </w:r>
          </w:p>
        </w:tc>
        <w:tc>
          <w:tcPr>
            <w:tcW w:w="0" w:type="auto"/>
            <w:tcBorders>
              <w:top w:val="nil"/>
              <w:left w:val="nil"/>
              <w:bottom w:val="single" w:sz="8" w:space="0" w:color="auto"/>
              <w:right w:val="single" w:sz="8" w:space="0" w:color="auto"/>
            </w:tcBorders>
            <w:shd w:val="clear" w:color="auto" w:fill="auto"/>
            <w:noWrap/>
            <w:vAlign w:val="center"/>
            <w:hideMark/>
          </w:tcPr>
          <w:p w14:paraId="4AF76978"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25 - 40</w:t>
            </w:r>
          </w:p>
        </w:tc>
      </w:tr>
      <w:tr w:rsidR="002B2496" w14:paraId="03626367" w14:textId="77777777" w:rsidTr="00923A32">
        <w:trPr>
          <w:trHeight w:val="315"/>
        </w:trPr>
        <w:tc>
          <w:tcPr>
            <w:tcW w:w="5103" w:type="dxa"/>
            <w:vMerge/>
            <w:tcBorders>
              <w:top w:val="nil"/>
              <w:left w:val="single" w:sz="8" w:space="0" w:color="auto"/>
              <w:bottom w:val="single" w:sz="8" w:space="0" w:color="000000"/>
              <w:right w:val="single" w:sz="8" w:space="0" w:color="auto"/>
            </w:tcBorders>
            <w:vAlign w:val="center"/>
            <w:hideMark/>
          </w:tcPr>
          <w:p w14:paraId="64480AE9" w14:textId="77777777" w:rsidR="002B2496" w:rsidRDefault="002B2496" w:rsidP="00923A32">
            <w:pPr>
              <w:rPr>
                <w:rFonts w:ascii="Verdana" w:hAnsi="Verdana" w:cs="Calibri"/>
                <w:color w:val="000000"/>
                <w:sz w:val="18"/>
                <w:szCs w:val="18"/>
              </w:rPr>
            </w:pPr>
          </w:p>
        </w:tc>
        <w:tc>
          <w:tcPr>
            <w:tcW w:w="1662" w:type="dxa"/>
            <w:tcBorders>
              <w:top w:val="nil"/>
              <w:left w:val="nil"/>
              <w:bottom w:val="single" w:sz="8" w:space="0" w:color="auto"/>
              <w:right w:val="single" w:sz="8" w:space="0" w:color="auto"/>
            </w:tcBorders>
            <w:shd w:val="clear" w:color="000000" w:fill="BDD7EE"/>
            <w:noWrap/>
            <w:vAlign w:val="center"/>
            <w:hideMark/>
          </w:tcPr>
          <w:p w14:paraId="3AD7692E"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Geles</w:t>
            </w:r>
          </w:p>
        </w:tc>
        <w:tc>
          <w:tcPr>
            <w:tcW w:w="0" w:type="auto"/>
            <w:tcBorders>
              <w:top w:val="nil"/>
              <w:left w:val="nil"/>
              <w:bottom w:val="single" w:sz="8" w:space="0" w:color="auto"/>
              <w:right w:val="single" w:sz="8" w:space="0" w:color="auto"/>
            </w:tcBorders>
            <w:shd w:val="clear" w:color="000000" w:fill="BDD7EE"/>
            <w:noWrap/>
            <w:vAlign w:val="center"/>
            <w:hideMark/>
          </w:tcPr>
          <w:p w14:paraId="74EAF00F"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lbs/100p2</w:t>
            </w:r>
          </w:p>
        </w:tc>
        <w:tc>
          <w:tcPr>
            <w:tcW w:w="0" w:type="auto"/>
            <w:tcBorders>
              <w:top w:val="nil"/>
              <w:left w:val="nil"/>
              <w:bottom w:val="single" w:sz="8" w:space="0" w:color="auto"/>
              <w:right w:val="single" w:sz="8" w:space="0" w:color="auto"/>
            </w:tcBorders>
            <w:shd w:val="clear" w:color="auto" w:fill="auto"/>
            <w:noWrap/>
            <w:vAlign w:val="center"/>
            <w:hideMark/>
          </w:tcPr>
          <w:p w14:paraId="7408744B"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12-20/20-30</w:t>
            </w:r>
          </w:p>
        </w:tc>
      </w:tr>
      <w:tr w:rsidR="002B2496" w14:paraId="0F2E4369" w14:textId="77777777" w:rsidTr="00923A32">
        <w:trPr>
          <w:trHeight w:val="315"/>
        </w:trPr>
        <w:tc>
          <w:tcPr>
            <w:tcW w:w="5103" w:type="dxa"/>
            <w:vMerge/>
            <w:tcBorders>
              <w:top w:val="nil"/>
              <w:left w:val="single" w:sz="8" w:space="0" w:color="auto"/>
              <w:bottom w:val="single" w:sz="8" w:space="0" w:color="000000"/>
              <w:right w:val="single" w:sz="8" w:space="0" w:color="auto"/>
            </w:tcBorders>
            <w:vAlign w:val="center"/>
            <w:hideMark/>
          </w:tcPr>
          <w:p w14:paraId="708C0729" w14:textId="77777777" w:rsidR="002B2496" w:rsidRDefault="002B2496" w:rsidP="00923A32">
            <w:pPr>
              <w:rPr>
                <w:rFonts w:ascii="Verdana" w:hAnsi="Verdana" w:cs="Calibri"/>
                <w:color w:val="000000"/>
                <w:sz w:val="18"/>
                <w:szCs w:val="18"/>
              </w:rPr>
            </w:pPr>
          </w:p>
        </w:tc>
        <w:tc>
          <w:tcPr>
            <w:tcW w:w="1662" w:type="dxa"/>
            <w:tcBorders>
              <w:top w:val="nil"/>
              <w:left w:val="nil"/>
              <w:bottom w:val="single" w:sz="4" w:space="0" w:color="auto"/>
              <w:right w:val="single" w:sz="8" w:space="0" w:color="auto"/>
            </w:tcBorders>
            <w:shd w:val="clear" w:color="000000" w:fill="BDD7EE"/>
            <w:noWrap/>
            <w:vAlign w:val="center"/>
            <w:hideMark/>
          </w:tcPr>
          <w:p w14:paraId="46FB9832"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Lectura 3 / 6 RPM</w:t>
            </w:r>
          </w:p>
        </w:tc>
        <w:tc>
          <w:tcPr>
            <w:tcW w:w="0" w:type="auto"/>
            <w:tcBorders>
              <w:top w:val="nil"/>
              <w:left w:val="nil"/>
              <w:bottom w:val="single" w:sz="4" w:space="0" w:color="auto"/>
              <w:right w:val="single" w:sz="8" w:space="0" w:color="auto"/>
            </w:tcBorders>
            <w:shd w:val="clear" w:color="000000" w:fill="BDD7EE"/>
            <w:noWrap/>
            <w:vAlign w:val="center"/>
            <w:hideMark/>
          </w:tcPr>
          <w:p w14:paraId="3D0A8A02"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 </w:t>
            </w:r>
          </w:p>
        </w:tc>
        <w:tc>
          <w:tcPr>
            <w:tcW w:w="0" w:type="auto"/>
            <w:tcBorders>
              <w:top w:val="nil"/>
              <w:left w:val="nil"/>
              <w:bottom w:val="single" w:sz="4" w:space="0" w:color="auto"/>
              <w:right w:val="single" w:sz="8" w:space="0" w:color="auto"/>
            </w:tcBorders>
            <w:shd w:val="clear" w:color="auto" w:fill="auto"/>
            <w:noWrap/>
            <w:vAlign w:val="center"/>
            <w:hideMark/>
          </w:tcPr>
          <w:p w14:paraId="585D5261"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10-14/18-20</w:t>
            </w:r>
          </w:p>
        </w:tc>
      </w:tr>
      <w:tr w:rsidR="002B2496" w14:paraId="411EAC88" w14:textId="77777777" w:rsidTr="00923A32">
        <w:trPr>
          <w:trHeight w:val="315"/>
        </w:trPr>
        <w:tc>
          <w:tcPr>
            <w:tcW w:w="5103" w:type="dxa"/>
            <w:vMerge/>
            <w:tcBorders>
              <w:top w:val="nil"/>
              <w:left w:val="single" w:sz="8" w:space="0" w:color="auto"/>
              <w:bottom w:val="single" w:sz="8" w:space="0" w:color="000000"/>
              <w:right w:val="single" w:sz="4" w:space="0" w:color="auto"/>
            </w:tcBorders>
            <w:vAlign w:val="center"/>
            <w:hideMark/>
          </w:tcPr>
          <w:p w14:paraId="7CDCC365" w14:textId="77777777" w:rsidR="002B2496" w:rsidRDefault="002B2496" w:rsidP="00923A32">
            <w:pPr>
              <w:rPr>
                <w:rFonts w:ascii="Verdana" w:hAnsi="Verdana" w:cs="Calibri"/>
                <w:color w:val="000000"/>
                <w:sz w:val="18"/>
                <w:szCs w:val="18"/>
              </w:rPr>
            </w:pPr>
          </w:p>
        </w:tc>
        <w:tc>
          <w:tcPr>
            <w:tcW w:w="1662"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C40F8FF"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Filtrado API</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39D197E"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cc/30 min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7BBDB"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&lt;4</w:t>
            </w:r>
          </w:p>
        </w:tc>
      </w:tr>
      <w:tr w:rsidR="002B2496" w14:paraId="6818CC88" w14:textId="77777777" w:rsidTr="00923A32">
        <w:trPr>
          <w:trHeight w:val="315"/>
        </w:trPr>
        <w:tc>
          <w:tcPr>
            <w:tcW w:w="5103" w:type="dxa"/>
            <w:vMerge/>
            <w:tcBorders>
              <w:top w:val="nil"/>
              <w:left w:val="single" w:sz="8" w:space="0" w:color="auto"/>
              <w:bottom w:val="single" w:sz="8" w:space="0" w:color="000000"/>
              <w:right w:val="single" w:sz="8" w:space="0" w:color="auto"/>
            </w:tcBorders>
            <w:vAlign w:val="center"/>
            <w:hideMark/>
          </w:tcPr>
          <w:p w14:paraId="50CDAD6E" w14:textId="77777777" w:rsidR="002B2496" w:rsidRDefault="002B2496" w:rsidP="00923A32">
            <w:pPr>
              <w:rPr>
                <w:rFonts w:ascii="Verdana" w:hAnsi="Verdana" w:cs="Calibri"/>
                <w:color w:val="000000"/>
                <w:sz w:val="18"/>
                <w:szCs w:val="18"/>
              </w:rPr>
            </w:pPr>
          </w:p>
        </w:tc>
        <w:tc>
          <w:tcPr>
            <w:tcW w:w="1662" w:type="dxa"/>
            <w:tcBorders>
              <w:top w:val="single" w:sz="4" w:space="0" w:color="auto"/>
              <w:left w:val="nil"/>
              <w:bottom w:val="single" w:sz="8" w:space="0" w:color="auto"/>
              <w:right w:val="single" w:sz="8" w:space="0" w:color="auto"/>
            </w:tcBorders>
            <w:shd w:val="clear" w:color="000000" w:fill="BDD7EE"/>
            <w:noWrap/>
            <w:vAlign w:val="center"/>
            <w:hideMark/>
          </w:tcPr>
          <w:p w14:paraId="7D832E7F"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Filt. HPHT</w:t>
            </w:r>
          </w:p>
        </w:tc>
        <w:tc>
          <w:tcPr>
            <w:tcW w:w="0" w:type="auto"/>
            <w:tcBorders>
              <w:top w:val="single" w:sz="4" w:space="0" w:color="auto"/>
              <w:left w:val="nil"/>
              <w:bottom w:val="single" w:sz="8" w:space="0" w:color="auto"/>
              <w:right w:val="single" w:sz="8" w:space="0" w:color="auto"/>
            </w:tcBorders>
            <w:shd w:val="clear" w:color="000000" w:fill="BDD7EE"/>
            <w:noWrap/>
            <w:vAlign w:val="center"/>
            <w:hideMark/>
          </w:tcPr>
          <w:p w14:paraId="2C9BC0AA"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cc/30 min</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14:paraId="6E3AFD6A"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&lt;12</w:t>
            </w:r>
          </w:p>
        </w:tc>
      </w:tr>
      <w:tr w:rsidR="002B2496" w14:paraId="4744C335" w14:textId="77777777" w:rsidTr="00923A32">
        <w:trPr>
          <w:trHeight w:val="315"/>
        </w:trPr>
        <w:tc>
          <w:tcPr>
            <w:tcW w:w="5103" w:type="dxa"/>
            <w:vMerge/>
            <w:tcBorders>
              <w:top w:val="nil"/>
              <w:left w:val="single" w:sz="8" w:space="0" w:color="auto"/>
              <w:bottom w:val="single" w:sz="8" w:space="0" w:color="000000"/>
              <w:right w:val="single" w:sz="8" w:space="0" w:color="auto"/>
            </w:tcBorders>
            <w:vAlign w:val="center"/>
            <w:hideMark/>
          </w:tcPr>
          <w:p w14:paraId="1A6B7585" w14:textId="77777777" w:rsidR="002B2496" w:rsidRDefault="002B2496" w:rsidP="00923A32">
            <w:pPr>
              <w:rPr>
                <w:rFonts w:ascii="Verdana" w:hAnsi="Verdana" w:cs="Calibri"/>
                <w:color w:val="000000"/>
                <w:sz w:val="18"/>
                <w:szCs w:val="18"/>
              </w:rPr>
            </w:pPr>
          </w:p>
        </w:tc>
        <w:tc>
          <w:tcPr>
            <w:tcW w:w="1662" w:type="dxa"/>
            <w:tcBorders>
              <w:top w:val="nil"/>
              <w:left w:val="nil"/>
              <w:bottom w:val="single" w:sz="8" w:space="0" w:color="auto"/>
              <w:right w:val="single" w:sz="8" w:space="0" w:color="auto"/>
            </w:tcBorders>
            <w:shd w:val="clear" w:color="000000" w:fill="BDD7EE"/>
            <w:noWrap/>
            <w:vAlign w:val="center"/>
            <w:hideMark/>
          </w:tcPr>
          <w:p w14:paraId="27882950"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PH</w:t>
            </w:r>
          </w:p>
        </w:tc>
        <w:tc>
          <w:tcPr>
            <w:tcW w:w="0" w:type="auto"/>
            <w:tcBorders>
              <w:top w:val="nil"/>
              <w:left w:val="nil"/>
              <w:bottom w:val="single" w:sz="8" w:space="0" w:color="auto"/>
              <w:right w:val="single" w:sz="8" w:space="0" w:color="auto"/>
            </w:tcBorders>
            <w:shd w:val="clear" w:color="000000" w:fill="BDD7EE"/>
            <w:noWrap/>
            <w:vAlign w:val="center"/>
            <w:hideMark/>
          </w:tcPr>
          <w:p w14:paraId="2DA5AC2B"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 </w:t>
            </w:r>
          </w:p>
        </w:tc>
        <w:tc>
          <w:tcPr>
            <w:tcW w:w="0" w:type="auto"/>
            <w:tcBorders>
              <w:top w:val="nil"/>
              <w:left w:val="nil"/>
              <w:bottom w:val="single" w:sz="8" w:space="0" w:color="auto"/>
              <w:right w:val="single" w:sz="8" w:space="0" w:color="auto"/>
            </w:tcBorders>
            <w:shd w:val="clear" w:color="auto" w:fill="auto"/>
            <w:noWrap/>
            <w:vAlign w:val="center"/>
            <w:hideMark/>
          </w:tcPr>
          <w:p w14:paraId="47CAB9C0"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9,5 – 10.5</w:t>
            </w:r>
          </w:p>
        </w:tc>
      </w:tr>
      <w:tr w:rsidR="002B2496" w14:paraId="1D290681" w14:textId="77777777" w:rsidTr="00923A32">
        <w:trPr>
          <w:trHeight w:val="315"/>
        </w:trPr>
        <w:tc>
          <w:tcPr>
            <w:tcW w:w="5103" w:type="dxa"/>
            <w:vMerge/>
            <w:tcBorders>
              <w:top w:val="nil"/>
              <w:left w:val="single" w:sz="8" w:space="0" w:color="auto"/>
              <w:bottom w:val="single" w:sz="8" w:space="0" w:color="000000"/>
              <w:right w:val="single" w:sz="8" w:space="0" w:color="auto"/>
            </w:tcBorders>
            <w:vAlign w:val="center"/>
            <w:hideMark/>
          </w:tcPr>
          <w:p w14:paraId="34019488" w14:textId="77777777" w:rsidR="002B2496" w:rsidRDefault="002B2496" w:rsidP="00923A32">
            <w:pPr>
              <w:rPr>
                <w:rFonts w:ascii="Verdana" w:hAnsi="Verdana" w:cs="Calibri"/>
                <w:color w:val="000000"/>
                <w:sz w:val="18"/>
                <w:szCs w:val="18"/>
              </w:rPr>
            </w:pPr>
          </w:p>
        </w:tc>
        <w:tc>
          <w:tcPr>
            <w:tcW w:w="1662" w:type="dxa"/>
            <w:tcBorders>
              <w:top w:val="nil"/>
              <w:left w:val="nil"/>
              <w:bottom w:val="single" w:sz="8" w:space="0" w:color="auto"/>
              <w:right w:val="single" w:sz="8" w:space="0" w:color="auto"/>
            </w:tcBorders>
            <w:shd w:val="clear" w:color="000000" w:fill="BDD7EE"/>
            <w:noWrap/>
            <w:vAlign w:val="center"/>
            <w:hideMark/>
          </w:tcPr>
          <w:p w14:paraId="3BABFBCD"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Calcio</w:t>
            </w:r>
          </w:p>
        </w:tc>
        <w:tc>
          <w:tcPr>
            <w:tcW w:w="0" w:type="auto"/>
            <w:tcBorders>
              <w:top w:val="nil"/>
              <w:left w:val="nil"/>
              <w:bottom w:val="single" w:sz="8" w:space="0" w:color="auto"/>
              <w:right w:val="single" w:sz="8" w:space="0" w:color="auto"/>
            </w:tcBorders>
            <w:shd w:val="clear" w:color="000000" w:fill="BDD7EE"/>
            <w:noWrap/>
            <w:vAlign w:val="center"/>
            <w:hideMark/>
          </w:tcPr>
          <w:p w14:paraId="4FE7AB82"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mg/l</w:t>
            </w:r>
          </w:p>
        </w:tc>
        <w:tc>
          <w:tcPr>
            <w:tcW w:w="0" w:type="auto"/>
            <w:tcBorders>
              <w:top w:val="nil"/>
              <w:left w:val="nil"/>
              <w:bottom w:val="single" w:sz="8" w:space="0" w:color="auto"/>
              <w:right w:val="single" w:sz="8" w:space="0" w:color="auto"/>
            </w:tcBorders>
            <w:shd w:val="clear" w:color="auto" w:fill="auto"/>
            <w:noWrap/>
            <w:vAlign w:val="center"/>
            <w:hideMark/>
          </w:tcPr>
          <w:p w14:paraId="05AB715F"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&lt;200</w:t>
            </w:r>
          </w:p>
        </w:tc>
      </w:tr>
      <w:tr w:rsidR="002B2496" w14:paraId="11C92880" w14:textId="77777777" w:rsidTr="00923A32">
        <w:trPr>
          <w:trHeight w:val="315"/>
        </w:trPr>
        <w:tc>
          <w:tcPr>
            <w:tcW w:w="5103" w:type="dxa"/>
            <w:vMerge/>
            <w:tcBorders>
              <w:top w:val="nil"/>
              <w:left w:val="single" w:sz="8" w:space="0" w:color="auto"/>
              <w:bottom w:val="single" w:sz="8" w:space="0" w:color="000000"/>
              <w:right w:val="single" w:sz="8" w:space="0" w:color="auto"/>
            </w:tcBorders>
            <w:vAlign w:val="center"/>
            <w:hideMark/>
          </w:tcPr>
          <w:p w14:paraId="49EB5728" w14:textId="77777777" w:rsidR="002B2496" w:rsidRDefault="002B2496" w:rsidP="00923A32">
            <w:pPr>
              <w:rPr>
                <w:rFonts w:ascii="Verdana" w:hAnsi="Verdana" w:cs="Calibri"/>
                <w:color w:val="000000"/>
                <w:sz w:val="18"/>
                <w:szCs w:val="18"/>
              </w:rPr>
            </w:pPr>
          </w:p>
        </w:tc>
        <w:tc>
          <w:tcPr>
            <w:tcW w:w="1662" w:type="dxa"/>
            <w:tcBorders>
              <w:top w:val="nil"/>
              <w:left w:val="nil"/>
              <w:bottom w:val="single" w:sz="8" w:space="0" w:color="auto"/>
              <w:right w:val="single" w:sz="8" w:space="0" w:color="auto"/>
            </w:tcBorders>
            <w:shd w:val="clear" w:color="000000" w:fill="BDD7EE"/>
            <w:noWrap/>
            <w:vAlign w:val="center"/>
            <w:hideMark/>
          </w:tcPr>
          <w:p w14:paraId="647B80A1"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Solidos Perf.</w:t>
            </w:r>
          </w:p>
        </w:tc>
        <w:tc>
          <w:tcPr>
            <w:tcW w:w="0" w:type="auto"/>
            <w:tcBorders>
              <w:top w:val="nil"/>
              <w:left w:val="nil"/>
              <w:bottom w:val="single" w:sz="8" w:space="0" w:color="auto"/>
              <w:right w:val="single" w:sz="8" w:space="0" w:color="auto"/>
            </w:tcBorders>
            <w:shd w:val="clear" w:color="000000" w:fill="BDD7EE"/>
            <w:noWrap/>
            <w:vAlign w:val="center"/>
            <w:hideMark/>
          </w:tcPr>
          <w:p w14:paraId="71029E4A"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%v</w:t>
            </w:r>
          </w:p>
        </w:tc>
        <w:tc>
          <w:tcPr>
            <w:tcW w:w="0" w:type="auto"/>
            <w:tcBorders>
              <w:top w:val="nil"/>
              <w:left w:val="nil"/>
              <w:bottom w:val="single" w:sz="8" w:space="0" w:color="auto"/>
              <w:right w:val="single" w:sz="8" w:space="0" w:color="auto"/>
            </w:tcBorders>
            <w:shd w:val="clear" w:color="auto" w:fill="auto"/>
            <w:noWrap/>
            <w:vAlign w:val="center"/>
            <w:hideMark/>
          </w:tcPr>
          <w:p w14:paraId="0C7F7C1D"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&lt;4</w:t>
            </w:r>
          </w:p>
        </w:tc>
      </w:tr>
      <w:tr w:rsidR="002B2496" w14:paraId="3D5B5897" w14:textId="77777777" w:rsidTr="00923A32">
        <w:trPr>
          <w:trHeight w:val="315"/>
        </w:trPr>
        <w:tc>
          <w:tcPr>
            <w:tcW w:w="5103" w:type="dxa"/>
            <w:vMerge/>
            <w:tcBorders>
              <w:top w:val="nil"/>
              <w:left w:val="single" w:sz="8" w:space="0" w:color="auto"/>
              <w:bottom w:val="single" w:sz="8" w:space="0" w:color="000000"/>
              <w:right w:val="single" w:sz="8" w:space="0" w:color="auto"/>
            </w:tcBorders>
            <w:vAlign w:val="center"/>
            <w:hideMark/>
          </w:tcPr>
          <w:p w14:paraId="6D23604F" w14:textId="77777777" w:rsidR="002B2496" w:rsidRDefault="002B2496" w:rsidP="00923A32">
            <w:pPr>
              <w:rPr>
                <w:rFonts w:ascii="Verdana" w:hAnsi="Verdana" w:cs="Calibri"/>
                <w:color w:val="000000"/>
                <w:sz w:val="18"/>
                <w:szCs w:val="18"/>
              </w:rPr>
            </w:pPr>
          </w:p>
        </w:tc>
        <w:tc>
          <w:tcPr>
            <w:tcW w:w="1662" w:type="dxa"/>
            <w:tcBorders>
              <w:top w:val="nil"/>
              <w:left w:val="nil"/>
              <w:bottom w:val="single" w:sz="8" w:space="0" w:color="auto"/>
              <w:right w:val="single" w:sz="8" w:space="0" w:color="auto"/>
            </w:tcBorders>
            <w:shd w:val="clear" w:color="000000" w:fill="BDD7EE"/>
            <w:noWrap/>
            <w:vAlign w:val="center"/>
            <w:hideMark/>
          </w:tcPr>
          <w:p w14:paraId="01329E2E"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M.B.T.</w:t>
            </w:r>
          </w:p>
        </w:tc>
        <w:tc>
          <w:tcPr>
            <w:tcW w:w="0" w:type="auto"/>
            <w:tcBorders>
              <w:top w:val="nil"/>
              <w:left w:val="nil"/>
              <w:bottom w:val="single" w:sz="8" w:space="0" w:color="auto"/>
              <w:right w:val="single" w:sz="8" w:space="0" w:color="auto"/>
            </w:tcBorders>
            <w:shd w:val="clear" w:color="000000" w:fill="BDD7EE"/>
            <w:noWrap/>
            <w:vAlign w:val="center"/>
            <w:hideMark/>
          </w:tcPr>
          <w:p w14:paraId="0DEAF858"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lb/bbl</w:t>
            </w:r>
          </w:p>
        </w:tc>
        <w:tc>
          <w:tcPr>
            <w:tcW w:w="0" w:type="auto"/>
            <w:tcBorders>
              <w:top w:val="nil"/>
              <w:left w:val="nil"/>
              <w:bottom w:val="single" w:sz="8" w:space="0" w:color="auto"/>
              <w:right w:val="single" w:sz="8" w:space="0" w:color="auto"/>
            </w:tcBorders>
            <w:shd w:val="clear" w:color="auto" w:fill="auto"/>
            <w:noWrap/>
            <w:vAlign w:val="center"/>
            <w:hideMark/>
          </w:tcPr>
          <w:p w14:paraId="0A461334"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&lt;8</w:t>
            </w:r>
          </w:p>
        </w:tc>
      </w:tr>
    </w:tbl>
    <w:p w14:paraId="325A4E51" w14:textId="77777777" w:rsidR="00B5749D" w:rsidRDefault="00B5749D" w:rsidP="002B2496">
      <w:pPr>
        <w:spacing w:before="120" w:after="120" w:line="360" w:lineRule="auto"/>
        <w:jc w:val="both"/>
        <w:rPr>
          <w:sz w:val="18"/>
          <w:szCs w:val="18"/>
          <w:lang w:val="es-BO" w:eastAsia="es-BO"/>
        </w:rPr>
      </w:pPr>
    </w:p>
    <w:tbl>
      <w:tblPr>
        <w:tblW w:w="0" w:type="auto"/>
        <w:tblInd w:w="-10" w:type="dxa"/>
        <w:tblCellMar>
          <w:left w:w="70" w:type="dxa"/>
          <w:right w:w="70" w:type="dxa"/>
        </w:tblCellMar>
        <w:tblLook w:val="04A0" w:firstRow="1" w:lastRow="0" w:firstColumn="1" w:lastColumn="0" w:noHBand="0" w:noVBand="1"/>
      </w:tblPr>
      <w:tblGrid>
        <w:gridCol w:w="399"/>
        <w:gridCol w:w="5618"/>
        <w:gridCol w:w="1187"/>
        <w:gridCol w:w="1909"/>
      </w:tblGrid>
      <w:tr w:rsidR="00513187" w14:paraId="13C8155B" w14:textId="77777777" w:rsidTr="00513187">
        <w:trPr>
          <w:trHeight w:val="450"/>
        </w:trPr>
        <w:tc>
          <w:tcPr>
            <w:tcW w:w="0" w:type="auto"/>
            <w:gridSpan w:val="4"/>
            <w:tcBorders>
              <w:top w:val="single" w:sz="8" w:space="0" w:color="auto"/>
              <w:left w:val="single" w:sz="8" w:space="0" w:color="auto"/>
              <w:bottom w:val="nil"/>
              <w:right w:val="single" w:sz="8" w:space="0" w:color="000000"/>
            </w:tcBorders>
            <w:shd w:val="clear" w:color="000000" w:fill="D9E1F2"/>
            <w:vAlign w:val="center"/>
            <w:hideMark/>
          </w:tcPr>
          <w:p w14:paraId="5993BD0A" w14:textId="77777777" w:rsidR="00513187" w:rsidRDefault="00513187" w:rsidP="00513187">
            <w:pPr>
              <w:jc w:val="center"/>
              <w:rPr>
                <w:rFonts w:ascii="Verdana" w:hAnsi="Verdana" w:cs="Calibri"/>
                <w:b/>
                <w:bCs/>
                <w:color w:val="000000"/>
                <w:sz w:val="18"/>
                <w:szCs w:val="18"/>
                <w:lang w:val="es-BO" w:eastAsia="es-BO"/>
              </w:rPr>
            </w:pPr>
            <w:r>
              <w:rPr>
                <w:rFonts w:ascii="Verdana" w:hAnsi="Verdana" w:cs="Calibri"/>
                <w:b/>
                <w:bCs/>
                <w:color w:val="000000"/>
                <w:sz w:val="18"/>
                <w:szCs w:val="18"/>
              </w:rPr>
              <w:t>FASE 10 5/8" * 12 ¼” (FLUIDO BASE AGUA: POLIMERICO INHIBIDO SELLANTE HPHT)</w:t>
            </w:r>
          </w:p>
        </w:tc>
      </w:tr>
      <w:tr w:rsidR="00513187" w14:paraId="4A490F53" w14:textId="77777777" w:rsidTr="00513187">
        <w:trPr>
          <w:trHeight w:val="315"/>
        </w:trPr>
        <w:tc>
          <w:tcPr>
            <w:tcW w:w="0" w:type="auto"/>
            <w:gridSpan w:val="4"/>
            <w:tcBorders>
              <w:top w:val="nil"/>
              <w:left w:val="single" w:sz="8" w:space="0" w:color="auto"/>
              <w:bottom w:val="single" w:sz="8" w:space="0" w:color="auto"/>
              <w:right w:val="single" w:sz="8" w:space="0" w:color="000000"/>
            </w:tcBorders>
            <w:shd w:val="clear" w:color="000000" w:fill="D9E1F2"/>
            <w:vAlign w:val="center"/>
            <w:hideMark/>
          </w:tcPr>
          <w:p w14:paraId="7DE80D09"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REQUERIMIENTO APROXIMADO</w:t>
            </w:r>
          </w:p>
        </w:tc>
      </w:tr>
      <w:tr w:rsidR="00513187" w14:paraId="2993E358" w14:textId="77777777" w:rsidTr="00513187">
        <w:trPr>
          <w:trHeight w:val="315"/>
        </w:trPr>
        <w:tc>
          <w:tcPr>
            <w:tcW w:w="0" w:type="auto"/>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6FDDC322" w14:textId="5045EEB9" w:rsidR="00513187" w:rsidRDefault="00513187" w:rsidP="00583B2A">
            <w:pPr>
              <w:jc w:val="center"/>
              <w:rPr>
                <w:rFonts w:ascii="Verdana" w:hAnsi="Verdana" w:cs="Calibri"/>
                <w:b/>
                <w:bCs/>
                <w:color w:val="000000"/>
                <w:sz w:val="18"/>
                <w:szCs w:val="18"/>
              </w:rPr>
            </w:pPr>
            <w:r>
              <w:rPr>
                <w:rFonts w:ascii="Verdana" w:hAnsi="Verdana" w:cs="Calibri"/>
                <w:b/>
                <w:bCs/>
                <w:color w:val="000000"/>
                <w:sz w:val="18"/>
                <w:szCs w:val="18"/>
              </w:rPr>
              <w:t>POZO V</w:t>
            </w:r>
            <w:r w:rsidR="00583B2A">
              <w:rPr>
                <w:rFonts w:ascii="Verdana" w:hAnsi="Verdana" w:cs="Calibri"/>
                <w:b/>
                <w:bCs/>
                <w:color w:val="000000"/>
                <w:sz w:val="18"/>
                <w:szCs w:val="18"/>
              </w:rPr>
              <w:t>MT-</w:t>
            </w:r>
            <w:r>
              <w:rPr>
                <w:rFonts w:ascii="Verdana" w:hAnsi="Verdana" w:cs="Calibri"/>
                <w:b/>
                <w:bCs/>
                <w:color w:val="000000"/>
                <w:sz w:val="18"/>
                <w:szCs w:val="18"/>
              </w:rPr>
              <w:t xml:space="preserve">X7, Intervalo 4200 - 4730 m. </w:t>
            </w:r>
          </w:p>
        </w:tc>
      </w:tr>
      <w:tr w:rsidR="00513187" w14:paraId="46A74996" w14:textId="77777777" w:rsidTr="00513187">
        <w:trPr>
          <w:trHeight w:val="465"/>
        </w:trPr>
        <w:tc>
          <w:tcPr>
            <w:tcW w:w="0" w:type="auto"/>
            <w:tcBorders>
              <w:top w:val="nil"/>
              <w:left w:val="single" w:sz="8" w:space="0" w:color="auto"/>
              <w:bottom w:val="nil"/>
              <w:right w:val="single" w:sz="8" w:space="0" w:color="auto"/>
            </w:tcBorders>
            <w:shd w:val="clear" w:color="000000" w:fill="D9D9D9"/>
            <w:vAlign w:val="center"/>
            <w:hideMark/>
          </w:tcPr>
          <w:p w14:paraId="29856157"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N°</w:t>
            </w:r>
          </w:p>
        </w:tc>
        <w:tc>
          <w:tcPr>
            <w:tcW w:w="5618" w:type="dxa"/>
            <w:tcBorders>
              <w:top w:val="nil"/>
              <w:left w:val="nil"/>
              <w:bottom w:val="single" w:sz="8" w:space="0" w:color="auto"/>
              <w:right w:val="single" w:sz="8" w:space="0" w:color="auto"/>
            </w:tcBorders>
            <w:shd w:val="clear" w:color="000000" w:fill="D9D9D9"/>
            <w:vAlign w:val="center"/>
            <w:hideMark/>
          </w:tcPr>
          <w:p w14:paraId="7CF40D2F"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DETALLE DEL SERVICIO</w:t>
            </w:r>
          </w:p>
        </w:tc>
        <w:tc>
          <w:tcPr>
            <w:tcW w:w="1187" w:type="dxa"/>
            <w:tcBorders>
              <w:top w:val="nil"/>
              <w:left w:val="nil"/>
              <w:bottom w:val="single" w:sz="8" w:space="0" w:color="auto"/>
              <w:right w:val="single" w:sz="8" w:space="0" w:color="auto"/>
            </w:tcBorders>
            <w:shd w:val="clear" w:color="000000" w:fill="D9D9D9"/>
            <w:vAlign w:val="center"/>
            <w:hideMark/>
          </w:tcPr>
          <w:p w14:paraId="39AAC853"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 xml:space="preserve">Cantidad </w:t>
            </w:r>
          </w:p>
        </w:tc>
        <w:tc>
          <w:tcPr>
            <w:tcW w:w="0" w:type="auto"/>
            <w:tcBorders>
              <w:top w:val="nil"/>
              <w:left w:val="nil"/>
              <w:bottom w:val="single" w:sz="8" w:space="0" w:color="auto"/>
              <w:right w:val="single" w:sz="8" w:space="0" w:color="auto"/>
            </w:tcBorders>
            <w:shd w:val="clear" w:color="000000" w:fill="D9D9D9"/>
            <w:vAlign w:val="center"/>
            <w:hideMark/>
          </w:tcPr>
          <w:p w14:paraId="67D3E28E"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UNIDAD DE MEDIDA</w:t>
            </w:r>
          </w:p>
        </w:tc>
      </w:tr>
      <w:tr w:rsidR="00327825" w14:paraId="1A676A3C" w14:textId="77777777" w:rsidTr="00327825">
        <w:trPr>
          <w:trHeight w:val="315"/>
        </w:trPr>
        <w:tc>
          <w:tcPr>
            <w:tcW w:w="9113"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8A3AE6D" w14:textId="6E20C3BC" w:rsidR="00327825" w:rsidRDefault="00327825" w:rsidP="00513187">
            <w:pPr>
              <w:jc w:val="center"/>
              <w:rPr>
                <w:rFonts w:ascii="Verdana" w:hAnsi="Verdana" w:cs="Calibri"/>
                <w:color w:val="000000"/>
                <w:sz w:val="18"/>
                <w:szCs w:val="18"/>
              </w:rPr>
            </w:pPr>
            <w:r w:rsidRPr="00E77507">
              <w:rPr>
                <w:rFonts w:ascii="Verdana" w:hAnsi="Verdana" w:cs="Calibri"/>
                <w:b/>
                <w:color w:val="000000"/>
                <w:sz w:val="18"/>
                <w:szCs w:val="18"/>
              </w:rPr>
              <w:t>LODO POLIMÉRICO INHIBIDO SELLANTE</w:t>
            </w:r>
            <w:r>
              <w:rPr>
                <w:rFonts w:ascii="Verdana" w:hAnsi="Verdana" w:cs="Calibri"/>
                <w:b/>
                <w:color w:val="000000"/>
                <w:sz w:val="18"/>
                <w:szCs w:val="18"/>
              </w:rPr>
              <w:t xml:space="preserve"> (HPHT)</w:t>
            </w:r>
          </w:p>
        </w:tc>
      </w:tr>
      <w:tr w:rsidR="00327825" w14:paraId="3943D7B4"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0C634316" w14:textId="2A65DD7E"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1</w:t>
            </w:r>
          </w:p>
        </w:tc>
        <w:tc>
          <w:tcPr>
            <w:tcW w:w="5618" w:type="dxa"/>
            <w:tcBorders>
              <w:top w:val="nil"/>
              <w:left w:val="nil"/>
              <w:bottom w:val="single" w:sz="8" w:space="0" w:color="auto"/>
              <w:right w:val="single" w:sz="8" w:space="0" w:color="auto"/>
            </w:tcBorders>
            <w:shd w:val="clear" w:color="auto" w:fill="auto"/>
            <w:vAlign w:val="center"/>
          </w:tcPr>
          <w:p w14:paraId="57115AD0"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Arcilla Comercial</w:t>
            </w:r>
          </w:p>
        </w:tc>
        <w:tc>
          <w:tcPr>
            <w:tcW w:w="1187" w:type="dxa"/>
            <w:tcBorders>
              <w:top w:val="nil"/>
              <w:left w:val="nil"/>
              <w:bottom w:val="single" w:sz="8" w:space="0" w:color="auto"/>
              <w:right w:val="single" w:sz="8" w:space="0" w:color="auto"/>
            </w:tcBorders>
            <w:shd w:val="clear" w:color="auto" w:fill="auto"/>
          </w:tcPr>
          <w:p w14:paraId="4FD5C3C4"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15.000,00</w:t>
            </w:r>
          </w:p>
        </w:tc>
        <w:tc>
          <w:tcPr>
            <w:tcW w:w="0" w:type="auto"/>
            <w:tcBorders>
              <w:top w:val="nil"/>
              <w:left w:val="nil"/>
              <w:bottom w:val="single" w:sz="8" w:space="0" w:color="auto"/>
              <w:right w:val="single" w:sz="8" w:space="0" w:color="auto"/>
            </w:tcBorders>
            <w:shd w:val="clear" w:color="auto" w:fill="auto"/>
            <w:vAlign w:val="center"/>
          </w:tcPr>
          <w:p w14:paraId="56C406C0"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6DAB762A"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7AB6FA11" w14:textId="0B041E8F"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2</w:t>
            </w:r>
          </w:p>
        </w:tc>
        <w:tc>
          <w:tcPr>
            <w:tcW w:w="5618" w:type="dxa"/>
            <w:tcBorders>
              <w:top w:val="nil"/>
              <w:left w:val="nil"/>
              <w:bottom w:val="single" w:sz="8" w:space="0" w:color="auto"/>
              <w:right w:val="single" w:sz="8" w:space="0" w:color="auto"/>
            </w:tcBorders>
            <w:shd w:val="clear" w:color="auto" w:fill="auto"/>
            <w:vAlign w:val="center"/>
          </w:tcPr>
          <w:p w14:paraId="58A44AAC"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Reductor de filtrado base almidón</w:t>
            </w:r>
          </w:p>
        </w:tc>
        <w:tc>
          <w:tcPr>
            <w:tcW w:w="1187" w:type="dxa"/>
            <w:tcBorders>
              <w:top w:val="nil"/>
              <w:left w:val="nil"/>
              <w:bottom w:val="single" w:sz="8" w:space="0" w:color="auto"/>
              <w:right w:val="single" w:sz="8" w:space="0" w:color="auto"/>
            </w:tcBorders>
            <w:shd w:val="clear" w:color="auto" w:fill="auto"/>
          </w:tcPr>
          <w:p w14:paraId="31D182ED"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15.000,00</w:t>
            </w:r>
          </w:p>
        </w:tc>
        <w:tc>
          <w:tcPr>
            <w:tcW w:w="0" w:type="auto"/>
            <w:tcBorders>
              <w:top w:val="nil"/>
              <w:left w:val="nil"/>
              <w:bottom w:val="single" w:sz="8" w:space="0" w:color="auto"/>
              <w:right w:val="single" w:sz="8" w:space="0" w:color="auto"/>
            </w:tcBorders>
            <w:shd w:val="clear" w:color="auto" w:fill="auto"/>
            <w:vAlign w:val="center"/>
          </w:tcPr>
          <w:p w14:paraId="4D987ACA"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6454E299"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65E120D7" w14:textId="18B6BEB0"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3</w:t>
            </w:r>
          </w:p>
        </w:tc>
        <w:tc>
          <w:tcPr>
            <w:tcW w:w="5618" w:type="dxa"/>
            <w:tcBorders>
              <w:top w:val="nil"/>
              <w:left w:val="nil"/>
              <w:bottom w:val="single" w:sz="8" w:space="0" w:color="auto"/>
              <w:right w:val="single" w:sz="8" w:space="0" w:color="auto"/>
            </w:tcBorders>
            <w:shd w:val="clear" w:color="auto" w:fill="auto"/>
            <w:vAlign w:val="center"/>
          </w:tcPr>
          <w:p w14:paraId="08B5D46A"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Alcanizante (Soda Caustica)</w:t>
            </w:r>
          </w:p>
        </w:tc>
        <w:tc>
          <w:tcPr>
            <w:tcW w:w="1187" w:type="dxa"/>
            <w:tcBorders>
              <w:top w:val="nil"/>
              <w:left w:val="nil"/>
              <w:bottom w:val="single" w:sz="8" w:space="0" w:color="auto"/>
              <w:right w:val="single" w:sz="8" w:space="0" w:color="auto"/>
            </w:tcBorders>
            <w:shd w:val="clear" w:color="auto" w:fill="auto"/>
          </w:tcPr>
          <w:p w14:paraId="42A2A719"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2.500,00</w:t>
            </w:r>
          </w:p>
        </w:tc>
        <w:tc>
          <w:tcPr>
            <w:tcW w:w="0" w:type="auto"/>
            <w:tcBorders>
              <w:top w:val="nil"/>
              <w:left w:val="nil"/>
              <w:bottom w:val="single" w:sz="8" w:space="0" w:color="auto"/>
              <w:right w:val="single" w:sz="8" w:space="0" w:color="auto"/>
            </w:tcBorders>
            <w:shd w:val="clear" w:color="auto" w:fill="auto"/>
            <w:vAlign w:val="center"/>
          </w:tcPr>
          <w:p w14:paraId="74F13395"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2882C89F"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2785F102" w14:textId="5A9C7543"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4</w:t>
            </w:r>
          </w:p>
        </w:tc>
        <w:tc>
          <w:tcPr>
            <w:tcW w:w="5618" w:type="dxa"/>
            <w:tcBorders>
              <w:top w:val="nil"/>
              <w:left w:val="nil"/>
              <w:bottom w:val="single" w:sz="8" w:space="0" w:color="auto"/>
              <w:right w:val="single" w:sz="8" w:space="0" w:color="auto"/>
            </w:tcBorders>
            <w:shd w:val="clear" w:color="auto" w:fill="auto"/>
            <w:vAlign w:val="center"/>
          </w:tcPr>
          <w:p w14:paraId="587BA301"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Estabilizador de lutitas base Gilsonita solida</w:t>
            </w:r>
          </w:p>
        </w:tc>
        <w:tc>
          <w:tcPr>
            <w:tcW w:w="1187" w:type="dxa"/>
            <w:tcBorders>
              <w:top w:val="nil"/>
              <w:left w:val="nil"/>
              <w:bottom w:val="single" w:sz="8" w:space="0" w:color="auto"/>
              <w:right w:val="single" w:sz="8" w:space="0" w:color="auto"/>
            </w:tcBorders>
            <w:shd w:val="clear" w:color="auto" w:fill="auto"/>
          </w:tcPr>
          <w:p w14:paraId="1A294FEE"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25.000,00</w:t>
            </w:r>
          </w:p>
        </w:tc>
        <w:tc>
          <w:tcPr>
            <w:tcW w:w="0" w:type="auto"/>
            <w:tcBorders>
              <w:top w:val="nil"/>
              <w:left w:val="nil"/>
              <w:bottom w:val="single" w:sz="8" w:space="0" w:color="auto"/>
              <w:right w:val="single" w:sz="8" w:space="0" w:color="auto"/>
            </w:tcBorders>
            <w:shd w:val="clear" w:color="auto" w:fill="auto"/>
            <w:vAlign w:val="center"/>
          </w:tcPr>
          <w:p w14:paraId="3DEC2CE3"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678FA94B"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3C575287" w14:textId="4D04C9E5"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5</w:t>
            </w:r>
          </w:p>
        </w:tc>
        <w:tc>
          <w:tcPr>
            <w:tcW w:w="5618" w:type="dxa"/>
            <w:tcBorders>
              <w:top w:val="nil"/>
              <w:left w:val="nil"/>
              <w:bottom w:val="single" w:sz="8" w:space="0" w:color="auto"/>
              <w:right w:val="single" w:sz="8" w:space="0" w:color="auto"/>
            </w:tcBorders>
            <w:shd w:val="clear" w:color="auto" w:fill="auto"/>
            <w:vAlign w:val="center"/>
          </w:tcPr>
          <w:p w14:paraId="7D05EBEB"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Estabilizador de lutitas y antiacresivo base Gilsonita Liquida</w:t>
            </w:r>
          </w:p>
        </w:tc>
        <w:tc>
          <w:tcPr>
            <w:tcW w:w="1187" w:type="dxa"/>
            <w:tcBorders>
              <w:top w:val="nil"/>
              <w:left w:val="nil"/>
              <w:bottom w:val="single" w:sz="8" w:space="0" w:color="auto"/>
              <w:right w:val="single" w:sz="8" w:space="0" w:color="auto"/>
            </w:tcBorders>
            <w:shd w:val="clear" w:color="auto" w:fill="auto"/>
          </w:tcPr>
          <w:p w14:paraId="67387F45"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25.000,00</w:t>
            </w:r>
          </w:p>
        </w:tc>
        <w:tc>
          <w:tcPr>
            <w:tcW w:w="0" w:type="auto"/>
            <w:tcBorders>
              <w:top w:val="nil"/>
              <w:left w:val="nil"/>
              <w:bottom w:val="single" w:sz="8" w:space="0" w:color="auto"/>
              <w:right w:val="single" w:sz="8" w:space="0" w:color="auto"/>
            </w:tcBorders>
            <w:shd w:val="clear" w:color="auto" w:fill="auto"/>
            <w:vAlign w:val="center"/>
          </w:tcPr>
          <w:p w14:paraId="7D775F4B"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LITRO</w:t>
            </w:r>
          </w:p>
        </w:tc>
      </w:tr>
      <w:tr w:rsidR="00327825" w14:paraId="79C28B9E"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0D5E9590" w14:textId="769393BA"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6</w:t>
            </w:r>
          </w:p>
        </w:tc>
        <w:tc>
          <w:tcPr>
            <w:tcW w:w="5618" w:type="dxa"/>
            <w:tcBorders>
              <w:top w:val="nil"/>
              <w:left w:val="nil"/>
              <w:bottom w:val="single" w:sz="8" w:space="0" w:color="auto"/>
              <w:right w:val="single" w:sz="8" w:space="0" w:color="auto"/>
            </w:tcBorders>
            <w:shd w:val="clear" w:color="auto" w:fill="auto"/>
            <w:vAlign w:val="center"/>
          </w:tcPr>
          <w:p w14:paraId="009C7DB3"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Goma Xantana</w:t>
            </w:r>
          </w:p>
        </w:tc>
        <w:tc>
          <w:tcPr>
            <w:tcW w:w="1187" w:type="dxa"/>
            <w:tcBorders>
              <w:top w:val="nil"/>
              <w:left w:val="nil"/>
              <w:bottom w:val="single" w:sz="8" w:space="0" w:color="auto"/>
              <w:right w:val="single" w:sz="8" w:space="0" w:color="auto"/>
            </w:tcBorders>
            <w:shd w:val="clear" w:color="auto" w:fill="auto"/>
          </w:tcPr>
          <w:p w14:paraId="0E8EDAFA"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15.000,00</w:t>
            </w:r>
          </w:p>
        </w:tc>
        <w:tc>
          <w:tcPr>
            <w:tcW w:w="0" w:type="auto"/>
            <w:tcBorders>
              <w:top w:val="nil"/>
              <w:left w:val="nil"/>
              <w:bottom w:val="single" w:sz="8" w:space="0" w:color="auto"/>
              <w:right w:val="single" w:sz="8" w:space="0" w:color="auto"/>
            </w:tcBorders>
            <w:shd w:val="clear" w:color="auto" w:fill="auto"/>
            <w:vAlign w:val="center"/>
          </w:tcPr>
          <w:p w14:paraId="19735CF9"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6542D34C"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377315B6" w14:textId="42CDFF56"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7</w:t>
            </w:r>
          </w:p>
        </w:tc>
        <w:tc>
          <w:tcPr>
            <w:tcW w:w="5618" w:type="dxa"/>
            <w:tcBorders>
              <w:top w:val="nil"/>
              <w:left w:val="nil"/>
              <w:bottom w:val="single" w:sz="8" w:space="0" w:color="auto"/>
              <w:right w:val="single" w:sz="8" w:space="0" w:color="auto"/>
            </w:tcBorders>
            <w:shd w:val="clear" w:color="auto" w:fill="auto"/>
            <w:vAlign w:val="center"/>
          </w:tcPr>
          <w:p w14:paraId="5514B92A"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Reductor de filtrado base Lignito Resinado</w:t>
            </w:r>
          </w:p>
        </w:tc>
        <w:tc>
          <w:tcPr>
            <w:tcW w:w="1187" w:type="dxa"/>
            <w:tcBorders>
              <w:top w:val="nil"/>
              <w:left w:val="nil"/>
              <w:bottom w:val="single" w:sz="8" w:space="0" w:color="auto"/>
              <w:right w:val="single" w:sz="8" w:space="0" w:color="auto"/>
            </w:tcBorders>
            <w:shd w:val="clear" w:color="auto" w:fill="auto"/>
          </w:tcPr>
          <w:p w14:paraId="17105621"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35.000,00</w:t>
            </w:r>
          </w:p>
        </w:tc>
        <w:tc>
          <w:tcPr>
            <w:tcW w:w="0" w:type="auto"/>
            <w:tcBorders>
              <w:top w:val="nil"/>
              <w:left w:val="nil"/>
              <w:bottom w:val="single" w:sz="8" w:space="0" w:color="auto"/>
              <w:right w:val="single" w:sz="8" w:space="0" w:color="auto"/>
            </w:tcBorders>
            <w:shd w:val="clear" w:color="auto" w:fill="auto"/>
            <w:vAlign w:val="center"/>
          </w:tcPr>
          <w:p w14:paraId="68C4E99B"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4D567B88"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4FB0EB57" w14:textId="0C95188A"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8</w:t>
            </w:r>
          </w:p>
        </w:tc>
        <w:tc>
          <w:tcPr>
            <w:tcW w:w="5618" w:type="dxa"/>
            <w:tcBorders>
              <w:top w:val="nil"/>
              <w:left w:val="nil"/>
              <w:bottom w:val="single" w:sz="8" w:space="0" w:color="auto"/>
              <w:right w:val="single" w:sz="8" w:space="0" w:color="auto"/>
            </w:tcBorders>
            <w:shd w:val="clear" w:color="auto" w:fill="auto"/>
            <w:vAlign w:val="center"/>
          </w:tcPr>
          <w:p w14:paraId="5141558D"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Reductor de filtrado base celulosa polianionica</w:t>
            </w:r>
          </w:p>
        </w:tc>
        <w:tc>
          <w:tcPr>
            <w:tcW w:w="1187" w:type="dxa"/>
            <w:tcBorders>
              <w:top w:val="nil"/>
              <w:left w:val="nil"/>
              <w:bottom w:val="single" w:sz="8" w:space="0" w:color="auto"/>
              <w:right w:val="single" w:sz="8" w:space="0" w:color="auto"/>
            </w:tcBorders>
            <w:shd w:val="clear" w:color="auto" w:fill="auto"/>
          </w:tcPr>
          <w:p w14:paraId="527BE01B"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10.000,00</w:t>
            </w:r>
          </w:p>
        </w:tc>
        <w:tc>
          <w:tcPr>
            <w:tcW w:w="0" w:type="auto"/>
            <w:tcBorders>
              <w:top w:val="nil"/>
              <w:left w:val="nil"/>
              <w:bottom w:val="single" w:sz="8" w:space="0" w:color="auto"/>
              <w:right w:val="single" w:sz="8" w:space="0" w:color="auto"/>
            </w:tcBorders>
            <w:shd w:val="clear" w:color="auto" w:fill="auto"/>
            <w:vAlign w:val="center"/>
          </w:tcPr>
          <w:p w14:paraId="75515C7F"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4AF17BEF"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09CDF2F1" w14:textId="49E1DFC5"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9</w:t>
            </w:r>
          </w:p>
        </w:tc>
        <w:tc>
          <w:tcPr>
            <w:tcW w:w="5618" w:type="dxa"/>
            <w:tcBorders>
              <w:top w:val="single" w:sz="8" w:space="0" w:color="auto"/>
              <w:left w:val="nil"/>
              <w:bottom w:val="single" w:sz="8" w:space="0" w:color="auto"/>
              <w:right w:val="single" w:sz="8" w:space="0" w:color="auto"/>
            </w:tcBorders>
            <w:shd w:val="clear" w:color="auto" w:fill="auto"/>
            <w:vAlign w:val="center"/>
          </w:tcPr>
          <w:p w14:paraId="3CEDB58F"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Inhibidor de Arcilla liquido base Poly-Aminas</w:t>
            </w:r>
          </w:p>
        </w:tc>
        <w:tc>
          <w:tcPr>
            <w:tcW w:w="1187" w:type="dxa"/>
            <w:tcBorders>
              <w:top w:val="single" w:sz="8" w:space="0" w:color="auto"/>
              <w:left w:val="nil"/>
              <w:bottom w:val="single" w:sz="8" w:space="0" w:color="auto"/>
              <w:right w:val="single" w:sz="8" w:space="0" w:color="auto"/>
            </w:tcBorders>
            <w:shd w:val="clear" w:color="auto" w:fill="auto"/>
          </w:tcPr>
          <w:p w14:paraId="065AF6A9"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25.000,00</w:t>
            </w:r>
          </w:p>
        </w:tc>
        <w:tc>
          <w:tcPr>
            <w:tcW w:w="0" w:type="auto"/>
            <w:tcBorders>
              <w:top w:val="single" w:sz="8" w:space="0" w:color="auto"/>
              <w:left w:val="nil"/>
              <w:bottom w:val="single" w:sz="8" w:space="0" w:color="auto"/>
              <w:right w:val="single" w:sz="8" w:space="0" w:color="auto"/>
            </w:tcBorders>
            <w:shd w:val="clear" w:color="auto" w:fill="auto"/>
            <w:vAlign w:val="center"/>
          </w:tcPr>
          <w:p w14:paraId="6AB55E59"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LITRO</w:t>
            </w:r>
          </w:p>
        </w:tc>
      </w:tr>
      <w:tr w:rsidR="00327825" w14:paraId="414CC4A9" w14:textId="77777777" w:rsidTr="00513187">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2D2C667A" w14:textId="39AC1E7D"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10</w:t>
            </w:r>
          </w:p>
        </w:tc>
        <w:tc>
          <w:tcPr>
            <w:tcW w:w="5618" w:type="dxa"/>
            <w:tcBorders>
              <w:top w:val="single" w:sz="8" w:space="0" w:color="auto"/>
              <w:left w:val="nil"/>
              <w:bottom w:val="single" w:sz="8" w:space="0" w:color="auto"/>
              <w:right w:val="single" w:sz="8" w:space="0" w:color="auto"/>
            </w:tcBorders>
            <w:shd w:val="clear" w:color="auto" w:fill="auto"/>
            <w:vAlign w:val="center"/>
          </w:tcPr>
          <w:p w14:paraId="1B642A51"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Inhibidor de Arcilla solido base asfalto sulfonado</w:t>
            </w:r>
          </w:p>
        </w:tc>
        <w:tc>
          <w:tcPr>
            <w:tcW w:w="1187" w:type="dxa"/>
            <w:tcBorders>
              <w:top w:val="single" w:sz="8" w:space="0" w:color="auto"/>
              <w:left w:val="nil"/>
              <w:bottom w:val="single" w:sz="8" w:space="0" w:color="auto"/>
              <w:right w:val="single" w:sz="8" w:space="0" w:color="auto"/>
            </w:tcBorders>
            <w:shd w:val="clear" w:color="auto" w:fill="auto"/>
          </w:tcPr>
          <w:p w14:paraId="6CB830A7"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25.000,00</w:t>
            </w:r>
          </w:p>
        </w:tc>
        <w:tc>
          <w:tcPr>
            <w:tcW w:w="0" w:type="auto"/>
            <w:tcBorders>
              <w:top w:val="single" w:sz="8" w:space="0" w:color="auto"/>
              <w:left w:val="nil"/>
              <w:bottom w:val="single" w:sz="8" w:space="0" w:color="auto"/>
              <w:right w:val="single" w:sz="8" w:space="0" w:color="auto"/>
            </w:tcBorders>
            <w:shd w:val="clear" w:color="auto" w:fill="auto"/>
            <w:vAlign w:val="center"/>
          </w:tcPr>
          <w:p w14:paraId="712F5E97"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48A9BC41" w14:textId="77777777" w:rsidTr="00513187">
        <w:trPr>
          <w:trHeight w:val="315"/>
        </w:trPr>
        <w:tc>
          <w:tcPr>
            <w:tcW w:w="0" w:type="auto"/>
            <w:tcBorders>
              <w:top w:val="nil"/>
              <w:left w:val="single" w:sz="8" w:space="0" w:color="auto"/>
              <w:bottom w:val="single" w:sz="4" w:space="0" w:color="auto"/>
              <w:right w:val="single" w:sz="8" w:space="0" w:color="auto"/>
            </w:tcBorders>
            <w:shd w:val="clear" w:color="auto" w:fill="auto"/>
            <w:vAlign w:val="center"/>
          </w:tcPr>
          <w:p w14:paraId="39216056" w14:textId="630B0B81"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11</w:t>
            </w:r>
          </w:p>
        </w:tc>
        <w:tc>
          <w:tcPr>
            <w:tcW w:w="5618" w:type="dxa"/>
            <w:tcBorders>
              <w:top w:val="nil"/>
              <w:left w:val="nil"/>
              <w:bottom w:val="single" w:sz="4" w:space="0" w:color="auto"/>
              <w:right w:val="single" w:sz="8" w:space="0" w:color="auto"/>
            </w:tcBorders>
            <w:shd w:val="clear" w:color="auto" w:fill="auto"/>
            <w:vAlign w:val="center"/>
          </w:tcPr>
          <w:p w14:paraId="50798E05"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Sulfato de Bario (Baritina)</w:t>
            </w:r>
          </w:p>
        </w:tc>
        <w:tc>
          <w:tcPr>
            <w:tcW w:w="1187" w:type="dxa"/>
            <w:tcBorders>
              <w:top w:val="nil"/>
              <w:left w:val="nil"/>
              <w:bottom w:val="single" w:sz="4" w:space="0" w:color="auto"/>
              <w:right w:val="single" w:sz="8" w:space="0" w:color="auto"/>
            </w:tcBorders>
            <w:shd w:val="clear" w:color="auto" w:fill="auto"/>
          </w:tcPr>
          <w:p w14:paraId="624A3A4B"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800.000,00</w:t>
            </w:r>
          </w:p>
        </w:tc>
        <w:tc>
          <w:tcPr>
            <w:tcW w:w="0" w:type="auto"/>
            <w:tcBorders>
              <w:top w:val="nil"/>
              <w:left w:val="nil"/>
              <w:bottom w:val="single" w:sz="4" w:space="0" w:color="auto"/>
              <w:right w:val="single" w:sz="8" w:space="0" w:color="auto"/>
            </w:tcBorders>
            <w:shd w:val="clear" w:color="auto" w:fill="auto"/>
            <w:vAlign w:val="center"/>
          </w:tcPr>
          <w:p w14:paraId="54AB3F56"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6E494540" w14:textId="77777777" w:rsidTr="00513187">
        <w:trPr>
          <w:trHeight w:val="315"/>
        </w:trPr>
        <w:tc>
          <w:tcPr>
            <w:tcW w:w="0" w:type="auto"/>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14:paraId="32A7E6AD" w14:textId="77777777" w:rsidR="00327825" w:rsidRDefault="00327825" w:rsidP="00327825">
            <w:pPr>
              <w:jc w:val="center"/>
              <w:rPr>
                <w:rFonts w:ascii="Verdana" w:hAnsi="Verdana" w:cs="Calibri"/>
                <w:b/>
                <w:bCs/>
                <w:color w:val="000000"/>
                <w:sz w:val="18"/>
                <w:szCs w:val="18"/>
              </w:rPr>
            </w:pPr>
            <w:r>
              <w:rPr>
                <w:rFonts w:ascii="Verdana" w:hAnsi="Verdana" w:cs="Calibri"/>
                <w:b/>
                <w:bCs/>
                <w:color w:val="000000"/>
                <w:sz w:val="18"/>
                <w:szCs w:val="18"/>
              </w:rPr>
              <w:t>MATERIAL DE CONTINGENCIA</w:t>
            </w:r>
          </w:p>
        </w:tc>
      </w:tr>
      <w:tr w:rsidR="00327825" w14:paraId="4ECC84F5" w14:textId="77777777" w:rsidTr="00513187">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0BF29041" w14:textId="00C53562" w:rsidR="00327825" w:rsidRDefault="00327825" w:rsidP="00327825">
            <w:pPr>
              <w:jc w:val="center"/>
              <w:rPr>
                <w:rFonts w:ascii="Verdana" w:hAnsi="Verdana" w:cs="Calibri"/>
                <w:color w:val="000000"/>
                <w:sz w:val="18"/>
                <w:szCs w:val="18"/>
              </w:rPr>
            </w:pPr>
            <w:r w:rsidRPr="000F4B57">
              <w:rPr>
                <w:rFonts w:ascii="Verdana" w:hAnsi="Verdana" w:cs="Calibri"/>
                <w:color w:val="000000"/>
                <w:sz w:val="16"/>
                <w:szCs w:val="16"/>
              </w:rPr>
              <w:t>1</w:t>
            </w:r>
            <w:r>
              <w:rPr>
                <w:rFonts w:ascii="Verdana" w:hAnsi="Verdana" w:cs="Calibri"/>
                <w:color w:val="000000"/>
                <w:sz w:val="16"/>
                <w:szCs w:val="16"/>
              </w:rPr>
              <w:t>2</w:t>
            </w:r>
          </w:p>
        </w:tc>
        <w:tc>
          <w:tcPr>
            <w:tcW w:w="5618" w:type="dxa"/>
            <w:tcBorders>
              <w:top w:val="single" w:sz="4" w:space="0" w:color="auto"/>
              <w:left w:val="nil"/>
              <w:bottom w:val="single" w:sz="8" w:space="0" w:color="auto"/>
              <w:right w:val="single" w:sz="8" w:space="0" w:color="auto"/>
            </w:tcBorders>
            <w:shd w:val="clear" w:color="auto" w:fill="auto"/>
            <w:vAlign w:val="center"/>
            <w:hideMark/>
          </w:tcPr>
          <w:p w14:paraId="7394C595"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Dispersante ( Tipo libre de Cromo) </w:t>
            </w:r>
          </w:p>
        </w:tc>
        <w:tc>
          <w:tcPr>
            <w:tcW w:w="1187" w:type="dxa"/>
            <w:tcBorders>
              <w:top w:val="single" w:sz="4" w:space="0" w:color="auto"/>
              <w:left w:val="nil"/>
              <w:bottom w:val="single" w:sz="8" w:space="0" w:color="auto"/>
              <w:right w:val="single" w:sz="8" w:space="0" w:color="auto"/>
            </w:tcBorders>
            <w:shd w:val="clear" w:color="auto" w:fill="auto"/>
            <w:hideMark/>
          </w:tcPr>
          <w:p w14:paraId="2D6CD945" w14:textId="77777777" w:rsidR="00327825" w:rsidRDefault="00327825" w:rsidP="00327825">
            <w:pPr>
              <w:jc w:val="center"/>
              <w:rPr>
                <w:rFonts w:ascii="Verdana" w:hAnsi="Verdana" w:cs="Calibri"/>
                <w:color w:val="000000"/>
                <w:sz w:val="18"/>
                <w:szCs w:val="18"/>
              </w:rPr>
            </w:pPr>
            <w:r>
              <w:rPr>
                <w:rFonts w:ascii="Calibri" w:hAnsi="Calibri" w:cs="Calibri"/>
                <w:color w:val="000000"/>
                <w:sz w:val="20"/>
                <w:szCs w:val="20"/>
              </w:rPr>
              <w:t>1.000,00</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43D7F486"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3771F812"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7158166" w14:textId="40E35980"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13</w:t>
            </w:r>
          </w:p>
        </w:tc>
        <w:tc>
          <w:tcPr>
            <w:tcW w:w="5618" w:type="dxa"/>
            <w:tcBorders>
              <w:top w:val="nil"/>
              <w:left w:val="nil"/>
              <w:bottom w:val="single" w:sz="8" w:space="0" w:color="auto"/>
              <w:right w:val="single" w:sz="8" w:space="0" w:color="auto"/>
            </w:tcBorders>
            <w:shd w:val="clear" w:color="auto" w:fill="auto"/>
            <w:vAlign w:val="center"/>
            <w:hideMark/>
          </w:tcPr>
          <w:p w14:paraId="2F11EA17"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Antiespumante Siliconado </w:t>
            </w:r>
          </w:p>
        </w:tc>
        <w:tc>
          <w:tcPr>
            <w:tcW w:w="1187" w:type="dxa"/>
            <w:tcBorders>
              <w:top w:val="nil"/>
              <w:left w:val="nil"/>
              <w:bottom w:val="single" w:sz="8" w:space="0" w:color="auto"/>
              <w:right w:val="single" w:sz="8" w:space="0" w:color="auto"/>
            </w:tcBorders>
            <w:shd w:val="clear" w:color="auto" w:fill="auto"/>
            <w:hideMark/>
          </w:tcPr>
          <w:p w14:paraId="5D4E4B7F"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1.000,00</w:t>
            </w:r>
          </w:p>
        </w:tc>
        <w:tc>
          <w:tcPr>
            <w:tcW w:w="0" w:type="auto"/>
            <w:tcBorders>
              <w:top w:val="nil"/>
              <w:left w:val="nil"/>
              <w:bottom w:val="single" w:sz="8" w:space="0" w:color="auto"/>
              <w:right w:val="single" w:sz="8" w:space="0" w:color="auto"/>
            </w:tcBorders>
            <w:shd w:val="clear" w:color="auto" w:fill="auto"/>
            <w:vAlign w:val="center"/>
            <w:hideMark/>
          </w:tcPr>
          <w:p w14:paraId="1FB32A7E"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LITRO</w:t>
            </w:r>
          </w:p>
        </w:tc>
      </w:tr>
      <w:tr w:rsidR="00327825" w14:paraId="384F7405" w14:textId="77777777" w:rsidTr="00513187">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2A468B47" w14:textId="6B407BDC"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14</w:t>
            </w:r>
          </w:p>
        </w:tc>
        <w:tc>
          <w:tcPr>
            <w:tcW w:w="5618" w:type="dxa"/>
            <w:tcBorders>
              <w:top w:val="nil"/>
              <w:left w:val="nil"/>
              <w:bottom w:val="single" w:sz="4" w:space="0" w:color="auto"/>
              <w:right w:val="single" w:sz="8" w:space="0" w:color="auto"/>
            </w:tcBorders>
            <w:shd w:val="clear" w:color="auto" w:fill="auto"/>
            <w:vAlign w:val="center"/>
            <w:hideMark/>
          </w:tcPr>
          <w:p w14:paraId="6F59FA3B"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Cascara de Nuez  F,M,G </w:t>
            </w:r>
          </w:p>
        </w:tc>
        <w:tc>
          <w:tcPr>
            <w:tcW w:w="1187" w:type="dxa"/>
            <w:tcBorders>
              <w:top w:val="nil"/>
              <w:left w:val="nil"/>
              <w:bottom w:val="single" w:sz="4" w:space="0" w:color="auto"/>
              <w:right w:val="single" w:sz="8" w:space="0" w:color="auto"/>
            </w:tcBorders>
            <w:shd w:val="clear" w:color="auto" w:fill="auto"/>
            <w:hideMark/>
          </w:tcPr>
          <w:p w14:paraId="69E1A8A9"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3.000,00</w:t>
            </w:r>
          </w:p>
        </w:tc>
        <w:tc>
          <w:tcPr>
            <w:tcW w:w="0" w:type="auto"/>
            <w:tcBorders>
              <w:top w:val="nil"/>
              <w:left w:val="nil"/>
              <w:bottom w:val="single" w:sz="4" w:space="0" w:color="auto"/>
              <w:right w:val="single" w:sz="8" w:space="0" w:color="auto"/>
            </w:tcBorders>
            <w:shd w:val="clear" w:color="auto" w:fill="auto"/>
            <w:vAlign w:val="center"/>
            <w:hideMark/>
          </w:tcPr>
          <w:p w14:paraId="111045B9"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3FAA1D16" w14:textId="77777777" w:rsidTr="00513187">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B22A4EE" w14:textId="60FEDFA6"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15</w:t>
            </w:r>
          </w:p>
        </w:tc>
        <w:tc>
          <w:tcPr>
            <w:tcW w:w="5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E1261"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Obturante Mixto (G,M,F) </w:t>
            </w:r>
          </w:p>
        </w:tc>
        <w:tc>
          <w:tcPr>
            <w:tcW w:w="1187" w:type="dxa"/>
            <w:tcBorders>
              <w:top w:val="single" w:sz="4" w:space="0" w:color="auto"/>
              <w:left w:val="single" w:sz="4" w:space="0" w:color="auto"/>
              <w:bottom w:val="single" w:sz="4" w:space="0" w:color="auto"/>
              <w:right w:val="single" w:sz="4" w:space="0" w:color="auto"/>
            </w:tcBorders>
            <w:shd w:val="clear" w:color="auto" w:fill="auto"/>
            <w:hideMark/>
          </w:tcPr>
          <w:p w14:paraId="2BB3FDDD"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10.000,00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31ECCF8"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4FD984B6" w14:textId="77777777" w:rsidTr="00513187">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7C2AAA68" w14:textId="480B849E"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16</w:t>
            </w:r>
          </w:p>
        </w:tc>
        <w:tc>
          <w:tcPr>
            <w:tcW w:w="5618" w:type="dxa"/>
            <w:tcBorders>
              <w:top w:val="single" w:sz="4" w:space="0" w:color="auto"/>
              <w:left w:val="nil"/>
              <w:bottom w:val="single" w:sz="8" w:space="0" w:color="auto"/>
              <w:right w:val="single" w:sz="8" w:space="0" w:color="auto"/>
            </w:tcBorders>
            <w:shd w:val="clear" w:color="auto" w:fill="auto"/>
            <w:vAlign w:val="center"/>
            <w:hideMark/>
          </w:tcPr>
          <w:p w14:paraId="0BD85AAF"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Librador de Herramienta </w:t>
            </w:r>
          </w:p>
        </w:tc>
        <w:tc>
          <w:tcPr>
            <w:tcW w:w="1187" w:type="dxa"/>
            <w:tcBorders>
              <w:top w:val="single" w:sz="4" w:space="0" w:color="auto"/>
              <w:left w:val="nil"/>
              <w:bottom w:val="single" w:sz="8" w:space="0" w:color="auto"/>
              <w:right w:val="single" w:sz="8" w:space="0" w:color="auto"/>
            </w:tcBorders>
            <w:shd w:val="clear" w:color="auto" w:fill="auto"/>
            <w:hideMark/>
          </w:tcPr>
          <w:p w14:paraId="061BABA4"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2.000,00</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6E9471AA"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LITRO</w:t>
            </w:r>
          </w:p>
        </w:tc>
      </w:tr>
      <w:tr w:rsidR="00327825" w14:paraId="44B38EEC" w14:textId="77777777" w:rsidTr="00513187">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66C520FE" w14:textId="71D7F9D6"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17</w:t>
            </w:r>
          </w:p>
        </w:tc>
        <w:tc>
          <w:tcPr>
            <w:tcW w:w="5618" w:type="dxa"/>
            <w:tcBorders>
              <w:top w:val="nil"/>
              <w:left w:val="nil"/>
              <w:bottom w:val="single" w:sz="4" w:space="0" w:color="auto"/>
              <w:right w:val="single" w:sz="8" w:space="0" w:color="auto"/>
            </w:tcBorders>
            <w:shd w:val="clear" w:color="auto" w:fill="auto"/>
            <w:vAlign w:val="center"/>
            <w:hideMark/>
          </w:tcPr>
          <w:p w14:paraId="338F992D"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Bicarbonato de sodio </w:t>
            </w:r>
          </w:p>
        </w:tc>
        <w:tc>
          <w:tcPr>
            <w:tcW w:w="1187" w:type="dxa"/>
            <w:tcBorders>
              <w:top w:val="nil"/>
              <w:left w:val="nil"/>
              <w:bottom w:val="single" w:sz="4" w:space="0" w:color="auto"/>
              <w:right w:val="single" w:sz="8" w:space="0" w:color="auto"/>
            </w:tcBorders>
            <w:shd w:val="clear" w:color="auto" w:fill="auto"/>
            <w:hideMark/>
          </w:tcPr>
          <w:p w14:paraId="26F41237"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1.500,00</w:t>
            </w:r>
          </w:p>
        </w:tc>
        <w:tc>
          <w:tcPr>
            <w:tcW w:w="0" w:type="auto"/>
            <w:tcBorders>
              <w:top w:val="nil"/>
              <w:left w:val="nil"/>
              <w:bottom w:val="single" w:sz="4" w:space="0" w:color="auto"/>
              <w:right w:val="single" w:sz="8" w:space="0" w:color="auto"/>
            </w:tcBorders>
            <w:shd w:val="clear" w:color="auto" w:fill="auto"/>
            <w:vAlign w:val="center"/>
            <w:hideMark/>
          </w:tcPr>
          <w:p w14:paraId="7C6B8AAA"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267F5D66" w14:textId="77777777" w:rsidTr="00513187">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77ED49E" w14:textId="46AECCF9"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18</w:t>
            </w:r>
          </w:p>
        </w:tc>
        <w:tc>
          <w:tcPr>
            <w:tcW w:w="5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F85EC" w14:textId="66E953BE"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Carbonato de Calcio (F-M-G) </w:t>
            </w:r>
          </w:p>
        </w:tc>
        <w:tc>
          <w:tcPr>
            <w:tcW w:w="1187" w:type="dxa"/>
            <w:tcBorders>
              <w:top w:val="single" w:sz="4" w:space="0" w:color="auto"/>
              <w:left w:val="single" w:sz="4" w:space="0" w:color="auto"/>
              <w:bottom w:val="single" w:sz="4" w:space="0" w:color="auto"/>
              <w:right w:val="single" w:sz="4" w:space="0" w:color="auto"/>
            </w:tcBorders>
            <w:shd w:val="clear" w:color="auto" w:fill="auto"/>
            <w:hideMark/>
          </w:tcPr>
          <w:p w14:paraId="43B15E04"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100.000,00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708A89"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68A47C2E" w14:textId="77777777" w:rsidTr="00513187">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7F2ECB4C" w14:textId="2DDAC99F"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19</w:t>
            </w:r>
          </w:p>
        </w:tc>
        <w:tc>
          <w:tcPr>
            <w:tcW w:w="5618" w:type="dxa"/>
            <w:tcBorders>
              <w:top w:val="single" w:sz="4" w:space="0" w:color="auto"/>
              <w:left w:val="nil"/>
              <w:bottom w:val="single" w:sz="8" w:space="0" w:color="auto"/>
              <w:right w:val="single" w:sz="8" w:space="0" w:color="auto"/>
            </w:tcBorders>
            <w:shd w:val="clear" w:color="auto" w:fill="auto"/>
            <w:vAlign w:val="center"/>
            <w:hideMark/>
          </w:tcPr>
          <w:p w14:paraId="413A1A1F" w14:textId="1BF1F5A0" w:rsidR="00327825" w:rsidRDefault="00327825" w:rsidP="00327825">
            <w:pPr>
              <w:rPr>
                <w:rFonts w:ascii="Verdana" w:hAnsi="Verdana" w:cs="Calibri"/>
                <w:color w:val="000000"/>
                <w:sz w:val="18"/>
                <w:szCs w:val="18"/>
              </w:rPr>
            </w:pPr>
            <w:r>
              <w:rPr>
                <w:rFonts w:ascii="Verdana" w:hAnsi="Verdana" w:cs="Calibri"/>
                <w:color w:val="000000"/>
                <w:sz w:val="18"/>
                <w:szCs w:val="18"/>
              </w:rPr>
              <w:t>Grafitos Lubricante Mecánico</w:t>
            </w:r>
          </w:p>
        </w:tc>
        <w:tc>
          <w:tcPr>
            <w:tcW w:w="1187" w:type="dxa"/>
            <w:tcBorders>
              <w:top w:val="single" w:sz="4" w:space="0" w:color="auto"/>
              <w:left w:val="nil"/>
              <w:bottom w:val="single" w:sz="8" w:space="0" w:color="auto"/>
              <w:right w:val="single" w:sz="8" w:space="0" w:color="auto"/>
            </w:tcBorders>
            <w:shd w:val="clear" w:color="auto" w:fill="auto"/>
            <w:hideMark/>
          </w:tcPr>
          <w:p w14:paraId="6D08E64F"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8.000,00</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097856BE"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1D0E3B6D"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93CE3A8" w14:textId="6304A126"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20</w:t>
            </w:r>
          </w:p>
        </w:tc>
        <w:tc>
          <w:tcPr>
            <w:tcW w:w="5618" w:type="dxa"/>
            <w:tcBorders>
              <w:top w:val="nil"/>
              <w:left w:val="nil"/>
              <w:bottom w:val="single" w:sz="8" w:space="0" w:color="auto"/>
              <w:right w:val="single" w:sz="8" w:space="0" w:color="auto"/>
            </w:tcBorders>
            <w:shd w:val="clear" w:color="auto" w:fill="auto"/>
            <w:vAlign w:val="center"/>
            <w:hideMark/>
          </w:tcPr>
          <w:p w14:paraId="7FF64991"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Ácido Cítrico </w:t>
            </w:r>
          </w:p>
        </w:tc>
        <w:tc>
          <w:tcPr>
            <w:tcW w:w="1187" w:type="dxa"/>
            <w:tcBorders>
              <w:top w:val="nil"/>
              <w:left w:val="nil"/>
              <w:bottom w:val="single" w:sz="8" w:space="0" w:color="auto"/>
              <w:right w:val="single" w:sz="8" w:space="0" w:color="auto"/>
            </w:tcBorders>
            <w:shd w:val="clear" w:color="auto" w:fill="auto"/>
            <w:hideMark/>
          </w:tcPr>
          <w:p w14:paraId="26713FF4"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1.000,00</w:t>
            </w:r>
          </w:p>
        </w:tc>
        <w:tc>
          <w:tcPr>
            <w:tcW w:w="0" w:type="auto"/>
            <w:tcBorders>
              <w:top w:val="nil"/>
              <w:left w:val="nil"/>
              <w:bottom w:val="single" w:sz="8" w:space="0" w:color="auto"/>
              <w:right w:val="single" w:sz="8" w:space="0" w:color="auto"/>
            </w:tcBorders>
            <w:shd w:val="clear" w:color="auto" w:fill="auto"/>
            <w:vAlign w:val="center"/>
            <w:hideMark/>
          </w:tcPr>
          <w:p w14:paraId="61AF4C47"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388086F0"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60A9333" w14:textId="7AC40AF2"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lastRenderedPageBreak/>
              <w:t>21</w:t>
            </w:r>
          </w:p>
        </w:tc>
        <w:tc>
          <w:tcPr>
            <w:tcW w:w="5618" w:type="dxa"/>
            <w:tcBorders>
              <w:top w:val="nil"/>
              <w:left w:val="nil"/>
              <w:bottom w:val="single" w:sz="8" w:space="0" w:color="auto"/>
              <w:right w:val="single" w:sz="8" w:space="0" w:color="auto"/>
            </w:tcBorders>
            <w:shd w:val="clear" w:color="auto" w:fill="auto"/>
            <w:vAlign w:val="center"/>
            <w:hideMark/>
          </w:tcPr>
          <w:p w14:paraId="1EBDD3C3"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Mica (F/M/G)</w:t>
            </w:r>
          </w:p>
        </w:tc>
        <w:tc>
          <w:tcPr>
            <w:tcW w:w="1187" w:type="dxa"/>
            <w:tcBorders>
              <w:top w:val="nil"/>
              <w:left w:val="nil"/>
              <w:bottom w:val="single" w:sz="8" w:space="0" w:color="auto"/>
              <w:right w:val="single" w:sz="8" w:space="0" w:color="auto"/>
            </w:tcBorders>
            <w:shd w:val="clear" w:color="auto" w:fill="auto"/>
            <w:hideMark/>
          </w:tcPr>
          <w:p w14:paraId="73719736"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2.000,00</w:t>
            </w:r>
          </w:p>
        </w:tc>
        <w:tc>
          <w:tcPr>
            <w:tcW w:w="0" w:type="auto"/>
            <w:tcBorders>
              <w:top w:val="nil"/>
              <w:left w:val="nil"/>
              <w:bottom w:val="single" w:sz="8" w:space="0" w:color="auto"/>
              <w:right w:val="single" w:sz="8" w:space="0" w:color="auto"/>
            </w:tcBorders>
            <w:shd w:val="clear" w:color="auto" w:fill="auto"/>
            <w:vAlign w:val="center"/>
            <w:hideMark/>
          </w:tcPr>
          <w:p w14:paraId="67C2D55F"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5032E7DD"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5C56E78" w14:textId="60294C68"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22</w:t>
            </w:r>
          </w:p>
        </w:tc>
        <w:tc>
          <w:tcPr>
            <w:tcW w:w="5618" w:type="dxa"/>
            <w:tcBorders>
              <w:top w:val="nil"/>
              <w:left w:val="nil"/>
              <w:bottom w:val="single" w:sz="8" w:space="0" w:color="auto"/>
              <w:right w:val="single" w:sz="8" w:space="0" w:color="auto"/>
            </w:tcBorders>
            <w:shd w:val="clear" w:color="auto" w:fill="auto"/>
            <w:vAlign w:val="center"/>
            <w:hideMark/>
          </w:tcPr>
          <w:p w14:paraId="722BBDCB"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Anticorrosivo</w:t>
            </w:r>
          </w:p>
        </w:tc>
        <w:tc>
          <w:tcPr>
            <w:tcW w:w="1187" w:type="dxa"/>
            <w:tcBorders>
              <w:top w:val="nil"/>
              <w:left w:val="nil"/>
              <w:bottom w:val="single" w:sz="8" w:space="0" w:color="auto"/>
              <w:right w:val="single" w:sz="8" w:space="0" w:color="auto"/>
            </w:tcBorders>
            <w:shd w:val="clear" w:color="auto" w:fill="auto"/>
            <w:hideMark/>
          </w:tcPr>
          <w:p w14:paraId="131D0A89"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400,00</w:t>
            </w:r>
          </w:p>
        </w:tc>
        <w:tc>
          <w:tcPr>
            <w:tcW w:w="0" w:type="auto"/>
            <w:tcBorders>
              <w:top w:val="nil"/>
              <w:left w:val="nil"/>
              <w:bottom w:val="single" w:sz="8" w:space="0" w:color="auto"/>
              <w:right w:val="single" w:sz="8" w:space="0" w:color="auto"/>
            </w:tcBorders>
            <w:shd w:val="clear" w:color="auto" w:fill="auto"/>
            <w:vAlign w:val="center"/>
            <w:hideMark/>
          </w:tcPr>
          <w:p w14:paraId="5C29F1ED"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LITRO</w:t>
            </w:r>
          </w:p>
        </w:tc>
      </w:tr>
      <w:tr w:rsidR="00327825" w14:paraId="07C6FE08"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BF5F029" w14:textId="6141A47D"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23</w:t>
            </w:r>
          </w:p>
        </w:tc>
        <w:tc>
          <w:tcPr>
            <w:tcW w:w="5618" w:type="dxa"/>
            <w:tcBorders>
              <w:top w:val="nil"/>
              <w:left w:val="nil"/>
              <w:bottom w:val="single" w:sz="8" w:space="0" w:color="auto"/>
              <w:right w:val="single" w:sz="8" w:space="0" w:color="auto"/>
            </w:tcBorders>
            <w:shd w:val="clear" w:color="auto" w:fill="auto"/>
            <w:vAlign w:val="center"/>
            <w:hideMark/>
          </w:tcPr>
          <w:p w14:paraId="350B3DCC"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Biocida-Bactericida</w:t>
            </w:r>
          </w:p>
        </w:tc>
        <w:tc>
          <w:tcPr>
            <w:tcW w:w="1187" w:type="dxa"/>
            <w:tcBorders>
              <w:top w:val="nil"/>
              <w:left w:val="nil"/>
              <w:bottom w:val="single" w:sz="8" w:space="0" w:color="auto"/>
              <w:right w:val="single" w:sz="8" w:space="0" w:color="auto"/>
            </w:tcBorders>
            <w:shd w:val="clear" w:color="auto" w:fill="auto"/>
            <w:hideMark/>
          </w:tcPr>
          <w:p w14:paraId="0B4E79FA"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400,00</w:t>
            </w:r>
          </w:p>
        </w:tc>
        <w:tc>
          <w:tcPr>
            <w:tcW w:w="0" w:type="auto"/>
            <w:tcBorders>
              <w:top w:val="nil"/>
              <w:left w:val="nil"/>
              <w:bottom w:val="single" w:sz="8" w:space="0" w:color="auto"/>
              <w:right w:val="single" w:sz="8" w:space="0" w:color="auto"/>
            </w:tcBorders>
            <w:shd w:val="clear" w:color="auto" w:fill="auto"/>
            <w:vAlign w:val="center"/>
            <w:hideMark/>
          </w:tcPr>
          <w:p w14:paraId="5CAA2E81"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LITRO</w:t>
            </w:r>
          </w:p>
        </w:tc>
      </w:tr>
      <w:tr w:rsidR="00327825" w14:paraId="4C149FEA"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80C3359" w14:textId="56E90FCA"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24</w:t>
            </w:r>
          </w:p>
        </w:tc>
        <w:tc>
          <w:tcPr>
            <w:tcW w:w="5618" w:type="dxa"/>
            <w:tcBorders>
              <w:top w:val="nil"/>
              <w:left w:val="nil"/>
              <w:bottom w:val="single" w:sz="8" w:space="0" w:color="auto"/>
              <w:right w:val="single" w:sz="8" w:space="0" w:color="auto"/>
            </w:tcBorders>
            <w:shd w:val="clear" w:color="auto" w:fill="auto"/>
            <w:vAlign w:val="center"/>
            <w:hideMark/>
          </w:tcPr>
          <w:p w14:paraId="071AD140" w14:textId="2C68C861" w:rsidR="00327825" w:rsidRDefault="00327825" w:rsidP="00327825">
            <w:pPr>
              <w:rPr>
                <w:rFonts w:ascii="Verdana" w:hAnsi="Verdana" w:cs="Calibri"/>
                <w:color w:val="000000"/>
                <w:sz w:val="18"/>
                <w:szCs w:val="18"/>
              </w:rPr>
            </w:pPr>
            <w:r>
              <w:rPr>
                <w:rFonts w:ascii="Verdana" w:hAnsi="Verdana" w:cs="Calibri"/>
                <w:color w:val="000000"/>
                <w:sz w:val="18"/>
                <w:szCs w:val="18"/>
              </w:rPr>
              <w:t>Lubricantes</w:t>
            </w:r>
          </w:p>
        </w:tc>
        <w:tc>
          <w:tcPr>
            <w:tcW w:w="1187" w:type="dxa"/>
            <w:tcBorders>
              <w:top w:val="nil"/>
              <w:left w:val="nil"/>
              <w:bottom w:val="single" w:sz="8" w:space="0" w:color="auto"/>
              <w:right w:val="single" w:sz="8" w:space="0" w:color="auto"/>
            </w:tcBorders>
            <w:shd w:val="clear" w:color="auto" w:fill="auto"/>
            <w:hideMark/>
          </w:tcPr>
          <w:p w14:paraId="2ADA37BA"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7.950,00</w:t>
            </w:r>
          </w:p>
        </w:tc>
        <w:tc>
          <w:tcPr>
            <w:tcW w:w="0" w:type="auto"/>
            <w:tcBorders>
              <w:top w:val="nil"/>
              <w:left w:val="nil"/>
              <w:bottom w:val="single" w:sz="8" w:space="0" w:color="auto"/>
              <w:right w:val="single" w:sz="8" w:space="0" w:color="auto"/>
            </w:tcBorders>
            <w:shd w:val="clear" w:color="auto" w:fill="auto"/>
            <w:vAlign w:val="center"/>
            <w:hideMark/>
          </w:tcPr>
          <w:p w14:paraId="1098AC3F"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LITRO</w:t>
            </w:r>
          </w:p>
        </w:tc>
      </w:tr>
      <w:tr w:rsidR="00327825" w14:paraId="5C0925AA"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4E47A23B" w14:textId="5E2D0918"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25</w:t>
            </w:r>
          </w:p>
        </w:tc>
        <w:tc>
          <w:tcPr>
            <w:tcW w:w="5618" w:type="dxa"/>
            <w:tcBorders>
              <w:top w:val="nil"/>
              <w:left w:val="nil"/>
              <w:bottom w:val="single" w:sz="8" w:space="0" w:color="auto"/>
              <w:right w:val="single" w:sz="8" w:space="0" w:color="auto"/>
            </w:tcBorders>
            <w:shd w:val="clear" w:color="auto" w:fill="auto"/>
            <w:vAlign w:val="center"/>
          </w:tcPr>
          <w:p w14:paraId="2D27A38D"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Preventor de Embolamiento</w:t>
            </w:r>
          </w:p>
        </w:tc>
        <w:tc>
          <w:tcPr>
            <w:tcW w:w="1187" w:type="dxa"/>
            <w:tcBorders>
              <w:top w:val="nil"/>
              <w:left w:val="nil"/>
              <w:bottom w:val="single" w:sz="8" w:space="0" w:color="auto"/>
              <w:right w:val="single" w:sz="8" w:space="0" w:color="auto"/>
            </w:tcBorders>
            <w:shd w:val="clear" w:color="auto" w:fill="auto"/>
          </w:tcPr>
          <w:p w14:paraId="64BA2433" w14:textId="77777777" w:rsidR="00327825" w:rsidRDefault="00327825" w:rsidP="00327825">
            <w:pPr>
              <w:jc w:val="center"/>
              <w:rPr>
                <w:rFonts w:ascii="Verdana" w:hAnsi="Verdana" w:cs="Calibri"/>
                <w:color w:val="000000"/>
                <w:sz w:val="18"/>
                <w:szCs w:val="18"/>
              </w:rPr>
            </w:pPr>
            <w:r>
              <w:rPr>
                <w:rFonts w:ascii="Calibri" w:hAnsi="Calibri" w:cs="Calibri"/>
                <w:color w:val="000000"/>
                <w:sz w:val="22"/>
                <w:szCs w:val="22"/>
              </w:rPr>
              <w:t>4.000,00</w:t>
            </w:r>
          </w:p>
        </w:tc>
        <w:tc>
          <w:tcPr>
            <w:tcW w:w="0" w:type="auto"/>
            <w:tcBorders>
              <w:top w:val="nil"/>
              <w:left w:val="nil"/>
              <w:bottom w:val="single" w:sz="8" w:space="0" w:color="auto"/>
              <w:right w:val="single" w:sz="8" w:space="0" w:color="auto"/>
            </w:tcBorders>
            <w:shd w:val="clear" w:color="auto" w:fill="auto"/>
            <w:vAlign w:val="center"/>
          </w:tcPr>
          <w:p w14:paraId="540B9969"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LITRO</w:t>
            </w:r>
          </w:p>
        </w:tc>
      </w:tr>
      <w:tr w:rsidR="00327825" w14:paraId="463FFA7F" w14:textId="77777777" w:rsidTr="00513187">
        <w:trPr>
          <w:trHeight w:val="315"/>
        </w:trPr>
        <w:tc>
          <w:tcPr>
            <w:tcW w:w="0" w:type="auto"/>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65F6C066" w14:textId="77777777" w:rsidR="00327825" w:rsidRDefault="00327825" w:rsidP="00327825">
            <w:pPr>
              <w:jc w:val="center"/>
              <w:rPr>
                <w:rFonts w:ascii="Verdana" w:hAnsi="Verdana" w:cs="Calibri"/>
                <w:b/>
                <w:bCs/>
                <w:color w:val="000000"/>
                <w:sz w:val="18"/>
                <w:szCs w:val="18"/>
              </w:rPr>
            </w:pPr>
            <w:r>
              <w:rPr>
                <w:rFonts w:ascii="Verdana" w:hAnsi="Verdana" w:cs="Calibri"/>
                <w:b/>
                <w:bCs/>
                <w:color w:val="000000"/>
                <w:sz w:val="18"/>
                <w:szCs w:val="18"/>
              </w:rPr>
              <w:t xml:space="preserve">SERVICIOS  </w:t>
            </w:r>
          </w:p>
        </w:tc>
      </w:tr>
      <w:tr w:rsidR="00327825" w14:paraId="439B82B0"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F79B421" w14:textId="7271A02C"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26</w:t>
            </w:r>
          </w:p>
        </w:tc>
        <w:tc>
          <w:tcPr>
            <w:tcW w:w="5618" w:type="dxa"/>
            <w:tcBorders>
              <w:top w:val="nil"/>
              <w:left w:val="nil"/>
              <w:bottom w:val="single" w:sz="8" w:space="0" w:color="auto"/>
              <w:right w:val="single" w:sz="8" w:space="0" w:color="auto"/>
            </w:tcBorders>
            <w:shd w:val="clear" w:color="auto" w:fill="auto"/>
            <w:vAlign w:val="center"/>
            <w:hideMark/>
          </w:tcPr>
          <w:p w14:paraId="1B000F3C"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Encargado Senior de Fluidos de Perforación </w:t>
            </w:r>
          </w:p>
        </w:tc>
        <w:tc>
          <w:tcPr>
            <w:tcW w:w="1187" w:type="dxa"/>
            <w:tcBorders>
              <w:top w:val="nil"/>
              <w:left w:val="nil"/>
              <w:bottom w:val="single" w:sz="8" w:space="0" w:color="auto"/>
              <w:right w:val="single" w:sz="8" w:space="0" w:color="auto"/>
            </w:tcBorders>
            <w:shd w:val="clear" w:color="auto" w:fill="auto"/>
            <w:vAlign w:val="center"/>
            <w:hideMark/>
          </w:tcPr>
          <w:p w14:paraId="6C5541F1"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62,00</w:t>
            </w:r>
          </w:p>
        </w:tc>
        <w:tc>
          <w:tcPr>
            <w:tcW w:w="0" w:type="auto"/>
            <w:tcBorders>
              <w:top w:val="nil"/>
              <w:left w:val="nil"/>
              <w:bottom w:val="single" w:sz="8" w:space="0" w:color="auto"/>
              <w:right w:val="single" w:sz="8" w:space="0" w:color="auto"/>
            </w:tcBorders>
            <w:shd w:val="clear" w:color="auto" w:fill="auto"/>
            <w:vAlign w:val="center"/>
            <w:hideMark/>
          </w:tcPr>
          <w:p w14:paraId="1DCFAFE4"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DÍA</w:t>
            </w:r>
          </w:p>
        </w:tc>
      </w:tr>
      <w:tr w:rsidR="00327825" w14:paraId="0929C483"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FF17101" w14:textId="0C1ABA5D"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27</w:t>
            </w:r>
          </w:p>
        </w:tc>
        <w:tc>
          <w:tcPr>
            <w:tcW w:w="5618" w:type="dxa"/>
            <w:tcBorders>
              <w:top w:val="nil"/>
              <w:left w:val="nil"/>
              <w:bottom w:val="single" w:sz="8" w:space="0" w:color="auto"/>
              <w:right w:val="single" w:sz="8" w:space="0" w:color="auto"/>
            </w:tcBorders>
            <w:shd w:val="clear" w:color="auto" w:fill="auto"/>
            <w:vAlign w:val="center"/>
            <w:hideMark/>
          </w:tcPr>
          <w:p w14:paraId="2C890FC0"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Encargado Semi Senior de Fluidos de Perforación </w:t>
            </w:r>
          </w:p>
        </w:tc>
        <w:tc>
          <w:tcPr>
            <w:tcW w:w="1187" w:type="dxa"/>
            <w:tcBorders>
              <w:top w:val="nil"/>
              <w:left w:val="nil"/>
              <w:bottom w:val="single" w:sz="8" w:space="0" w:color="auto"/>
              <w:right w:val="single" w:sz="8" w:space="0" w:color="auto"/>
            </w:tcBorders>
            <w:shd w:val="clear" w:color="auto" w:fill="auto"/>
            <w:vAlign w:val="center"/>
            <w:hideMark/>
          </w:tcPr>
          <w:p w14:paraId="212E112B"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62,00</w:t>
            </w:r>
          </w:p>
        </w:tc>
        <w:tc>
          <w:tcPr>
            <w:tcW w:w="0" w:type="auto"/>
            <w:tcBorders>
              <w:top w:val="nil"/>
              <w:left w:val="nil"/>
              <w:bottom w:val="single" w:sz="8" w:space="0" w:color="auto"/>
              <w:right w:val="single" w:sz="8" w:space="0" w:color="auto"/>
            </w:tcBorders>
            <w:shd w:val="clear" w:color="auto" w:fill="auto"/>
            <w:vAlign w:val="center"/>
            <w:hideMark/>
          </w:tcPr>
          <w:p w14:paraId="7F555EFB"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DÍA</w:t>
            </w:r>
          </w:p>
        </w:tc>
      </w:tr>
      <w:tr w:rsidR="00327825" w14:paraId="400C25FE"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2649CD9" w14:textId="6A949963"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28</w:t>
            </w:r>
          </w:p>
        </w:tc>
        <w:tc>
          <w:tcPr>
            <w:tcW w:w="5618" w:type="dxa"/>
            <w:tcBorders>
              <w:top w:val="nil"/>
              <w:left w:val="nil"/>
              <w:bottom w:val="single" w:sz="8" w:space="0" w:color="auto"/>
              <w:right w:val="single" w:sz="8" w:space="0" w:color="auto"/>
            </w:tcBorders>
            <w:shd w:val="clear" w:color="auto" w:fill="auto"/>
            <w:vAlign w:val="center"/>
            <w:hideMark/>
          </w:tcPr>
          <w:p w14:paraId="08E200B6"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Ayudante de Fluidos de Perforación </w:t>
            </w:r>
          </w:p>
        </w:tc>
        <w:tc>
          <w:tcPr>
            <w:tcW w:w="1187" w:type="dxa"/>
            <w:tcBorders>
              <w:top w:val="nil"/>
              <w:left w:val="nil"/>
              <w:bottom w:val="single" w:sz="8" w:space="0" w:color="auto"/>
              <w:right w:val="single" w:sz="8" w:space="0" w:color="auto"/>
            </w:tcBorders>
            <w:shd w:val="clear" w:color="auto" w:fill="auto"/>
            <w:vAlign w:val="center"/>
            <w:hideMark/>
          </w:tcPr>
          <w:p w14:paraId="6141EB5B"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372,00</w:t>
            </w:r>
          </w:p>
        </w:tc>
        <w:tc>
          <w:tcPr>
            <w:tcW w:w="0" w:type="auto"/>
            <w:tcBorders>
              <w:top w:val="nil"/>
              <w:left w:val="nil"/>
              <w:bottom w:val="single" w:sz="8" w:space="0" w:color="auto"/>
              <w:right w:val="single" w:sz="8" w:space="0" w:color="auto"/>
            </w:tcBorders>
            <w:shd w:val="clear" w:color="auto" w:fill="auto"/>
            <w:vAlign w:val="center"/>
            <w:hideMark/>
          </w:tcPr>
          <w:p w14:paraId="38EEE677"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DÍA</w:t>
            </w:r>
          </w:p>
        </w:tc>
      </w:tr>
    </w:tbl>
    <w:p w14:paraId="750846DF" w14:textId="77777777" w:rsidR="00513187" w:rsidRDefault="00513187" w:rsidP="002B2496">
      <w:pPr>
        <w:spacing w:before="120" w:after="120" w:line="360" w:lineRule="auto"/>
        <w:jc w:val="both"/>
        <w:rPr>
          <w:sz w:val="18"/>
          <w:szCs w:val="18"/>
          <w:lang w:val="es-BO" w:eastAsia="es-BO"/>
        </w:rPr>
      </w:pPr>
    </w:p>
    <w:tbl>
      <w:tblPr>
        <w:tblW w:w="0" w:type="auto"/>
        <w:tblInd w:w="-10" w:type="dxa"/>
        <w:tblCellMar>
          <w:left w:w="70" w:type="dxa"/>
          <w:right w:w="70" w:type="dxa"/>
        </w:tblCellMar>
        <w:tblLook w:val="04A0" w:firstRow="1" w:lastRow="0" w:firstColumn="1" w:lastColumn="0" w:noHBand="0" w:noVBand="1"/>
      </w:tblPr>
      <w:tblGrid>
        <w:gridCol w:w="3938"/>
        <w:gridCol w:w="2700"/>
        <w:gridCol w:w="1047"/>
        <w:gridCol w:w="1428"/>
      </w:tblGrid>
      <w:tr w:rsidR="002B2496" w14:paraId="040BE78A" w14:textId="77777777" w:rsidTr="00923A32">
        <w:trPr>
          <w:trHeight w:val="315"/>
        </w:trPr>
        <w:tc>
          <w:tcPr>
            <w:tcW w:w="0" w:type="auto"/>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EE1B5E6" w14:textId="77777777" w:rsidR="002B2496" w:rsidRDefault="002B2496" w:rsidP="00923A32">
            <w:pPr>
              <w:jc w:val="center"/>
              <w:rPr>
                <w:rFonts w:ascii="Verdana" w:hAnsi="Verdana" w:cs="Calibri"/>
                <w:b/>
                <w:bCs/>
                <w:color w:val="000000"/>
                <w:sz w:val="18"/>
                <w:szCs w:val="18"/>
                <w:lang w:val="es-BO" w:eastAsia="es-BO"/>
              </w:rPr>
            </w:pPr>
            <w:r>
              <w:rPr>
                <w:rFonts w:ascii="Verdana" w:hAnsi="Verdana" w:cs="Calibri"/>
                <w:b/>
                <w:bCs/>
                <w:color w:val="000000"/>
                <w:sz w:val="18"/>
                <w:szCs w:val="18"/>
              </w:rPr>
              <w:t>FLUIDO DE PERFORACION FASE 8 ½”</w:t>
            </w:r>
          </w:p>
        </w:tc>
      </w:tr>
      <w:tr w:rsidR="002B2496" w14:paraId="39E9F5B7" w14:textId="77777777" w:rsidTr="00923A32">
        <w:trPr>
          <w:trHeight w:val="315"/>
        </w:trPr>
        <w:tc>
          <w:tcPr>
            <w:tcW w:w="0" w:type="auto"/>
            <w:gridSpan w:val="4"/>
            <w:tcBorders>
              <w:top w:val="nil"/>
              <w:left w:val="single" w:sz="8" w:space="0" w:color="auto"/>
              <w:bottom w:val="single" w:sz="8" w:space="0" w:color="auto"/>
              <w:right w:val="single" w:sz="8" w:space="0" w:color="000000"/>
            </w:tcBorders>
            <w:shd w:val="clear" w:color="auto" w:fill="auto"/>
            <w:noWrap/>
            <w:vAlign w:val="center"/>
            <w:hideMark/>
          </w:tcPr>
          <w:p w14:paraId="57BE4856" w14:textId="77777777" w:rsidR="002B2496" w:rsidRDefault="002B2496" w:rsidP="00923A32">
            <w:pPr>
              <w:jc w:val="center"/>
              <w:rPr>
                <w:rFonts w:ascii="Verdana" w:hAnsi="Verdana" w:cs="Calibri"/>
                <w:b/>
                <w:bCs/>
                <w:color w:val="000000"/>
                <w:sz w:val="18"/>
                <w:szCs w:val="18"/>
              </w:rPr>
            </w:pPr>
            <w:r>
              <w:rPr>
                <w:rFonts w:ascii="Verdana" w:hAnsi="Verdana" w:cs="Calibri"/>
                <w:b/>
                <w:bCs/>
                <w:color w:val="000000"/>
                <w:sz w:val="18"/>
                <w:szCs w:val="18"/>
              </w:rPr>
              <w:t>PROPIEDADES</w:t>
            </w:r>
          </w:p>
        </w:tc>
      </w:tr>
      <w:tr w:rsidR="002B2496" w14:paraId="7154BF16" w14:textId="77777777" w:rsidTr="00923A32">
        <w:trPr>
          <w:trHeight w:val="315"/>
        </w:trPr>
        <w:tc>
          <w:tcPr>
            <w:tcW w:w="0" w:type="auto"/>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F844B97" w14:textId="1375513A" w:rsidR="002B2496" w:rsidRDefault="00921F4F" w:rsidP="00583B2A">
            <w:pPr>
              <w:jc w:val="center"/>
              <w:rPr>
                <w:rFonts w:ascii="Verdana" w:hAnsi="Verdana" w:cs="Calibri"/>
                <w:b/>
                <w:bCs/>
                <w:color w:val="000000"/>
                <w:sz w:val="18"/>
                <w:szCs w:val="18"/>
              </w:rPr>
            </w:pPr>
            <w:r>
              <w:rPr>
                <w:rFonts w:ascii="Verdana" w:hAnsi="Verdana" w:cs="Calibri"/>
                <w:b/>
                <w:bCs/>
                <w:color w:val="000000"/>
                <w:sz w:val="18"/>
                <w:szCs w:val="18"/>
              </w:rPr>
              <w:t xml:space="preserve">POZO </w:t>
            </w:r>
            <w:r w:rsidR="002B2496">
              <w:rPr>
                <w:rFonts w:ascii="Verdana" w:hAnsi="Verdana" w:cs="Calibri"/>
                <w:b/>
                <w:bCs/>
                <w:color w:val="000000"/>
                <w:sz w:val="18"/>
                <w:szCs w:val="18"/>
              </w:rPr>
              <w:t>V</w:t>
            </w:r>
            <w:r w:rsidR="00583B2A">
              <w:rPr>
                <w:rFonts w:ascii="Verdana" w:hAnsi="Verdana" w:cs="Calibri"/>
                <w:b/>
                <w:bCs/>
                <w:color w:val="000000"/>
                <w:sz w:val="18"/>
                <w:szCs w:val="18"/>
              </w:rPr>
              <w:t>MT-</w:t>
            </w:r>
            <w:r w:rsidR="002B2496">
              <w:rPr>
                <w:rFonts w:ascii="Verdana" w:hAnsi="Verdana" w:cs="Calibri"/>
                <w:b/>
                <w:bCs/>
                <w:color w:val="000000"/>
                <w:sz w:val="18"/>
                <w:szCs w:val="18"/>
              </w:rPr>
              <w:t xml:space="preserve">X7 (Vertical) </w:t>
            </w:r>
          </w:p>
        </w:tc>
      </w:tr>
      <w:tr w:rsidR="002B2496" w14:paraId="363FED5E" w14:textId="77777777" w:rsidTr="00923A32">
        <w:trPr>
          <w:trHeight w:val="315"/>
        </w:trPr>
        <w:tc>
          <w:tcPr>
            <w:tcW w:w="0" w:type="auto"/>
            <w:tcBorders>
              <w:top w:val="nil"/>
              <w:left w:val="single" w:sz="8" w:space="0" w:color="auto"/>
              <w:bottom w:val="single" w:sz="8" w:space="0" w:color="auto"/>
              <w:right w:val="single" w:sz="8" w:space="0" w:color="auto"/>
            </w:tcBorders>
            <w:shd w:val="clear" w:color="000000" w:fill="2F75B5"/>
            <w:noWrap/>
            <w:vAlign w:val="center"/>
            <w:hideMark/>
          </w:tcPr>
          <w:p w14:paraId="5B33AA06" w14:textId="77777777" w:rsidR="002B2496" w:rsidRPr="00827ACC" w:rsidRDefault="002B2496" w:rsidP="00923A32">
            <w:pPr>
              <w:rPr>
                <w:rFonts w:ascii="Verdana" w:hAnsi="Verdana" w:cs="Calibri"/>
                <w:b/>
                <w:bCs/>
                <w:sz w:val="18"/>
                <w:szCs w:val="18"/>
              </w:rPr>
            </w:pPr>
            <w:r w:rsidRPr="00827ACC">
              <w:rPr>
                <w:rFonts w:ascii="Verdana" w:hAnsi="Verdana" w:cs="Calibri"/>
                <w:b/>
                <w:bCs/>
                <w:sz w:val="18"/>
                <w:szCs w:val="18"/>
              </w:rPr>
              <w:t>TRAMO: 8 ½” de:  4730 m  a  5440 m</w:t>
            </w:r>
          </w:p>
        </w:tc>
        <w:tc>
          <w:tcPr>
            <w:tcW w:w="0" w:type="auto"/>
            <w:gridSpan w:val="2"/>
            <w:tcBorders>
              <w:top w:val="single" w:sz="8" w:space="0" w:color="auto"/>
              <w:left w:val="nil"/>
              <w:bottom w:val="single" w:sz="8" w:space="0" w:color="auto"/>
              <w:right w:val="single" w:sz="8" w:space="0" w:color="000000"/>
            </w:tcBorders>
            <w:shd w:val="clear" w:color="000000" w:fill="2F75B5"/>
            <w:noWrap/>
            <w:vAlign w:val="center"/>
            <w:hideMark/>
          </w:tcPr>
          <w:p w14:paraId="680E8BE8" w14:textId="77777777" w:rsidR="002B2496" w:rsidRPr="00827ACC" w:rsidRDefault="002B2496" w:rsidP="00923A32">
            <w:pPr>
              <w:jc w:val="center"/>
              <w:rPr>
                <w:rFonts w:ascii="Verdana" w:hAnsi="Verdana" w:cs="Calibri"/>
                <w:b/>
                <w:bCs/>
                <w:sz w:val="18"/>
                <w:szCs w:val="18"/>
              </w:rPr>
            </w:pPr>
            <w:r w:rsidRPr="00827ACC">
              <w:rPr>
                <w:rFonts w:ascii="Verdana" w:hAnsi="Verdana" w:cs="Calibri"/>
                <w:b/>
                <w:bCs/>
                <w:sz w:val="18"/>
                <w:szCs w:val="18"/>
              </w:rPr>
              <w:t>PROPIEDADES</w:t>
            </w:r>
          </w:p>
        </w:tc>
        <w:tc>
          <w:tcPr>
            <w:tcW w:w="0" w:type="auto"/>
            <w:tcBorders>
              <w:top w:val="nil"/>
              <w:left w:val="nil"/>
              <w:bottom w:val="single" w:sz="8" w:space="0" w:color="auto"/>
              <w:right w:val="single" w:sz="8" w:space="0" w:color="auto"/>
            </w:tcBorders>
            <w:shd w:val="clear" w:color="000000" w:fill="2F75B5"/>
            <w:noWrap/>
            <w:vAlign w:val="center"/>
            <w:hideMark/>
          </w:tcPr>
          <w:p w14:paraId="111A3A6C" w14:textId="77777777" w:rsidR="002B2496" w:rsidRPr="00827ACC" w:rsidRDefault="002B2496" w:rsidP="00923A32">
            <w:pPr>
              <w:jc w:val="center"/>
              <w:rPr>
                <w:rFonts w:ascii="Verdana" w:hAnsi="Verdana" w:cs="Calibri"/>
                <w:b/>
                <w:bCs/>
                <w:sz w:val="18"/>
                <w:szCs w:val="18"/>
              </w:rPr>
            </w:pPr>
            <w:r w:rsidRPr="00827ACC">
              <w:rPr>
                <w:rFonts w:ascii="Verdana" w:hAnsi="Verdana" w:cs="Calibri"/>
                <w:b/>
                <w:bCs/>
                <w:sz w:val="18"/>
                <w:szCs w:val="18"/>
              </w:rPr>
              <w:t>VALORES</w:t>
            </w:r>
          </w:p>
        </w:tc>
      </w:tr>
      <w:tr w:rsidR="002B2496" w14:paraId="60D58CAA" w14:textId="77777777" w:rsidTr="00923A32">
        <w:trPr>
          <w:trHeight w:val="315"/>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D820876" w14:textId="61CD6A91" w:rsidR="002B2496" w:rsidRPr="00327825" w:rsidRDefault="002B2496" w:rsidP="00923A32">
            <w:pPr>
              <w:jc w:val="center"/>
              <w:rPr>
                <w:rFonts w:ascii="Verdana" w:hAnsi="Verdana" w:cs="Calibri"/>
                <w:b/>
                <w:color w:val="000000"/>
                <w:sz w:val="18"/>
                <w:szCs w:val="18"/>
              </w:rPr>
            </w:pPr>
            <w:r w:rsidRPr="00327825">
              <w:rPr>
                <w:rFonts w:ascii="Verdana" w:hAnsi="Verdana" w:cs="Calibri"/>
                <w:b/>
                <w:color w:val="000000"/>
                <w:sz w:val="18"/>
                <w:szCs w:val="18"/>
              </w:rPr>
              <w:t>Tipo de Lodo: Emulsión Inversa HPHT</w:t>
            </w:r>
            <w:r w:rsidR="00327825" w:rsidRPr="00327825">
              <w:rPr>
                <w:rFonts w:ascii="Verdana" w:hAnsi="Verdana" w:cs="Calibri"/>
                <w:b/>
                <w:color w:val="000000"/>
                <w:sz w:val="18"/>
                <w:szCs w:val="18"/>
              </w:rPr>
              <w:t xml:space="preserve"> (6000 BBL)</w:t>
            </w:r>
          </w:p>
        </w:tc>
        <w:tc>
          <w:tcPr>
            <w:tcW w:w="0" w:type="auto"/>
            <w:tcBorders>
              <w:top w:val="nil"/>
              <w:left w:val="nil"/>
              <w:bottom w:val="single" w:sz="8" w:space="0" w:color="auto"/>
              <w:right w:val="single" w:sz="8" w:space="0" w:color="auto"/>
            </w:tcBorders>
            <w:shd w:val="clear" w:color="000000" w:fill="BDD7EE"/>
            <w:noWrap/>
            <w:vAlign w:val="center"/>
            <w:hideMark/>
          </w:tcPr>
          <w:p w14:paraId="108B847E"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Densidad</w:t>
            </w:r>
          </w:p>
        </w:tc>
        <w:tc>
          <w:tcPr>
            <w:tcW w:w="0" w:type="auto"/>
            <w:tcBorders>
              <w:top w:val="nil"/>
              <w:left w:val="nil"/>
              <w:bottom w:val="single" w:sz="8" w:space="0" w:color="auto"/>
              <w:right w:val="single" w:sz="8" w:space="0" w:color="auto"/>
            </w:tcBorders>
            <w:shd w:val="clear" w:color="000000" w:fill="BDD7EE"/>
            <w:noWrap/>
            <w:vAlign w:val="center"/>
            <w:hideMark/>
          </w:tcPr>
          <w:p w14:paraId="53667F48"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Lb/gal</w:t>
            </w:r>
          </w:p>
        </w:tc>
        <w:tc>
          <w:tcPr>
            <w:tcW w:w="0" w:type="auto"/>
            <w:tcBorders>
              <w:top w:val="nil"/>
              <w:left w:val="nil"/>
              <w:bottom w:val="single" w:sz="8" w:space="0" w:color="auto"/>
              <w:right w:val="single" w:sz="8" w:space="0" w:color="auto"/>
            </w:tcBorders>
            <w:shd w:val="clear" w:color="auto" w:fill="auto"/>
            <w:noWrap/>
            <w:vAlign w:val="center"/>
            <w:hideMark/>
          </w:tcPr>
          <w:p w14:paraId="1E2DDF20"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 xml:space="preserve">    13 -14.5</w:t>
            </w:r>
          </w:p>
        </w:tc>
      </w:tr>
      <w:tr w:rsidR="002B2496" w14:paraId="131C2CAB"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7B823EE1"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4EB337DF"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 xml:space="preserve">Viscosidad </w:t>
            </w:r>
          </w:p>
        </w:tc>
        <w:tc>
          <w:tcPr>
            <w:tcW w:w="0" w:type="auto"/>
            <w:tcBorders>
              <w:top w:val="nil"/>
              <w:left w:val="nil"/>
              <w:bottom w:val="single" w:sz="8" w:space="0" w:color="auto"/>
              <w:right w:val="single" w:sz="8" w:space="0" w:color="auto"/>
            </w:tcBorders>
            <w:shd w:val="clear" w:color="000000" w:fill="BDD7EE"/>
            <w:noWrap/>
            <w:vAlign w:val="center"/>
            <w:hideMark/>
          </w:tcPr>
          <w:p w14:paraId="4C7342D9"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seg</w:t>
            </w:r>
          </w:p>
        </w:tc>
        <w:tc>
          <w:tcPr>
            <w:tcW w:w="0" w:type="auto"/>
            <w:tcBorders>
              <w:top w:val="nil"/>
              <w:left w:val="nil"/>
              <w:bottom w:val="single" w:sz="8" w:space="0" w:color="auto"/>
              <w:right w:val="single" w:sz="8" w:space="0" w:color="auto"/>
            </w:tcBorders>
            <w:shd w:val="clear" w:color="auto" w:fill="auto"/>
            <w:noWrap/>
            <w:vAlign w:val="center"/>
            <w:hideMark/>
          </w:tcPr>
          <w:p w14:paraId="7CD85AB1"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50 - 80</w:t>
            </w:r>
          </w:p>
        </w:tc>
      </w:tr>
      <w:tr w:rsidR="002B2496" w14:paraId="482C8C95"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3AEA530B"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4A80AC4E"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 xml:space="preserve">Viscosidad Plástica </w:t>
            </w:r>
          </w:p>
        </w:tc>
        <w:tc>
          <w:tcPr>
            <w:tcW w:w="0" w:type="auto"/>
            <w:tcBorders>
              <w:top w:val="nil"/>
              <w:left w:val="nil"/>
              <w:bottom w:val="single" w:sz="8" w:space="0" w:color="auto"/>
              <w:right w:val="single" w:sz="8" w:space="0" w:color="auto"/>
            </w:tcBorders>
            <w:shd w:val="clear" w:color="000000" w:fill="BDD7EE"/>
            <w:noWrap/>
            <w:vAlign w:val="center"/>
            <w:hideMark/>
          </w:tcPr>
          <w:p w14:paraId="455F07F9"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Cp.</w:t>
            </w:r>
          </w:p>
        </w:tc>
        <w:tc>
          <w:tcPr>
            <w:tcW w:w="0" w:type="auto"/>
            <w:tcBorders>
              <w:top w:val="nil"/>
              <w:left w:val="nil"/>
              <w:bottom w:val="single" w:sz="8" w:space="0" w:color="auto"/>
              <w:right w:val="single" w:sz="8" w:space="0" w:color="auto"/>
            </w:tcBorders>
            <w:shd w:val="clear" w:color="auto" w:fill="auto"/>
            <w:noWrap/>
            <w:vAlign w:val="center"/>
            <w:hideMark/>
          </w:tcPr>
          <w:p w14:paraId="69C1BAEA"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20 - 30</w:t>
            </w:r>
          </w:p>
        </w:tc>
      </w:tr>
      <w:tr w:rsidR="002B2496" w14:paraId="20E23225"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701A0758"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3198A54B"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P. de Fluencia</w:t>
            </w:r>
          </w:p>
        </w:tc>
        <w:tc>
          <w:tcPr>
            <w:tcW w:w="0" w:type="auto"/>
            <w:tcBorders>
              <w:top w:val="nil"/>
              <w:left w:val="nil"/>
              <w:bottom w:val="single" w:sz="8" w:space="0" w:color="auto"/>
              <w:right w:val="single" w:sz="8" w:space="0" w:color="auto"/>
            </w:tcBorders>
            <w:shd w:val="clear" w:color="000000" w:fill="BDD7EE"/>
            <w:noWrap/>
            <w:vAlign w:val="center"/>
            <w:hideMark/>
          </w:tcPr>
          <w:p w14:paraId="4809FE7E"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lbs/100p2</w:t>
            </w:r>
          </w:p>
        </w:tc>
        <w:tc>
          <w:tcPr>
            <w:tcW w:w="0" w:type="auto"/>
            <w:tcBorders>
              <w:top w:val="nil"/>
              <w:left w:val="nil"/>
              <w:bottom w:val="single" w:sz="8" w:space="0" w:color="auto"/>
              <w:right w:val="single" w:sz="8" w:space="0" w:color="auto"/>
            </w:tcBorders>
            <w:shd w:val="clear" w:color="auto" w:fill="auto"/>
            <w:noWrap/>
            <w:vAlign w:val="center"/>
            <w:hideMark/>
          </w:tcPr>
          <w:p w14:paraId="42751638"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15 -25</w:t>
            </w:r>
          </w:p>
        </w:tc>
      </w:tr>
      <w:tr w:rsidR="002B2496" w14:paraId="646B2B0D"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20AA7A14"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471A136D"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Geles   10´ / 10 s</w:t>
            </w:r>
          </w:p>
        </w:tc>
        <w:tc>
          <w:tcPr>
            <w:tcW w:w="0" w:type="auto"/>
            <w:tcBorders>
              <w:top w:val="nil"/>
              <w:left w:val="nil"/>
              <w:bottom w:val="single" w:sz="8" w:space="0" w:color="auto"/>
              <w:right w:val="single" w:sz="8" w:space="0" w:color="auto"/>
            </w:tcBorders>
            <w:shd w:val="clear" w:color="000000" w:fill="BDD7EE"/>
            <w:noWrap/>
            <w:vAlign w:val="center"/>
            <w:hideMark/>
          </w:tcPr>
          <w:p w14:paraId="4E682559"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lbs/100p2</w:t>
            </w:r>
          </w:p>
        </w:tc>
        <w:tc>
          <w:tcPr>
            <w:tcW w:w="0" w:type="auto"/>
            <w:tcBorders>
              <w:top w:val="nil"/>
              <w:left w:val="nil"/>
              <w:bottom w:val="single" w:sz="8" w:space="0" w:color="auto"/>
              <w:right w:val="single" w:sz="8" w:space="0" w:color="auto"/>
            </w:tcBorders>
            <w:shd w:val="clear" w:color="auto" w:fill="auto"/>
            <w:noWrap/>
            <w:vAlign w:val="center"/>
            <w:hideMark/>
          </w:tcPr>
          <w:p w14:paraId="0C6D9EA1"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11-20/18-20</w:t>
            </w:r>
          </w:p>
        </w:tc>
      </w:tr>
      <w:tr w:rsidR="002B2496" w14:paraId="4522D412"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7E5F8422"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315D1A91"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Lectura  3 / 6 RPM</w:t>
            </w:r>
          </w:p>
        </w:tc>
        <w:tc>
          <w:tcPr>
            <w:tcW w:w="0" w:type="auto"/>
            <w:tcBorders>
              <w:top w:val="nil"/>
              <w:left w:val="nil"/>
              <w:bottom w:val="single" w:sz="8" w:space="0" w:color="auto"/>
              <w:right w:val="single" w:sz="8" w:space="0" w:color="auto"/>
            </w:tcBorders>
            <w:shd w:val="clear" w:color="000000" w:fill="BDD7EE"/>
            <w:noWrap/>
            <w:vAlign w:val="center"/>
            <w:hideMark/>
          </w:tcPr>
          <w:p w14:paraId="5BD0FD39"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 </w:t>
            </w:r>
          </w:p>
        </w:tc>
        <w:tc>
          <w:tcPr>
            <w:tcW w:w="0" w:type="auto"/>
            <w:tcBorders>
              <w:top w:val="nil"/>
              <w:left w:val="nil"/>
              <w:bottom w:val="single" w:sz="8" w:space="0" w:color="auto"/>
              <w:right w:val="single" w:sz="8" w:space="0" w:color="auto"/>
            </w:tcBorders>
            <w:shd w:val="clear" w:color="auto" w:fill="auto"/>
            <w:noWrap/>
            <w:vAlign w:val="center"/>
            <w:hideMark/>
          </w:tcPr>
          <w:p w14:paraId="7B8F57A8"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10-12/18-20</w:t>
            </w:r>
          </w:p>
        </w:tc>
      </w:tr>
      <w:tr w:rsidR="002B2496" w14:paraId="74246702"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642EA31C"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6C344A94"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Relación OIL / AGUA</w:t>
            </w:r>
          </w:p>
        </w:tc>
        <w:tc>
          <w:tcPr>
            <w:tcW w:w="0" w:type="auto"/>
            <w:tcBorders>
              <w:top w:val="nil"/>
              <w:left w:val="nil"/>
              <w:bottom w:val="single" w:sz="8" w:space="0" w:color="auto"/>
              <w:right w:val="single" w:sz="8" w:space="0" w:color="auto"/>
            </w:tcBorders>
            <w:shd w:val="clear" w:color="000000" w:fill="BDD7EE"/>
            <w:noWrap/>
            <w:vAlign w:val="center"/>
            <w:hideMark/>
          </w:tcPr>
          <w:p w14:paraId="2D1DEEB4"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w:t>
            </w:r>
          </w:p>
        </w:tc>
        <w:tc>
          <w:tcPr>
            <w:tcW w:w="0" w:type="auto"/>
            <w:tcBorders>
              <w:top w:val="nil"/>
              <w:left w:val="nil"/>
              <w:bottom w:val="single" w:sz="8" w:space="0" w:color="auto"/>
              <w:right w:val="single" w:sz="8" w:space="0" w:color="auto"/>
            </w:tcBorders>
            <w:shd w:val="clear" w:color="auto" w:fill="auto"/>
            <w:noWrap/>
            <w:vAlign w:val="center"/>
            <w:hideMark/>
          </w:tcPr>
          <w:p w14:paraId="705B2842"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85/15 - 90/10</w:t>
            </w:r>
          </w:p>
        </w:tc>
      </w:tr>
      <w:tr w:rsidR="002B2496" w14:paraId="64C7D9FC"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33909B75"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4DA8A85A"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Filt. HPHT (220°F,500 PSI)</w:t>
            </w:r>
          </w:p>
        </w:tc>
        <w:tc>
          <w:tcPr>
            <w:tcW w:w="0" w:type="auto"/>
            <w:tcBorders>
              <w:top w:val="nil"/>
              <w:left w:val="nil"/>
              <w:bottom w:val="single" w:sz="8" w:space="0" w:color="auto"/>
              <w:right w:val="single" w:sz="8" w:space="0" w:color="auto"/>
            </w:tcBorders>
            <w:shd w:val="clear" w:color="000000" w:fill="BDD7EE"/>
            <w:noWrap/>
            <w:vAlign w:val="center"/>
            <w:hideMark/>
          </w:tcPr>
          <w:p w14:paraId="5A4F5E29"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cc/30 min</w:t>
            </w:r>
          </w:p>
        </w:tc>
        <w:tc>
          <w:tcPr>
            <w:tcW w:w="0" w:type="auto"/>
            <w:tcBorders>
              <w:top w:val="nil"/>
              <w:left w:val="nil"/>
              <w:bottom w:val="single" w:sz="8" w:space="0" w:color="auto"/>
              <w:right w:val="single" w:sz="8" w:space="0" w:color="auto"/>
            </w:tcBorders>
            <w:shd w:val="clear" w:color="auto" w:fill="auto"/>
            <w:noWrap/>
            <w:vAlign w:val="center"/>
            <w:hideMark/>
          </w:tcPr>
          <w:p w14:paraId="31DC2017"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&lt;4</w:t>
            </w:r>
          </w:p>
        </w:tc>
      </w:tr>
      <w:tr w:rsidR="002B2496" w14:paraId="7ED0D506"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62028B43"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16A566B4"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EE</w:t>
            </w:r>
          </w:p>
        </w:tc>
        <w:tc>
          <w:tcPr>
            <w:tcW w:w="0" w:type="auto"/>
            <w:tcBorders>
              <w:top w:val="nil"/>
              <w:left w:val="nil"/>
              <w:bottom w:val="single" w:sz="8" w:space="0" w:color="auto"/>
              <w:right w:val="single" w:sz="8" w:space="0" w:color="auto"/>
            </w:tcBorders>
            <w:shd w:val="clear" w:color="000000" w:fill="BDD7EE"/>
            <w:noWrap/>
            <w:vAlign w:val="center"/>
            <w:hideMark/>
          </w:tcPr>
          <w:p w14:paraId="6261C74D"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voltios</w:t>
            </w:r>
          </w:p>
        </w:tc>
        <w:tc>
          <w:tcPr>
            <w:tcW w:w="0" w:type="auto"/>
            <w:tcBorders>
              <w:top w:val="nil"/>
              <w:left w:val="nil"/>
              <w:bottom w:val="single" w:sz="8" w:space="0" w:color="auto"/>
              <w:right w:val="single" w:sz="8" w:space="0" w:color="auto"/>
            </w:tcBorders>
            <w:shd w:val="clear" w:color="auto" w:fill="auto"/>
            <w:noWrap/>
            <w:vAlign w:val="center"/>
            <w:hideMark/>
          </w:tcPr>
          <w:p w14:paraId="5C27D2DA"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&gt;1000</w:t>
            </w:r>
          </w:p>
        </w:tc>
      </w:tr>
      <w:tr w:rsidR="002B2496" w14:paraId="4461C542"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2C895399"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2B58D758"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Cl2Ca en fase acuosa (ppm)</w:t>
            </w:r>
          </w:p>
        </w:tc>
        <w:tc>
          <w:tcPr>
            <w:tcW w:w="0" w:type="auto"/>
            <w:tcBorders>
              <w:top w:val="nil"/>
              <w:left w:val="nil"/>
              <w:bottom w:val="single" w:sz="8" w:space="0" w:color="auto"/>
              <w:right w:val="single" w:sz="8" w:space="0" w:color="auto"/>
            </w:tcBorders>
            <w:shd w:val="clear" w:color="000000" w:fill="BDD7EE"/>
            <w:noWrap/>
            <w:vAlign w:val="center"/>
            <w:hideMark/>
          </w:tcPr>
          <w:p w14:paraId="0A4A1EBE"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x 1000</w:t>
            </w:r>
          </w:p>
        </w:tc>
        <w:tc>
          <w:tcPr>
            <w:tcW w:w="0" w:type="auto"/>
            <w:tcBorders>
              <w:top w:val="nil"/>
              <w:left w:val="nil"/>
              <w:bottom w:val="single" w:sz="8" w:space="0" w:color="auto"/>
              <w:right w:val="single" w:sz="8" w:space="0" w:color="auto"/>
            </w:tcBorders>
            <w:shd w:val="clear" w:color="auto" w:fill="auto"/>
            <w:noWrap/>
            <w:vAlign w:val="center"/>
            <w:hideMark/>
          </w:tcPr>
          <w:p w14:paraId="588A1558"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300 - 320</w:t>
            </w:r>
          </w:p>
        </w:tc>
      </w:tr>
      <w:tr w:rsidR="002B2496" w14:paraId="3E783066"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75D94B37"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2C277FCF"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LGS(SP)</w:t>
            </w:r>
          </w:p>
        </w:tc>
        <w:tc>
          <w:tcPr>
            <w:tcW w:w="0" w:type="auto"/>
            <w:tcBorders>
              <w:top w:val="nil"/>
              <w:left w:val="nil"/>
              <w:bottom w:val="single" w:sz="8" w:space="0" w:color="auto"/>
              <w:right w:val="single" w:sz="8" w:space="0" w:color="auto"/>
            </w:tcBorders>
            <w:shd w:val="clear" w:color="000000" w:fill="BDD7EE"/>
            <w:noWrap/>
            <w:vAlign w:val="center"/>
            <w:hideMark/>
          </w:tcPr>
          <w:p w14:paraId="025EE160"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 v/v</w:t>
            </w:r>
          </w:p>
        </w:tc>
        <w:tc>
          <w:tcPr>
            <w:tcW w:w="0" w:type="auto"/>
            <w:tcBorders>
              <w:top w:val="nil"/>
              <w:left w:val="nil"/>
              <w:bottom w:val="single" w:sz="8" w:space="0" w:color="auto"/>
              <w:right w:val="single" w:sz="8" w:space="0" w:color="auto"/>
            </w:tcBorders>
            <w:shd w:val="clear" w:color="auto" w:fill="auto"/>
            <w:noWrap/>
            <w:vAlign w:val="center"/>
            <w:hideMark/>
          </w:tcPr>
          <w:p w14:paraId="0CF8C3B2"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&lt;4</w:t>
            </w:r>
          </w:p>
        </w:tc>
      </w:tr>
      <w:tr w:rsidR="002B2496" w14:paraId="467B790A"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23E59463"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397A4E44"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Pm</w:t>
            </w:r>
          </w:p>
        </w:tc>
        <w:tc>
          <w:tcPr>
            <w:tcW w:w="0" w:type="auto"/>
            <w:tcBorders>
              <w:top w:val="nil"/>
              <w:left w:val="nil"/>
              <w:bottom w:val="single" w:sz="8" w:space="0" w:color="auto"/>
              <w:right w:val="single" w:sz="8" w:space="0" w:color="auto"/>
            </w:tcBorders>
            <w:shd w:val="clear" w:color="000000" w:fill="BDD7EE"/>
            <w:noWrap/>
            <w:vAlign w:val="center"/>
            <w:hideMark/>
          </w:tcPr>
          <w:p w14:paraId="2419584D"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CC.</w:t>
            </w:r>
          </w:p>
        </w:tc>
        <w:tc>
          <w:tcPr>
            <w:tcW w:w="0" w:type="auto"/>
            <w:tcBorders>
              <w:top w:val="nil"/>
              <w:left w:val="nil"/>
              <w:bottom w:val="single" w:sz="8" w:space="0" w:color="auto"/>
              <w:right w:val="single" w:sz="8" w:space="0" w:color="auto"/>
            </w:tcBorders>
            <w:shd w:val="clear" w:color="auto" w:fill="auto"/>
            <w:noWrap/>
            <w:vAlign w:val="center"/>
            <w:hideMark/>
          </w:tcPr>
          <w:p w14:paraId="7B5D5464"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3-5</w:t>
            </w:r>
          </w:p>
        </w:tc>
      </w:tr>
    </w:tbl>
    <w:p w14:paraId="09DF4017" w14:textId="77777777" w:rsidR="002B2496" w:rsidRDefault="002B2496" w:rsidP="002B2496">
      <w:pPr>
        <w:spacing w:before="120" w:after="120" w:line="360" w:lineRule="auto"/>
        <w:jc w:val="both"/>
        <w:rPr>
          <w:rFonts w:ascii="Verdana" w:hAnsi="Verdana" w:cs="Arial"/>
          <w:bCs/>
          <w:color w:val="000000"/>
          <w:sz w:val="18"/>
          <w:szCs w:val="18"/>
          <w:lang w:val="es-BO" w:eastAsia="es-BO"/>
        </w:rPr>
      </w:pPr>
    </w:p>
    <w:tbl>
      <w:tblPr>
        <w:tblW w:w="0" w:type="auto"/>
        <w:tblInd w:w="-10" w:type="dxa"/>
        <w:tblCellMar>
          <w:left w:w="70" w:type="dxa"/>
          <w:right w:w="70" w:type="dxa"/>
        </w:tblCellMar>
        <w:tblLook w:val="04A0" w:firstRow="1" w:lastRow="0" w:firstColumn="1" w:lastColumn="0" w:noHBand="0" w:noVBand="1"/>
      </w:tblPr>
      <w:tblGrid>
        <w:gridCol w:w="399"/>
        <w:gridCol w:w="4988"/>
        <w:gridCol w:w="1559"/>
        <w:gridCol w:w="1843"/>
      </w:tblGrid>
      <w:tr w:rsidR="00513187" w14:paraId="66992C21" w14:textId="77777777" w:rsidTr="00513187">
        <w:trPr>
          <w:trHeight w:val="450"/>
        </w:trPr>
        <w:tc>
          <w:tcPr>
            <w:tcW w:w="8789" w:type="dxa"/>
            <w:gridSpan w:val="4"/>
            <w:tcBorders>
              <w:top w:val="single" w:sz="8" w:space="0" w:color="auto"/>
              <w:left w:val="single" w:sz="8" w:space="0" w:color="auto"/>
              <w:bottom w:val="nil"/>
              <w:right w:val="single" w:sz="8" w:space="0" w:color="000000"/>
            </w:tcBorders>
            <w:shd w:val="clear" w:color="000000" w:fill="D9E1F2"/>
            <w:vAlign w:val="center"/>
            <w:hideMark/>
          </w:tcPr>
          <w:p w14:paraId="4ED543DC" w14:textId="77777777" w:rsidR="00513187" w:rsidRDefault="00513187" w:rsidP="00513187">
            <w:pPr>
              <w:jc w:val="center"/>
              <w:rPr>
                <w:rFonts w:ascii="Verdana" w:hAnsi="Verdana" w:cs="Calibri"/>
                <w:b/>
                <w:bCs/>
                <w:color w:val="000000"/>
                <w:sz w:val="18"/>
                <w:szCs w:val="18"/>
                <w:lang w:val="es-BO" w:eastAsia="es-BO"/>
              </w:rPr>
            </w:pPr>
            <w:r>
              <w:rPr>
                <w:rFonts w:ascii="Verdana" w:hAnsi="Verdana" w:cs="Calibri"/>
                <w:b/>
                <w:bCs/>
                <w:color w:val="000000"/>
                <w:sz w:val="18"/>
                <w:szCs w:val="18"/>
              </w:rPr>
              <w:t>FASE 8 1/2" (FLUIDO EMULSIÓN INVERSA)</w:t>
            </w:r>
          </w:p>
        </w:tc>
      </w:tr>
      <w:tr w:rsidR="00513187" w14:paraId="120B2210" w14:textId="77777777" w:rsidTr="00513187">
        <w:trPr>
          <w:trHeight w:val="315"/>
        </w:trPr>
        <w:tc>
          <w:tcPr>
            <w:tcW w:w="8789" w:type="dxa"/>
            <w:gridSpan w:val="4"/>
            <w:tcBorders>
              <w:top w:val="nil"/>
              <w:left w:val="single" w:sz="8" w:space="0" w:color="auto"/>
              <w:bottom w:val="single" w:sz="8" w:space="0" w:color="auto"/>
              <w:right w:val="single" w:sz="8" w:space="0" w:color="000000"/>
            </w:tcBorders>
            <w:shd w:val="clear" w:color="000000" w:fill="D9E1F2"/>
            <w:vAlign w:val="center"/>
            <w:hideMark/>
          </w:tcPr>
          <w:p w14:paraId="1D3EECB2"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REQUERIMIENTO APROXIMADO</w:t>
            </w:r>
          </w:p>
        </w:tc>
      </w:tr>
      <w:tr w:rsidR="00513187" w14:paraId="6EEAE680" w14:textId="77777777" w:rsidTr="00513187">
        <w:trPr>
          <w:trHeight w:val="315"/>
        </w:trPr>
        <w:tc>
          <w:tcPr>
            <w:tcW w:w="8789"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50267888" w14:textId="7484D02A" w:rsidR="00513187" w:rsidRDefault="00513187" w:rsidP="00583B2A">
            <w:pPr>
              <w:jc w:val="center"/>
              <w:rPr>
                <w:rFonts w:ascii="Verdana" w:hAnsi="Verdana" w:cs="Calibri"/>
                <w:b/>
                <w:bCs/>
                <w:color w:val="000000"/>
                <w:sz w:val="18"/>
                <w:szCs w:val="18"/>
              </w:rPr>
            </w:pPr>
            <w:r>
              <w:rPr>
                <w:rFonts w:ascii="Verdana" w:hAnsi="Verdana" w:cs="Calibri"/>
                <w:b/>
                <w:bCs/>
                <w:color w:val="000000"/>
                <w:sz w:val="18"/>
                <w:szCs w:val="18"/>
              </w:rPr>
              <w:t>POZO V</w:t>
            </w:r>
            <w:r w:rsidR="00583B2A">
              <w:rPr>
                <w:rFonts w:ascii="Verdana" w:hAnsi="Verdana" w:cs="Calibri"/>
                <w:b/>
                <w:bCs/>
                <w:color w:val="000000"/>
                <w:sz w:val="18"/>
                <w:szCs w:val="18"/>
              </w:rPr>
              <w:t>MT-</w:t>
            </w:r>
            <w:r>
              <w:rPr>
                <w:rFonts w:ascii="Verdana" w:hAnsi="Verdana" w:cs="Calibri"/>
                <w:b/>
                <w:bCs/>
                <w:color w:val="000000"/>
                <w:sz w:val="18"/>
                <w:szCs w:val="18"/>
              </w:rPr>
              <w:t xml:space="preserve">X7, Intervalo 4730 - 5440 m. </w:t>
            </w:r>
          </w:p>
        </w:tc>
      </w:tr>
      <w:tr w:rsidR="00513187" w14:paraId="45AB457D" w14:textId="77777777" w:rsidTr="00513187">
        <w:trPr>
          <w:trHeight w:val="465"/>
        </w:trPr>
        <w:tc>
          <w:tcPr>
            <w:tcW w:w="0" w:type="auto"/>
            <w:tcBorders>
              <w:top w:val="nil"/>
              <w:left w:val="single" w:sz="8" w:space="0" w:color="auto"/>
              <w:bottom w:val="nil"/>
              <w:right w:val="single" w:sz="8" w:space="0" w:color="auto"/>
            </w:tcBorders>
            <w:shd w:val="clear" w:color="000000" w:fill="D9D9D9"/>
            <w:vAlign w:val="center"/>
            <w:hideMark/>
          </w:tcPr>
          <w:p w14:paraId="4499A852"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N°</w:t>
            </w:r>
          </w:p>
        </w:tc>
        <w:tc>
          <w:tcPr>
            <w:tcW w:w="4988" w:type="dxa"/>
            <w:tcBorders>
              <w:top w:val="nil"/>
              <w:left w:val="nil"/>
              <w:bottom w:val="single" w:sz="8" w:space="0" w:color="auto"/>
              <w:right w:val="single" w:sz="8" w:space="0" w:color="auto"/>
            </w:tcBorders>
            <w:shd w:val="clear" w:color="000000" w:fill="D9D9D9"/>
            <w:vAlign w:val="center"/>
            <w:hideMark/>
          </w:tcPr>
          <w:p w14:paraId="55DB3A50"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DETALLE DEL SERVICIO</w:t>
            </w:r>
          </w:p>
        </w:tc>
        <w:tc>
          <w:tcPr>
            <w:tcW w:w="1559" w:type="dxa"/>
            <w:tcBorders>
              <w:top w:val="nil"/>
              <w:left w:val="nil"/>
              <w:bottom w:val="single" w:sz="8" w:space="0" w:color="auto"/>
              <w:right w:val="single" w:sz="8" w:space="0" w:color="auto"/>
            </w:tcBorders>
            <w:shd w:val="clear" w:color="000000" w:fill="D9D9D9"/>
            <w:vAlign w:val="center"/>
            <w:hideMark/>
          </w:tcPr>
          <w:p w14:paraId="5658F7D0"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 xml:space="preserve">Cantidad </w:t>
            </w:r>
          </w:p>
        </w:tc>
        <w:tc>
          <w:tcPr>
            <w:tcW w:w="1843" w:type="dxa"/>
            <w:tcBorders>
              <w:top w:val="nil"/>
              <w:left w:val="nil"/>
              <w:bottom w:val="single" w:sz="8" w:space="0" w:color="auto"/>
              <w:right w:val="single" w:sz="8" w:space="0" w:color="auto"/>
            </w:tcBorders>
            <w:shd w:val="clear" w:color="000000" w:fill="D9D9D9"/>
            <w:vAlign w:val="center"/>
            <w:hideMark/>
          </w:tcPr>
          <w:p w14:paraId="2E27BDDB" w14:textId="77777777" w:rsidR="00513187" w:rsidRDefault="00513187" w:rsidP="00513187">
            <w:pPr>
              <w:jc w:val="center"/>
              <w:rPr>
                <w:rFonts w:ascii="Verdana" w:hAnsi="Verdana" w:cs="Calibri"/>
                <w:b/>
                <w:bCs/>
                <w:color w:val="000000"/>
                <w:sz w:val="18"/>
                <w:szCs w:val="18"/>
              </w:rPr>
            </w:pPr>
            <w:r>
              <w:rPr>
                <w:rFonts w:ascii="Verdana" w:hAnsi="Verdana" w:cs="Calibri"/>
                <w:b/>
                <w:bCs/>
                <w:color w:val="000000"/>
                <w:sz w:val="18"/>
                <w:szCs w:val="18"/>
              </w:rPr>
              <w:t>UNIDAD DE MEDIDA</w:t>
            </w:r>
          </w:p>
        </w:tc>
      </w:tr>
      <w:tr w:rsidR="00327825" w14:paraId="2AC9FD0E" w14:textId="77777777" w:rsidTr="00327825">
        <w:trPr>
          <w:trHeight w:val="315"/>
        </w:trPr>
        <w:tc>
          <w:tcPr>
            <w:tcW w:w="8789"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8E1D58B" w14:textId="32279716" w:rsidR="00327825" w:rsidRDefault="00327825" w:rsidP="00513187">
            <w:pPr>
              <w:jc w:val="center"/>
              <w:rPr>
                <w:rFonts w:ascii="Verdana" w:hAnsi="Verdana" w:cs="Calibri"/>
                <w:color w:val="000000"/>
                <w:sz w:val="18"/>
                <w:szCs w:val="18"/>
              </w:rPr>
            </w:pPr>
            <w:r>
              <w:rPr>
                <w:rFonts w:ascii="Verdana" w:hAnsi="Verdana" w:cs="Calibri"/>
                <w:b/>
                <w:bCs/>
                <w:color w:val="000000"/>
                <w:sz w:val="16"/>
                <w:szCs w:val="16"/>
              </w:rPr>
              <w:t>LODO DE EMULSION INVERSA</w:t>
            </w:r>
          </w:p>
        </w:tc>
      </w:tr>
      <w:tr w:rsidR="00327825" w14:paraId="1EAB8A74" w14:textId="77777777" w:rsidTr="009E49AD">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1FDC779" w14:textId="2F4AAF8B"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1</w:t>
            </w:r>
          </w:p>
        </w:tc>
        <w:tc>
          <w:tcPr>
            <w:tcW w:w="4988" w:type="dxa"/>
            <w:tcBorders>
              <w:top w:val="nil"/>
              <w:left w:val="nil"/>
              <w:bottom w:val="single" w:sz="8" w:space="0" w:color="auto"/>
              <w:right w:val="single" w:sz="8" w:space="0" w:color="auto"/>
            </w:tcBorders>
            <w:shd w:val="clear" w:color="auto" w:fill="auto"/>
            <w:vAlign w:val="center"/>
            <w:hideMark/>
          </w:tcPr>
          <w:p w14:paraId="1FDA2814" w14:textId="254F44D9" w:rsidR="00327825" w:rsidRPr="00327825" w:rsidRDefault="00327825" w:rsidP="00327825">
            <w:pPr>
              <w:rPr>
                <w:rFonts w:ascii="Verdana" w:hAnsi="Verdana" w:cs="Calibri"/>
                <w:color w:val="000000"/>
                <w:sz w:val="18"/>
                <w:szCs w:val="18"/>
              </w:rPr>
            </w:pPr>
            <w:r w:rsidRPr="00327825">
              <w:rPr>
                <w:rFonts w:ascii="Verdana" w:hAnsi="Verdana" w:cs="Calibri"/>
                <w:color w:val="000000"/>
                <w:sz w:val="18"/>
                <w:szCs w:val="18"/>
              </w:rPr>
              <w:t xml:space="preserve">Alquiler de lodo emulsión inversa </w:t>
            </w:r>
            <w:r>
              <w:rPr>
                <w:rFonts w:ascii="Verdana" w:hAnsi="Verdana" w:cs="Calibri"/>
                <w:color w:val="000000"/>
                <w:sz w:val="18"/>
                <w:szCs w:val="18"/>
              </w:rPr>
              <w:t>(3000 bbl</w:t>
            </w:r>
            <w:r w:rsidRPr="00327825">
              <w:rPr>
                <w:rFonts w:ascii="Verdana" w:hAnsi="Verdana" w:cs="Calibri"/>
                <w:color w:val="000000"/>
                <w:sz w:val="18"/>
                <w:szCs w:val="18"/>
              </w:rPr>
              <w:t xml:space="preserve">) </w:t>
            </w:r>
          </w:p>
        </w:tc>
        <w:tc>
          <w:tcPr>
            <w:tcW w:w="1559" w:type="dxa"/>
            <w:tcBorders>
              <w:top w:val="nil"/>
              <w:left w:val="nil"/>
              <w:bottom w:val="single" w:sz="8" w:space="0" w:color="auto"/>
              <w:right w:val="single" w:sz="8" w:space="0" w:color="auto"/>
            </w:tcBorders>
            <w:shd w:val="clear" w:color="auto" w:fill="auto"/>
            <w:vAlign w:val="center"/>
            <w:hideMark/>
          </w:tcPr>
          <w:p w14:paraId="0F4046CF" w14:textId="3BE49113" w:rsidR="00327825" w:rsidRPr="00327825" w:rsidRDefault="00327825" w:rsidP="00327825">
            <w:pPr>
              <w:jc w:val="center"/>
              <w:rPr>
                <w:rFonts w:ascii="Verdana" w:hAnsi="Verdana" w:cs="Calibri"/>
                <w:color w:val="000000"/>
                <w:sz w:val="22"/>
                <w:szCs w:val="22"/>
              </w:rPr>
            </w:pPr>
            <w:r w:rsidRPr="00327825">
              <w:rPr>
                <w:rFonts w:ascii="Verdana" w:hAnsi="Verdana" w:cs="Calibri"/>
                <w:color w:val="000000"/>
                <w:sz w:val="18"/>
                <w:szCs w:val="18"/>
              </w:rPr>
              <w:t>51</w:t>
            </w:r>
          </w:p>
        </w:tc>
        <w:tc>
          <w:tcPr>
            <w:tcW w:w="1843" w:type="dxa"/>
            <w:tcBorders>
              <w:top w:val="nil"/>
              <w:left w:val="nil"/>
              <w:bottom w:val="single" w:sz="8" w:space="0" w:color="auto"/>
              <w:right w:val="single" w:sz="8" w:space="0" w:color="auto"/>
            </w:tcBorders>
            <w:shd w:val="clear" w:color="auto" w:fill="auto"/>
            <w:vAlign w:val="center"/>
            <w:hideMark/>
          </w:tcPr>
          <w:p w14:paraId="2FE927E0" w14:textId="36E6038D" w:rsidR="00327825" w:rsidRPr="00327825" w:rsidRDefault="00327825" w:rsidP="00327825">
            <w:pPr>
              <w:jc w:val="center"/>
              <w:rPr>
                <w:rFonts w:ascii="Verdana" w:hAnsi="Verdana" w:cs="Calibri"/>
                <w:color w:val="000000"/>
                <w:sz w:val="18"/>
                <w:szCs w:val="18"/>
              </w:rPr>
            </w:pPr>
            <w:r w:rsidRPr="00327825">
              <w:rPr>
                <w:rFonts w:ascii="Verdana" w:hAnsi="Verdana" w:cs="Calibri"/>
                <w:color w:val="000000"/>
                <w:sz w:val="18"/>
                <w:szCs w:val="18"/>
              </w:rPr>
              <w:t>BBL*DIA</w:t>
            </w:r>
          </w:p>
        </w:tc>
      </w:tr>
      <w:tr w:rsidR="00327825" w14:paraId="6E31619C" w14:textId="77777777" w:rsidTr="002E4092">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35EB41F5" w14:textId="4C620D84"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2</w:t>
            </w:r>
          </w:p>
        </w:tc>
        <w:tc>
          <w:tcPr>
            <w:tcW w:w="4988" w:type="dxa"/>
            <w:tcBorders>
              <w:top w:val="nil"/>
              <w:left w:val="nil"/>
              <w:bottom w:val="single" w:sz="8" w:space="0" w:color="auto"/>
              <w:right w:val="single" w:sz="8" w:space="0" w:color="auto"/>
            </w:tcBorders>
            <w:shd w:val="clear" w:color="auto" w:fill="auto"/>
            <w:vAlign w:val="center"/>
          </w:tcPr>
          <w:p w14:paraId="1D4E283A"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Aceite Base (Diésel)</w:t>
            </w:r>
          </w:p>
        </w:tc>
        <w:tc>
          <w:tcPr>
            <w:tcW w:w="1559" w:type="dxa"/>
            <w:tcBorders>
              <w:top w:val="nil"/>
              <w:left w:val="nil"/>
              <w:bottom w:val="single" w:sz="8" w:space="0" w:color="auto"/>
              <w:right w:val="single" w:sz="8" w:space="0" w:color="auto"/>
            </w:tcBorders>
            <w:shd w:val="clear" w:color="auto" w:fill="auto"/>
            <w:vAlign w:val="bottom"/>
          </w:tcPr>
          <w:p w14:paraId="5A69F2D7" w14:textId="77777777" w:rsidR="00327825" w:rsidRPr="007D4D52" w:rsidRDefault="00327825" w:rsidP="00327825">
            <w:pPr>
              <w:jc w:val="center"/>
              <w:rPr>
                <w:rFonts w:ascii="Verdana" w:hAnsi="Verdana" w:cs="Calibri"/>
                <w:color w:val="000000"/>
                <w:sz w:val="22"/>
                <w:szCs w:val="22"/>
              </w:rPr>
            </w:pPr>
            <w:r w:rsidRPr="007D4D52">
              <w:rPr>
                <w:rFonts w:ascii="Calibri" w:hAnsi="Calibri" w:cs="Calibri"/>
                <w:color w:val="000000"/>
                <w:sz w:val="22"/>
                <w:szCs w:val="22"/>
              </w:rPr>
              <w:t>534.240,00</w:t>
            </w:r>
          </w:p>
        </w:tc>
        <w:tc>
          <w:tcPr>
            <w:tcW w:w="1843" w:type="dxa"/>
            <w:tcBorders>
              <w:top w:val="nil"/>
              <w:left w:val="nil"/>
              <w:bottom w:val="single" w:sz="8" w:space="0" w:color="auto"/>
              <w:right w:val="single" w:sz="8" w:space="0" w:color="auto"/>
            </w:tcBorders>
            <w:shd w:val="clear" w:color="auto" w:fill="auto"/>
            <w:vAlign w:val="center"/>
          </w:tcPr>
          <w:p w14:paraId="2D95FDAB"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LITRO</w:t>
            </w:r>
          </w:p>
        </w:tc>
      </w:tr>
      <w:tr w:rsidR="00327825" w14:paraId="360AF079" w14:textId="77777777" w:rsidTr="002E4092">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777A8B5D" w14:textId="5F6F592C"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lastRenderedPageBreak/>
              <w:t>3</w:t>
            </w:r>
          </w:p>
        </w:tc>
        <w:tc>
          <w:tcPr>
            <w:tcW w:w="4988" w:type="dxa"/>
            <w:tcBorders>
              <w:top w:val="single" w:sz="8" w:space="0" w:color="auto"/>
              <w:left w:val="nil"/>
              <w:bottom w:val="single" w:sz="8" w:space="0" w:color="auto"/>
              <w:right w:val="single" w:sz="8" w:space="0" w:color="auto"/>
            </w:tcBorders>
            <w:shd w:val="clear" w:color="auto" w:fill="auto"/>
            <w:vAlign w:val="center"/>
          </w:tcPr>
          <w:p w14:paraId="33416BFE"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Emulsificante primario</w:t>
            </w:r>
          </w:p>
        </w:tc>
        <w:tc>
          <w:tcPr>
            <w:tcW w:w="1559" w:type="dxa"/>
            <w:tcBorders>
              <w:top w:val="single" w:sz="8" w:space="0" w:color="auto"/>
              <w:left w:val="nil"/>
              <w:bottom w:val="single" w:sz="8" w:space="0" w:color="auto"/>
              <w:right w:val="single" w:sz="8" w:space="0" w:color="auto"/>
            </w:tcBorders>
            <w:shd w:val="clear" w:color="auto" w:fill="auto"/>
            <w:vAlign w:val="bottom"/>
          </w:tcPr>
          <w:p w14:paraId="6FD8B6D4" w14:textId="77777777" w:rsidR="00327825" w:rsidRPr="007D4D52" w:rsidRDefault="00327825" w:rsidP="00327825">
            <w:pPr>
              <w:jc w:val="center"/>
              <w:rPr>
                <w:rFonts w:ascii="Verdana" w:hAnsi="Verdana" w:cs="Calibri"/>
                <w:color w:val="000000"/>
                <w:sz w:val="22"/>
                <w:szCs w:val="22"/>
              </w:rPr>
            </w:pPr>
            <w:r w:rsidRPr="007D4D52">
              <w:rPr>
                <w:rFonts w:ascii="Calibri" w:hAnsi="Calibri" w:cs="Calibri"/>
                <w:color w:val="000000"/>
                <w:sz w:val="22"/>
                <w:szCs w:val="22"/>
              </w:rPr>
              <w:t>30.000,00</w:t>
            </w:r>
          </w:p>
        </w:tc>
        <w:tc>
          <w:tcPr>
            <w:tcW w:w="1843" w:type="dxa"/>
            <w:tcBorders>
              <w:top w:val="single" w:sz="8" w:space="0" w:color="auto"/>
              <w:left w:val="nil"/>
              <w:bottom w:val="single" w:sz="8" w:space="0" w:color="auto"/>
              <w:right w:val="single" w:sz="8" w:space="0" w:color="auto"/>
            </w:tcBorders>
            <w:shd w:val="clear" w:color="auto" w:fill="auto"/>
            <w:vAlign w:val="center"/>
          </w:tcPr>
          <w:p w14:paraId="67EACEC3"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LITRO</w:t>
            </w:r>
          </w:p>
        </w:tc>
      </w:tr>
      <w:tr w:rsidR="00327825" w14:paraId="2624545D"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5CB81F6E" w14:textId="61157C70"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4</w:t>
            </w:r>
          </w:p>
        </w:tc>
        <w:tc>
          <w:tcPr>
            <w:tcW w:w="4988" w:type="dxa"/>
            <w:tcBorders>
              <w:top w:val="nil"/>
              <w:left w:val="nil"/>
              <w:bottom w:val="single" w:sz="8" w:space="0" w:color="auto"/>
              <w:right w:val="single" w:sz="8" w:space="0" w:color="auto"/>
            </w:tcBorders>
            <w:shd w:val="clear" w:color="auto" w:fill="auto"/>
            <w:vAlign w:val="center"/>
          </w:tcPr>
          <w:p w14:paraId="1E9AB81F"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Emulsificante Secundario</w:t>
            </w:r>
          </w:p>
        </w:tc>
        <w:tc>
          <w:tcPr>
            <w:tcW w:w="1559" w:type="dxa"/>
            <w:tcBorders>
              <w:top w:val="nil"/>
              <w:left w:val="nil"/>
              <w:bottom w:val="single" w:sz="8" w:space="0" w:color="auto"/>
              <w:right w:val="single" w:sz="8" w:space="0" w:color="auto"/>
            </w:tcBorders>
            <w:shd w:val="clear" w:color="auto" w:fill="auto"/>
            <w:vAlign w:val="bottom"/>
          </w:tcPr>
          <w:p w14:paraId="30964C16" w14:textId="77777777" w:rsidR="00327825" w:rsidRPr="007D4D52" w:rsidRDefault="00327825" w:rsidP="00327825">
            <w:pPr>
              <w:jc w:val="center"/>
              <w:rPr>
                <w:rFonts w:ascii="Verdana" w:hAnsi="Verdana" w:cs="Calibri"/>
                <w:color w:val="000000"/>
                <w:sz w:val="22"/>
                <w:szCs w:val="22"/>
              </w:rPr>
            </w:pPr>
            <w:r w:rsidRPr="007D4D52">
              <w:rPr>
                <w:rFonts w:ascii="Calibri" w:hAnsi="Calibri" w:cs="Calibri"/>
                <w:color w:val="000000"/>
                <w:sz w:val="22"/>
                <w:szCs w:val="22"/>
              </w:rPr>
              <w:t>12.000,00</w:t>
            </w:r>
          </w:p>
        </w:tc>
        <w:tc>
          <w:tcPr>
            <w:tcW w:w="1843" w:type="dxa"/>
            <w:tcBorders>
              <w:top w:val="nil"/>
              <w:left w:val="nil"/>
              <w:bottom w:val="single" w:sz="8" w:space="0" w:color="auto"/>
              <w:right w:val="single" w:sz="8" w:space="0" w:color="auto"/>
            </w:tcBorders>
            <w:shd w:val="clear" w:color="auto" w:fill="auto"/>
            <w:vAlign w:val="center"/>
          </w:tcPr>
          <w:p w14:paraId="10F1C522"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LITRO</w:t>
            </w:r>
          </w:p>
        </w:tc>
      </w:tr>
      <w:tr w:rsidR="00327825" w14:paraId="58260CFE"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5AC5314D" w14:textId="7A350AD8"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5</w:t>
            </w:r>
          </w:p>
        </w:tc>
        <w:tc>
          <w:tcPr>
            <w:tcW w:w="4988" w:type="dxa"/>
            <w:tcBorders>
              <w:top w:val="nil"/>
              <w:left w:val="nil"/>
              <w:bottom w:val="single" w:sz="8" w:space="0" w:color="auto"/>
              <w:right w:val="single" w:sz="8" w:space="0" w:color="auto"/>
            </w:tcBorders>
            <w:shd w:val="clear" w:color="auto" w:fill="auto"/>
            <w:vAlign w:val="center"/>
          </w:tcPr>
          <w:p w14:paraId="5A0135AE"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Arcilla Organifilica</w:t>
            </w:r>
          </w:p>
        </w:tc>
        <w:tc>
          <w:tcPr>
            <w:tcW w:w="1559" w:type="dxa"/>
            <w:tcBorders>
              <w:top w:val="nil"/>
              <w:left w:val="nil"/>
              <w:bottom w:val="single" w:sz="8" w:space="0" w:color="auto"/>
              <w:right w:val="single" w:sz="8" w:space="0" w:color="auto"/>
            </w:tcBorders>
            <w:shd w:val="clear" w:color="auto" w:fill="auto"/>
            <w:vAlign w:val="bottom"/>
          </w:tcPr>
          <w:p w14:paraId="7B7544D3" w14:textId="77777777" w:rsidR="00327825" w:rsidRPr="007D4D52" w:rsidRDefault="00327825" w:rsidP="00327825">
            <w:pPr>
              <w:jc w:val="center"/>
              <w:rPr>
                <w:rFonts w:ascii="Verdana" w:hAnsi="Verdana" w:cs="Calibri"/>
                <w:color w:val="000000"/>
                <w:sz w:val="22"/>
                <w:szCs w:val="22"/>
              </w:rPr>
            </w:pPr>
            <w:r w:rsidRPr="007D4D52">
              <w:rPr>
                <w:rFonts w:ascii="Calibri" w:hAnsi="Calibri" w:cs="Calibri"/>
                <w:color w:val="000000"/>
                <w:sz w:val="22"/>
                <w:szCs w:val="22"/>
              </w:rPr>
              <w:t>42.000,00</w:t>
            </w:r>
          </w:p>
        </w:tc>
        <w:tc>
          <w:tcPr>
            <w:tcW w:w="1843" w:type="dxa"/>
            <w:tcBorders>
              <w:top w:val="nil"/>
              <w:left w:val="nil"/>
              <w:bottom w:val="single" w:sz="8" w:space="0" w:color="auto"/>
              <w:right w:val="single" w:sz="8" w:space="0" w:color="auto"/>
            </w:tcBorders>
            <w:shd w:val="clear" w:color="auto" w:fill="auto"/>
            <w:vAlign w:val="center"/>
          </w:tcPr>
          <w:p w14:paraId="5CDE5314"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72ACD5E8"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46CD473C" w14:textId="463573E8"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6</w:t>
            </w:r>
          </w:p>
        </w:tc>
        <w:tc>
          <w:tcPr>
            <w:tcW w:w="4988" w:type="dxa"/>
            <w:tcBorders>
              <w:top w:val="nil"/>
              <w:left w:val="nil"/>
              <w:bottom w:val="single" w:sz="8" w:space="0" w:color="auto"/>
              <w:right w:val="single" w:sz="8" w:space="0" w:color="auto"/>
            </w:tcBorders>
            <w:shd w:val="clear" w:color="auto" w:fill="auto"/>
            <w:vAlign w:val="center"/>
          </w:tcPr>
          <w:p w14:paraId="4C32B644"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Reductor de filtrado</w:t>
            </w:r>
          </w:p>
        </w:tc>
        <w:tc>
          <w:tcPr>
            <w:tcW w:w="1559" w:type="dxa"/>
            <w:tcBorders>
              <w:top w:val="nil"/>
              <w:left w:val="nil"/>
              <w:bottom w:val="single" w:sz="8" w:space="0" w:color="auto"/>
              <w:right w:val="single" w:sz="8" w:space="0" w:color="auto"/>
            </w:tcBorders>
            <w:shd w:val="clear" w:color="auto" w:fill="auto"/>
            <w:vAlign w:val="bottom"/>
          </w:tcPr>
          <w:p w14:paraId="50873701" w14:textId="77777777" w:rsidR="00327825" w:rsidRPr="007D4D52" w:rsidRDefault="00327825" w:rsidP="00327825">
            <w:pPr>
              <w:jc w:val="center"/>
              <w:rPr>
                <w:rFonts w:ascii="Verdana" w:hAnsi="Verdana" w:cs="Calibri"/>
                <w:color w:val="000000"/>
                <w:sz w:val="22"/>
                <w:szCs w:val="22"/>
              </w:rPr>
            </w:pPr>
            <w:r w:rsidRPr="007D4D52">
              <w:rPr>
                <w:rFonts w:ascii="Calibri" w:hAnsi="Calibri" w:cs="Calibri"/>
                <w:color w:val="000000"/>
                <w:sz w:val="22"/>
                <w:szCs w:val="22"/>
              </w:rPr>
              <w:t>7.500,00</w:t>
            </w:r>
          </w:p>
        </w:tc>
        <w:tc>
          <w:tcPr>
            <w:tcW w:w="1843" w:type="dxa"/>
            <w:tcBorders>
              <w:top w:val="nil"/>
              <w:left w:val="nil"/>
              <w:bottom w:val="single" w:sz="8" w:space="0" w:color="auto"/>
              <w:right w:val="single" w:sz="8" w:space="0" w:color="auto"/>
            </w:tcBorders>
            <w:shd w:val="clear" w:color="auto" w:fill="auto"/>
            <w:vAlign w:val="center"/>
          </w:tcPr>
          <w:p w14:paraId="6E55F535"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48AF2CF3"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6B971599" w14:textId="7098FD75"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7</w:t>
            </w:r>
          </w:p>
        </w:tc>
        <w:tc>
          <w:tcPr>
            <w:tcW w:w="4988" w:type="dxa"/>
            <w:tcBorders>
              <w:top w:val="nil"/>
              <w:left w:val="nil"/>
              <w:bottom w:val="single" w:sz="8" w:space="0" w:color="auto"/>
              <w:right w:val="single" w:sz="8" w:space="0" w:color="auto"/>
            </w:tcBorders>
            <w:shd w:val="clear" w:color="auto" w:fill="auto"/>
            <w:vAlign w:val="center"/>
          </w:tcPr>
          <w:p w14:paraId="1E247337"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Sulfato de Bario (Baritina)</w:t>
            </w:r>
          </w:p>
        </w:tc>
        <w:tc>
          <w:tcPr>
            <w:tcW w:w="1559" w:type="dxa"/>
            <w:tcBorders>
              <w:top w:val="nil"/>
              <w:left w:val="nil"/>
              <w:bottom w:val="single" w:sz="8" w:space="0" w:color="auto"/>
              <w:right w:val="single" w:sz="8" w:space="0" w:color="auto"/>
            </w:tcBorders>
            <w:shd w:val="clear" w:color="auto" w:fill="auto"/>
            <w:vAlign w:val="bottom"/>
          </w:tcPr>
          <w:p w14:paraId="7764B65B" w14:textId="77777777" w:rsidR="00327825" w:rsidRPr="007D4D52" w:rsidRDefault="00327825" w:rsidP="00327825">
            <w:pPr>
              <w:jc w:val="center"/>
              <w:rPr>
                <w:rFonts w:ascii="Verdana" w:hAnsi="Verdana" w:cs="Calibri"/>
                <w:color w:val="000000"/>
                <w:sz w:val="22"/>
                <w:szCs w:val="22"/>
              </w:rPr>
            </w:pPr>
            <w:r w:rsidRPr="007D4D52">
              <w:rPr>
                <w:rFonts w:ascii="Calibri" w:hAnsi="Calibri" w:cs="Calibri"/>
                <w:color w:val="000000"/>
                <w:sz w:val="22"/>
                <w:szCs w:val="22"/>
              </w:rPr>
              <w:t>1.056.000,00</w:t>
            </w:r>
          </w:p>
        </w:tc>
        <w:tc>
          <w:tcPr>
            <w:tcW w:w="1843" w:type="dxa"/>
            <w:tcBorders>
              <w:top w:val="nil"/>
              <w:left w:val="nil"/>
              <w:bottom w:val="single" w:sz="8" w:space="0" w:color="auto"/>
              <w:right w:val="single" w:sz="8" w:space="0" w:color="auto"/>
            </w:tcBorders>
            <w:shd w:val="clear" w:color="auto" w:fill="auto"/>
            <w:vAlign w:val="center"/>
          </w:tcPr>
          <w:p w14:paraId="6DB4B5CB"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1355DD57" w14:textId="77777777" w:rsidTr="00513187">
        <w:trPr>
          <w:trHeight w:val="315"/>
        </w:trPr>
        <w:tc>
          <w:tcPr>
            <w:tcW w:w="0" w:type="auto"/>
            <w:tcBorders>
              <w:top w:val="nil"/>
              <w:left w:val="single" w:sz="8" w:space="0" w:color="auto"/>
              <w:bottom w:val="single" w:sz="4" w:space="0" w:color="auto"/>
              <w:right w:val="single" w:sz="8" w:space="0" w:color="auto"/>
            </w:tcBorders>
            <w:shd w:val="clear" w:color="auto" w:fill="auto"/>
            <w:vAlign w:val="center"/>
          </w:tcPr>
          <w:p w14:paraId="035C3807" w14:textId="173DCDC8"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8</w:t>
            </w:r>
          </w:p>
        </w:tc>
        <w:tc>
          <w:tcPr>
            <w:tcW w:w="4988" w:type="dxa"/>
            <w:tcBorders>
              <w:top w:val="nil"/>
              <w:left w:val="nil"/>
              <w:bottom w:val="single" w:sz="4" w:space="0" w:color="auto"/>
              <w:right w:val="single" w:sz="8" w:space="0" w:color="auto"/>
            </w:tcBorders>
            <w:shd w:val="clear" w:color="auto" w:fill="auto"/>
            <w:vAlign w:val="center"/>
          </w:tcPr>
          <w:p w14:paraId="03DE1E8B" w14:textId="2C16355A" w:rsidR="00327825" w:rsidRDefault="009E49AD" w:rsidP="00327825">
            <w:pPr>
              <w:rPr>
                <w:rFonts w:ascii="Verdana" w:hAnsi="Verdana" w:cs="Calibri"/>
                <w:color w:val="000000"/>
                <w:sz w:val="18"/>
                <w:szCs w:val="18"/>
              </w:rPr>
            </w:pPr>
            <w:r w:rsidRPr="009E49AD">
              <w:rPr>
                <w:rFonts w:ascii="Verdana" w:hAnsi="Verdana" w:cs="Calibri"/>
                <w:color w:val="000000"/>
                <w:sz w:val="18"/>
                <w:szCs w:val="18"/>
              </w:rPr>
              <w:t>Carbonato de Calcio</w:t>
            </w:r>
            <w:r w:rsidR="00327825">
              <w:rPr>
                <w:rFonts w:ascii="Verdana" w:hAnsi="Verdana" w:cs="Calibri"/>
                <w:color w:val="000000"/>
                <w:sz w:val="18"/>
                <w:szCs w:val="18"/>
              </w:rPr>
              <w:t xml:space="preserve"> Marmolado</w:t>
            </w:r>
          </w:p>
        </w:tc>
        <w:tc>
          <w:tcPr>
            <w:tcW w:w="1559" w:type="dxa"/>
            <w:tcBorders>
              <w:top w:val="nil"/>
              <w:left w:val="nil"/>
              <w:bottom w:val="single" w:sz="4" w:space="0" w:color="auto"/>
              <w:right w:val="single" w:sz="8" w:space="0" w:color="auto"/>
            </w:tcBorders>
            <w:shd w:val="clear" w:color="auto" w:fill="auto"/>
            <w:vAlign w:val="bottom"/>
          </w:tcPr>
          <w:p w14:paraId="7B465E3C" w14:textId="77777777" w:rsidR="00327825" w:rsidRPr="007D4D52" w:rsidRDefault="00327825" w:rsidP="00327825">
            <w:pPr>
              <w:jc w:val="center"/>
              <w:rPr>
                <w:rFonts w:ascii="Verdana" w:hAnsi="Verdana" w:cs="Calibri"/>
                <w:color w:val="000000"/>
                <w:sz w:val="22"/>
                <w:szCs w:val="22"/>
              </w:rPr>
            </w:pPr>
            <w:r w:rsidRPr="007D4D52">
              <w:rPr>
                <w:rFonts w:ascii="Calibri" w:hAnsi="Calibri" w:cs="Calibri"/>
                <w:color w:val="000000"/>
                <w:sz w:val="22"/>
                <w:szCs w:val="22"/>
              </w:rPr>
              <w:t>702.000,00</w:t>
            </w:r>
          </w:p>
        </w:tc>
        <w:tc>
          <w:tcPr>
            <w:tcW w:w="1843" w:type="dxa"/>
            <w:tcBorders>
              <w:top w:val="nil"/>
              <w:left w:val="nil"/>
              <w:bottom w:val="single" w:sz="4" w:space="0" w:color="auto"/>
              <w:right w:val="single" w:sz="8" w:space="0" w:color="auto"/>
            </w:tcBorders>
            <w:shd w:val="clear" w:color="auto" w:fill="auto"/>
            <w:vAlign w:val="center"/>
          </w:tcPr>
          <w:p w14:paraId="559A1649"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7D4B2FFA" w14:textId="77777777" w:rsidTr="00386AC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191EE1" w14:textId="253255E9"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9</w:t>
            </w:r>
          </w:p>
        </w:tc>
        <w:tc>
          <w:tcPr>
            <w:tcW w:w="4988" w:type="dxa"/>
            <w:tcBorders>
              <w:top w:val="single" w:sz="4" w:space="0" w:color="auto"/>
              <w:left w:val="single" w:sz="4" w:space="0" w:color="auto"/>
              <w:bottom w:val="single" w:sz="4" w:space="0" w:color="auto"/>
              <w:right w:val="single" w:sz="4" w:space="0" w:color="auto"/>
            </w:tcBorders>
            <w:shd w:val="clear" w:color="auto" w:fill="auto"/>
            <w:vAlign w:val="center"/>
          </w:tcPr>
          <w:p w14:paraId="3EC29A7F"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Cal Hidratada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AADBE2C" w14:textId="77777777" w:rsidR="00327825" w:rsidRPr="007D4D52" w:rsidRDefault="00327825" w:rsidP="00327825">
            <w:pPr>
              <w:jc w:val="center"/>
              <w:rPr>
                <w:rFonts w:ascii="Verdana" w:hAnsi="Verdana" w:cs="Calibri"/>
                <w:color w:val="000000"/>
                <w:sz w:val="22"/>
                <w:szCs w:val="22"/>
              </w:rPr>
            </w:pPr>
            <w:r w:rsidRPr="007D4D52">
              <w:rPr>
                <w:rFonts w:ascii="Calibri" w:hAnsi="Calibri" w:cs="Calibri"/>
                <w:color w:val="000000"/>
                <w:sz w:val="22"/>
                <w:szCs w:val="22"/>
              </w:rPr>
              <w:t>48.000,00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6657521"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5617767E" w14:textId="77777777" w:rsidTr="00386AC9">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tcPr>
          <w:p w14:paraId="487C847A" w14:textId="56006F75"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10</w:t>
            </w:r>
          </w:p>
        </w:tc>
        <w:tc>
          <w:tcPr>
            <w:tcW w:w="4988" w:type="dxa"/>
            <w:tcBorders>
              <w:top w:val="single" w:sz="4" w:space="0" w:color="auto"/>
              <w:left w:val="nil"/>
              <w:bottom w:val="single" w:sz="4" w:space="0" w:color="auto"/>
              <w:right w:val="single" w:sz="8" w:space="0" w:color="auto"/>
            </w:tcBorders>
            <w:shd w:val="clear" w:color="auto" w:fill="auto"/>
            <w:vAlign w:val="center"/>
          </w:tcPr>
          <w:p w14:paraId="6BF3237F"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Cloruro de Calcio</w:t>
            </w:r>
          </w:p>
        </w:tc>
        <w:tc>
          <w:tcPr>
            <w:tcW w:w="1559" w:type="dxa"/>
            <w:tcBorders>
              <w:top w:val="single" w:sz="4" w:space="0" w:color="auto"/>
              <w:left w:val="nil"/>
              <w:bottom w:val="single" w:sz="4" w:space="0" w:color="auto"/>
              <w:right w:val="single" w:sz="8" w:space="0" w:color="auto"/>
            </w:tcBorders>
            <w:shd w:val="clear" w:color="auto" w:fill="auto"/>
            <w:vAlign w:val="bottom"/>
          </w:tcPr>
          <w:p w14:paraId="69A59D8B" w14:textId="77777777" w:rsidR="00327825" w:rsidRPr="007D4D52" w:rsidRDefault="00327825" w:rsidP="00327825">
            <w:pPr>
              <w:jc w:val="center"/>
              <w:rPr>
                <w:rFonts w:ascii="Verdana" w:hAnsi="Verdana" w:cs="Calibri"/>
                <w:color w:val="000000"/>
                <w:sz w:val="22"/>
                <w:szCs w:val="22"/>
              </w:rPr>
            </w:pPr>
            <w:r w:rsidRPr="007D4D52">
              <w:rPr>
                <w:rFonts w:ascii="Calibri" w:hAnsi="Calibri" w:cs="Calibri"/>
                <w:color w:val="000000"/>
                <w:sz w:val="22"/>
                <w:szCs w:val="22"/>
              </w:rPr>
              <w:t>132.000,00</w:t>
            </w:r>
          </w:p>
        </w:tc>
        <w:tc>
          <w:tcPr>
            <w:tcW w:w="1843" w:type="dxa"/>
            <w:tcBorders>
              <w:top w:val="single" w:sz="4" w:space="0" w:color="auto"/>
              <w:left w:val="nil"/>
              <w:bottom w:val="single" w:sz="4" w:space="0" w:color="auto"/>
              <w:right w:val="single" w:sz="8" w:space="0" w:color="auto"/>
            </w:tcBorders>
            <w:shd w:val="clear" w:color="auto" w:fill="auto"/>
            <w:vAlign w:val="center"/>
          </w:tcPr>
          <w:p w14:paraId="1199D89B"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21A61A4F" w14:textId="77777777" w:rsidTr="00386AC9">
        <w:trPr>
          <w:trHeight w:val="315"/>
        </w:trPr>
        <w:tc>
          <w:tcPr>
            <w:tcW w:w="8789" w:type="dxa"/>
            <w:gridSpan w:val="4"/>
            <w:tcBorders>
              <w:top w:val="single" w:sz="4" w:space="0" w:color="auto"/>
              <w:left w:val="single" w:sz="8" w:space="0" w:color="auto"/>
              <w:bottom w:val="single" w:sz="8" w:space="0" w:color="auto"/>
              <w:right w:val="single" w:sz="8" w:space="0" w:color="000000"/>
            </w:tcBorders>
            <w:shd w:val="clear" w:color="000000" w:fill="D9E1F2"/>
            <w:vAlign w:val="center"/>
            <w:hideMark/>
          </w:tcPr>
          <w:p w14:paraId="5D29A4DA" w14:textId="77777777" w:rsidR="00327825" w:rsidRDefault="00327825" w:rsidP="00327825">
            <w:pPr>
              <w:jc w:val="center"/>
              <w:rPr>
                <w:rFonts w:ascii="Verdana" w:hAnsi="Verdana" w:cs="Calibri"/>
                <w:b/>
                <w:bCs/>
                <w:color w:val="000000"/>
                <w:sz w:val="18"/>
                <w:szCs w:val="18"/>
              </w:rPr>
            </w:pPr>
            <w:r>
              <w:rPr>
                <w:rFonts w:ascii="Verdana" w:hAnsi="Verdana" w:cs="Calibri"/>
                <w:b/>
                <w:bCs/>
                <w:color w:val="000000"/>
                <w:sz w:val="18"/>
                <w:szCs w:val="18"/>
              </w:rPr>
              <w:t>MATERIAL DE CONTINGENCIA</w:t>
            </w:r>
          </w:p>
        </w:tc>
      </w:tr>
      <w:tr w:rsidR="00327825" w14:paraId="76F90386"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C4C1DBD" w14:textId="60B32BDD" w:rsidR="00327825" w:rsidRDefault="00327825" w:rsidP="00327825">
            <w:pPr>
              <w:jc w:val="center"/>
              <w:rPr>
                <w:rFonts w:ascii="Verdana" w:hAnsi="Verdana" w:cs="Calibri"/>
                <w:color w:val="000000"/>
                <w:sz w:val="18"/>
                <w:szCs w:val="18"/>
              </w:rPr>
            </w:pPr>
            <w:r w:rsidRPr="000F4B57">
              <w:rPr>
                <w:rFonts w:ascii="Verdana" w:hAnsi="Verdana" w:cs="Calibri"/>
                <w:color w:val="000000"/>
                <w:sz w:val="16"/>
                <w:szCs w:val="16"/>
              </w:rPr>
              <w:t>1</w:t>
            </w:r>
            <w:r>
              <w:rPr>
                <w:rFonts w:ascii="Verdana" w:hAnsi="Verdana" w:cs="Calibri"/>
                <w:color w:val="000000"/>
                <w:sz w:val="16"/>
                <w:szCs w:val="16"/>
              </w:rPr>
              <w:t>1</w:t>
            </w:r>
          </w:p>
        </w:tc>
        <w:tc>
          <w:tcPr>
            <w:tcW w:w="4988" w:type="dxa"/>
            <w:tcBorders>
              <w:top w:val="nil"/>
              <w:left w:val="nil"/>
              <w:bottom w:val="single" w:sz="8" w:space="0" w:color="auto"/>
              <w:right w:val="single" w:sz="8" w:space="0" w:color="auto"/>
            </w:tcBorders>
            <w:shd w:val="clear" w:color="auto" w:fill="auto"/>
            <w:vAlign w:val="center"/>
            <w:hideMark/>
          </w:tcPr>
          <w:p w14:paraId="0F1DE216"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Afinante de OBM</w:t>
            </w:r>
          </w:p>
        </w:tc>
        <w:tc>
          <w:tcPr>
            <w:tcW w:w="1559" w:type="dxa"/>
            <w:tcBorders>
              <w:top w:val="nil"/>
              <w:left w:val="nil"/>
              <w:bottom w:val="single" w:sz="8" w:space="0" w:color="auto"/>
              <w:right w:val="single" w:sz="8" w:space="0" w:color="auto"/>
            </w:tcBorders>
            <w:shd w:val="clear" w:color="auto" w:fill="auto"/>
            <w:vAlign w:val="center"/>
            <w:hideMark/>
          </w:tcPr>
          <w:p w14:paraId="08771460"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2.385,00</w:t>
            </w:r>
          </w:p>
        </w:tc>
        <w:tc>
          <w:tcPr>
            <w:tcW w:w="1843" w:type="dxa"/>
            <w:tcBorders>
              <w:top w:val="nil"/>
              <w:left w:val="nil"/>
              <w:bottom w:val="single" w:sz="8" w:space="0" w:color="auto"/>
              <w:right w:val="single" w:sz="8" w:space="0" w:color="auto"/>
            </w:tcBorders>
            <w:shd w:val="clear" w:color="auto" w:fill="auto"/>
            <w:vAlign w:val="center"/>
            <w:hideMark/>
          </w:tcPr>
          <w:p w14:paraId="5B556B0F"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LITRO</w:t>
            </w:r>
          </w:p>
        </w:tc>
      </w:tr>
      <w:tr w:rsidR="00327825" w14:paraId="1699BF45"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69CC2F98" w14:textId="27D3BF36" w:rsidR="00327825" w:rsidRDefault="00327825" w:rsidP="00327825">
            <w:pPr>
              <w:jc w:val="center"/>
              <w:rPr>
                <w:rFonts w:ascii="Verdana" w:hAnsi="Verdana" w:cs="Calibri"/>
                <w:color w:val="000000"/>
                <w:sz w:val="16"/>
                <w:szCs w:val="16"/>
              </w:rPr>
            </w:pPr>
            <w:r>
              <w:rPr>
                <w:rFonts w:ascii="Verdana" w:hAnsi="Verdana" w:cs="Calibri"/>
                <w:color w:val="000000"/>
                <w:sz w:val="16"/>
                <w:szCs w:val="16"/>
              </w:rPr>
              <w:t>1</w:t>
            </w:r>
            <w:r w:rsidRPr="000F4B57">
              <w:rPr>
                <w:rFonts w:ascii="Verdana" w:hAnsi="Verdana" w:cs="Calibri"/>
                <w:color w:val="000000"/>
                <w:sz w:val="16"/>
                <w:szCs w:val="16"/>
              </w:rPr>
              <w:t>2</w:t>
            </w:r>
          </w:p>
        </w:tc>
        <w:tc>
          <w:tcPr>
            <w:tcW w:w="4988" w:type="dxa"/>
            <w:tcBorders>
              <w:top w:val="nil"/>
              <w:left w:val="nil"/>
              <w:bottom w:val="single" w:sz="8" w:space="0" w:color="auto"/>
              <w:right w:val="single" w:sz="8" w:space="0" w:color="auto"/>
            </w:tcBorders>
            <w:shd w:val="clear" w:color="auto" w:fill="auto"/>
            <w:vAlign w:val="center"/>
          </w:tcPr>
          <w:p w14:paraId="594ACE6E" w14:textId="1548178C" w:rsidR="00327825" w:rsidRDefault="00327825" w:rsidP="00327825">
            <w:pPr>
              <w:rPr>
                <w:rFonts w:ascii="Verdana" w:hAnsi="Verdana" w:cs="Calibri"/>
                <w:color w:val="000000"/>
                <w:sz w:val="18"/>
                <w:szCs w:val="18"/>
              </w:rPr>
            </w:pPr>
            <w:r>
              <w:rPr>
                <w:rFonts w:ascii="Verdana" w:hAnsi="Verdana" w:cs="Calibri"/>
                <w:color w:val="000000"/>
                <w:sz w:val="18"/>
                <w:szCs w:val="18"/>
              </w:rPr>
              <w:t>Gilsonita</w:t>
            </w:r>
          </w:p>
        </w:tc>
        <w:tc>
          <w:tcPr>
            <w:tcW w:w="1559" w:type="dxa"/>
            <w:tcBorders>
              <w:top w:val="nil"/>
              <w:left w:val="nil"/>
              <w:bottom w:val="single" w:sz="8" w:space="0" w:color="auto"/>
              <w:right w:val="single" w:sz="8" w:space="0" w:color="auto"/>
            </w:tcBorders>
            <w:shd w:val="clear" w:color="auto" w:fill="auto"/>
            <w:vAlign w:val="center"/>
          </w:tcPr>
          <w:p w14:paraId="25DE479A" w14:textId="09BC079E"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10.000,00</w:t>
            </w:r>
          </w:p>
        </w:tc>
        <w:tc>
          <w:tcPr>
            <w:tcW w:w="1843" w:type="dxa"/>
            <w:tcBorders>
              <w:top w:val="nil"/>
              <w:left w:val="nil"/>
              <w:bottom w:val="single" w:sz="8" w:space="0" w:color="auto"/>
              <w:right w:val="single" w:sz="8" w:space="0" w:color="auto"/>
            </w:tcBorders>
            <w:shd w:val="clear" w:color="auto" w:fill="auto"/>
            <w:vAlign w:val="center"/>
          </w:tcPr>
          <w:p w14:paraId="5B6D992A" w14:textId="0D7CDCE4"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50675D7A"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A092D28" w14:textId="245CE55D"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1</w:t>
            </w:r>
            <w:r w:rsidRPr="000F4B57">
              <w:rPr>
                <w:rFonts w:ascii="Verdana" w:hAnsi="Verdana" w:cs="Calibri"/>
                <w:color w:val="000000"/>
                <w:sz w:val="16"/>
                <w:szCs w:val="16"/>
              </w:rPr>
              <w:t>3</w:t>
            </w:r>
          </w:p>
        </w:tc>
        <w:tc>
          <w:tcPr>
            <w:tcW w:w="4988" w:type="dxa"/>
            <w:tcBorders>
              <w:top w:val="nil"/>
              <w:left w:val="nil"/>
              <w:bottom w:val="single" w:sz="8" w:space="0" w:color="auto"/>
              <w:right w:val="single" w:sz="8" w:space="0" w:color="auto"/>
            </w:tcBorders>
            <w:shd w:val="clear" w:color="auto" w:fill="auto"/>
            <w:vAlign w:val="center"/>
            <w:hideMark/>
          </w:tcPr>
          <w:p w14:paraId="5D162C93"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Modificador Reologico Liquido (Viscosificante)</w:t>
            </w:r>
          </w:p>
        </w:tc>
        <w:tc>
          <w:tcPr>
            <w:tcW w:w="1559" w:type="dxa"/>
            <w:tcBorders>
              <w:top w:val="nil"/>
              <w:left w:val="nil"/>
              <w:bottom w:val="single" w:sz="8" w:space="0" w:color="auto"/>
              <w:right w:val="single" w:sz="8" w:space="0" w:color="auto"/>
            </w:tcBorders>
            <w:shd w:val="clear" w:color="auto" w:fill="auto"/>
            <w:vAlign w:val="center"/>
            <w:hideMark/>
          </w:tcPr>
          <w:p w14:paraId="36B8E376"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2.385,00</w:t>
            </w:r>
          </w:p>
        </w:tc>
        <w:tc>
          <w:tcPr>
            <w:tcW w:w="1843" w:type="dxa"/>
            <w:tcBorders>
              <w:top w:val="nil"/>
              <w:left w:val="nil"/>
              <w:bottom w:val="single" w:sz="8" w:space="0" w:color="auto"/>
              <w:right w:val="single" w:sz="8" w:space="0" w:color="auto"/>
            </w:tcBorders>
            <w:shd w:val="clear" w:color="auto" w:fill="auto"/>
            <w:vAlign w:val="center"/>
            <w:hideMark/>
          </w:tcPr>
          <w:p w14:paraId="6DFAFA75"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LITRO</w:t>
            </w:r>
          </w:p>
        </w:tc>
      </w:tr>
      <w:tr w:rsidR="00327825" w14:paraId="467865FB"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879FEA4" w14:textId="680D67F2"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1</w:t>
            </w:r>
            <w:r w:rsidRPr="000F4B57">
              <w:rPr>
                <w:rFonts w:ascii="Verdana" w:hAnsi="Verdana" w:cs="Calibri"/>
                <w:color w:val="000000"/>
                <w:sz w:val="16"/>
                <w:szCs w:val="16"/>
              </w:rPr>
              <w:t>4</w:t>
            </w:r>
          </w:p>
        </w:tc>
        <w:tc>
          <w:tcPr>
            <w:tcW w:w="4988" w:type="dxa"/>
            <w:tcBorders>
              <w:top w:val="nil"/>
              <w:left w:val="nil"/>
              <w:bottom w:val="single" w:sz="8" w:space="0" w:color="auto"/>
              <w:right w:val="single" w:sz="8" w:space="0" w:color="auto"/>
            </w:tcBorders>
            <w:shd w:val="clear" w:color="auto" w:fill="auto"/>
            <w:vAlign w:val="center"/>
            <w:hideMark/>
          </w:tcPr>
          <w:p w14:paraId="6B2AB3F0"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Cascara de Nuez  F,M,G </w:t>
            </w:r>
          </w:p>
        </w:tc>
        <w:tc>
          <w:tcPr>
            <w:tcW w:w="1559" w:type="dxa"/>
            <w:tcBorders>
              <w:top w:val="nil"/>
              <w:left w:val="nil"/>
              <w:bottom w:val="single" w:sz="8" w:space="0" w:color="auto"/>
              <w:right w:val="single" w:sz="8" w:space="0" w:color="auto"/>
            </w:tcBorders>
            <w:shd w:val="clear" w:color="auto" w:fill="auto"/>
            <w:vAlign w:val="center"/>
            <w:hideMark/>
          </w:tcPr>
          <w:p w14:paraId="604600A3"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1.500,00</w:t>
            </w:r>
          </w:p>
        </w:tc>
        <w:tc>
          <w:tcPr>
            <w:tcW w:w="1843" w:type="dxa"/>
            <w:tcBorders>
              <w:top w:val="nil"/>
              <w:left w:val="nil"/>
              <w:bottom w:val="single" w:sz="8" w:space="0" w:color="auto"/>
              <w:right w:val="single" w:sz="8" w:space="0" w:color="auto"/>
            </w:tcBorders>
            <w:shd w:val="clear" w:color="auto" w:fill="auto"/>
            <w:vAlign w:val="center"/>
            <w:hideMark/>
          </w:tcPr>
          <w:p w14:paraId="78935031"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5619EB75"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3ED2388" w14:textId="3BA45ED9"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1</w:t>
            </w:r>
            <w:r w:rsidRPr="000F4B57">
              <w:rPr>
                <w:rFonts w:ascii="Verdana" w:hAnsi="Verdana" w:cs="Calibri"/>
                <w:color w:val="000000"/>
                <w:sz w:val="16"/>
                <w:szCs w:val="16"/>
              </w:rPr>
              <w:t>5</w:t>
            </w:r>
          </w:p>
        </w:tc>
        <w:tc>
          <w:tcPr>
            <w:tcW w:w="4988" w:type="dxa"/>
            <w:tcBorders>
              <w:top w:val="nil"/>
              <w:left w:val="nil"/>
              <w:bottom w:val="single" w:sz="8" w:space="0" w:color="auto"/>
              <w:right w:val="single" w:sz="8" w:space="0" w:color="auto"/>
            </w:tcBorders>
            <w:shd w:val="clear" w:color="auto" w:fill="auto"/>
            <w:vAlign w:val="center"/>
            <w:hideMark/>
          </w:tcPr>
          <w:p w14:paraId="0B78C79D"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Obturante Mixto (G,M,F) </w:t>
            </w:r>
          </w:p>
        </w:tc>
        <w:tc>
          <w:tcPr>
            <w:tcW w:w="1559" w:type="dxa"/>
            <w:tcBorders>
              <w:top w:val="nil"/>
              <w:left w:val="nil"/>
              <w:bottom w:val="single" w:sz="8" w:space="0" w:color="auto"/>
              <w:right w:val="single" w:sz="8" w:space="0" w:color="auto"/>
            </w:tcBorders>
            <w:shd w:val="clear" w:color="auto" w:fill="auto"/>
            <w:vAlign w:val="center"/>
            <w:hideMark/>
          </w:tcPr>
          <w:p w14:paraId="338E9625"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2.500,00</w:t>
            </w:r>
          </w:p>
        </w:tc>
        <w:tc>
          <w:tcPr>
            <w:tcW w:w="1843" w:type="dxa"/>
            <w:tcBorders>
              <w:top w:val="nil"/>
              <w:left w:val="nil"/>
              <w:bottom w:val="single" w:sz="8" w:space="0" w:color="auto"/>
              <w:right w:val="single" w:sz="8" w:space="0" w:color="auto"/>
            </w:tcBorders>
            <w:shd w:val="clear" w:color="auto" w:fill="auto"/>
            <w:vAlign w:val="center"/>
            <w:hideMark/>
          </w:tcPr>
          <w:p w14:paraId="0022E78E"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5D28AA03"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B6ABC2D" w14:textId="07BE7881"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1</w:t>
            </w:r>
            <w:r w:rsidRPr="000F4B57">
              <w:rPr>
                <w:rFonts w:ascii="Verdana" w:hAnsi="Verdana" w:cs="Calibri"/>
                <w:color w:val="000000"/>
                <w:sz w:val="16"/>
                <w:szCs w:val="16"/>
              </w:rPr>
              <w:t>6</w:t>
            </w:r>
          </w:p>
        </w:tc>
        <w:tc>
          <w:tcPr>
            <w:tcW w:w="4988" w:type="dxa"/>
            <w:tcBorders>
              <w:top w:val="nil"/>
              <w:left w:val="nil"/>
              <w:bottom w:val="single" w:sz="8" w:space="0" w:color="auto"/>
              <w:right w:val="single" w:sz="8" w:space="0" w:color="auto"/>
            </w:tcBorders>
            <w:shd w:val="clear" w:color="auto" w:fill="auto"/>
            <w:vAlign w:val="center"/>
            <w:hideMark/>
          </w:tcPr>
          <w:p w14:paraId="08C1D5F4"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Asfalto estabilizador de Lutitas </w:t>
            </w:r>
          </w:p>
        </w:tc>
        <w:tc>
          <w:tcPr>
            <w:tcW w:w="1559" w:type="dxa"/>
            <w:tcBorders>
              <w:top w:val="nil"/>
              <w:left w:val="nil"/>
              <w:bottom w:val="single" w:sz="8" w:space="0" w:color="auto"/>
              <w:right w:val="single" w:sz="8" w:space="0" w:color="auto"/>
            </w:tcBorders>
            <w:shd w:val="clear" w:color="auto" w:fill="auto"/>
            <w:vAlign w:val="center"/>
            <w:hideMark/>
          </w:tcPr>
          <w:p w14:paraId="0F39AFAF"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25.000,00</w:t>
            </w:r>
          </w:p>
        </w:tc>
        <w:tc>
          <w:tcPr>
            <w:tcW w:w="1843" w:type="dxa"/>
            <w:tcBorders>
              <w:top w:val="nil"/>
              <w:left w:val="nil"/>
              <w:bottom w:val="single" w:sz="8" w:space="0" w:color="auto"/>
              <w:right w:val="single" w:sz="8" w:space="0" w:color="auto"/>
            </w:tcBorders>
            <w:shd w:val="clear" w:color="auto" w:fill="auto"/>
            <w:vAlign w:val="center"/>
            <w:hideMark/>
          </w:tcPr>
          <w:p w14:paraId="33158F56"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18413907"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C0F11C6" w14:textId="701CD1C7"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1</w:t>
            </w:r>
            <w:r w:rsidRPr="000F4B57">
              <w:rPr>
                <w:rFonts w:ascii="Verdana" w:hAnsi="Verdana" w:cs="Calibri"/>
                <w:color w:val="000000"/>
                <w:sz w:val="16"/>
                <w:szCs w:val="16"/>
              </w:rPr>
              <w:t>7</w:t>
            </w:r>
          </w:p>
        </w:tc>
        <w:tc>
          <w:tcPr>
            <w:tcW w:w="4988" w:type="dxa"/>
            <w:tcBorders>
              <w:top w:val="nil"/>
              <w:left w:val="nil"/>
              <w:bottom w:val="single" w:sz="8" w:space="0" w:color="auto"/>
              <w:right w:val="single" w:sz="8" w:space="0" w:color="auto"/>
            </w:tcBorders>
            <w:shd w:val="clear" w:color="auto" w:fill="auto"/>
            <w:vAlign w:val="center"/>
            <w:hideMark/>
          </w:tcPr>
          <w:p w14:paraId="6929CD37"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Grafito Lubricante Mecánico </w:t>
            </w:r>
          </w:p>
        </w:tc>
        <w:tc>
          <w:tcPr>
            <w:tcW w:w="1559" w:type="dxa"/>
            <w:tcBorders>
              <w:top w:val="nil"/>
              <w:left w:val="nil"/>
              <w:bottom w:val="single" w:sz="8" w:space="0" w:color="auto"/>
              <w:right w:val="single" w:sz="8" w:space="0" w:color="auto"/>
            </w:tcBorders>
            <w:shd w:val="clear" w:color="auto" w:fill="auto"/>
            <w:vAlign w:val="center"/>
            <w:hideMark/>
          </w:tcPr>
          <w:p w14:paraId="03B2B397"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20.000,00</w:t>
            </w:r>
          </w:p>
        </w:tc>
        <w:tc>
          <w:tcPr>
            <w:tcW w:w="1843" w:type="dxa"/>
            <w:tcBorders>
              <w:top w:val="nil"/>
              <w:left w:val="nil"/>
              <w:bottom w:val="single" w:sz="8" w:space="0" w:color="auto"/>
              <w:right w:val="single" w:sz="8" w:space="0" w:color="auto"/>
            </w:tcBorders>
            <w:shd w:val="clear" w:color="auto" w:fill="auto"/>
            <w:vAlign w:val="center"/>
            <w:hideMark/>
          </w:tcPr>
          <w:p w14:paraId="79A05DF3"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60512052"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9357DDD" w14:textId="0EEFD219"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1</w:t>
            </w:r>
            <w:r w:rsidRPr="000F4B57">
              <w:rPr>
                <w:rFonts w:ascii="Verdana" w:hAnsi="Verdana" w:cs="Calibri"/>
                <w:color w:val="000000"/>
                <w:sz w:val="16"/>
                <w:szCs w:val="16"/>
              </w:rPr>
              <w:t>8</w:t>
            </w:r>
          </w:p>
        </w:tc>
        <w:tc>
          <w:tcPr>
            <w:tcW w:w="4988" w:type="dxa"/>
            <w:tcBorders>
              <w:top w:val="nil"/>
              <w:left w:val="nil"/>
              <w:bottom w:val="single" w:sz="8" w:space="0" w:color="auto"/>
              <w:right w:val="single" w:sz="8" w:space="0" w:color="auto"/>
            </w:tcBorders>
            <w:shd w:val="clear" w:color="auto" w:fill="auto"/>
            <w:vAlign w:val="center"/>
            <w:hideMark/>
          </w:tcPr>
          <w:p w14:paraId="342A433B"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Oleo Humectante</w:t>
            </w:r>
          </w:p>
        </w:tc>
        <w:tc>
          <w:tcPr>
            <w:tcW w:w="1559" w:type="dxa"/>
            <w:tcBorders>
              <w:top w:val="nil"/>
              <w:left w:val="nil"/>
              <w:bottom w:val="single" w:sz="8" w:space="0" w:color="auto"/>
              <w:right w:val="single" w:sz="8" w:space="0" w:color="auto"/>
            </w:tcBorders>
            <w:shd w:val="clear" w:color="auto" w:fill="auto"/>
            <w:vAlign w:val="center"/>
            <w:hideMark/>
          </w:tcPr>
          <w:p w14:paraId="5461EDE6"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3.180,00</w:t>
            </w:r>
          </w:p>
        </w:tc>
        <w:tc>
          <w:tcPr>
            <w:tcW w:w="1843" w:type="dxa"/>
            <w:tcBorders>
              <w:top w:val="nil"/>
              <w:left w:val="nil"/>
              <w:bottom w:val="single" w:sz="8" w:space="0" w:color="auto"/>
              <w:right w:val="single" w:sz="8" w:space="0" w:color="auto"/>
            </w:tcBorders>
            <w:shd w:val="clear" w:color="auto" w:fill="auto"/>
            <w:vAlign w:val="center"/>
            <w:hideMark/>
          </w:tcPr>
          <w:p w14:paraId="4BF064A0"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LITRO</w:t>
            </w:r>
          </w:p>
        </w:tc>
      </w:tr>
      <w:tr w:rsidR="00327825" w14:paraId="29FAB038"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351CD98" w14:textId="562439B7"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1</w:t>
            </w:r>
            <w:r w:rsidRPr="000F4B57">
              <w:rPr>
                <w:rFonts w:ascii="Verdana" w:hAnsi="Verdana" w:cs="Calibri"/>
                <w:color w:val="000000"/>
                <w:sz w:val="16"/>
                <w:szCs w:val="16"/>
              </w:rPr>
              <w:t>9</w:t>
            </w:r>
          </w:p>
        </w:tc>
        <w:tc>
          <w:tcPr>
            <w:tcW w:w="4988" w:type="dxa"/>
            <w:tcBorders>
              <w:top w:val="nil"/>
              <w:left w:val="nil"/>
              <w:bottom w:val="single" w:sz="8" w:space="0" w:color="auto"/>
              <w:right w:val="single" w:sz="8" w:space="0" w:color="auto"/>
            </w:tcBorders>
            <w:shd w:val="clear" w:color="auto" w:fill="auto"/>
            <w:vAlign w:val="center"/>
            <w:hideMark/>
          </w:tcPr>
          <w:p w14:paraId="144917F6" w14:textId="07B01E8E"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Carbonato de Calcio (F-M-G) </w:t>
            </w:r>
          </w:p>
        </w:tc>
        <w:tc>
          <w:tcPr>
            <w:tcW w:w="1559" w:type="dxa"/>
            <w:tcBorders>
              <w:top w:val="nil"/>
              <w:left w:val="nil"/>
              <w:bottom w:val="single" w:sz="8" w:space="0" w:color="auto"/>
              <w:right w:val="single" w:sz="8" w:space="0" w:color="auto"/>
            </w:tcBorders>
            <w:shd w:val="clear" w:color="auto" w:fill="auto"/>
            <w:vAlign w:val="center"/>
            <w:hideMark/>
          </w:tcPr>
          <w:p w14:paraId="532906BE"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70.400,00</w:t>
            </w:r>
          </w:p>
        </w:tc>
        <w:tc>
          <w:tcPr>
            <w:tcW w:w="1843" w:type="dxa"/>
            <w:tcBorders>
              <w:top w:val="nil"/>
              <w:left w:val="nil"/>
              <w:bottom w:val="single" w:sz="8" w:space="0" w:color="auto"/>
              <w:right w:val="single" w:sz="8" w:space="0" w:color="auto"/>
            </w:tcBorders>
            <w:shd w:val="clear" w:color="auto" w:fill="auto"/>
            <w:vAlign w:val="center"/>
            <w:hideMark/>
          </w:tcPr>
          <w:p w14:paraId="67F480B6"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14118D64"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1470F9D" w14:textId="33FB1539"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20</w:t>
            </w:r>
          </w:p>
        </w:tc>
        <w:tc>
          <w:tcPr>
            <w:tcW w:w="4988" w:type="dxa"/>
            <w:tcBorders>
              <w:top w:val="nil"/>
              <w:left w:val="nil"/>
              <w:bottom w:val="single" w:sz="8" w:space="0" w:color="auto"/>
              <w:right w:val="single" w:sz="8" w:space="0" w:color="auto"/>
            </w:tcBorders>
            <w:shd w:val="clear" w:color="auto" w:fill="auto"/>
            <w:vAlign w:val="center"/>
            <w:hideMark/>
          </w:tcPr>
          <w:p w14:paraId="6E2EC782" w14:textId="735631A3"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Carbonato de Calcio Extra Fino (10-15 µ) </w:t>
            </w:r>
          </w:p>
        </w:tc>
        <w:tc>
          <w:tcPr>
            <w:tcW w:w="1559" w:type="dxa"/>
            <w:tcBorders>
              <w:top w:val="nil"/>
              <w:left w:val="nil"/>
              <w:bottom w:val="single" w:sz="8" w:space="0" w:color="auto"/>
              <w:right w:val="single" w:sz="8" w:space="0" w:color="auto"/>
            </w:tcBorders>
            <w:shd w:val="clear" w:color="auto" w:fill="auto"/>
            <w:vAlign w:val="center"/>
            <w:hideMark/>
          </w:tcPr>
          <w:p w14:paraId="13A8BF63"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17.600,00</w:t>
            </w:r>
          </w:p>
        </w:tc>
        <w:tc>
          <w:tcPr>
            <w:tcW w:w="1843" w:type="dxa"/>
            <w:tcBorders>
              <w:top w:val="nil"/>
              <w:left w:val="nil"/>
              <w:bottom w:val="single" w:sz="8" w:space="0" w:color="auto"/>
              <w:right w:val="single" w:sz="8" w:space="0" w:color="auto"/>
            </w:tcBorders>
            <w:shd w:val="clear" w:color="auto" w:fill="auto"/>
            <w:vAlign w:val="center"/>
            <w:hideMark/>
          </w:tcPr>
          <w:p w14:paraId="4BC307DD"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LIBRA</w:t>
            </w:r>
          </w:p>
        </w:tc>
      </w:tr>
      <w:tr w:rsidR="00327825" w14:paraId="13F5C666"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7CE3806D" w14:textId="1BC63E87" w:rsidR="00327825" w:rsidRDefault="00327825" w:rsidP="00327825">
            <w:pPr>
              <w:jc w:val="center"/>
              <w:rPr>
                <w:rFonts w:ascii="Verdana" w:hAnsi="Verdana" w:cs="Calibri"/>
                <w:color w:val="000000"/>
                <w:sz w:val="18"/>
                <w:szCs w:val="18"/>
              </w:rPr>
            </w:pPr>
            <w:r>
              <w:rPr>
                <w:rFonts w:ascii="Verdana" w:hAnsi="Verdana" w:cs="Calibri"/>
                <w:color w:val="000000"/>
                <w:sz w:val="16"/>
                <w:szCs w:val="16"/>
              </w:rPr>
              <w:t>2</w:t>
            </w:r>
            <w:r w:rsidRPr="000F4B57">
              <w:rPr>
                <w:rFonts w:ascii="Verdana" w:hAnsi="Verdana" w:cs="Calibri"/>
                <w:color w:val="000000"/>
                <w:sz w:val="16"/>
                <w:szCs w:val="16"/>
              </w:rPr>
              <w:t>1</w:t>
            </w:r>
          </w:p>
        </w:tc>
        <w:tc>
          <w:tcPr>
            <w:tcW w:w="4988" w:type="dxa"/>
            <w:tcBorders>
              <w:top w:val="nil"/>
              <w:left w:val="nil"/>
              <w:bottom w:val="single" w:sz="8" w:space="0" w:color="auto"/>
              <w:right w:val="single" w:sz="8" w:space="0" w:color="auto"/>
            </w:tcBorders>
            <w:shd w:val="clear" w:color="auto" w:fill="auto"/>
            <w:vAlign w:val="center"/>
          </w:tcPr>
          <w:p w14:paraId="3EC2D0A1"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Bache Librador</w:t>
            </w:r>
          </w:p>
        </w:tc>
        <w:tc>
          <w:tcPr>
            <w:tcW w:w="1559" w:type="dxa"/>
            <w:tcBorders>
              <w:top w:val="nil"/>
              <w:left w:val="nil"/>
              <w:bottom w:val="single" w:sz="8" w:space="0" w:color="auto"/>
              <w:right w:val="single" w:sz="8" w:space="0" w:color="auto"/>
            </w:tcBorders>
            <w:shd w:val="clear" w:color="auto" w:fill="auto"/>
            <w:vAlign w:val="center"/>
          </w:tcPr>
          <w:p w14:paraId="52CA9438"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5.000,00</w:t>
            </w:r>
          </w:p>
        </w:tc>
        <w:tc>
          <w:tcPr>
            <w:tcW w:w="1843" w:type="dxa"/>
            <w:tcBorders>
              <w:top w:val="nil"/>
              <w:left w:val="nil"/>
              <w:bottom w:val="single" w:sz="8" w:space="0" w:color="auto"/>
              <w:right w:val="single" w:sz="8" w:space="0" w:color="auto"/>
            </w:tcBorders>
            <w:shd w:val="clear" w:color="auto" w:fill="auto"/>
            <w:vAlign w:val="center"/>
          </w:tcPr>
          <w:p w14:paraId="40A4F91E"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LITRO</w:t>
            </w:r>
          </w:p>
        </w:tc>
      </w:tr>
      <w:tr w:rsidR="00327825" w14:paraId="74C615FB" w14:textId="77777777" w:rsidTr="00513187">
        <w:trPr>
          <w:trHeight w:val="315"/>
        </w:trPr>
        <w:tc>
          <w:tcPr>
            <w:tcW w:w="8789"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56C8EA01" w14:textId="77777777" w:rsidR="00327825" w:rsidRDefault="00327825" w:rsidP="00327825">
            <w:pPr>
              <w:jc w:val="center"/>
              <w:rPr>
                <w:rFonts w:ascii="Verdana" w:hAnsi="Verdana" w:cs="Calibri"/>
                <w:b/>
                <w:bCs/>
                <w:color w:val="000000"/>
                <w:sz w:val="18"/>
                <w:szCs w:val="18"/>
              </w:rPr>
            </w:pPr>
            <w:r>
              <w:rPr>
                <w:rFonts w:ascii="Verdana" w:hAnsi="Verdana" w:cs="Calibri"/>
                <w:b/>
                <w:bCs/>
                <w:color w:val="000000"/>
                <w:sz w:val="18"/>
                <w:szCs w:val="18"/>
              </w:rPr>
              <w:t xml:space="preserve">SERVICIOS  </w:t>
            </w:r>
          </w:p>
        </w:tc>
      </w:tr>
      <w:tr w:rsidR="00327825" w14:paraId="33F638E5"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E46346B" w14:textId="5607754C"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22</w:t>
            </w:r>
          </w:p>
        </w:tc>
        <w:tc>
          <w:tcPr>
            <w:tcW w:w="4988" w:type="dxa"/>
            <w:tcBorders>
              <w:top w:val="nil"/>
              <w:left w:val="nil"/>
              <w:bottom w:val="single" w:sz="8" w:space="0" w:color="auto"/>
              <w:right w:val="single" w:sz="8" w:space="0" w:color="auto"/>
            </w:tcBorders>
            <w:shd w:val="clear" w:color="auto" w:fill="auto"/>
            <w:vAlign w:val="center"/>
            <w:hideMark/>
          </w:tcPr>
          <w:p w14:paraId="1655DEFD"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Encargado Senior de Fluidos de Perforación </w:t>
            </w:r>
          </w:p>
        </w:tc>
        <w:tc>
          <w:tcPr>
            <w:tcW w:w="1559" w:type="dxa"/>
            <w:tcBorders>
              <w:top w:val="nil"/>
              <w:left w:val="nil"/>
              <w:bottom w:val="single" w:sz="8" w:space="0" w:color="auto"/>
              <w:right w:val="single" w:sz="8" w:space="0" w:color="auto"/>
            </w:tcBorders>
            <w:shd w:val="clear" w:color="auto" w:fill="auto"/>
            <w:vAlign w:val="center"/>
            <w:hideMark/>
          </w:tcPr>
          <w:p w14:paraId="77585BF6"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51,00</w:t>
            </w:r>
          </w:p>
        </w:tc>
        <w:tc>
          <w:tcPr>
            <w:tcW w:w="1843" w:type="dxa"/>
            <w:tcBorders>
              <w:top w:val="nil"/>
              <w:left w:val="nil"/>
              <w:bottom w:val="single" w:sz="8" w:space="0" w:color="auto"/>
              <w:right w:val="single" w:sz="8" w:space="0" w:color="auto"/>
            </w:tcBorders>
            <w:shd w:val="clear" w:color="auto" w:fill="auto"/>
            <w:vAlign w:val="center"/>
            <w:hideMark/>
          </w:tcPr>
          <w:p w14:paraId="13CCD439"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DÍA</w:t>
            </w:r>
          </w:p>
        </w:tc>
      </w:tr>
      <w:tr w:rsidR="00327825" w14:paraId="2A5B561F" w14:textId="77777777" w:rsidTr="0051318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7F166C9" w14:textId="772BBE38"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23</w:t>
            </w:r>
          </w:p>
        </w:tc>
        <w:tc>
          <w:tcPr>
            <w:tcW w:w="4988" w:type="dxa"/>
            <w:tcBorders>
              <w:top w:val="nil"/>
              <w:left w:val="nil"/>
              <w:bottom w:val="single" w:sz="8" w:space="0" w:color="auto"/>
              <w:right w:val="single" w:sz="8" w:space="0" w:color="auto"/>
            </w:tcBorders>
            <w:shd w:val="clear" w:color="auto" w:fill="auto"/>
            <w:vAlign w:val="center"/>
            <w:hideMark/>
          </w:tcPr>
          <w:p w14:paraId="5300EC55"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Encargado Semi Senior de Fluidos de Perforación </w:t>
            </w:r>
          </w:p>
        </w:tc>
        <w:tc>
          <w:tcPr>
            <w:tcW w:w="1559" w:type="dxa"/>
            <w:tcBorders>
              <w:top w:val="nil"/>
              <w:left w:val="nil"/>
              <w:bottom w:val="single" w:sz="8" w:space="0" w:color="auto"/>
              <w:right w:val="single" w:sz="8" w:space="0" w:color="auto"/>
            </w:tcBorders>
            <w:shd w:val="clear" w:color="auto" w:fill="auto"/>
            <w:vAlign w:val="center"/>
            <w:hideMark/>
          </w:tcPr>
          <w:p w14:paraId="65776560"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51,00</w:t>
            </w:r>
          </w:p>
        </w:tc>
        <w:tc>
          <w:tcPr>
            <w:tcW w:w="1843" w:type="dxa"/>
            <w:tcBorders>
              <w:top w:val="nil"/>
              <w:left w:val="nil"/>
              <w:bottom w:val="single" w:sz="8" w:space="0" w:color="auto"/>
              <w:right w:val="single" w:sz="8" w:space="0" w:color="auto"/>
            </w:tcBorders>
            <w:shd w:val="clear" w:color="auto" w:fill="auto"/>
            <w:vAlign w:val="center"/>
            <w:hideMark/>
          </w:tcPr>
          <w:p w14:paraId="3078EE51"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DÍA</w:t>
            </w:r>
          </w:p>
        </w:tc>
      </w:tr>
      <w:tr w:rsidR="00327825" w14:paraId="557FF05A" w14:textId="77777777" w:rsidTr="00513187">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0D039BB0" w14:textId="3EC1BE92"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24</w:t>
            </w:r>
          </w:p>
        </w:tc>
        <w:tc>
          <w:tcPr>
            <w:tcW w:w="4988" w:type="dxa"/>
            <w:tcBorders>
              <w:top w:val="single" w:sz="8" w:space="0" w:color="auto"/>
              <w:left w:val="nil"/>
              <w:bottom w:val="single" w:sz="8" w:space="0" w:color="auto"/>
              <w:right w:val="single" w:sz="8" w:space="0" w:color="auto"/>
            </w:tcBorders>
            <w:shd w:val="clear" w:color="auto" w:fill="auto"/>
            <w:vAlign w:val="center"/>
            <w:hideMark/>
          </w:tcPr>
          <w:p w14:paraId="5E7859CC"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 xml:space="preserve">Ayudante de Fluidos de Perforación </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4A19BD0D"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306,00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14:paraId="587682AC"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DÍA</w:t>
            </w:r>
          </w:p>
        </w:tc>
      </w:tr>
      <w:tr w:rsidR="00327825" w14:paraId="05E8F556" w14:textId="77777777" w:rsidTr="00513187">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28348DCE" w14:textId="2EEEF35F"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25</w:t>
            </w:r>
          </w:p>
        </w:tc>
        <w:tc>
          <w:tcPr>
            <w:tcW w:w="4988" w:type="dxa"/>
            <w:tcBorders>
              <w:top w:val="single" w:sz="8" w:space="0" w:color="auto"/>
              <w:left w:val="nil"/>
              <w:bottom w:val="single" w:sz="8" w:space="0" w:color="auto"/>
              <w:right w:val="single" w:sz="8" w:space="0" w:color="auto"/>
            </w:tcBorders>
            <w:shd w:val="clear" w:color="auto" w:fill="auto"/>
            <w:vAlign w:val="center"/>
            <w:hideMark/>
          </w:tcPr>
          <w:p w14:paraId="0330DAE7" w14:textId="77777777" w:rsidR="00327825" w:rsidRDefault="00327825" w:rsidP="00327825">
            <w:pPr>
              <w:rPr>
                <w:rFonts w:ascii="Verdana" w:hAnsi="Verdana" w:cs="Calibri"/>
                <w:color w:val="000000"/>
                <w:sz w:val="18"/>
                <w:szCs w:val="18"/>
              </w:rPr>
            </w:pPr>
            <w:r>
              <w:rPr>
                <w:rFonts w:ascii="Verdana" w:hAnsi="Verdana" w:cs="Calibri"/>
                <w:color w:val="000000"/>
                <w:sz w:val="18"/>
                <w:szCs w:val="18"/>
              </w:rPr>
              <w:t>Alquiler de Planta de Lodos (2.000 bbl Cap.)</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044A72D7"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51,00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14:paraId="372447F3" w14:textId="77777777" w:rsidR="00327825" w:rsidRDefault="00327825" w:rsidP="00327825">
            <w:pPr>
              <w:jc w:val="center"/>
              <w:rPr>
                <w:rFonts w:ascii="Verdana" w:hAnsi="Verdana" w:cs="Calibri"/>
                <w:color w:val="000000"/>
                <w:sz w:val="18"/>
                <w:szCs w:val="18"/>
              </w:rPr>
            </w:pPr>
            <w:r>
              <w:rPr>
                <w:rFonts w:ascii="Verdana" w:hAnsi="Verdana" w:cs="Calibri"/>
                <w:color w:val="000000"/>
                <w:sz w:val="18"/>
                <w:szCs w:val="18"/>
              </w:rPr>
              <w:t>DIA</w:t>
            </w:r>
          </w:p>
        </w:tc>
      </w:tr>
    </w:tbl>
    <w:p w14:paraId="6165517B" w14:textId="77777777" w:rsidR="00513187" w:rsidRDefault="00513187" w:rsidP="002B2496">
      <w:pPr>
        <w:spacing w:before="120" w:after="120" w:line="360" w:lineRule="auto"/>
        <w:jc w:val="both"/>
        <w:rPr>
          <w:lang w:val="es-BO" w:eastAsia="es-BO"/>
        </w:rPr>
      </w:pPr>
    </w:p>
    <w:tbl>
      <w:tblPr>
        <w:tblW w:w="9214" w:type="dxa"/>
        <w:tblInd w:w="-10" w:type="dxa"/>
        <w:tblCellMar>
          <w:left w:w="70" w:type="dxa"/>
          <w:right w:w="70" w:type="dxa"/>
        </w:tblCellMar>
        <w:tblLook w:val="04A0" w:firstRow="1" w:lastRow="0" w:firstColumn="1" w:lastColumn="0" w:noHBand="0" w:noVBand="1"/>
      </w:tblPr>
      <w:tblGrid>
        <w:gridCol w:w="3754"/>
        <w:gridCol w:w="2583"/>
        <w:gridCol w:w="1047"/>
        <w:gridCol w:w="1830"/>
      </w:tblGrid>
      <w:tr w:rsidR="002B2496" w14:paraId="4CEAD8E2" w14:textId="77777777" w:rsidTr="00923A32">
        <w:trPr>
          <w:trHeight w:val="450"/>
        </w:trPr>
        <w:tc>
          <w:tcPr>
            <w:tcW w:w="9214" w:type="dxa"/>
            <w:gridSpan w:val="4"/>
            <w:tcBorders>
              <w:top w:val="single" w:sz="8" w:space="0" w:color="auto"/>
              <w:left w:val="single" w:sz="8" w:space="0" w:color="auto"/>
              <w:bottom w:val="nil"/>
              <w:right w:val="single" w:sz="8" w:space="0" w:color="000000"/>
            </w:tcBorders>
            <w:shd w:val="clear" w:color="auto" w:fill="auto"/>
            <w:noWrap/>
            <w:vAlign w:val="center"/>
            <w:hideMark/>
          </w:tcPr>
          <w:p w14:paraId="71F7DD1F" w14:textId="77777777" w:rsidR="002B2496" w:rsidRDefault="002B2496" w:rsidP="00923A32">
            <w:pPr>
              <w:jc w:val="center"/>
              <w:rPr>
                <w:rFonts w:ascii="Verdana" w:hAnsi="Verdana" w:cs="Calibri"/>
                <w:b/>
                <w:bCs/>
                <w:color w:val="000000"/>
                <w:sz w:val="18"/>
                <w:szCs w:val="18"/>
                <w:lang w:val="es-BO" w:eastAsia="es-BO"/>
              </w:rPr>
            </w:pPr>
            <w:r>
              <w:rPr>
                <w:rFonts w:ascii="Verdana" w:hAnsi="Verdana" w:cs="Calibri"/>
                <w:b/>
                <w:bCs/>
                <w:color w:val="000000"/>
                <w:sz w:val="18"/>
                <w:szCs w:val="18"/>
              </w:rPr>
              <w:t xml:space="preserve">FLUIDO DE PERFORACION FASE 6” </w:t>
            </w:r>
          </w:p>
        </w:tc>
      </w:tr>
      <w:tr w:rsidR="002B2496" w14:paraId="5AEC62AA" w14:textId="77777777" w:rsidTr="00923A32">
        <w:trPr>
          <w:trHeight w:val="315"/>
        </w:trPr>
        <w:tc>
          <w:tcPr>
            <w:tcW w:w="9214" w:type="dxa"/>
            <w:gridSpan w:val="4"/>
            <w:tcBorders>
              <w:top w:val="nil"/>
              <w:left w:val="single" w:sz="8" w:space="0" w:color="auto"/>
              <w:bottom w:val="single" w:sz="8" w:space="0" w:color="auto"/>
              <w:right w:val="single" w:sz="8" w:space="0" w:color="000000"/>
            </w:tcBorders>
            <w:shd w:val="clear" w:color="auto" w:fill="auto"/>
            <w:noWrap/>
            <w:vAlign w:val="center"/>
            <w:hideMark/>
          </w:tcPr>
          <w:p w14:paraId="688F4239" w14:textId="77777777" w:rsidR="002B2496" w:rsidRDefault="002B2496" w:rsidP="00923A32">
            <w:pPr>
              <w:jc w:val="center"/>
              <w:rPr>
                <w:rFonts w:ascii="Verdana" w:hAnsi="Verdana" w:cs="Calibri"/>
                <w:b/>
                <w:bCs/>
                <w:color w:val="000000"/>
                <w:sz w:val="18"/>
                <w:szCs w:val="18"/>
              </w:rPr>
            </w:pPr>
            <w:r>
              <w:rPr>
                <w:rFonts w:ascii="Verdana" w:hAnsi="Verdana" w:cs="Calibri"/>
                <w:b/>
                <w:bCs/>
                <w:color w:val="000000"/>
                <w:sz w:val="18"/>
                <w:szCs w:val="18"/>
              </w:rPr>
              <w:t>PROPIEDADES</w:t>
            </w:r>
          </w:p>
        </w:tc>
      </w:tr>
      <w:tr w:rsidR="002B2496" w14:paraId="32CCE4C9" w14:textId="77777777" w:rsidTr="00923A32">
        <w:trPr>
          <w:trHeight w:val="315"/>
        </w:trPr>
        <w:tc>
          <w:tcPr>
            <w:tcW w:w="9214"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9920B6B" w14:textId="0D095AF5" w:rsidR="002B2496" w:rsidRDefault="00921F4F" w:rsidP="00583B2A">
            <w:pPr>
              <w:jc w:val="center"/>
              <w:rPr>
                <w:rFonts w:ascii="Verdana" w:hAnsi="Verdana" w:cs="Calibri"/>
                <w:b/>
                <w:bCs/>
                <w:color w:val="000000"/>
                <w:sz w:val="18"/>
                <w:szCs w:val="18"/>
              </w:rPr>
            </w:pPr>
            <w:r>
              <w:rPr>
                <w:rFonts w:ascii="Verdana" w:hAnsi="Verdana" w:cs="Calibri"/>
                <w:b/>
                <w:bCs/>
                <w:color w:val="000000"/>
                <w:sz w:val="18"/>
                <w:szCs w:val="18"/>
              </w:rPr>
              <w:t xml:space="preserve">POZO </w:t>
            </w:r>
            <w:r w:rsidR="002B2496">
              <w:rPr>
                <w:rFonts w:ascii="Verdana" w:hAnsi="Verdana" w:cs="Calibri"/>
                <w:b/>
                <w:bCs/>
                <w:color w:val="000000"/>
                <w:sz w:val="18"/>
                <w:szCs w:val="18"/>
              </w:rPr>
              <w:t>V</w:t>
            </w:r>
            <w:r w:rsidR="00583B2A">
              <w:rPr>
                <w:rFonts w:ascii="Verdana" w:hAnsi="Verdana" w:cs="Calibri"/>
                <w:b/>
                <w:bCs/>
                <w:color w:val="000000"/>
                <w:sz w:val="18"/>
                <w:szCs w:val="18"/>
              </w:rPr>
              <w:t>MT-</w:t>
            </w:r>
            <w:r w:rsidR="002B2496">
              <w:rPr>
                <w:rFonts w:ascii="Verdana" w:hAnsi="Verdana" w:cs="Calibri"/>
                <w:b/>
                <w:bCs/>
                <w:color w:val="000000"/>
                <w:sz w:val="18"/>
                <w:szCs w:val="18"/>
              </w:rPr>
              <w:t>X7 (Vertical)</w:t>
            </w:r>
          </w:p>
        </w:tc>
      </w:tr>
      <w:tr w:rsidR="002B2496" w14:paraId="39F10C28" w14:textId="77777777" w:rsidTr="00923A32">
        <w:trPr>
          <w:trHeight w:val="465"/>
        </w:trPr>
        <w:tc>
          <w:tcPr>
            <w:tcW w:w="0" w:type="auto"/>
            <w:tcBorders>
              <w:top w:val="nil"/>
              <w:left w:val="single" w:sz="8" w:space="0" w:color="auto"/>
              <w:bottom w:val="single" w:sz="8" w:space="0" w:color="auto"/>
              <w:right w:val="single" w:sz="8" w:space="0" w:color="auto"/>
            </w:tcBorders>
            <w:shd w:val="clear" w:color="000000" w:fill="2F75B5"/>
            <w:noWrap/>
            <w:vAlign w:val="center"/>
            <w:hideMark/>
          </w:tcPr>
          <w:p w14:paraId="7971AF7C" w14:textId="77777777" w:rsidR="002B2496" w:rsidRPr="00827ACC" w:rsidRDefault="002B2496" w:rsidP="00923A32">
            <w:pPr>
              <w:rPr>
                <w:rFonts w:ascii="Verdana" w:hAnsi="Verdana" w:cs="Calibri"/>
                <w:b/>
                <w:bCs/>
                <w:sz w:val="18"/>
                <w:szCs w:val="18"/>
              </w:rPr>
            </w:pPr>
            <w:r w:rsidRPr="00827ACC">
              <w:rPr>
                <w:rFonts w:ascii="Verdana" w:hAnsi="Verdana" w:cs="Calibri"/>
                <w:b/>
                <w:bCs/>
                <w:sz w:val="18"/>
                <w:szCs w:val="18"/>
              </w:rPr>
              <w:t>TRAMO: 6” de:  5440 m  a    5800 m</w:t>
            </w:r>
          </w:p>
        </w:tc>
        <w:tc>
          <w:tcPr>
            <w:tcW w:w="0" w:type="auto"/>
            <w:gridSpan w:val="2"/>
            <w:tcBorders>
              <w:top w:val="single" w:sz="8" w:space="0" w:color="auto"/>
              <w:left w:val="nil"/>
              <w:bottom w:val="single" w:sz="8" w:space="0" w:color="auto"/>
              <w:right w:val="single" w:sz="8" w:space="0" w:color="000000"/>
            </w:tcBorders>
            <w:shd w:val="clear" w:color="000000" w:fill="2F75B5"/>
            <w:noWrap/>
            <w:vAlign w:val="center"/>
            <w:hideMark/>
          </w:tcPr>
          <w:p w14:paraId="1966184B" w14:textId="77777777" w:rsidR="002B2496" w:rsidRPr="00827ACC" w:rsidRDefault="002B2496" w:rsidP="00923A32">
            <w:pPr>
              <w:jc w:val="center"/>
              <w:rPr>
                <w:rFonts w:ascii="Verdana" w:hAnsi="Verdana" w:cs="Calibri"/>
                <w:b/>
                <w:bCs/>
                <w:sz w:val="18"/>
                <w:szCs w:val="18"/>
              </w:rPr>
            </w:pPr>
            <w:r w:rsidRPr="00827ACC">
              <w:rPr>
                <w:rFonts w:ascii="Verdana" w:hAnsi="Verdana" w:cs="Calibri"/>
                <w:b/>
                <w:bCs/>
                <w:sz w:val="18"/>
                <w:szCs w:val="18"/>
              </w:rPr>
              <w:t>PROPIEDADES</w:t>
            </w:r>
          </w:p>
        </w:tc>
        <w:tc>
          <w:tcPr>
            <w:tcW w:w="1830" w:type="dxa"/>
            <w:tcBorders>
              <w:top w:val="nil"/>
              <w:left w:val="nil"/>
              <w:bottom w:val="single" w:sz="8" w:space="0" w:color="auto"/>
              <w:right w:val="single" w:sz="8" w:space="0" w:color="auto"/>
            </w:tcBorders>
            <w:shd w:val="clear" w:color="000000" w:fill="2F75B5"/>
            <w:noWrap/>
            <w:vAlign w:val="center"/>
            <w:hideMark/>
          </w:tcPr>
          <w:p w14:paraId="7CBEAC9D" w14:textId="77777777" w:rsidR="002B2496" w:rsidRPr="00827ACC" w:rsidRDefault="002B2496" w:rsidP="00923A32">
            <w:pPr>
              <w:jc w:val="center"/>
              <w:rPr>
                <w:rFonts w:ascii="Verdana" w:hAnsi="Verdana" w:cs="Calibri"/>
                <w:b/>
                <w:bCs/>
                <w:sz w:val="18"/>
                <w:szCs w:val="18"/>
              </w:rPr>
            </w:pPr>
            <w:r w:rsidRPr="00827ACC">
              <w:rPr>
                <w:rFonts w:ascii="Verdana" w:hAnsi="Verdana" w:cs="Calibri"/>
                <w:b/>
                <w:bCs/>
                <w:sz w:val="18"/>
                <w:szCs w:val="18"/>
              </w:rPr>
              <w:t>VALORES</w:t>
            </w:r>
          </w:p>
        </w:tc>
      </w:tr>
      <w:tr w:rsidR="002B2496" w14:paraId="41AA5CDD" w14:textId="77777777" w:rsidTr="00923A32">
        <w:trPr>
          <w:trHeight w:val="315"/>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6F6C1D97" w14:textId="6E5E6451" w:rsidR="002B2496" w:rsidRPr="009E49AD" w:rsidRDefault="002B2496" w:rsidP="00923A32">
            <w:pPr>
              <w:jc w:val="center"/>
              <w:rPr>
                <w:rFonts w:ascii="Verdana" w:hAnsi="Verdana" w:cs="Calibri"/>
                <w:b/>
                <w:color w:val="000000"/>
                <w:sz w:val="18"/>
                <w:szCs w:val="18"/>
              </w:rPr>
            </w:pPr>
            <w:r w:rsidRPr="009E49AD">
              <w:rPr>
                <w:rFonts w:ascii="Verdana" w:hAnsi="Verdana" w:cs="Calibri"/>
                <w:b/>
                <w:color w:val="000000"/>
                <w:sz w:val="18"/>
                <w:szCs w:val="18"/>
              </w:rPr>
              <w:t>Tipo de Lodo: Emulsión Inversa</w:t>
            </w:r>
            <w:r w:rsidR="009E49AD" w:rsidRPr="009E49AD">
              <w:rPr>
                <w:rFonts w:ascii="Verdana" w:hAnsi="Verdana" w:cs="Calibri"/>
                <w:b/>
                <w:color w:val="000000"/>
                <w:sz w:val="18"/>
                <w:szCs w:val="18"/>
              </w:rPr>
              <w:t xml:space="preserve"> (5000 bbl)</w:t>
            </w:r>
          </w:p>
        </w:tc>
        <w:tc>
          <w:tcPr>
            <w:tcW w:w="0" w:type="auto"/>
            <w:tcBorders>
              <w:top w:val="nil"/>
              <w:left w:val="nil"/>
              <w:bottom w:val="single" w:sz="8" w:space="0" w:color="auto"/>
              <w:right w:val="single" w:sz="8" w:space="0" w:color="auto"/>
            </w:tcBorders>
            <w:shd w:val="clear" w:color="000000" w:fill="BDD7EE"/>
            <w:noWrap/>
            <w:vAlign w:val="center"/>
            <w:hideMark/>
          </w:tcPr>
          <w:p w14:paraId="21B81980"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 xml:space="preserve">Densidad </w:t>
            </w:r>
          </w:p>
        </w:tc>
        <w:tc>
          <w:tcPr>
            <w:tcW w:w="0" w:type="auto"/>
            <w:tcBorders>
              <w:top w:val="nil"/>
              <w:left w:val="nil"/>
              <w:bottom w:val="single" w:sz="8" w:space="0" w:color="auto"/>
              <w:right w:val="single" w:sz="8" w:space="0" w:color="auto"/>
            </w:tcBorders>
            <w:shd w:val="clear" w:color="000000" w:fill="BDD7EE"/>
            <w:noWrap/>
            <w:vAlign w:val="center"/>
            <w:hideMark/>
          </w:tcPr>
          <w:p w14:paraId="2EB70FDA"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Lb/gal</w:t>
            </w:r>
          </w:p>
        </w:tc>
        <w:tc>
          <w:tcPr>
            <w:tcW w:w="1830" w:type="dxa"/>
            <w:tcBorders>
              <w:top w:val="nil"/>
              <w:left w:val="nil"/>
              <w:bottom w:val="single" w:sz="8" w:space="0" w:color="auto"/>
              <w:right w:val="single" w:sz="8" w:space="0" w:color="auto"/>
            </w:tcBorders>
            <w:shd w:val="clear" w:color="auto" w:fill="auto"/>
            <w:noWrap/>
            <w:vAlign w:val="center"/>
            <w:hideMark/>
          </w:tcPr>
          <w:p w14:paraId="3FE7FB8E"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13.0 - 14.5</w:t>
            </w:r>
          </w:p>
        </w:tc>
      </w:tr>
      <w:tr w:rsidR="002B2496" w14:paraId="047DD863"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3FB961CD"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45E9D54E"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 xml:space="preserve">Viscosidad </w:t>
            </w:r>
          </w:p>
        </w:tc>
        <w:tc>
          <w:tcPr>
            <w:tcW w:w="0" w:type="auto"/>
            <w:tcBorders>
              <w:top w:val="nil"/>
              <w:left w:val="nil"/>
              <w:bottom w:val="single" w:sz="8" w:space="0" w:color="auto"/>
              <w:right w:val="single" w:sz="8" w:space="0" w:color="auto"/>
            </w:tcBorders>
            <w:shd w:val="clear" w:color="000000" w:fill="BDD7EE"/>
            <w:noWrap/>
            <w:vAlign w:val="center"/>
            <w:hideMark/>
          </w:tcPr>
          <w:p w14:paraId="36A8F764"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Seg</w:t>
            </w:r>
          </w:p>
        </w:tc>
        <w:tc>
          <w:tcPr>
            <w:tcW w:w="1830" w:type="dxa"/>
            <w:tcBorders>
              <w:top w:val="nil"/>
              <w:left w:val="nil"/>
              <w:bottom w:val="single" w:sz="8" w:space="0" w:color="auto"/>
              <w:right w:val="single" w:sz="8" w:space="0" w:color="auto"/>
            </w:tcBorders>
            <w:shd w:val="clear" w:color="auto" w:fill="auto"/>
            <w:noWrap/>
            <w:vAlign w:val="center"/>
            <w:hideMark/>
          </w:tcPr>
          <w:p w14:paraId="0B2779F1"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60 - 80</w:t>
            </w:r>
          </w:p>
        </w:tc>
      </w:tr>
      <w:tr w:rsidR="002B2496" w14:paraId="69664958"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6AE30C87"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23648A96"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Viscosidad Plástica</w:t>
            </w:r>
          </w:p>
        </w:tc>
        <w:tc>
          <w:tcPr>
            <w:tcW w:w="0" w:type="auto"/>
            <w:tcBorders>
              <w:top w:val="nil"/>
              <w:left w:val="nil"/>
              <w:bottom w:val="single" w:sz="8" w:space="0" w:color="auto"/>
              <w:right w:val="single" w:sz="8" w:space="0" w:color="auto"/>
            </w:tcBorders>
            <w:shd w:val="clear" w:color="000000" w:fill="BDD7EE"/>
            <w:noWrap/>
            <w:vAlign w:val="center"/>
            <w:hideMark/>
          </w:tcPr>
          <w:p w14:paraId="63255390"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Cp</w:t>
            </w:r>
          </w:p>
        </w:tc>
        <w:tc>
          <w:tcPr>
            <w:tcW w:w="1830" w:type="dxa"/>
            <w:tcBorders>
              <w:top w:val="nil"/>
              <w:left w:val="nil"/>
              <w:bottom w:val="single" w:sz="8" w:space="0" w:color="auto"/>
              <w:right w:val="single" w:sz="8" w:space="0" w:color="auto"/>
            </w:tcBorders>
            <w:shd w:val="clear" w:color="auto" w:fill="auto"/>
            <w:noWrap/>
            <w:vAlign w:val="center"/>
            <w:hideMark/>
          </w:tcPr>
          <w:p w14:paraId="2A03A88F"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15 - 35</w:t>
            </w:r>
          </w:p>
        </w:tc>
      </w:tr>
      <w:tr w:rsidR="002B2496" w14:paraId="469DB122"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1418952E"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0E1FC1E2"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P. de Fluencia</w:t>
            </w:r>
          </w:p>
        </w:tc>
        <w:tc>
          <w:tcPr>
            <w:tcW w:w="0" w:type="auto"/>
            <w:tcBorders>
              <w:top w:val="nil"/>
              <w:left w:val="nil"/>
              <w:bottom w:val="single" w:sz="8" w:space="0" w:color="auto"/>
              <w:right w:val="single" w:sz="8" w:space="0" w:color="auto"/>
            </w:tcBorders>
            <w:shd w:val="clear" w:color="000000" w:fill="BDD7EE"/>
            <w:noWrap/>
            <w:vAlign w:val="center"/>
            <w:hideMark/>
          </w:tcPr>
          <w:p w14:paraId="735DA91B"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lbs/100p2</w:t>
            </w:r>
          </w:p>
        </w:tc>
        <w:tc>
          <w:tcPr>
            <w:tcW w:w="1830" w:type="dxa"/>
            <w:tcBorders>
              <w:top w:val="nil"/>
              <w:left w:val="nil"/>
              <w:bottom w:val="single" w:sz="8" w:space="0" w:color="auto"/>
              <w:right w:val="single" w:sz="8" w:space="0" w:color="auto"/>
            </w:tcBorders>
            <w:shd w:val="clear" w:color="auto" w:fill="auto"/>
            <w:noWrap/>
            <w:vAlign w:val="center"/>
            <w:hideMark/>
          </w:tcPr>
          <w:p w14:paraId="6B2D5EE0"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15 - 20</w:t>
            </w:r>
          </w:p>
        </w:tc>
      </w:tr>
      <w:tr w:rsidR="002B2496" w14:paraId="1F0DF670"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2AA145A3"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07F9415B"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Geles 10 ´ / 10 s</w:t>
            </w:r>
          </w:p>
        </w:tc>
        <w:tc>
          <w:tcPr>
            <w:tcW w:w="0" w:type="auto"/>
            <w:tcBorders>
              <w:top w:val="nil"/>
              <w:left w:val="nil"/>
              <w:bottom w:val="single" w:sz="8" w:space="0" w:color="auto"/>
              <w:right w:val="single" w:sz="8" w:space="0" w:color="auto"/>
            </w:tcBorders>
            <w:shd w:val="clear" w:color="000000" w:fill="BDD7EE"/>
            <w:noWrap/>
            <w:vAlign w:val="center"/>
            <w:hideMark/>
          </w:tcPr>
          <w:p w14:paraId="004CE9F3"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lbs/100p2</w:t>
            </w:r>
          </w:p>
        </w:tc>
        <w:tc>
          <w:tcPr>
            <w:tcW w:w="1830" w:type="dxa"/>
            <w:tcBorders>
              <w:top w:val="nil"/>
              <w:left w:val="nil"/>
              <w:bottom w:val="single" w:sz="8" w:space="0" w:color="auto"/>
              <w:right w:val="single" w:sz="8" w:space="0" w:color="auto"/>
            </w:tcBorders>
            <w:shd w:val="clear" w:color="auto" w:fill="auto"/>
            <w:noWrap/>
            <w:vAlign w:val="center"/>
            <w:hideMark/>
          </w:tcPr>
          <w:p w14:paraId="21B7B0FF"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11-20/18-28</w:t>
            </w:r>
          </w:p>
        </w:tc>
      </w:tr>
      <w:tr w:rsidR="002B2496" w14:paraId="33F8E960"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75B3F9B5"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147F787D"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Lectura 3/6 RPM</w:t>
            </w:r>
          </w:p>
        </w:tc>
        <w:tc>
          <w:tcPr>
            <w:tcW w:w="0" w:type="auto"/>
            <w:tcBorders>
              <w:top w:val="nil"/>
              <w:left w:val="nil"/>
              <w:bottom w:val="single" w:sz="8" w:space="0" w:color="auto"/>
              <w:right w:val="single" w:sz="8" w:space="0" w:color="auto"/>
            </w:tcBorders>
            <w:shd w:val="clear" w:color="000000" w:fill="BDD7EE"/>
            <w:noWrap/>
            <w:vAlign w:val="center"/>
            <w:hideMark/>
          </w:tcPr>
          <w:p w14:paraId="793DFDE4"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 </w:t>
            </w:r>
          </w:p>
        </w:tc>
        <w:tc>
          <w:tcPr>
            <w:tcW w:w="1830" w:type="dxa"/>
            <w:tcBorders>
              <w:top w:val="nil"/>
              <w:left w:val="nil"/>
              <w:bottom w:val="single" w:sz="8" w:space="0" w:color="auto"/>
              <w:right w:val="single" w:sz="8" w:space="0" w:color="auto"/>
            </w:tcBorders>
            <w:shd w:val="clear" w:color="auto" w:fill="auto"/>
            <w:noWrap/>
            <w:vAlign w:val="center"/>
            <w:hideMark/>
          </w:tcPr>
          <w:p w14:paraId="5A4213A8"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8-10/15-20</w:t>
            </w:r>
          </w:p>
        </w:tc>
      </w:tr>
      <w:tr w:rsidR="002B2496" w14:paraId="0C60ABF6"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6F1DDD71"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67C52286"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Relación OIL / AGUA</w:t>
            </w:r>
          </w:p>
        </w:tc>
        <w:tc>
          <w:tcPr>
            <w:tcW w:w="0" w:type="auto"/>
            <w:tcBorders>
              <w:top w:val="nil"/>
              <w:left w:val="nil"/>
              <w:bottom w:val="single" w:sz="8" w:space="0" w:color="auto"/>
              <w:right w:val="single" w:sz="8" w:space="0" w:color="auto"/>
            </w:tcBorders>
            <w:shd w:val="clear" w:color="000000" w:fill="BDD7EE"/>
            <w:noWrap/>
            <w:vAlign w:val="center"/>
            <w:hideMark/>
          </w:tcPr>
          <w:p w14:paraId="10CA4CDE"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w:t>
            </w:r>
          </w:p>
        </w:tc>
        <w:tc>
          <w:tcPr>
            <w:tcW w:w="1830" w:type="dxa"/>
            <w:tcBorders>
              <w:top w:val="nil"/>
              <w:left w:val="nil"/>
              <w:bottom w:val="single" w:sz="8" w:space="0" w:color="auto"/>
              <w:right w:val="single" w:sz="8" w:space="0" w:color="auto"/>
            </w:tcBorders>
            <w:shd w:val="clear" w:color="auto" w:fill="auto"/>
            <w:noWrap/>
            <w:vAlign w:val="center"/>
            <w:hideMark/>
          </w:tcPr>
          <w:p w14:paraId="3BF3A07D"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85/15 - 90/10</w:t>
            </w:r>
          </w:p>
        </w:tc>
      </w:tr>
      <w:tr w:rsidR="002B2496" w14:paraId="263CC2C0"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73B1B9F5"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0437D1B0"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Filt. HPHT (220°F,500 PSI)</w:t>
            </w:r>
          </w:p>
        </w:tc>
        <w:tc>
          <w:tcPr>
            <w:tcW w:w="0" w:type="auto"/>
            <w:tcBorders>
              <w:top w:val="nil"/>
              <w:left w:val="nil"/>
              <w:bottom w:val="single" w:sz="8" w:space="0" w:color="auto"/>
              <w:right w:val="single" w:sz="8" w:space="0" w:color="auto"/>
            </w:tcBorders>
            <w:shd w:val="clear" w:color="000000" w:fill="BDD7EE"/>
            <w:noWrap/>
            <w:vAlign w:val="center"/>
            <w:hideMark/>
          </w:tcPr>
          <w:p w14:paraId="6C73ECC8"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cc/30 min</w:t>
            </w:r>
          </w:p>
        </w:tc>
        <w:tc>
          <w:tcPr>
            <w:tcW w:w="1830" w:type="dxa"/>
            <w:tcBorders>
              <w:top w:val="nil"/>
              <w:left w:val="nil"/>
              <w:bottom w:val="single" w:sz="8" w:space="0" w:color="auto"/>
              <w:right w:val="single" w:sz="8" w:space="0" w:color="auto"/>
            </w:tcBorders>
            <w:shd w:val="clear" w:color="auto" w:fill="auto"/>
            <w:noWrap/>
            <w:vAlign w:val="center"/>
            <w:hideMark/>
          </w:tcPr>
          <w:p w14:paraId="364F9610"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&lt;3</w:t>
            </w:r>
          </w:p>
        </w:tc>
      </w:tr>
      <w:tr w:rsidR="002B2496" w14:paraId="6889F23F"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0407F88D"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40D6E08F"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EE</w:t>
            </w:r>
          </w:p>
        </w:tc>
        <w:tc>
          <w:tcPr>
            <w:tcW w:w="0" w:type="auto"/>
            <w:tcBorders>
              <w:top w:val="nil"/>
              <w:left w:val="nil"/>
              <w:bottom w:val="single" w:sz="8" w:space="0" w:color="auto"/>
              <w:right w:val="single" w:sz="8" w:space="0" w:color="auto"/>
            </w:tcBorders>
            <w:shd w:val="clear" w:color="000000" w:fill="BDD7EE"/>
            <w:noWrap/>
            <w:vAlign w:val="center"/>
            <w:hideMark/>
          </w:tcPr>
          <w:p w14:paraId="0E71B5A7"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Voltios</w:t>
            </w:r>
          </w:p>
        </w:tc>
        <w:tc>
          <w:tcPr>
            <w:tcW w:w="1830" w:type="dxa"/>
            <w:tcBorders>
              <w:top w:val="nil"/>
              <w:left w:val="nil"/>
              <w:bottom w:val="single" w:sz="8" w:space="0" w:color="auto"/>
              <w:right w:val="single" w:sz="8" w:space="0" w:color="auto"/>
            </w:tcBorders>
            <w:shd w:val="clear" w:color="auto" w:fill="auto"/>
            <w:noWrap/>
            <w:vAlign w:val="center"/>
            <w:hideMark/>
          </w:tcPr>
          <w:p w14:paraId="3B528A21"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&gt;1000</w:t>
            </w:r>
          </w:p>
        </w:tc>
      </w:tr>
      <w:tr w:rsidR="002B2496" w14:paraId="195E3DC1"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0F1F4810"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3E1C33E0"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Cl2Ca fase acuosa</w:t>
            </w:r>
          </w:p>
        </w:tc>
        <w:tc>
          <w:tcPr>
            <w:tcW w:w="0" w:type="auto"/>
            <w:tcBorders>
              <w:top w:val="nil"/>
              <w:left w:val="nil"/>
              <w:bottom w:val="single" w:sz="8" w:space="0" w:color="auto"/>
              <w:right w:val="single" w:sz="8" w:space="0" w:color="auto"/>
            </w:tcBorders>
            <w:shd w:val="clear" w:color="000000" w:fill="BDD7EE"/>
            <w:noWrap/>
            <w:vAlign w:val="center"/>
            <w:hideMark/>
          </w:tcPr>
          <w:p w14:paraId="5AFEFCB4"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x 1000</w:t>
            </w:r>
          </w:p>
        </w:tc>
        <w:tc>
          <w:tcPr>
            <w:tcW w:w="1830" w:type="dxa"/>
            <w:tcBorders>
              <w:top w:val="nil"/>
              <w:left w:val="nil"/>
              <w:bottom w:val="single" w:sz="8" w:space="0" w:color="auto"/>
              <w:right w:val="single" w:sz="8" w:space="0" w:color="auto"/>
            </w:tcBorders>
            <w:shd w:val="clear" w:color="auto" w:fill="auto"/>
            <w:noWrap/>
            <w:vAlign w:val="center"/>
            <w:hideMark/>
          </w:tcPr>
          <w:p w14:paraId="0331678D"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280 - 300</w:t>
            </w:r>
          </w:p>
        </w:tc>
      </w:tr>
      <w:tr w:rsidR="002B2496" w14:paraId="692FC466"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4F73CB10"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28420D44"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LGS(SP)</w:t>
            </w:r>
          </w:p>
        </w:tc>
        <w:tc>
          <w:tcPr>
            <w:tcW w:w="0" w:type="auto"/>
            <w:tcBorders>
              <w:top w:val="nil"/>
              <w:left w:val="nil"/>
              <w:bottom w:val="single" w:sz="8" w:space="0" w:color="auto"/>
              <w:right w:val="single" w:sz="8" w:space="0" w:color="auto"/>
            </w:tcBorders>
            <w:shd w:val="clear" w:color="000000" w:fill="BDD7EE"/>
            <w:noWrap/>
            <w:vAlign w:val="center"/>
            <w:hideMark/>
          </w:tcPr>
          <w:p w14:paraId="0903A520"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 v/v</w:t>
            </w:r>
          </w:p>
        </w:tc>
        <w:tc>
          <w:tcPr>
            <w:tcW w:w="1830" w:type="dxa"/>
            <w:tcBorders>
              <w:top w:val="nil"/>
              <w:left w:val="nil"/>
              <w:bottom w:val="single" w:sz="8" w:space="0" w:color="auto"/>
              <w:right w:val="single" w:sz="8" w:space="0" w:color="auto"/>
            </w:tcBorders>
            <w:shd w:val="clear" w:color="auto" w:fill="auto"/>
            <w:noWrap/>
            <w:vAlign w:val="center"/>
            <w:hideMark/>
          </w:tcPr>
          <w:p w14:paraId="6BE271AC"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&lt;3</w:t>
            </w:r>
          </w:p>
        </w:tc>
      </w:tr>
      <w:tr w:rsidR="002B2496" w14:paraId="44DBB566" w14:textId="77777777" w:rsidTr="00923A32">
        <w:trPr>
          <w:trHeight w:val="315"/>
        </w:trPr>
        <w:tc>
          <w:tcPr>
            <w:tcW w:w="0" w:type="auto"/>
            <w:vMerge/>
            <w:tcBorders>
              <w:top w:val="nil"/>
              <w:left w:val="single" w:sz="8" w:space="0" w:color="auto"/>
              <w:bottom w:val="single" w:sz="8" w:space="0" w:color="000000"/>
              <w:right w:val="single" w:sz="8" w:space="0" w:color="auto"/>
            </w:tcBorders>
            <w:vAlign w:val="center"/>
            <w:hideMark/>
          </w:tcPr>
          <w:p w14:paraId="688E7311" w14:textId="77777777" w:rsidR="002B2496" w:rsidRDefault="002B2496" w:rsidP="00923A32">
            <w:pPr>
              <w:rPr>
                <w:rFonts w:ascii="Verdana" w:hAnsi="Verdana" w:cs="Calibri"/>
                <w:color w:val="000000"/>
                <w:sz w:val="18"/>
                <w:szCs w:val="18"/>
              </w:rPr>
            </w:pPr>
          </w:p>
        </w:tc>
        <w:tc>
          <w:tcPr>
            <w:tcW w:w="0" w:type="auto"/>
            <w:tcBorders>
              <w:top w:val="nil"/>
              <w:left w:val="nil"/>
              <w:bottom w:val="single" w:sz="8" w:space="0" w:color="auto"/>
              <w:right w:val="single" w:sz="8" w:space="0" w:color="auto"/>
            </w:tcBorders>
            <w:shd w:val="clear" w:color="000000" w:fill="BDD7EE"/>
            <w:noWrap/>
            <w:vAlign w:val="center"/>
            <w:hideMark/>
          </w:tcPr>
          <w:p w14:paraId="3BE1303D" w14:textId="77777777" w:rsidR="002B2496" w:rsidRDefault="002B2496" w:rsidP="00923A32">
            <w:pPr>
              <w:rPr>
                <w:rFonts w:ascii="Verdana" w:hAnsi="Verdana" w:cs="Calibri"/>
                <w:color w:val="000000"/>
                <w:sz w:val="18"/>
                <w:szCs w:val="18"/>
              </w:rPr>
            </w:pPr>
            <w:r>
              <w:rPr>
                <w:rFonts w:ascii="Verdana" w:hAnsi="Verdana" w:cs="Calibri"/>
                <w:color w:val="000000"/>
                <w:sz w:val="18"/>
                <w:szCs w:val="18"/>
              </w:rPr>
              <w:t>Pm</w:t>
            </w:r>
          </w:p>
        </w:tc>
        <w:tc>
          <w:tcPr>
            <w:tcW w:w="0" w:type="auto"/>
            <w:tcBorders>
              <w:top w:val="nil"/>
              <w:left w:val="nil"/>
              <w:bottom w:val="single" w:sz="8" w:space="0" w:color="auto"/>
              <w:right w:val="single" w:sz="8" w:space="0" w:color="auto"/>
            </w:tcBorders>
            <w:shd w:val="clear" w:color="000000" w:fill="BDD7EE"/>
            <w:noWrap/>
            <w:vAlign w:val="center"/>
            <w:hideMark/>
          </w:tcPr>
          <w:p w14:paraId="49045E90"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Cc</w:t>
            </w:r>
          </w:p>
        </w:tc>
        <w:tc>
          <w:tcPr>
            <w:tcW w:w="1830" w:type="dxa"/>
            <w:tcBorders>
              <w:top w:val="nil"/>
              <w:left w:val="nil"/>
              <w:bottom w:val="single" w:sz="8" w:space="0" w:color="auto"/>
              <w:right w:val="single" w:sz="8" w:space="0" w:color="auto"/>
            </w:tcBorders>
            <w:shd w:val="clear" w:color="auto" w:fill="auto"/>
            <w:noWrap/>
            <w:vAlign w:val="center"/>
            <w:hideMark/>
          </w:tcPr>
          <w:p w14:paraId="47ACA250" w14:textId="77777777" w:rsidR="002B2496" w:rsidRDefault="002B2496" w:rsidP="00923A32">
            <w:pPr>
              <w:jc w:val="center"/>
              <w:rPr>
                <w:rFonts w:ascii="Verdana" w:hAnsi="Verdana" w:cs="Calibri"/>
                <w:color w:val="000000"/>
                <w:sz w:val="18"/>
                <w:szCs w:val="18"/>
              </w:rPr>
            </w:pPr>
            <w:r>
              <w:rPr>
                <w:rFonts w:ascii="Verdana" w:hAnsi="Verdana" w:cs="Calibri"/>
                <w:color w:val="000000"/>
                <w:sz w:val="18"/>
                <w:szCs w:val="18"/>
              </w:rPr>
              <w:t xml:space="preserve"> 3- 5</w:t>
            </w:r>
          </w:p>
        </w:tc>
      </w:tr>
    </w:tbl>
    <w:p w14:paraId="3BCAD7D5" w14:textId="77777777" w:rsidR="002B2496" w:rsidRDefault="002B2496" w:rsidP="002B2496">
      <w:pPr>
        <w:spacing w:before="120" w:after="120" w:line="360" w:lineRule="auto"/>
        <w:jc w:val="both"/>
        <w:rPr>
          <w:lang w:val="es-BO" w:eastAsia="es-BO"/>
        </w:rPr>
      </w:pPr>
    </w:p>
    <w:tbl>
      <w:tblPr>
        <w:tblW w:w="9214" w:type="dxa"/>
        <w:tblInd w:w="-10" w:type="dxa"/>
        <w:tblCellMar>
          <w:left w:w="70" w:type="dxa"/>
          <w:right w:w="70" w:type="dxa"/>
        </w:tblCellMar>
        <w:tblLook w:val="04A0" w:firstRow="1" w:lastRow="0" w:firstColumn="1" w:lastColumn="0" w:noHBand="0" w:noVBand="1"/>
      </w:tblPr>
      <w:tblGrid>
        <w:gridCol w:w="399"/>
        <w:gridCol w:w="5980"/>
        <w:gridCol w:w="1276"/>
        <w:gridCol w:w="1559"/>
      </w:tblGrid>
      <w:tr w:rsidR="003D49A6" w14:paraId="6CEC18C6" w14:textId="77777777" w:rsidTr="00A90AF2">
        <w:trPr>
          <w:trHeight w:val="450"/>
        </w:trPr>
        <w:tc>
          <w:tcPr>
            <w:tcW w:w="9214" w:type="dxa"/>
            <w:gridSpan w:val="4"/>
            <w:tcBorders>
              <w:top w:val="single" w:sz="8" w:space="0" w:color="auto"/>
              <w:left w:val="single" w:sz="8" w:space="0" w:color="auto"/>
              <w:bottom w:val="nil"/>
              <w:right w:val="single" w:sz="8" w:space="0" w:color="000000"/>
            </w:tcBorders>
            <w:shd w:val="clear" w:color="000000" w:fill="D9E1F2"/>
            <w:vAlign w:val="center"/>
            <w:hideMark/>
          </w:tcPr>
          <w:p w14:paraId="621F7C30" w14:textId="77777777" w:rsidR="003D49A6" w:rsidRDefault="003D49A6" w:rsidP="00A90AF2">
            <w:pPr>
              <w:jc w:val="center"/>
              <w:rPr>
                <w:rFonts w:ascii="Verdana" w:hAnsi="Verdana" w:cs="Calibri"/>
                <w:b/>
                <w:bCs/>
                <w:color w:val="000000"/>
                <w:sz w:val="18"/>
                <w:szCs w:val="18"/>
                <w:lang w:val="es-BO" w:eastAsia="es-BO"/>
              </w:rPr>
            </w:pPr>
            <w:r>
              <w:rPr>
                <w:rFonts w:ascii="Verdana" w:hAnsi="Verdana" w:cs="Calibri"/>
                <w:b/>
                <w:bCs/>
                <w:color w:val="000000"/>
                <w:sz w:val="18"/>
                <w:szCs w:val="18"/>
              </w:rPr>
              <w:t>FASE 6” (FLUIDO EMULSIÓN INVERSA)</w:t>
            </w:r>
          </w:p>
        </w:tc>
      </w:tr>
      <w:tr w:rsidR="003D49A6" w14:paraId="06DB8496" w14:textId="77777777" w:rsidTr="00A90AF2">
        <w:trPr>
          <w:trHeight w:val="315"/>
        </w:trPr>
        <w:tc>
          <w:tcPr>
            <w:tcW w:w="9214" w:type="dxa"/>
            <w:gridSpan w:val="4"/>
            <w:tcBorders>
              <w:top w:val="nil"/>
              <w:left w:val="single" w:sz="8" w:space="0" w:color="auto"/>
              <w:bottom w:val="single" w:sz="8" w:space="0" w:color="auto"/>
              <w:right w:val="single" w:sz="8" w:space="0" w:color="000000"/>
            </w:tcBorders>
            <w:shd w:val="clear" w:color="000000" w:fill="D9E1F2"/>
            <w:vAlign w:val="center"/>
            <w:hideMark/>
          </w:tcPr>
          <w:p w14:paraId="387F4DE1" w14:textId="77777777" w:rsidR="003D49A6" w:rsidRDefault="003D49A6" w:rsidP="00A90AF2">
            <w:pPr>
              <w:jc w:val="center"/>
              <w:rPr>
                <w:rFonts w:ascii="Verdana" w:hAnsi="Verdana" w:cs="Calibri"/>
                <w:b/>
                <w:bCs/>
                <w:color w:val="000000"/>
                <w:sz w:val="18"/>
                <w:szCs w:val="18"/>
              </w:rPr>
            </w:pPr>
            <w:r>
              <w:rPr>
                <w:rFonts w:ascii="Verdana" w:hAnsi="Verdana" w:cs="Calibri"/>
                <w:b/>
                <w:bCs/>
                <w:color w:val="000000"/>
                <w:sz w:val="18"/>
                <w:szCs w:val="18"/>
              </w:rPr>
              <w:t>REQUERIMIENTO APROXIMADO</w:t>
            </w:r>
          </w:p>
        </w:tc>
      </w:tr>
      <w:tr w:rsidR="003D49A6" w14:paraId="1FEE87D4" w14:textId="77777777" w:rsidTr="00A90AF2">
        <w:trPr>
          <w:trHeight w:val="315"/>
        </w:trPr>
        <w:tc>
          <w:tcPr>
            <w:tcW w:w="9214"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2E7A2BC9" w14:textId="22F0F186" w:rsidR="003D49A6" w:rsidRDefault="003D49A6" w:rsidP="00583B2A">
            <w:pPr>
              <w:jc w:val="center"/>
              <w:rPr>
                <w:rFonts w:ascii="Verdana" w:hAnsi="Verdana" w:cs="Calibri"/>
                <w:b/>
                <w:bCs/>
                <w:color w:val="000000"/>
                <w:sz w:val="18"/>
                <w:szCs w:val="18"/>
              </w:rPr>
            </w:pPr>
            <w:r>
              <w:rPr>
                <w:rFonts w:ascii="Verdana" w:hAnsi="Verdana" w:cs="Calibri"/>
                <w:b/>
                <w:bCs/>
                <w:color w:val="000000"/>
                <w:sz w:val="18"/>
                <w:szCs w:val="18"/>
              </w:rPr>
              <w:t>POZO V</w:t>
            </w:r>
            <w:r w:rsidR="00583B2A">
              <w:rPr>
                <w:rFonts w:ascii="Verdana" w:hAnsi="Verdana" w:cs="Calibri"/>
                <w:b/>
                <w:bCs/>
                <w:color w:val="000000"/>
                <w:sz w:val="18"/>
                <w:szCs w:val="18"/>
              </w:rPr>
              <w:t>MT-</w:t>
            </w:r>
            <w:r>
              <w:rPr>
                <w:rFonts w:ascii="Verdana" w:hAnsi="Verdana" w:cs="Calibri"/>
                <w:b/>
                <w:bCs/>
                <w:color w:val="000000"/>
                <w:sz w:val="18"/>
                <w:szCs w:val="18"/>
              </w:rPr>
              <w:t xml:space="preserve">X7, Intervalo 5440 - 5800 m. </w:t>
            </w:r>
          </w:p>
        </w:tc>
      </w:tr>
      <w:tr w:rsidR="003D49A6" w14:paraId="32D5ED71" w14:textId="77777777" w:rsidTr="00A90AF2">
        <w:trPr>
          <w:trHeight w:val="465"/>
        </w:trPr>
        <w:tc>
          <w:tcPr>
            <w:tcW w:w="0" w:type="auto"/>
            <w:tcBorders>
              <w:top w:val="nil"/>
              <w:left w:val="single" w:sz="8" w:space="0" w:color="auto"/>
              <w:bottom w:val="nil"/>
              <w:right w:val="single" w:sz="8" w:space="0" w:color="auto"/>
            </w:tcBorders>
            <w:shd w:val="clear" w:color="000000" w:fill="D9D9D9"/>
            <w:vAlign w:val="center"/>
            <w:hideMark/>
          </w:tcPr>
          <w:p w14:paraId="1CDD8046" w14:textId="77777777" w:rsidR="003D49A6" w:rsidRDefault="003D49A6" w:rsidP="00A90AF2">
            <w:pPr>
              <w:jc w:val="center"/>
              <w:rPr>
                <w:rFonts w:ascii="Verdana" w:hAnsi="Verdana" w:cs="Calibri"/>
                <w:b/>
                <w:bCs/>
                <w:color w:val="000000"/>
                <w:sz w:val="18"/>
                <w:szCs w:val="18"/>
              </w:rPr>
            </w:pPr>
            <w:r>
              <w:rPr>
                <w:rFonts w:ascii="Verdana" w:hAnsi="Verdana" w:cs="Calibri"/>
                <w:b/>
                <w:bCs/>
                <w:color w:val="000000"/>
                <w:sz w:val="18"/>
                <w:szCs w:val="18"/>
              </w:rPr>
              <w:t>N°</w:t>
            </w:r>
          </w:p>
        </w:tc>
        <w:tc>
          <w:tcPr>
            <w:tcW w:w="5980" w:type="dxa"/>
            <w:tcBorders>
              <w:top w:val="nil"/>
              <w:left w:val="nil"/>
              <w:bottom w:val="single" w:sz="8" w:space="0" w:color="auto"/>
              <w:right w:val="single" w:sz="8" w:space="0" w:color="auto"/>
            </w:tcBorders>
            <w:shd w:val="clear" w:color="000000" w:fill="D9D9D9"/>
            <w:vAlign w:val="center"/>
            <w:hideMark/>
          </w:tcPr>
          <w:p w14:paraId="788EB001" w14:textId="77777777" w:rsidR="003D49A6" w:rsidRDefault="003D49A6" w:rsidP="00A90AF2">
            <w:pPr>
              <w:jc w:val="center"/>
              <w:rPr>
                <w:rFonts w:ascii="Verdana" w:hAnsi="Verdana" w:cs="Calibri"/>
                <w:b/>
                <w:bCs/>
                <w:color w:val="000000"/>
                <w:sz w:val="18"/>
                <w:szCs w:val="18"/>
              </w:rPr>
            </w:pPr>
            <w:r>
              <w:rPr>
                <w:rFonts w:ascii="Verdana" w:hAnsi="Verdana" w:cs="Calibri"/>
                <w:b/>
                <w:bCs/>
                <w:color w:val="000000"/>
                <w:sz w:val="18"/>
                <w:szCs w:val="18"/>
              </w:rPr>
              <w:t>DETALLE DEL SERVICIO</w:t>
            </w:r>
          </w:p>
        </w:tc>
        <w:tc>
          <w:tcPr>
            <w:tcW w:w="1276" w:type="dxa"/>
            <w:tcBorders>
              <w:top w:val="nil"/>
              <w:left w:val="nil"/>
              <w:bottom w:val="single" w:sz="8" w:space="0" w:color="auto"/>
              <w:right w:val="single" w:sz="8" w:space="0" w:color="auto"/>
            </w:tcBorders>
            <w:shd w:val="clear" w:color="000000" w:fill="D9D9D9"/>
            <w:vAlign w:val="center"/>
            <w:hideMark/>
          </w:tcPr>
          <w:p w14:paraId="15030782" w14:textId="77777777" w:rsidR="003D49A6" w:rsidRDefault="003D49A6" w:rsidP="00A90AF2">
            <w:pPr>
              <w:jc w:val="center"/>
              <w:rPr>
                <w:rFonts w:ascii="Verdana" w:hAnsi="Verdana" w:cs="Calibri"/>
                <w:b/>
                <w:bCs/>
                <w:color w:val="000000"/>
                <w:sz w:val="18"/>
                <w:szCs w:val="18"/>
              </w:rPr>
            </w:pPr>
            <w:r>
              <w:rPr>
                <w:rFonts w:ascii="Verdana" w:hAnsi="Verdana" w:cs="Calibri"/>
                <w:b/>
                <w:bCs/>
                <w:color w:val="000000"/>
                <w:sz w:val="18"/>
                <w:szCs w:val="18"/>
              </w:rPr>
              <w:t xml:space="preserve">Cantidad </w:t>
            </w:r>
          </w:p>
        </w:tc>
        <w:tc>
          <w:tcPr>
            <w:tcW w:w="1559" w:type="dxa"/>
            <w:tcBorders>
              <w:top w:val="nil"/>
              <w:left w:val="nil"/>
              <w:bottom w:val="single" w:sz="8" w:space="0" w:color="auto"/>
              <w:right w:val="single" w:sz="8" w:space="0" w:color="auto"/>
            </w:tcBorders>
            <w:shd w:val="clear" w:color="000000" w:fill="D9D9D9"/>
            <w:vAlign w:val="center"/>
            <w:hideMark/>
          </w:tcPr>
          <w:p w14:paraId="3043C47E" w14:textId="77777777" w:rsidR="003D49A6" w:rsidRDefault="003D49A6" w:rsidP="00A90AF2">
            <w:pPr>
              <w:jc w:val="center"/>
              <w:rPr>
                <w:rFonts w:ascii="Verdana" w:hAnsi="Verdana" w:cs="Calibri"/>
                <w:b/>
                <w:bCs/>
                <w:color w:val="000000"/>
                <w:sz w:val="18"/>
                <w:szCs w:val="18"/>
              </w:rPr>
            </w:pPr>
            <w:r>
              <w:rPr>
                <w:rFonts w:ascii="Verdana" w:hAnsi="Verdana" w:cs="Calibri"/>
                <w:b/>
                <w:bCs/>
                <w:color w:val="000000"/>
                <w:sz w:val="18"/>
                <w:szCs w:val="18"/>
              </w:rPr>
              <w:t>UNIDAD DE MEDIDA</w:t>
            </w:r>
          </w:p>
        </w:tc>
      </w:tr>
      <w:tr w:rsidR="009E49AD" w14:paraId="0F828138" w14:textId="77777777" w:rsidTr="009E49AD">
        <w:trPr>
          <w:trHeight w:val="315"/>
        </w:trPr>
        <w:tc>
          <w:tcPr>
            <w:tcW w:w="9214"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E4CB32C" w14:textId="1BFF3132" w:rsidR="009E49AD" w:rsidRDefault="009E49AD" w:rsidP="00A90AF2">
            <w:pPr>
              <w:jc w:val="center"/>
              <w:rPr>
                <w:rFonts w:ascii="Verdana" w:hAnsi="Verdana" w:cs="Calibri"/>
                <w:color w:val="000000"/>
                <w:sz w:val="18"/>
                <w:szCs w:val="18"/>
              </w:rPr>
            </w:pPr>
            <w:r>
              <w:rPr>
                <w:rFonts w:ascii="Verdana" w:hAnsi="Verdana" w:cs="Calibri"/>
                <w:b/>
                <w:bCs/>
                <w:color w:val="000000"/>
                <w:sz w:val="16"/>
                <w:szCs w:val="16"/>
              </w:rPr>
              <w:t>LODO DE EMULSION INVERSA</w:t>
            </w:r>
          </w:p>
        </w:tc>
      </w:tr>
      <w:tr w:rsidR="009E49AD" w14:paraId="6FA8E13B" w14:textId="77777777" w:rsidTr="00A90AF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CA3F9EB" w14:textId="7B013389" w:rsidR="009E49AD" w:rsidRDefault="009E49AD" w:rsidP="009E49AD">
            <w:pPr>
              <w:jc w:val="center"/>
              <w:rPr>
                <w:rFonts w:ascii="Verdana" w:hAnsi="Verdana" w:cs="Calibri"/>
                <w:color w:val="000000"/>
                <w:sz w:val="18"/>
                <w:szCs w:val="18"/>
              </w:rPr>
            </w:pPr>
            <w:r>
              <w:rPr>
                <w:rFonts w:ascii="Verdana" w:hAnsi="Verdana" w:cs="Calibri"/>
                <w:color w:val="000000"/>
                <w:sz w:val="18"/>
                <w:szCs w:val="18"/>
              </w:rPr>
              <w:t>1</w:t>
            </w:r>
          </w:p>
        </w:tc>
        <w:tc>
          <w:tcPr>
            <w:tcW w:w="5980" w:type="dxa"/>
            <w:tcBorders>
              <w:top w:val="nil"/>
              <w:left w:val="nil"/>
              <w:bottom w:val="single" w:sz="8" w:space="0" w:color="auto"/>
              <w:right w:val="single" w:sz="8" w:space="0" w:color="auto"/>
            </w:tcBorders>
            <w:shd w:val="clear" w:color="auto" w:fill="auto"/>
            <w:vAlign w:val="center"/>
            <w:hideMark/>
          </w:tcPr>
          <w:p w14:paraId="59B7652A" w14:textId="75A71D15" w:rsidR="009E49AD" w:rsidRPr="00AA7CD3" w:rsidRDefault="009E49AD" w:rsidP="009E49AD">
            <w:pPr>
              <w:rPr>
                <w:rFonts w:ascii="Verdana" w:hAnsi="Verdana" w:cs="Calibri"/>
                <w:color w:val="000000"/>
                <w:sz w:val="18"/>
                <w:szCs w:val="18"/>
              </w:rPr>
            </w:pPr>
            <w:r w:rsidRPr="00AA7CD3">
              <w:rPr>
                <w:rFonts w:ascii="Verdana" w:hAnsi="Verdana" w:cs="Calibri"/>
                <w:color w:val="000000"/>
                <w:sz w:val="18"/>
                <w:szCs w:val="18"/>
              </w:rPr>
              <w:t xml:space="preserve">Alquiler de lodo emulsión inversa (3.000 Bbls) </w:t>
            </w:r>
          </w:p>
        </w:tc>
        <w:tc>
          <w:tcPr>
            <w:tcW w:w="1276" w:type="dxa"/>
            <w:tcBorders>
              <w:top w:val="nil"/>
              <w:left w:val="nil"/>
              <w:bottom w:val="single" w:sz="8" w:space="0" w:color="auto"/>
              <w:right w:val="single" w:sz="8" w:space="0" w:color="auto"/>
            </w:tcBorders>
            <w:shd w:val="clear" w:color="auto" w:fill="auto"/>
            <w:vAlign w:val="center"/>
            <w:hideMark/>
          </w:tcPr>
          <w:p w14:paraId="6BB0F052" w14:textId="3A1B480F" w:rsidR="009E49AD" w:rsidRPr="00AA7CD3" w:rsidRDefault="009E49AD" w:rsidP="009E49AD">
            <w:pPr>
              <w:jc w:val="center"/>
              <w:rPr>
                <w:rFonts w:ascii="Verdana" w:hAnsi="Verdana" w:cs="Calibri"/>
                <w:color w:val="000000"/>
                <w:sz w:val="18"/>
                <w:szCs w:val="18"/>
              </w:rPr>
            </w:pPr>
            <w:r w:rsidRPr="00AA7CD3">
              <w:rPr>
                <w:rFonts w:ascii="Verdana" w:hAnsi="Verdana" w:cs="Calibri"/>
                <w:color w:val="000000"/>
                <w:sz w:val="18"/>
                <w:szCs w:val="18"/>
              </w:rPr>
              <w:t>114</w:t>
            </w:r>
          </w:p>
        </w:tc>
        <w:tc>
          <w:tcPr>
            <w:tcW w:w="1559" w:type="dxa"/>
            <w:tcBorders>
              <w:top w:val="nil"/>
              <w:left w:val="nil"/>
              <w:bottom w:val="single" w:sz="8" w:space="0" w:color="auto"/>
              <w:right w:val="single" w:sz="8" w:space="0" w:color="auto"/>
            </w:tcBorders>
            <w:shd w:val="clear" w:color="auto" w:fill="auto"/>
            <w:vAlign w:val="center"/>
            <w:hideMark/>
          </w:tcPr>
          <w:p w14:paraId="7E00617D" w14:textId="280BAEFF" w:rsidR="009E49AD" w:rsidRDefault="009E49AD" w:rsidP="009E49AD">
            <w:pPr>
              <w:jc w:val="center"/>
              <w:rPr>
                <w:rFonts w:ascii="Verdana" w:hAnsi="Verdana" w:cs="Calibri"/>
                <w:color w:val="000000"/>
                <w:sz w:val="18"/>
                <w:szCs w:val="18"/>
              </w:rPr>
            </w:pPr>
            <w:r>
              <w:rPr>
                <w:rFonts w:ascii="Verdana" w:hAnsi="Verdana" w:cs="Calibri"/>
                <w:color w:val="000000"/>
                <w:sz w:val="18"/>
                <w:szCs w:val="18"/>
              </w:rPr>
              <w:t>BBL*DÍA</w:t>
            </w:r>
          </w:p>
        </w:tc>
      </w:tr>
      <w:tr w:rsidR="009E49AD" w14:paraId="785F071D" w14:textId="77777777" w:rsidTr="00A90AF2">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3CD59922" w14:textId="71533709" w:rsidR="009E49AD" w:rsidRDefault="009E49AD" w:rsidP="009E49AD">
            <w:pPr>
              <w:jc w:val="center"/>
              <w:rPr>
                <w:rFonts w:ascii="Verdana" w:hAnsi="Verdana" w:cs="Calibri"/>
                <w:color w:val="000000"/>
                <w:sz w:val="18"/>
                <w:szCs w:val="18"/>
              </w:rPr>
            </w:pPr>
            <w:r>
              <w:rPr>
                <w:rFonts w:ascii="Verdana" w:hAnsi="Verdana" w:cs="Calibri"/>
                <w:color w:val="000000"/>
                <w:sz w:val="18"/>
                <w:szCs w:val="18"/>
              </w:rPr>
              <w:t>2</w:t>
            </w:r>
          </w:p>
        </w:tc>
        <w:tc>
          <w:tcPr>
            <w:tcW w:w="5980" w:type="dxa"/>
            <w:tcBorders>
              <w:top w:val="nil"/>
              <w:left w:val="nil"/>
              <w:bottom w:val="single" w:sz="8" w:space="0" w:color="auto"/>
              <w:right w:val="single" w:sz="8" w:space="0" w:color="auto"/>
            </w:tcBorders>
            <w:shd w:val="clear" w:color="auto" w:fill="auto"/>
            <w:vAlign w:val="center"/>
          </w:tcPr>
          <w:p w14:paraId="69607B33" w14:textId="77777777" w:rsidR="009E49AD" w:rsidRDefault="009E49AD" w:rsidP="009E49AD">
            <w:pPr>
              <w:rPr>
                <w:rFonts w:ascii="Verdana" w:hAnsi="Verdana" w:cs="Calibri"/>
                <w:color w:val="000000"/>
                <w:sz w:val="18"/>
                <w:szCs w:val="18"/>
              </w:rPr>
            </w:pPr>
            <w:r>
              <w:rPr>
                <w:rFonts w:ascii="Verdana" w:hAnsi="Verdana" w:cs="Calibri"/>
                <w:color w:val="000000"/>
                <w:sz w:val="18"/>
                <w:szCs w:val="18"/>
              </w:rPr>
              <w:t>Aceite Base (Diésel)</w:t>
            </w:r>
          </w:p>
        </w:tc>
        <w:tc>
          <w:tcPr>
            <w:tcW w:w="1276" w:type="dxa"/>
            <w:tcBorders>
              <w:top w:val="nil"/>
              <w:left w:val="nil"/>
              <w:bottom w:val="single" w:sz="8" w:space="0" w:color="auto"/>
              <w:right w:val="single" w:sz="8" w:space="0" w:color="auto"/>
            </w:tcBorders>
            <w:shd w:val="clear" w:color="auto" w:fill="auto"/>
            <w:vAlign w:val="bottom"/>
          </w:tcPr>
          <w:p w14:paraId="3563492A" w14:textId="77777777" w:rsidR="009E49AD" w:rsidRPr="00386AC9" w:rsidRDefault="009E49AD" w:rsidP="009E49AD">
            <w:pPr>
              <w:jc w:val="center"/>
              <w:rPr>
                <w:rFonts w:ascii="Calibri" w:hAnsi="Calibri" w:cs="Calibri"/>
                <w:color w:val="000000"/>
                <w:sz w:val="22"/>
                <w:szCs w:val="22"/>
              </w:rPr>
            </w:pPr>
            <w:r w:rsidRPr="00386AC9">
              <w:rPr>
                <w:rFonts w:ascii="Calibri" w:hAnsi="Calibri" w:cs="Calibri"/>
                <w:color w:val="000000"/>
                <w:sz w:val="22"/>
                <w:szCs w:val="22"/>
              </w:rPr>
              <w:t>445.200,00</w:t>
            </w:r>
          </w:p>
        </w:tc>
        <w:tc>
          <w:tcPr>
            <w:tcW w:w="1559" w:type="dxa"/>
            <w:tcBorders>
              <w:top w:val="nil"/>
              <w:left w:val="nil"/>
              <w:bottom w:val="single" w:sz="8" w:space="0" w:color="auto"/>
              <w:right w:val="single" w:sz="8" w:space="0" w:color="auto"/>
            </w:tcBorders>
            <w:shd w:val="clear" w:color="auto" w:fill="auto"/>
            <w:vAlign w:val="center"/>
          </w:tcPr>
          <w:p w14:paraId="3CFAB0D7" w14:textId="77777777" w:rsidR="009E49AD" w:rsidRDefault="009E49AD" w:rsidP="009E49AD">
            <w:pPr>
              <w:jc w:val="center"/>
              <w:rPr>
                <w:rFonts w:ascii="Verdana" w:hAnsi="Verdana" w:cs="Calibri"/>
                <w:color w:val="000000"/>
                <w:sz w:val="18"/>
                <w:szCs w:val="18"/>
              </w:rPr>
            </w:pPr>
            <w:r>
              <w:rPr>
                <w:rFonts w:ascii="Verdana" w:hAnsi="Verdana" w:cs="Calibri"/>
                <w:color w:val="000000"/>
                <w:sz w:val="18"/>
                <w:szCs w:val="18"/>
              </w:rPr>
              <w:t>LITRO</w:t>
            </w:r>
          </w:p>
        </w:tc>
      </w:tr>
      <w:tr w:rsidR="000E6692" w14:paraId="4C5D3CAE" w14:textId="77777777" w:rsidTr="00A90AF2">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70A0C9A9" w14:textId="018E0DF4" w:rsidR="000E6692" w:rsidRDefault="000E6692" w:rsidP="000E6692">
            <w:pPr>
              <w:jc w:val="center"/>
              <w:rPr>
                <w:rFonts w:ascii="Verdana" w:hAnsi="Verdana" w:cs="Calibri"/>
                <w:color w:val="000000"/>
                <w:sz w:val="18"/>
                <w:szCs w:val="18"/>
              </w:rPr>
            </w:pPr>
            <w:r>
              <w:rPr>
                <w:rFonts w:ascii="Verdana" w:hAnsi="Verdana" w:cs="Calibri"/>
                <w:color w:val="000000"/>
                <w:sz w:val="18"/>
                <w:szCs w:val="18"/>
              </w:rPr>
              <w:t>3</w:t>
            </w:r>
          </w:p>
        </w:tc>
        <w:tc>
          <w:tcPr>
            <w:tcW w:w="5980" w:type="dxa"/>
            <w:tcBorders>
              <w:top w:val="nil"/>
              <w:left w:val="nil"/>
              <w:bottom w:val="single" w:sz="8" w:space="0" w:color="auto"/>
              <w:right w:val="single" w:sz="8" w:space="0" w:color="auto"/>
            </w:tcBorders>
            <w:shd w:val="clear" w:color="auto" w:fill="auto"/>
            <w:vAlign w:val="center"/>
          </w:tcPr>
          <w:p w14:paraId="63654869" w14:textId="526C9818" w:rsidR="000E6692" w:rsidRDefault="000E6692" w:rsidP="000E6692">
            <w:pPr>
              <w:rPr>
                <w:rFonts w:ascii="Verdana" w:hAnsi="Verdana" w:cs="Calibri"/>
                <w:color w:val="000000"/>
                <w:sz w:val="18"/>
                <w:szCs w:val="18"/>
              </w:rPr>
            </w:pPr>
            <w:r>
              <w:rPr>
                <w:rFonts w:ascii="Verdana" w:hAnsi="Verdana" w:cs="Calibri"/>
                <w:color w:val="000000"/>
                <w:sz w:val="18"/>
                <w:szCs w:val="18"/>
              </w:rPr>
              <w:t>Emulsificante primario</w:t>
            </w:r>
          </w:p>
        </w:tc>
        <w:tc>
          <w:tcPr>
            <w:tcW w:w="1276" w:type="dxa"/>
            <w:tcBorders>
              <w:top w:val="nil"/>
              <w:left w:val="nil"/>
              <w:bottom w:val="single" w:sz="8" w:space="0" w:color="auto"/>
              <w:right w:val="single" w:sz="8" w:space="0" w:color="auto"/>
            </w:tcBorders>
            <w:shd w:val="clear" w:color="auto" w:fill="auto"/>
            <w:vAlign w:val="bottom"/>
          </w:tcPr>
          <w:p w14:paraId="3F97D343" w14:textId="77777777" w:rsidR="000E6692" w:rsidRPr="00386AC9" w:rsidRDefault="000E6692" w:rsidP="000E6692">
            <w:pPr>
              <w:jc w:val="center"/>
              <w:rPr>
                <w:rFonts w:ascii="Calibri" w:hAnsi="Calibri" w:cs="Calibri"/>
                <w:color w:val="000000"/>
                <w:sz w:val="22"/>
                <w:szCs w:val="22"/>
              </w:rPr>
            </w:pPr>
            <w:r w:rsidRPr="00386AC9">
              <w:rPr>
                <w:rFonts w:ascii="Calibri" w:hAnsi="Calibri" w:cs="Calibri"/>
                <w:color w:val="000000"/>
                <w:sz w:val="22"/>
                <w:szCs w:val="22"/>
              </w:rPr>
              <w:t>25.000,00</w:t>
            </w:r>
          </w:p>
        </w:tc>
        <w:tc>
          <w:tcPr>
            <w:tcW w:w="1559" w:type="dxa"/>
            <w:tcBorders>
              <w:top w:val="nil"/>
              <w:left w:val="nil"/>
              <w:bottom w:val="single" w:sz="8" w:space="0" w:color="auto"/>
              <w:right w:val="single" w:sz="8" w:space="0" w:color="auto"/>
            </w:tcBorders>
            <w:shd w:val="clear" w:color="auto" w:fill="auto"/>
            <w:vAlign w:val="center"/>
          </w:tcPr>
          <w:p w14:paraId="3E90997E" w14:textId="77777777" w:rsidR="000E6692" w:rsidRDefault="000E6692" w:rsidP="000E6692">
            <w:pPr>
              <w:jc w:val="center"/>
              <w:rPr>
                <w:rFonts w:ascii="Verdana" w:hAnsi="Verdana" w:cs="Calibri"/>
                <w:color w:val="000000"/>
                <w:sz w:val="18"/>
                <w:szCs w:val="18"/>
              </w:rPr>
            </w:pPr>
            <w:r>
              <w:rPr>
                <w:rFonts w:ascii="Verdana" w:hAnsi="Verdana" w:cs="Calibri"/>
                <w:color w:val="000000"/>
                <w:sz w:val="18"/>
                <w:szCs w:val="18"/>
              </w:rPr>
              <w:t>LIBRA</w:t>
            </w:r>
          </w:p>
        </w:tc>
      </w:tr>
      <w:tr w:rsidR="000E6692" w14:paraId="04675D3E" w14:textId="77777777" w:rsidTr="00A90AF2">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2FEDCB1C" w14:textId="1527F0FB" w:rsidR="000E6692" w:rsidRDefault="000E6692" w:rsidP="000E6692">
            <w:pPr>
              <w:jc w:val="center"/>
              <w:rPr>
                <w:rFonts w:ascii="Verdana" w:hAnsi="Verdana" w:cs="Calibri"/>
                <w:color w:val="000000"/>
                <w:sz w:val="18"/>
                <w:szCs w:val="18"/>
              </w:rPr>
            </w:pPr>
            <w:r>
              <w:rPr>
                <w:rFonts w:ascii="Verdana" w:hAnsi="Verdana" w:cs="Calibri"/>
                <w:color w:val="000000"/>
                <w:sz w:val="18"/>
                <w:szCs w:val="18"/>
              </w:rPr>
              <w:t>4</w:t>
            </w:r>
          </w:p>
        </w:tc>
        <w:tc>
          <w:tcPr>
            <w:tcW w:w="5980" w:type="dxa"/>
            <w:tcBorders>
              <w:top w:val="nil"/>
              <w:left w:val="nil"/>
              <w:bottom w:val="single" w:sz="8" w:space="0" w:color="auto"/>
              <w:right w:val="single" w:sz="8" w:space="0" w:color="auto"/>
            </w:tcBorders>
            <w:shd w:val="clear" w:color="auto" w:fill="auto"/>
            <w:vAlign w:val="center"/>
          </w:tcPr>
          <w:p w14:paraId="5095BA3A" w14:textId="2B3B505E" w:rsidR="000E6692" w:rsidRDefault="000E6692" w:rsidP="000E6692">
            <w:pPr>
              <w:rPr>
                <w:rFonts w:ascii="Verdana" w:hAnsi="Verdana" w:cs="Calibri"/>
                <w:color w:val="000000"/>
                <w:sz w:val="18"/>
                <w:szCs w:val="18"/>
              </w:rPr>
            </w:pPr>
            <w:r>
              <w:rPr>
                <w:rFonts w:ascii="Verdana" w:hAnsi="Verdana" w:cs="Calibri"/>
                <w:color w:val="000000"/>
                <w:sz w:val="18"/>
                <w:szCs w:val="18"/>
              </w:rPr>
              <w:t>Emulsificante Secundario</w:t>
            </w:r>
          </w:p>
        </w:tc>
        <w:tc>
          <w:tcPr>
            <w:tcW w:w="1276" w:type="dxa"/>
            <w:tcBorders>
              <w:top w:val="nil"/>
              <w:left w:val="nil"/>
              <w:bottom w:val="single" w:sz="8" w:space="0" w:color="auto"/>
              <w:right w:val="single" w:sz="8" w:space="0" w:color="auto"/>
            </w:tcBorders>
            <w:shd w:val="clear" w:color="auto" w:fill="auto"/>
            <w:vAlign w:val="bottom"/>
          </w:tcPr>
          <w:p w14:paraId="1B1620BC" w14:textId="77777777" w:rsidR="000E6692" w:rsidRPr="00386AC9" w:rsidRDefault="000E6692" w:rsidP="000E6692">
            <w:pPr>
              <w:jc w:val="center"/>
              <w:rPr>
                <w:rFonts w:ascii="Calibri" w:hAnsi="Calibri" w:cs="Calibri"/>
                <w:color w:val="000000"/>
                <w:sz w:val="22"/>
                <w:szCs w:val="22"/>
              </w:rPr>
            </w:pPr>
            <w:r w:rsidRPr="00386AC9">
              <w:rPr>
                <w:rFonts w:ascii="Calibri" w:hAnsi="Calibri" w:cs="Calibri"/>
                <w:color w:val="000000"/>
                <w:sz w:val="22"/>
                <w:szCs w:val="22"/>
              </w:rPr>
              <w:t>10.000,00</w:t>
            </w:r>
          </w:p>
        </w:tc>
        <w:tc>
          <w:tcPr>
            <w:tcW w:w="1559" w:type="dxa"/>
            <w:tcBorders>
              <w:top w:val="nil"/>
              <w:left w:val="nil"/>
              <w:bottom w:val="single" w:sz="8" w:space="0" w:color="auto"/>
              <w:right w:val="single" w:sz="8" w:space="0" w:color="auto"/>
            </w:tcBorders>
            <w:shd w:val="clear" w:color="auto" w:fill="auto"/>
            <w:vAlign w:val="center"/>
          </w:tcPr>
          <w:p w14:paraId="3AF281B9" w14:textId="77777777" w:rsidR="000E6692" w:rsidRDefault="000E6692" w:rsidP="000E6692">
            <w:pPr>
              <w:jc w:val="center"/>
              <w:rPr>
                <w:rFonts w:ascii="Verdana" w:hAnsi="Verdana" w:cs="Calibri"/>
                <w:color w:val="000000"/>
                <w:sz w:val="18"/>
                <w:szCs w:val="18"/>
              </w:rPr>
            </w:pPr>
            <w:r>
              <w:rPr>
                <w:rFonts w:ascii="Verdana" w:hAnsi="Verdana" w:cs="Calibri"/>
                <w:color w:val="000000"/>
                <w:sz w:val="18"/>
                <w:szCs w:val="18"/>
              </w:rPr>
              <w:t>LITRO</w:t>
            </w:r>
          </w:p>
        </w:tc>
      </w:tr>
      <w:tr w:rsidR="000E6692" w14:paraId="1F4BE69A" w14:textId="77777777" w:rsidTr="00A90AF2">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0C70CE7F" w14:textId="210BB4B3" w:rsidR="000E6692" w:rsidRDefault="000E6692" w:rsidP="000E6692">
            <w:pPr>
              <w:jc w:val="center"/>
              <w:rPr>
                <w:rFonts w:ascii="Verdana" w:hAnsi="Verdana" w:cs="Calibri"/>
                <w:color w:val="000000"/>
                <w:sz w:val="18"/>
                <w:szCs w:val="18"/>
              </w:rPr>
            </w:pPr>
            <w:r>
              <w:rPr>
                <w:rFonts w:ascii="Verdana" w:hAnsi="Verdana" w:cs="Calibri"/>
                <w:color w:val="000000"/>
                <w:sz w:val="18"/>
                <w:szCs w:val="18"/>
              </w:rPr>
              <w:t>5</w:t>
            </w:r>
          </w:p>
        </w:tc>
        <w:tc>
          <w:tcPr>
            <w:tcW w:w="5980" w:type="dxa"/>
            <w:tcBorders>
              <w:top w:val="nil"/>
              <w:left w:val="nil"/>
              <w:bottom w:val="single" w:sz="8" w:space="0" w:color="auto"/>
              <w:right w:val="single" w:sz="8" w:space="0" w:color="auto"/>
            </w:tcBorders>
            <w:shd w:val="clear" w:color="auto" w:fill="auto"/>
            <w:vAlign w:val="center"/>
          </w:tcPr>
          <w:p w14:paraId="5EAE8FBD" w14:textId="5AB09147" w:rsidR="000E6692" w:rsidRDefault="000E6692" w:rsidP="000E6692">
            <w:pPr>
              <w:rPr>
                <w:rFonts w:ascii="Verdana" w:hAnsi="Verdana" w:cs="Calibri"/>
                <w:color w:val="000000"/>
                <w:sz w:val="18"/>
                <w:szCs w:val="18"/>
              </w:rPr>
            </w:pPr>
            <w:r>
              <w:rPr>
                <w:rFonts w:ascii="Verdana" w:hAnsi="Verdana" w:cs="Calibri"/>
                <w:color w:val="000000"/>
                <w:sz w:val="18"/>
                <w:szCs w:val="18"/>
              </w:rPr>
              <w:t>Arcilla Organifilica</w:t>
            </w:r>
          </w:p>
        </w:tc>
        <w:tc>
          <w:tcPr>
            <w:tcW w:w="1276" w:type="dxa"/>
            <w:tcBorders>
              <w:top w:val="nil"/>
              <w:left w:val="nil"/>
              <w:bottom w:val="single" w:sz="8" w:space="0" w:color="auto"/>
              <w:right w:val="single" w:sz="8" w:space="0" w:color="auto"/>
            </w:tcBorders>
            <w:shd w:val="clear" w:color="auto" w:fill="auto"/>
            <w:vAlign w:val="bottom"/>
          </w:tcPr>
          <w:p w14:paraId="69CD28F0" w14:textId="77777777" w:rsidR="000E6692" w:rsidRPr="00386AC9" w:rsidRDefault="000E6692" w:rsidP="000E6692">
            <w:pPr>
              <w:jc w:val="center"/>
              <w:rPr>
                <w:rFonts w:ascii="Calibri" w:hAnsi="Calibri" w:cs="Calibri"/>
                <w:color w:val="000000"/>
                <w:sz w:val="22"/>
                <w:szCs w:val="22"/>
              </w:rPr>
            </w:pPr>
            <w:r w:rsidRPr="00386AC9">
              <w:rPr>
                <w:rFonts w:ascii="Calibri" w:hAnsi="Calibri" w:cs="Calibri"/>
                <w:color w:val="000000"/>
                <w:sz w:val="22"/>
                <w:szCs w:val="22"/>
              </w:rPr>
              <w:t>35.000,00</w:t>
            </w:r>
          </w:p>
        </w:tc>
        <w:tc>
          <w:tcPr>
            <w:tcW w:w="1559" w:type="dxa"/>
            <w:tcBorders>
              <w:top w:val="nil"/>
              <w:left w:val="nil"/>
              <w:bottom w:val="single" w:sz="8" w:space="0" w:color="auto"/>
              <w:right w:val="single" w:sz="8" w:space="0" w:color="auto"/>
            </w:tcBorders>
            <w:shd w:val="clear" w:color="auto" w:fill="auto"/>
            <w:vAlign w:val="center"/>
          </w:tcPr>
          <w:p w14:paraId="7EA872E0" w14:textId="77777777" w:rsidR="000E6692" w:rsidRDefault="000E6692" w:rsidP="000E6692">
            <w:pPr>
              <w:jc w:val="center"/>
              <w:rPr>
                <w:rFonts w:ascii="Verdana" w:hAnsi="Verdana" w:cs="Calibri"/>
                <w:color w:val="000000"/>
                <w:sz w:val="18"/>
                <w:szCs w:val="18"/>
              </w:rPr>
            </w:pPr>
            <w:r>
              <w:rPr>
                <w:rFonts w:ascii="Verdana" w:hAnsi="Verdana" w:cs="Calibri"/>
                <w:color w:val="000000"/>
                <w:sz w:val="18"/>
                <w:szCs w:val="18"/>
              </w:rPr>
              <w:t>LITRO</w:t>
            </w:r>
          </w:p>
        </w:tc>
      </w:tr>
      <w:tr w:rsidR="000E6692" w14:paraId="0CD71689" w14:textId="77777777" w:rsidTr="00A90AF2">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3DDA52B9" w14:textId="3D1FF2BC" w:rsidR="000E6692" w:rsidRDefault="000E6692" w:rsidP="000E6692">
            <w:pPr>
              <w:jc w:val="center"/>
              <w:rPr>
                <w:rFonts w:ascii="Verdana" w:hAnsi="Verdana" w:cs="Calibri"/>
                <w:color w:val="000000"/>
                <w:sz w:val="18"/>
                <w:szCs w:val="18"/>
              </w:rPr>
            </w:pPr>
            <w:r>
              <w:rPr>
                <w:rFonts w:ascii="Verdana" w:hAnsi="Verdana" w:cs="Calibri"/>
                <w:color w:val="000000"/>
                <w:sz w:val="18"/>
                <w:szCs w:val="18"/>
              </w:rPr>
              <w:t>6</w:t>
            </w:r>
          </w:p>
        </w:tc>
        <w:tc>
          <w:tcPr>
            <w:tcW w:w="5980" w:type="dxa"/>
            <w:tcBorders>
              <w:top w:val="nil"/>
              <w:left w:val="nil"/>
              <w:bottom w:val="single" w:sz="8" w:space="0" w:color="auto"/>
              <w:right w:val="single" w:sz="8" w:space="0" w:color="auto"/>
            </w:tcBorders>
            <w:shd w:val="clear" w:color="auto" w:fill="auto"/>
            <w:vAlign w:val="center"/>
          </w:tcPr>
          <w:p w14:paraId="7BA4668F" w14:textId="2E7A140F" w:rsidR="000E6692" w:rsidRDefault="000E6692" w:rsidP="000E6692">
            <w:pPr>
              <w:rPr>
                <w:rFonts w:ascii="Verdana" w:hAnsi="Verdana" w:cs="Calibri"/>
                <w:color w:val="000000"/>
                <w:sz w:val="18"/>
                <w:szCs w:val="18"/>
              </w:rPr>
            </w:pPr>
            <w:r w:rsidRPr="00206E2B">
              <w:rPr>
                <w:rFonts w:ascii="Verdana" w:hAnsi="Verdana" w:cs="Calibri"/>
                <w:color w:val="000000"/>
                <w:sz w:val="18"/>
                <w:szCs w:val="18"/>
              </w:rPr>
              <w:t>Reductor de filtrado (Tipo Polimérico -Acrilato de Estireno )</w:t>
            </w:r>
          </w:p>
        </w:tc>
        <w:tc>
          <w:tcPr>
            <w:tcW w:w="1276" w:type="dxa"/>
            <w:tcBorders>
              <w:top w:val="nil"/>
              <w:left w:val="nil"/>
              <w:bottom w:val="single" w:sz="8" w:space="0" w:color="auto"/>
              <w:right w:val="single" w:sz="8" w:space="0" w:color="auto"/>
            </w:tcBorders>
            <w:shd w:val="clear" w:color="auto" w:fill="auto"/>
            <w:vAlign w:val="center"/>
          </w:tcPr>
          <w:p w14:paraId="6CFF769B" w14:textId="77777777" w:rsidR="000E6692" w:rsidRPr="00386AC9" w:rsidRDefault="000E6692" w:rsidP="000E6692">
            <w:pPr>
              <w:jc w:val="center"/>
              <w:rPr>
                <w:rFonts w:ascii="Calibri" w:hAnsi="Calibri" w:cs="Calibri"/>
                <w:color w:val="000000"/>
                <w:sz w:val="22"/>
                <w:szCs w:val="22"/>
              </w:rPr>
            </w:pPr>
            <w:r w:rsidRPr="00386AC9">
              <w:rPr>
                <w:rFonts w:ascii="Calibri" w:hAnsi="Calibri" w:cs="Calibri"/>
                <w:color w:val="000000"/>
                <w:sz w:val="22"/>
                <w:szCs w:val="22"/>
              </w:rPr>
              <w:t>6.250,00</w:t>
            </w:r>
          </w:p>
        </w:tc>
        <w:tc>
          <w:tcPr>
            <w:tcW w:w="1559" w:type="dxa"/>
            <w:tcBorders>
              <w:top w:val="nil"/>
              <w:left w:val="nil"/>
              <w:bottom w:val="single" w:sz="8" w:space="0" w:color="auto"/>
              <w:right w:val="single" w:sz="8" w:space="0" w:color="auto"/>
            </w:tcBorders>
            <w:shd w:val="clear" w:color="auto" w:fill="auto"/>
            <w:vAlign w:val="center"/>
          </w:tcPr>
          <w:p w14:paraId="1F75FF7D" w14:textId="77777777" w:rsidR="000E6692" w:rsidRDefault="000E6692" w:rsidP="000E6692">
            <w:pPr>
              <w:jc w:val="center"/>
              <w:rPr>
                <w:rFonts w:ascii="Verdana" w:hAnsi="Verdana" w:cs="Calibri"/>
                <w:color w:val="000000"/>
                <w:sz w:val="18"/>
                <w:szCs w:val="18"/>
              </w:rPr>
            </w:pPr>
            <w:r>
              <w:rPr>
                <w:rFonts w:ascii="Verdana" w:hAnsi="Verdana" w:cs="Calibri"/>
                <w:color w:val="000000"/>
                <w:sz w:val="18"/>
                <w:szCs w:val="18"/>
              </w:rPr>
              <w:t>LIBRA</w:t>
            </w:r>
          </w:p>
        </w:tc>
      </w:tr>
      <w:tr w:rsidR="000E6692" w14:paraId="05A86C5C" w14:textId="77777777" w:rsidTr="00A90AF2">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32883B1F" w14:textId="3356EC79" w:rsidR="000E6692" w:rsidRDefault="000E6692" w:rsidP="000E6692">
            <w:pPr>
              <w:jc w:val="center"/>
              <w:rPr>
                <w:rFonts w:ascii="Verdana" w:hAnsi="Verdana" w:cs="Calibri"/>
                <w:color w:val="000000"/>
                <w:sz w:val="18"/>
                <w:szCs w:val="18"/>
              </w:rPr>
            </w:pPr>
            <w:r>
              <w:rPr>
                <w:rFonts w:ascii="Verdana" w:hAnsi="Verdana" w:cs="Calibri"/>
                <w:color w:val="000000"/>
                <w:sz w:val="18"/>
                <w:szCs w:val="18"/>
              </w:rPr>
              <w:t>7</w:t>
            </w:r>
          </w:p>
        </w:tc>
        <w:tc>
          <w:tcPr>
            <w:tcW w:w="5980" w:type="dxa"/>
            <w:tcBorders>
              <w:top w:val="nil"/>
              <w:left w:val="nil"/>
              <w:bottom w:val="single" w:sz="8" w:space="0" w:color="auto"/>
              <w:right w:val="single" w:sz="8" w:space="0" w:color="auto"/>
            </w:tcBorders>
            <w:shd w:val="clear" w:color="auto" w:fill="auto"/>
            <w:vAlign w:val="center"/>
          </w:tcPr>
          <w:p w14:paraId="2F50D454" w14:textId="35B44AE7" w:rsidR="000E6692" w:rsidRDefault="000E6692" w:rsidP="000E6692">
            <w:pPr>
              <w:rPr>
                <w:rFonts w:ascii="Verdana" w:hAnsi="Verdana" w:cs="Calibri"/>
                <w:color w:val="000000"/>
                <w:sz w:val="18"/>
                <w:szCs w:val="18"/>
              </w:rPr>
            </w:pPr>
            <w:r>
              <w:rPr>
                <w:rFonts w:ascii="Verdana" w:hAnsi="Verdana" w:cs="Calibri"/>
                <w:color w:val="000000"/>
                <w:sz w:val="18"/>
                <w:szCs w:val="18"/>
              </w:rPr>
              <w:t>Sulfato de Bario (Baritina)</w:t>
            </w:r>
          </w:p>
        </w:tc>
        <w:tc>
          <w:tcPr>
            <w:tcW w:w="1276" w:type="dxa"/>
            <w:tcBorders>
              <w:top w:val="nil"/>
              <w:left w:val="nil"/>
              <w:bottom w:val="single" w:sz="8" w:space="0" w:color="auto"/>
              <w:right w:val="single" w:sz="8" w:space="0" w:color="auto"/>
            </w:tcBorders>
            <w:shd w:val="clear" w:color="auto" w:fill="auto"/>
            <w:vAlign w:val="bottom"/>
          </w:tcPr>
          <w:p w14:paraId="4AEE599B" w14:textId="77777777" w:rsidR="000E6692" w:rsidRPr="00386AC9" w:rsidRDefault="000E6692" w:rsidP="000E6692">
            <w:pPr>
              <w:jc w:val="center"/>
              <w:rPr>
                <w:rFonts w:ascii="Calibri" w:hAnsi="Calibri" w:cs="Calibri"/>
                <w:color w:val="000000"/>
                <w:sz w:val="22"/>
                <w:szCs w:val="22"/>
              </w:rPr>
            </w:pPr>
            <w:r w:rsidRPr="00386AC9">
              <w:rPr>
                <w:rFonts w:ascii="Calibri" w:hAnsi="Calibri" w:cs="Calibri"/>
                <w:color w:val="000000"/>
                <w:sz w:val="22"/>
                <w:szCs w:val="22"/>
              </w:rPr>
              <w:t>880.000,00</w:t>
            </w:r>
          </w:p>
        </w:tc>
        <w:tc>
          <w:tcPr>
            <w:tcW w:w="1559" w:type="dxa"/>
            <w:tcBorders>
              <w:top w:val="nil"/>
              <w:left w:val="nil"/>
              <w:bottom w:val="single" w:sz="8" w:space="0" w:color="auto"/>
              <w:right w:val="single" w:sz="8" w:space="0" w:color="auto"/>
            </w:tcBorders>
            <w:shd w:val="clear" w:color="auto" w:fill="auto"/>
            <w:vAlign w:val="center"/>
          </w:tcPr>
          <w:p w14:paraId="34F066E7" w14:textId="77777777" w:rsidR="000E6692" w:rsidRDefault="000E6692" w:rsidP="000E6692">
            <w:pPr>
              <w:jc w:val="center"/>
              <w:rPr>
                <w:rFonts w:ascii="Verdana" w:hAnsi="Verdana" w:cs="Calibri"/>
                <w:color w:val="000000"/>
                <w:sz w:val="18"/>
                <w:szCs w:val="18"/>
              </w:rPr>
            </w:pPr>
            <w:r>
              <w:rPr>
                <w:rFonts w:ascii="Verdana" w:hAnsi="Verdana" w:cs="Calibri"/>
                <w:color w:val="000000"/>
                <w:sz w:val="18"/>
                <w:szCs w:val="18"/>
              </w:rPr>
              <w:t>LIBRA</w:t>
            </w:r>
          </w:p>
        </w:tc>
      </w:tr>
      <w:tr w:rsidR="000E6692" w14:paraId="290BA853" w14:textId="77777777" w:rsidTr="00A90AF2">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2951C0FE" w14:textId="1AF98383" w:rsidR="000E6692" w:rsidRDefault="000E6692" w:rsidP="000E6692">
            <w:pPr>
              <w:jc w:val="center"/>
              <w:rPr>
                <w:rFonts w:ascii="Verdana" w:hAnsi="Verdana" w:cs="Calibri"/>
                <w:color w:val="000000"/>
                <w:sz w:val="18"/>
                <w:szCs w:val="18"/>
              </w:rPr>
            </w:pPr>
            <w:r>
              <w:rPr>
                <w:rFonts w:ascii="Verdana" w:hAnsi="Verdana" w:cs="Calibri"/>
                <w:color w:val="000000"/>
                <w:sz w:val="18"/>
                <w:szCs w:val="18"/>
              </w:rPr>
              <w:t>8</w:t>
            </w:r>
          </w:p>
        </w:tc>
        <w:tc>
          <w:tcPr>
            <w:tcW w:w="5980" w:type="dxa"/>
            <w:tcBorders>
              <w:top w:val="single" w:sz="8" w:space="0" w:color="auto"/>
              <w:left w:val="nil"/>
              <w:bottom w:val="single" w:sz="8" w:space="0" w:color="auto"/>
              <w:right w:val="single" w:sz="8" w:space="0" w:color="auto"/>
            </w:tcBorders>
            <w:shd w:val="clear" w:color="auto" w:fill="auto"/>
            <w:vAlign w:val="center"/>
          </w:tcPr>
          <w:p w14:paraId="40659342" w14:textId="7513BDD8" w:rsidR="000E6692" w:rsidRDefault="000E6692" w:rsidP="000E6692">
            <w:pPr>
              <w:rPr>
                <w:rFonts w:ascii="Verdana" w:hAnsi="Verdana" w:cs="Calibri"/>
                <w:color w:val="000000"/>
                <w:sz w:val="18"/>
                <w:szCs w:val="18"/>
              </w:rPr>
            </w:pPr>
            <w:r>
              <w:rPr>
                <w:rFonts w:ascii="Verdana" w:hAnsi="Verdana" w:cs="Calibri"/>
                <w:color w:val="000000"/>
                <w:sz w:val="18"/>
                <w:szCs w:val="18"/>
              </w:rPr>
              <w:t>Carbonato de Calcio Marmolado</w:t>
            </w:r>
          </w:p>
        </w:tc>
        <w:tc>
          <w:tcPr>
            <w:tcW w:w="1276" w:type="dxa"/>
            <w:tcBorders>
              <w:top w:val="single" w:sz="8" w:space="0" w:color="auto"/>
              <w:left w:val="nil"/>
              <w:bottom w:val="single" w:sz="8" w:space="0" w:color="auto"/>
              <w:right w:val="single" w:sz="8" w:space="0" w:color="auto"/>
            </w:tcBorders>
            <w:shd w:val="clear" w:color="auto" w:fill="auto"/>
            <w:vAlign w:val="bottom"/>
          </w:tcPr>
          <w:p w14:paraId="13CF33A8" w14:textId="77777777" w:rsidR="000E6692" w:rsidRPr="00386AC9" w:rsidRDefault="000E6692" w:rsidP="000E6692">
            <w:pPr>
              <w:jc w:val="center"/>
              <w:rPr>
                <w:rFonts w:ascii="Calibri" w:hAnsi="Calibri" w:cs="Calibri"/>
                <w:color w:val="000000"/>
                <w:sz w:val="22"/>
                <w:szCs w:val="22"/>
              </w:rPr>
            </w:pPr>
            <w:r w:rsidRPr="00386AC9">
              <w:rPr>
                <w:rFonts w:ascii="Calibri" w:hAnsi="Calibri" w:cs="Calibri"/>
                <w:color w:val="000000"/>
                <w:sz w:val="22"/>
                <w:szCs w:val="22"/>
              </w:rPr>
              <w:t>585.000,00</w:t>
            </w:r>
          </w:p>
        </w:tc>
        <w:tc>
          <w:tcPr>
            <w:tcW w:w="1559" w:type="dxa"/>
            <w:tcBorders>
              <w:top w:val="single" w:sz="8" w:space="0" w:color="auto"/>
              <w:left w:val="nil"/>
              <w:bottom w:val="single" w:sz="8" w:space="0" w:color="auto"/>
              <w:right w:val="single" w:sz="8" w:space="0" w:color="auto"/>
            </w:tcBorders>
            <w:shd w:val="clear" w:color="auto" w:fill="auto"/>
            <w:vAlign w:val="center"/>
          </w:tcPr>
          <w:p w14:paraId="0EFD5DFF" w14:textId="77777777" w:rsidR="000E6692" w:rsidRDefault="000E6692" w:rsidP="000E6692">
            <w:pPr>
              <w:jc w:val="center"/>
              <w:rPr>
                <w:rFonts w:ascii="Verdana" w:hAnsi="Verdana" w:cs="Calibri"/>
                <w:color w:val="000000"/>
                <w:sz w:val="18"/>
                <w:szCs w:val="18"/>
              </w:rPr>
            </w:pPr>
            <w:r>
              <w:rPr>
                <w:rFonts w:ascii="Verdana" w:hAnsi="Verdana" w:cs="Calibri"/>
                <w:color w:val="000000"/>
                <w:sz w:val="18"/>
                <w:szCs w:val="18"/>
              </w:rPr>
              <w:t>LIBRA</w:t>
            </w:r>
          </w:p>
        </w:tc>
      </w:tr>
      <w:tr w:rsidR="000E6692" w14:paraId="55EA7053" w14:textId="77777777" w:rsidTr="00A90AF2">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3F4543D5" w14:textId="65E538FF" w:rsidR="000E6692" w:rsidRDefault="000E6692" w:rsidP="000E6692">
            <w:pPr>
              <w:jc w:val="center"/>
              <w:rPr>
                <w:rFonts w:ascii="Verdana" w:hAnsi="Verdana" w:cs="Calibri"/>
                <w:color w:val="000000"/>
                <w:sz w:val="18"/>
                <w:szCs w:val="18"/>
              </w:rPr>
            </w:pPr>
            <w:r>
              <w:rPr>
                <w:rFonts w:ascii="Verdana" w:hAnsi="Verdana" w:cs="Calibri"/>
                <w:color w:val="000000"/>
                <w:sz w:val="18"/>
                <w:szCs w:val="18"/>
              </w:rPr>
              <w:t>9</w:t>
            </w:r>
          </w:p>
        </w:tc>
        <w:tc>
          <w:tcPr>
            <w:tcW w:w="5980" w:type="dxa"/>
            <w:tcBorders>
              <w:top w:val="single" w:sz="8" w:space="0" w:color="auto"/>
              <w:left w:val="nil"/>
              <w:bottom w:val="single" w:sz="8" w:space="0" w:color="auto"/>
              <w:right w:val="single" w:sz="8" w:space="0" w:color="auto"/>
            </w:tcBorders>
            <w:shd w:val="clear" w:color="auto" w:fill="auto"/>
            <w:vAlign w:val="center"/>
          </w:tcPr>
          <w:p w14:paraId="5F480763" w14:textId="20823708" w:rsidR="000E6692" w:rsidRDefault="000E6692" w:rsidP="000E6692">
            <w:pPr>
              <w:rPr>
                <w:rFonts w:ascii="Verdana" w:hAnsi="Verdana" w:cs="Calibri"/>
                <w:color w:val="000000"/>
                <w:sz w:val="18"/>
                <w:szCs w:val="18"/>
              </w:rPr>
            </w:pPr>
            <w:r>
              <w:rPr>
                <w:rFonts w:ascii="Verdana" w:hAnsi="Verdana" w:cs="Calibri"/>
                <w:color w:val="000000"/>
                <w:sz w:val="18"/>
                <w:szCs w:val="18"/>
              </w:rPr>
              <w:t>Cloruro de Calcio</w:t>
            </w:r>
          </w:p>
        </w:tc>
        <w:tc>
          <w:tcPr>
            <w:tcW w:w="1276" w:type="dxa"/>
            <w:tcBorders>
              <w:top w:val="single" w:sz="8" w:space="0" w:color="auto"/>
              <w:left w:val="nil"/>
              <w:bottom w:val="single" w:sz="8" w:space="0" w:color="auto"/>
              <w:right w:val="single" w:sz="8" w:space="0" w:color="auto"/>
            </w:tcBorders>
            <w:shd w:val="clear" w:color="auto" w:fill="auto"/>
            <w:vAlign w:val="bottom"/>
          </w:tcPr>
          <w:p w14:paraId="695045F7" w14:textId="77777777" w:rsidR="000E6692" w:rsidRPr="00386AC9" w:rsidRDefault="000E6692" w:rsidP="000E6692">
            <w:pPr>
              <w:jc w:val="center"/>
              <w:rPr>
                <w:rFonts w:ascii="Calibri" w:hAnsi="Calibri" w:cs="Calibri"/>
                <w:color w:val="000000"/>
                <w:sz w:val="22"/>
                <w:szCs w:val="22"/>
              </w:rPr>
            </w:pPr>
            <w:r w:rsidRPr="00386AC9">
              <w:rPr>
                <w:rFonts w:ascii="Calibri" w:hAnsi="Calibri" w:cs="Calibri"/>
                <w:color w:val="000000"/>
                <w:sz w:val="22"/>
                <w:szCs w:val="22"/>
              </w:rPr>
              <w:t>40.000,00</w:t>
            </w:r>
          </w:p>
        </w:tc>
        <w:tc>
          <w:tcPr>
            <w:tcW w:w="1559" w:type="dxa"/>
            <w:tcBorders>
              <w:top w:val="single" w:sz="8" w:space="0" w:color="auto"/>
              <w:left w:val="nil"/>
              <w:bottom w:val="single" w:sz="8" w:space="0" w:color="auto"/>
              <w:right w:val="single" w:sz="8" w:space="0" w:color="auto"/>
            </w:tcBorders>
            <w:shd w:val="clear" w:color="auto" w:fill="auto"/>
            <w:vAlign w:val="center"/>
          </w:tcPr>
          <w:p w14:paraId="47990F3D" w14:textId="77777777" w:rsidR="000E6692" w:rsidRDefault="000E6692" w:rsidP="000E6692">
            <w:pPr>
              <w:jc w:val="center"/>
              <w:rPr>
                <w:rFonts w:ascii="Verdana" w:hAnsi="Verdana" w:cs="Calibri"/>
                <w:color w:val="000000"/>
                <w:sz w:val="18"/>
                <w:szCs w:val="18"/>
              </w:rPr>
            </w:pPr>
            <w:r>
              <w:rPr>
                <w:rFonts w:ascii="Verdana" w:hAnsi="Verdana" w:cs="Calibri"/>
                <w:color w:val="000000"/>
                <w:sz w:val="18"/>
                <w:szCs w:val="18"/>
              </w:rPr>
              <w:t>LIBRA</w:t>
            </w:r>
          </w:p>
        </w:tc>
      </w:tr>
      <w:tr w:rsidR="000E6692" w14:paraId="54CA37D9" w14:textId="77777777" w:rsidTr="00A90AF2">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1DE3FFD7" w14:textId="7A553C3B" w:rsidR="000E6692" w:rsidRDefault="000E6692" w:rsidP="000E6692">
            <w:pPr>
              <w:jc w:val="center"/>
              <w:rPr>
                <w:rFonts w:ascii="Verdana" w:hAnsi="Verdana" w:cs="Calibri"/>
                <w:color w:val="000000"/>
                <w:sz w:val="18"/>
                <w:szCs w:val="18"/>
              </w:rPr>
            </w:pPr>
            <w:r>
              <w:rPr>
                <w:rFonts w:ascii="Verdana" w:hAnsi="Verdana" w:cs="Calibri"/>
                <w:color w:val="000000"/>
                <w:sz w:val="18"/>
                <w:szCs w:val="18"/>
              </w:rPr>
              <w:t>10</w:t>
            </w:r>
          </w:p>
        </w:tc>
        <w:tc>
          <w:tcPr>
            <w:tcW w:w="5980" w:type="dxa"/>
            <w:tcBorders>
              <w:top w:val="nil"/>
              <w:left w:val="nil"/>
              <w:bottom w:val="single" w:sz="8" w:space="0" w:color="auto"/>
              <w:right w:val="single" w:sz="8" w:space="0" w:color="auto"/>
            </w:tcBorders>
            <w:shd w:val="clear" w:color="auto" w:fill="auto"/>
            <w:vAlign w:val="center"/>
          </w:tcPr>
          <w:p w14:paraId="4EDA8CDB" w14:textId="77777777" w:rsidR="000E6692" w:rsidRDefault="000E6692" w:rsidP="000E6692">
            <w:pPr>
              <w:rPr>
                <w:rFonts w:ascii="Verdana" w:hAnsi="Verdana" w:cs="Calibri"/>
                <w:color w:val="000000"/>
                <w:sz w:val="18"/>
                <w:szCs w:val="18"/>
              </w:rPr>
            </w:pPr>
            <w:r>
              <w:rPr>
                <w:rFonts w:ascii="Verdana" w:hAnsi="Verdana" w:cs="Calibri"/>
                <w:color w:val="000000"/>
                <w:sz w:val="18"/>
                <w:szCs w:val="18"/>
              </w:rPr>
              <w:t>Cal hidratada</w:t>
            </w:r>
          </w:p>
        </w:tc>
        <w:tc>
          <w:tcPr>
            <w:tcW w:w="1276" w:type="dxa"/>
            <w:tcBorders>
              <w:top w:val="nil"/>
              <w:left w:val="nil"/>
              <w:bottom w:val="single" w:sz="8" w:space="0" w:color="auto"/>
              <w:right w:val="single" w:sz="8" w:space="0" w:color="auto"/>
            </w:tcBorders>
            <w:shd w:val="clear" w:color="auto" w:fill="auto"/>
            <w:vAlign w:val="center"/>
          </w:tcPr>
          <w:p w14:paraId="315A9EC7" w14:textId="77777777" w:rsidR="000E6692" w:rsidRDefault="000E6692" w:rsidP="000E6692">
            <w:pPr>
              <w:jc w:val="center"/>
              <w:rPr>
                <w:rFonts w:ascii="Verdana" w:hAnsi="Verdana" w:cs="Calibri"/>
                <w:color w:val="000000"/>
                <w:sz w:val="18"/>
                <w:szCs w:val="18"/>
              </w:rPr>
            </w:pPr>
            <w:r>
              <w:rPr>
                <w:rFonts w:ascii="Calibri" w:hAnsi="Calibri" w:cs="Calibri"/>
                <w:color w:val="000000"/>
                <w:sz w:val="22"/>
                <w:szCs w:val="22"/>
              </w:rPr>
              <w:t>110.000,00</w:t>
            </w:r>
          </w:p>
        </w:tc>
        <w:tc>
          <w:tcPr>
            <w:tcW w:w="1559" w:type="dxa"/>
            <w:tcBorders>
              <w:top w:val="nil"/>
              <w:left w:val="nil"/>
              <w:bottom w:val="single" w:sz="8" w:space="0" w:color="auto"/>
              <w:right w:val="single" w:sz="8" w:space="0" w:color="auto"/>
            </w:tcBorders>
            <w:shd w:val="clear" w:color="auto" w:fill="auto"/>
            <w:vAlign w:val="center"/>
          </w:tcPr>
          <w:p w14:paraId="7C89FD60" w14:textId="77777777" w:rsidR="000E6692" w:rsidRDefault="000E6692" w:rsidP="000E6692">
            <w:pPr>
              <w:jc w:val="center"/>
              <w:rPr>
                <w:rFonts w:ascii="Verdana" w:hAnsi="Verdana" w:cs="Calibri"/>
                <w:color w:val="000000"/>
                <w:sz w:val="18"/>
                <w:szCs w:val="18"/>
              </w:rPr>
            </w:pPr>
            <w:r>
              <w:rPr>
                <w:rFonts w:ascii="Verdana" w:hAnsi="Verdana" w:cs="Calibri"/>
                <w:color w:val="000000"/>
                <w:sz w:val="18"/>
                <w:szCs w:val="18"/>
              </w:rPr>
              <w:t>LIBRA</w:t>
            </w:r>
          </w:p>
        </w:tc>
      </w:tr>
      <w:tr w:rsidR="000E6692" w14:paraId="1B803DF9" w14:textId="77777777" w:rsidTr="00A90AF2">
        <w:trPr>
          <w:trHeight w:val="315"/>
        </w:trPr>
        <w:tc>
          <w:tcPr>
            <w:tcW w:w="9214"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6CCD4FEE" w14:textId="77777777" w:rsidR="000E6692" w:rsidRDefault="000E6692" w:rsidP="000E6692">
            <w:pPr>
              <w:jc w:val="center"/>
              <w:rPr>
                <w:rFonts w:ascii="Verdana" w:hAnsi="Verdana" w:cs="Calibri"/>
                <w:b/>
                <w:bCs/>
                <w:color w:val="000000"/>
                <w:sz w:val="18"/>
                <w:szCs w:val="18"/>
              </w:rPr>
            </w:pPr>
            <w:r>
              <w:rPr>
                <w:rFonts w:ascii="Verdana" w:hAnsi="Verdana" w:cs="Calibri"/>
                <w:b/>
                <w:bCs/>
                <w:color w:val="000000"/>
                <w:sz w:val="18"/>
                <w:szCs w:val="18"/>
              </w:rPr>
              <w:t>MATERIAL DE CONTINGENCIA</w:t>
            </w:r>
          </w:p>
        </w:tc>
      </w:tr>
      <w:tr w:rsidR="00BE09AF" w14:paraId="4A8EF5F6" w14:textId="77777777" w:rsidTr="00E757FF">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1D62B23" w14:textId="2007F11A"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11</w:t>
            </w:r>
          </w:p>
        </w:tc>
        <w:tc>
          <w:tcPr>
            <w:tcW w:w="5980" w:type="dxa"/>
            <w:tcBorders>
              <w:top w:val="nil"/>
              <w:left w:val="nil"/>
              <w:bottom w:val="single" w:sz="8" w:space="0" w:color="auto"/>
              <w:right w:val="single" w:sz="8" w:space="0" w:color="auto"/>
            </w:tcBorders>
            <w:shd w:val="clear" w:color="auto" w:fill="auto"/>
            <w:vAlign w:val="center"/>
            <w:hideMark/>
          </w:tcPr>
          <w:p w14:paraId="3041A19A" w14:textId="07C283D2" w:rsidR="00BE09AF" w:rsidRPr="00BE09AF" w:rsidRDefault="00BE09AF" w:rsidP="00BE09AF">
            <w:pPr>
              <w:rPr>
                <w:rFonts w:ascii="Verdana" w:hAnsi="Verdana" w:cs="Calibri"/>
                <w:color w:val="000000"/>
                <w:sz w:val="18"/>
                <w:szCs w:val="18"/>
              </w:rPr>
            </w:pPr>
            <w:r w:rsidRPr="00BE09AF">
              <w:rPr>
                <w:rFonts w:ascii="Verdana" w:hAnsi="Verdana" w:cs="Calibri"/>
                <w:color w:val="000000"/>
                <w:sz w:val="18"/>
                <w:szCs w:val="18"/>
              </w:rPr>
              <w:t>Afinante de OBM</w:t>
            </w:r>
          </w:p>
        </w:tc>
        <w:tc>
          <w:tcPr>
            <w:tcW w:w="1276" w:type="dxa"/>
            <w:tcBorders>
              <w:top w:val="nil"/>
              <w:left w:val="nil"/>
              <w:bottom w:val="single" w:sz="8" w:space="0" w:color="auto"/>
              <w:right w:val="single" w:sz="8" w:space="0" w:color="auto"/>
            </w:tcBorders>
            <w:shd w:val="clear" w:color="auto" w:fill="auto"/>
            <w:vAlign w:val="bottom"/>
            <w:hideMark/>
          </w:tcPr>
          <w:p w14:paraId="60E15A26" w14:textId="7877C5D4" w:rsidR="00BE09AF" w:rsidRPr="00BE09AF" w:rsidRDefault="00BE09AF" w:rsidP="00BE09AF">
            <w:pPr>
              <w:jc w:val="center"/>
              <w:rPr>
                <w:rFonts w:ascii="Verdana" w:hAnsi="Verdana" w:cs="Calibri"/>
                <w:color w:val="000000"/>
                <w:sz w:val="22"/>
                <w:szCs w:val="22"/>
              </w:rPr>
            </w:pPr>
            <w:r w:rsidRPr="00BE09AF">
              <w:rPr>
                <w:rFonts w:ascii="Calibri" w:hAnsi="Calibri" w:cs="Calibri"/>
                <w:color w:val="000000"/>
                <w:sz w:val="22"/>
                <w:szCs w:val="22"/>
              </w:rPr>
              <w:t>1.600,00</w:t>
            </w:r>
          </w:p>
        </w:tc>
        <w:tc>
          <w:tcPr>
            <w:tcW w:w="1559" w:type="dxa"/>
            <w:tcBorders>
              <w:top w:val="nil"/>
              <w:left w:val="nil"/>
              <w:bottom w:val="single" w:sz="8" w:space="0" w:color="auto"/>
              <w:right w:val="single" w:sz="8" w:space="0" w:color="auto"/>
            </w:tcBorders>
            <w:shd w:val="clear" w:color="auto" w:fill="auto"/>
            <w:vAlign w:val="center"/>
            <w:hideMark/>
          </w:tcPr>
          <w:p w14:paraId="404C4F67" w14:textId="1BE96157" w:rsidR="00BE09AF" w:rsidRPr="00BE09AF" w:rsidRDefault="00BE09AF" w:rsidP="00BE09AF">
            <w:pPr>
              <w:jc w:val="center"/>
              <w:rPr>
                <w:rFonts w:ascii="Verdana" w:hAnsi="Verdana" w:cs="Calibri"/>
                <w:color w:val="000000"/>
                <w:sz w:val="18"/>
                <w:szCs w:val="18"/>
              </w:rPr>
            </w:pPr>
            <w:r w:rsidRPr="00BE09AF">
              <w:rPr>
                <w:rFonts w:ascii="Verdana" w:hAnsi="Verdana" w:cs="Calibri"/>
                <w:color w:val="000000"/>
                <w:sz w:val="18"/>
                <w:szCs w:val="18"/>
              </w:rPr>
              <w:t>LITRO</w:t>
            </w:r>
          </w:p>
        </w:tc>
      </w:tr>
      <w:tr w:rsidR="00BE09AF" w14:paraId="5A4A020A" w14:textId="77777777" w:rsidTr="00E757FF">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97ECC82" w14:textId="6BB934C1"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12</w:t>
            </w:r>
          </w:p>
        </w:tc>
        <w:tc>
          <w:tcPr>
            <w:tcW w:w="5980" w:type="dxa"/>
            <w:tcBorders>
              <w:top w:val="nil"/>
              <w:left w:val="nil"/>
              <w:bottom w:val="single" w:sz="8" w:space="0" w:color="auto"/>
              <w:right w:val="single" w:sz="8" w:space="0" w:color="auto"/>
            </w:tcBorders>
            <w:shd w:val="clear" w:color="auto" w:fill="auto"/>
            <w:vAlign w:val="center"/>
            <w:hideMark/>
          </w:tcPr>
          <w:p w14:paraId="407897E1" w14:textId="5B9F65CF" w:rsidR="00BE09AF" w:rsidRPr="00BE09AF" w:rsidRDefault="00BE09AF" w:rsidP="00BE09AF">
            <w:pPr>
              <w:rPr>
                <w:rFonts w:ascii="Verdana" w:hAnsi="Verdana" w:cs="Calibri"/>
                <w:color w:val="000000"/>
                <w:sz w:val="18"/>
                <w:szCs w:val="18"/>
              </w:rPr>
            </w:pPr>
            <w:r w:rsidRPr="00BE09AF">
              <w:rPr>
                <w:rFonts w:ascii="Verdana" w:hAnsi="Verdana" w:cs="Calibri"/>
                <w:color w:val="000000"/>
                <w:sz w:val="18"/>
                <w:szCs w:val="18"/>
              </w:rPr>
              <w:t>Gilsonita</w:t>
            </w:r>
          </w:p>
        </w:tc>
        <w:tc>
          <w:tcPr>
            <w:tcW w:w="1276" w:type="dxa"/>
            <w:tcBorders>
              <w:top w:val="nil"/>
              <w:left w:val="nil"/>
              <w:bottom w:val="single" w:sz="8" w:space="0" w:color="auto"/>
              <w:right w:val="single" w:sz="8" w:space="0" w:color="auto"/>
            </w:tcBorders>
            <w:shd w:val="clear" w:color="auto" w:fill="auto"/>
            <w:vAlign w:val="bottom"/>
            <w:hideMark/>
          </w:tcPr>
          <w:p w14:paraId="6D6767DB" w14:textId="7650FB7B" w:rsidR="00BE09AF" w:rsidRPr="00BE09AF" w:rsidRDefault="00BE09AF" w:rsidP="00BE09AF">
            <w:pPr>
              <w:jc w:val="center"/>
              <w:rPr>
                <w:rFonts w:ascii="Verdana" w:hAnsi="Verdana" w:cs="Calibri"/>
                <w:color w:val="000000"/>
                <w:sz w:val="22"/>
                <w:szCs w:val="22"/>
              </w:rPr>
            </w:pPr>
            <w:r w:rsidRPr="00BE09AF">
              <w:rPr>
                <w:rFonts w:ascii="Calibri" w:hAnsi="Calibri" w:cs="Calibri"/>
                <w:color w:val="000000"/>
                <w:sz w:val="22"/>
                <w:szCs w:val="22"/>
              </w:rPr>
              <w:t>10.000,00</w:t>
            </w:r>
          </w:p>
        </w:tc>
        <w:tc>
          <w:tcPr>
            <w:tcW w:w="1559" w:type="dxa"/>
            <w:tcBorders>
              <w:top w:val="nil"/>
              <w:left w:val="nil"/>
              <w:bottom w:val="single" w:sz="8" w:space="0" w:color="auto"/>
              <w:right w:val="single" w:sz="8" w:space="0" w:color="auto"/>
            </w:tcBorders>
            <w:shd w:val="clear" w:color="auto" w:fill="auto"/>
            <w:vAlign w:val="center"/>
            <w:hideMark/>
          </w:tcPr>
          <w:p w14:paraId="33082396" w14:textId="14B4F513" w:rsidR="00BE09AF" w:rsidRPr="00BE09AF" w:rsidRDefault="00BE09AF" w:rsidP="00BE09AF">
            <w:pPr>
              <w:jc w:val="center"/>
              <w:rPr>
                <w:rFonts w:ascii="Verdana" w:hAnsi="Verdana" w:cs="Calibri"/>
                <w:color w:val="000000"/>
                <w:sz w:val="18"/>
                <w:szCs w:val="18"/>
              </w:rPr>
            </w:pPr>
            <w:r w:rsidRPr="00BE09AF">
              <w:rPr>
                <w:rFonts w:ascii="Verdana" w:hAnsi="Verdana" w:cs="Calibri"/>
                <w:color w:val="000000"/>
                <w:sz w:val="18"/>
                <w:szCs w:val="18"/>
              </w:rPr>
              <w:t>LIBRA</w:t>
            </w:r>
          </w:p>
        </w:tc>
      </w:tr>
      <w:tr w:rsidR="00BE09AF" w14:paraId="0B78764D" w14:textId="77777777" w:rsidTr="00E757FF">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643D1D96" w14:textId="3B29C6CD"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13</w:t>
            </w:r>
          </w:p>
        </w:tc>
        <w:tc>
          <w:tcPr>
            <w:tcW w:w="5980" w:type="dxa"/>
            <w:tcBorders>
              <w:top w:val="nil"/>
              <w:left w:val="nil"/>
              <w:bottom w:val="single" w:sz="4" w:space="0" w:color="auto"/>
              <w:right w:val="single" w:sz="8" w:space="0" w:color="auto"/>
            </w:tcBorders>
            <w:shd w:val="clear" w:color="auto" w:fill="auto"/>
            <w:vAlign w:val="center"/>
            <w:hideMark/>
          </w:tcPr>
          <w:p w14:paraId="17A4E92C" w14:textId="63B83CD5" w:rsidR="00BE09AF" w:rsidRPr="00BE09AF" w:rsidRDefault="00BE09AF" w:rsidP="00BE09AF">
            <w:pPr>
              <w:rPr>
                <w:rFonts w:ascii="Verdana" w:hAnsi="Verdana" w:cs="Calibri"/>
                <w:color w:val="000000"/>
                <w:sz w:val="18"/>
                <w:szCs w:val="18"/>
              </w:rPr>
            </w:pPr>
            <w:r w:rsidRPr="00BE09AF">
              <w:rPr>
                <w:rFonts w:ascii="Verdana" w:hAnsi="Verdana" w:cs="Calibri"/>
                <w:color w:val="000000"/>
                <w:sz w:val="18"/>
                <w:szCs w:val="18"/>
              </w:rPr>
              <w:t>Modificador Reologico Liquido (Viscosificante)</w:t>
            </w:r>
          </w:p>
        </w:tc>
        <w:tc>
          <w:tcPr>
            <w:tcW w:w="1276" w:type="dxa"/>
            <w:tcBorders>
              <w:top w:val="nil"/>
              <w:left w:val="nil"/>
              <w:bottom w:val="single" w:sz="4" w:space="0" w:color="auto"/>
              <w:right w:val="single" w:sz="8" w:space="0" w:color="auto"/>
            </w:tcBorders>
            <w:shd w:val="clear" w:color="auto" w:fill="auto"/>
            <w:vAlign w:val="bottom"/>
            <w:hideMark/>
          </w:tcPr>
          <w:p w14:paraId="2C92031E" w14:textId="35DA0860" w:rsidR="00BE09AF" w:rsidRPr="00BE09AF" w:rsidRDefault="00BE09AF" w:rsidP="00BE09AF">
            <w:pPr>
              <w:jc w:val="center"/>
              <w:rPr>
                <w:rFonts w:ascii="Verdana" w:hAnsi="Verdana" w:cs="Calibri"/>
                <w:color w:val="000000"/>
                <w:sz w:val="22"/>
                <w:szCs w:val="22"/>
              </w:rPr>
            </w:pPr>
            <w:r w:rsidRPr="00BE09AF">
              <w:rPr>
                <w:rFonts w:ascii="Calibri" w:hAnsi="Calibri" w:cs="Calibri"/>
                <w:color w:val="000000"/>
                <w:sz w:val="22"/>
                <w:szCs w:val="22"/>
              </w:rPr>
              <w:t>1.600,00</w:t>
            </w:r>
          </w:p>
        </w:tc>
        <w:tc>
          <w:tcPr>
            <w:tcW w:w="1559" w:type="dxa"/>
            <w:tcBorders>
              <w:top w:val="nil"/>
              <w:left w:val="nil"/>
              <w:bottom w:val="single" w:sz="4" w:space="0" w:color="auto"/>
              <w:right w:val="single" w:sz="8" w:space="0" w:color="auto"/>
            </w:tcBorders>
            <w:shd w:val="clear" w:color="auto" w:fill="auto"/>
            <w:vAlign w:val="center"/>
            <w:hideMark/>
          </w:tcPr>
          <w:p w14:paraId="788E7055" w14:textId="363E5B77" w:rsidR="00BE09AF" w:rsidRPr="00BE09AF" w:rsidRDefault="00BE09AF" w:rsidP="00BE09AF">
            <w:pPr>
              <w:jc w:val="center"/>
              <w:rPr>
                <w:rFonts w:ascii="Verdana" w:hAnsi="Verdana" w:cs="Calibri"/>
                <w:color w:val="000000"/>
                <w:sz w:val="18"/>
                <w:szCs w:val="18"/>
              </w:rPr>
            </w:pPr>
            <w:r w:rsidRPr="00BE09AF">
              <w:rPr>
                <w:rFonts w:ascii="Verdana" w:hAnsi="Verdana" w:cs="Calibri"/>
                <w:color w:val="000000"/>
                <w:sz w:val="18"/>
                <w:szCs w:val="18"/>
              </w:rPr>
              <w:t>LITRO</w:t>
            </w:r>
          </w:p>
        </w:tc>
      </w:tr>
      <w:tr w:rsidR="00BE09AF" w14:paraId="3B9E31AD" w14:textId="77777777" w:rsidTr="00E757FF">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75F208C" w14:textId="4CBC7586"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14</w:t>
            </w:r>
          </w:p>
        </w:tc>
        <w:tc>
          <w:tcPr>
            <w:tcW w:w="5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053A9" w14:textId="06BB5C94" w:rsidR="00BE09AF" w:rsidRPr="00BE09AF" w:rsidRDefault="00BE09AF" w:rsidP="00BE09AF">
            <w:pPr>
              <w:rPr>
                <w:rFonts w:ascii="Verdana" w:hAnsi="Verdana" w:cs="Calibri"/>
                <w:color w:val="000000"/>
                <w:sz w:val="18"/>
                <w:szCs w:val="18"/>
              </w:rPr>
            </w:pPr>
            <w:r w:rsidRPr="00BE09AF">
              <w:rPr>
                <w:rFonts w:ascii="Verdana" w:hAnsi="Verdana" w:cs="Calibri"/>
                <w:color w:val="000000"/>
                <w:sz w:val="18"/>
                <w:szCs w:val="18"/>
              </w:rPr>
              <w:t>Fibra Soluble en Acido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621BB" w14:textId="65938528" w:rsidR="00BE09AF" w:rsidRPr="00BE09AF" w:rsidRDefault="00BE09AF" w:rsidP="00BE09AF">
            <w:pPr>
              <w:jc w:val="center"/>
              <w:rPr>
                <w:rFonts w:ascii="Verdana" w:hAnsi="Verdana" w:cs="Calibri"/>
                <w:color w:val="000000"/>
                <w:sz w:val="22"/>
                <w:szCs w:val="22"/>
              </w:rPr>
            </w:pPr>
            <w:r w:rsidRPr="00BE09AF">
              <w:rPr>
                <w:rFonts w:ascii="Calibri" w:hAnsi="Calibri" w:cs="Calibri"/>
                <w:color w:val="000000"/>
                <w:sz w:val="22"/>
                <w:szCs w:val="22"/>
              </w:rPr>
              <w:t>6.000,00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8EAA2" w14:textId="25DF06F5" w:rsidR="00BE09AF" w:rsidRPr="00BE09AF" w:rsidRDefault="00BE09AF" w:rsidP="00BE09AF">
            <w:pPr>
              <w:jc w:val="center"/>
              <w:rPr>
                <w:rFonts w:ascii="Verdana" w:hAnsi="Verdana" w:cs="Calibri"/>
                <w:color w:val="000000"/>
                <w:sz w:val="18"/>
                <w:szCs w:val="18"/>
              </w:rPr>
            </w:pPr>
            <w:r w:rsidRPr="00BE09AF">
              <w:rPr>
                <w:rFonts w:ascii="Verdana" w:hAnsi="Verdana" w:cs="Calibri"/>
                <w:color w:val="000000"/>
                <w:sz w:val="18"/>
                <w:szCs w:val="18"/>
              </w:rPr>
              <w:t>LIBRA</w:t>
            </w:r>
          </w:p>
        </w:tc>
      </w:tr>
      <w:tr w:rsidR="00BE09AF" w14:paraId="456E5429" w14:textId="77777777" w:rsidTr="00E757FF">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3EE4981C" w14:textId="74F5615B"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15</w:t>
            </w:r>
          </w:p>
        </w:tc>
        <w:tc>
          <w:tcPr>
            <w:tcW w:w="5980" w:type="dxa"/>
            <w:tcBorders>
              <w:top w:val="single" w:sz="4" w:space="0" w:color="auto"/>
              <w:left w:val="nil"/>
              <w:bottom w:val="single" w:sz="4" w:space="0" w:color="auto"/>
              <w:right w:val="single" w:sz="8" w:space="0" w:color="auto"/>
            </w:tcBorders>
            <w:shd w:val="clear" w:color="auto" w:fill="auto"/>
            <w:vAlign w:val="center"/>
            <w:hideMark/>
          </w:tcPr>
          <w:p w14:paraId="62AC30FA" w14:textId="30C867CE" w:rsidR="00BE09AF" w:rsidRPr="00BE09AF" w:rsidRDefault="00BE09AF" w:rsidP="00BE09AF">
            <w:pPr>
              <w:rPr>
                <w:rFonts w:ascii="Verdana" w:hAnsi="Verdana" w:cs="Calibri"/>
                <w:color w:val="000000"/>
                <w:sz w:val="18"/>
                <w:szCs w:val="18"/>
              </w:rPr>
            </w:pPr>
            <w:r w:rsidRPr="00BE09AF">
              <w:rPr>
                <w:rFonts w:ascii="Verdana" w:hAnsi="Verdana" w:cs="Calibri"/>
                <w:color w:val="000000"/>
                <w:sz w:val="18"/>
                <w:szCs w:val="18"/>
              </w:rPr>
              <w:t>Oleo Humectante</w:t>
            </w:r>
          </w:p>
        </w:tc>
        <w:tc>
          <w:tcPr>
            <w:tcW w:w="1276" w:type="dxa"/>
            <w:tcBorders>
              <w:top w:val="single" w:sz="4" w:space="0" w:color="auto"/>
              <w:left w:val="nil"/>
              <w:bottom w:val="single" w:sz="4" w:space="0" w:color="auto"/>
              <w:right w:val="single" w:sz="8" w:space="0" w:color="auto"/>
            </w:tcBorders>
            <w:shd w:val="clear" w:color="auto" w:fill="auto"/>
            <w:vAlign w:val="bottom"/>
            <w:hideMark/>
          </w:tcPr>
          <w:p w14:paraId="02DFD99D" w14:textId="0D6127B4" w:rsidR="00BE09AF" w:rsidRPr="00BE09AF" w:rsidRDefault="00BE09AF" w:rsidP="00BE09AF">
            <w:pPr>
              <w:jc w:val="center"/>
              <w:rPr>
                <w:rFonts w:ascii="Verdana" w:hAnsi="Verdana" w:cs="Calibri"/>
                <w:color w:val="000000"/>
                <w:sz w:val="22"/>
                <w:szCs w:val="22"/>
              </w:rPr>
            </w:pPr>
            <w:r w:rsidRPr="00BE09AF">
              <w:rPr>
                <w:rFonts w:ascii="Calibri" w:hAnsi="Calibri" w:cs="Calibri"/>
                <w:color w:val="000000"/>
                <w:sz w:val="22"/>
                <w:szCs w:val="22"/>
              </w:rPr>
              <w:t>3.180,00</w:t>
            </w:r>
          </w:p>
        </w:tc>
        <w:tc>
          <w:tcPr>
            <w:tcW w:w="1559" w:type="dxa"/>
            <w:tcBorders>
              <w:top w:val="single" w:sz="4" w:space="0" w:color="auto"/>
              <w:left w:val="nil"/>
              <w:bottom w:val="single" w:sz="4" w:space="0" w:color="auto"/>
              <w:right w:val="single" w:sz="8" w:space="0" w:color="auto"/>
            </w:tcBorders>
            <w:shd w:val="clear" w:color="auto" w:fill="auto"/>
            <w:vAlign w:val="center"/>
            <w:hideMark/>
          </w:tcPr>
          <w:p w14:paraId="60AC1A00" w14:textId="2E49874F" w:rsidR="00BE09AF" w:rsidRPr="00BE09AF" w:rsidRDefault="00BE09AF" w:rsidP="00BE09AF">
            <w:pPr>
              <w:jc w:val="center"/>
              <w:rPr>
                <w:rFonts w:ascii="Verdana" w:hAnsi="Verdana" w:cs="Calibri"/>
                <w:color w:val="000000"/>
                <w:sz w:val="18"/>
                <w:szCs w:val="18"/>
              </w:rPr>
            </w:pPr>
            <w:r w:rsidRPr="00BE09AF">
              <w:rPr>
                <w:rFonts w:ascii="Verdana" w:hAnsi="Verdana" w:cs="Calibri"/>
                <w:color w:val="000000"/>
                <w:sz w:val="18"/>
                <w:szCs w:val="18"/>
              </w:rPr>
              <w:t>LITRO</w:t>
            </w:r>
          </w:p>
        </w:tc>
      </w:tr>
      <w:tr w:rsidR="00BE09AF" w14:paraId="1E8557F2" w14:textId="77777777" w:rsidTr="00E757FF">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9F716D" w14:textId="04A4CB6F"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16</w:t>
            </w:r>
          </w:p>
        </w:tc>
        <w:tc>
          <w:tcPr>
            <w:tcW w:w="5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F35D7" w14:textId="724FA077" w:rsidR="00BE09AF" w:rsidRPr="00BE09AF" w:rsidRDefault="00BE09AF" w:rsidP="00BE09AF">
            <w:pPr>
              <w:rPr>
                <w:rFonts w:ascii="Verdana" w:hAnsi="Verdana" w:cs="Calibri"/>
                <w:color w:val="000000"/>
                <w:sz w:val="18"/>
                <w:szCs w:val="18"/>
              </w:rPr>
            </w:pPr>
            <w:r w:rsidRPr="00BE09AF">
              <w:rPr>
                <w:rFonts w:ascii="Verdana" w:hAnsi="Verdana" w:cs="Calibri"/>
                <w:color w:val="000000"/>
                <w:sz w:val="18"/>
                <w:szCs w:val="18"/>
              </w:rPr>
              <w:t>Carbonato de Calcio (F-M-G)</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5171BE" w14:textId="6E326781" w:rsidR="00BE09AF" w:rsidRPr="00BE09AF" w:rsidRDefault="00BE09AF" w:rsidP="00BE09AF">
            <w:pPr>
              <w:jc w:val="center"/>
              <w:rPr>
                <w:rFonts w:ascii="Verdana" w:hAnsi="Verdana" w:cs="Calibri"/>
                <w:color w:val="000000"/>
                <w:sz w:val="22"/>
                <w:szCs w:val="22"/>
              </w:rPr>
            </w:pPr>
            <w:r w:rsidRPr="00BE09AF">
              <w:rPr>
                <w:rFonts w:ascii="Calibri" w:hAnsi="Calibri" w:cs="Calibri"/>
                <w:color w:val="000000"/>
                <w:sz w:val="22"/>
                <w:szCs w:val="22"/>
              </w:rPr>
              <w:t>70.400,00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54A70" w14:textId="576BD986" w:rsidR="00BE09AF" w:rsidRPr="00BE09AF" w:rsidRDefault="00BE09AF" w:rsidP="00BE09AF">
            <w:pPr>
              <w:jc w:val="center"/>
              <w:rPr>
                <w:rFonts w:ascii="Verdana" w:hAnsi="Verdana" w:cs="Calibri"/>
                <w:color w:val="000000"/>
                <w:sz w:val="18"/>
                <w:szCs w:val="18"/>
              </w:rPr>
            </w:pPr>
            <w:r w:rsidRPr="00BE09AF">
              <w:rPr>
                <w:rFonts w:ascii="Verdana" w:hAnsi="Verdana" w:cs="Calibri"/>
                <w:color w:val="000000"/>
                <w:sz w:val="18"/>
                <w:szCs w:val="18"/>
              </w:rPr>
              <w:t>LIBRA</w:t>
            </w:r>
          </w:p>
        </w:tc>
      </w:tr>
      <w:tr w:rsidR="00BE09AF" w14:paraId="1DEC1C70" w14:textId="77777777" w:rsidTr="00E757FF">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8BADA9" w14:textId="411D200A"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17</w:t>
            </w:r>
          </w:p>
        </w:tc>
        <w:tc>
          <w:tcPr>
            <w:tcW w:w="5980" w:type="dxa"/>
            <w:tcBorders>
              <w:top w:val="single" w:sz="4" w:space="0" w:color="auto"/>
              <w:left w:val="single" w:sz="4" w:space="0" w:color="auto"/>
              <w:bottom w:val="single" w:sz="4" w:space="0" w:color="auto"/>
              <w:right w:val="single" w:sz="4" w:space="0" w:color="auto"/>
            </w:tcBorders>
            <w:shd w:val="clear" w:color="auto" w:fill="auto"/>
            <w:vAlign w:val="center"/>
          </w:tcPr>
          <w:p w14:paraId="159228EE" w14:textId="064754B9" w:rsidR="00BE09AF" w:rsidRPr="00BE09AF" w:rsidRDefault="00BE09AF" w:rsidP="00BE09AF">
            <w:pPr>
              <w:rPr>
                <w:rFonts w:ascii="Verdana" w:hAnsi="Verdana" w:cs="Calibri"/>
                <w:color w:val="000000"/>
                <w:sz w:val="18"/>
                <w:szCs w:val="18"/>
              </w:rPr>
            </w:pPr>
            <w:r w:rsidRPr="00BE09AF">
              <w:rPr>
                <w:rFonts w:ascii="Verdana" w:hAnsi="Verdana" w:cs="Calibri"/>
                <w:color w:val="000000"/>
                <w:sz w:val="18"/>
                <w:szCs w:val="18"/>
              </w:rPr>
              <w:t>Carbonato de Calcio  Extra Fino (10-15 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338E1BE" w14:textId="3922FAEF" w:rsidR="00BE09AF" w:rsidRPr="00BE09AF" w:rsidRDefault="00BE09AF" w:rsidP="00BE09AF">
            <w:pPr>
              <w:jc w:val="center"/>
              <w:rPr>
                <w:rFonts w:ascii="Verdana" w:hAnsi="Verdana" w:cs="Calibri"/>
                <w:color w:val="000000"/>
                <w:sz w:val="22"/>
                <w:szCs w:val="22"/>
              </w:rPr>
            </w:pPr>
            <w:r w:rsidRPr="00BE09AF">
              <w:rPr>
                <w:rFonts w:ascii="Calibri" w:hAnsi="Calibri" w:cs="Calibri"/>
                <w:color w:val="000000"/>
                <w:sz w:val="22"/>
                <w:szCs w:val="22"/>
              </w:rPr>
              <w:t>17.600,00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39011A" w14:textId="661EC536" w:rsidR="00BE09AF" w:rsidRPr="00BE09AF" w:rsidRDefault="00BE09AF" w:rsidP="00BE09AF">
            <w:pPr>
              <w:jc w:val="center"/>
              <w:rPr>
                <w:rFonts w:ascii="Verdana" w:hAnsi="Verdana" w:cs="Calibri"/>
                <w:color w:val="000000"/>
                <w:sz w:val="18"/>
                <w:szCs w:val="18"/>
              </w:rPr>
            </w:pPr>
            <w:r w:rsidRPr="00BE09AF">
              <w:rPr>
                <w:rFonts w:ascii="Verdana" w:hAnsi="Verdana" w:cs="Calibri"/>
                <w:color w:val="000000"/>
                <w:sz w:val="18"/>
                <w:szCs w:val="18"/>
              </w:rPr>
              <w:t>LIBRA</w:t>
            </w:r>
          </w:p>
        </w:tc>
      </w:tr>
      <w:tr w:rsidR="00BE09AF" w14:paraId="49224666" w14:textId="77777777" w:rsidTr="00E757FF">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60BADF0" w14:textId="1562FAC0"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18</w:t>
            </w:r>
          </w:p>
        </w:tc>
        <w:tc>
          <w:tcPr>
            <w:tcW w:w="5980" w:type="dxa"/>
            <w:tcBorders>
              <w:top w:val="single" w:sz="4" w:space="0" w:color="auto"/>
              <w:left w:val="single" w:sz="4" w:space="0" w:color="auto"/>
              <w:bottom w:val="single" w:sz="4" w:space="0" w:color="auto"/>
              <w:right w:val="single" w:sz="4" w:space="0" w:color="auto"/>
            </w:tcBorders>
            <w:shd w:val="clear" w:color="auto" w:fill="auto"/>
            <w:vAlign w:val="center"/>
          </w:tcPr>
          <w:p w14:paraId="091C7AFA" w14:textId="6E309323" w:rsidR="00BE09AF" w:rsidRPr="00BE09AF" w:rsidRDefault="00BE09AF" w:rsidP="00BE09AF">
            <w:pPr>
              <w:rPr>
                <w:rFonts w:ascii="Verdana" w:hAnsi="Verdana" w:cs="Calibri"/>
                <w:color w:val="000000"/>
                <w:sz w:val="18"/>
                <w:szCs w:val="18"/>
              </w:rPr>
            </w:pPr>
            <w:r w:rsidRPr="00BE09AF">
              <w:rPr>
                <w:rFonts w:ascii="Verdana" w:hAnsi="Verdana" w:cs="Calibri"/>
                <w:color w:val="000000"/>
                <w:sz w:val="18"/>
                <w:szCs w:val="18"/>
              </w:rPr>
              <w:t>Bache Librador</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4A6716F" w14:textId="346CB195" w:rsidR="00BE09AF" w:rsidRPr="00BE09AF" w:rsidRDefault="00BE09AF" w:rsidP="00BE09AF">
            <w:pPr>
              <w:jc w:val="center"/>
              <w:rPr>
                <w:rFonts w:ascii="Verdana" w:hAnsi="Verdana" w:cs="Calibri"/>
                <w:color w:val="000000"/>
                <w:sz w:val="22"/>
                <w:szCs w:val="22"/>
              </w:rPr>
            </w:pPr>
            <w:r w:rsidRPr="00BE09AF">
              <w:rPr>
                <w:rFonts w:ascii="Calibri" w:hAnsi="Calibri" w:cs="Calibri"/>
                <w:color w:val="000000"/>
                <w:sz w:val="22"/>
                <w:szCs w:val="22"/>
              </w:rPr>
              <w:t>5.000,00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5A7409" w14:textId="27212877" w:rsidR="00BE09AF" w:rsidRPr="00BE09AF" w:rsidRDefault="00BE09AF" w:rsidP="00BE09AF">
            <w:pPr>
              <w:jc w:val="center"/>
              <w:rPr>
                <w:rFonts w:ascii="Verdana" w:hAnsi="Verdana" w:cs="Calibri"/>
                <w:color w:val="000000"/>
                <w:sz w:val="18"/>
                <w:szCs w:val="18"/>
              </w:rPr>
            </w:pPr>
            <w:r w:rsidRPr="00BE09AF">
              <w:rPr>
                <w:rFonts w:ascii="Verdana" w:hAnsi="Verdana" w:cs="Calibri"/>
                <w:color w:val="000000"/>
                <w:sz w:val="18"/>
                <w:szCs w:val="18"/>
              </w:rPr>
              <w:t>LITRO</w:t>
            </w:r>
          </w:p>
        </w:tc>
      </w:tr>
      <w:tr w:rsidR="00BE09AF" w14:paraId="16A8603E" w14:textId="77777777" w:rsidTr="002E4092">
        <w:trPr>
          <w:trHeight w:val="315"/>
        </w:trPr>
        <w:tc>
          <w:tcPr>
            <w:tcW w:w="9214"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42F39BAF" w14:textId="77777777" w:rsidR="00BE09AF" w:rsidRDefault="00BE09AF" w:rsidP="00BE09AF">
            <w:pPr>
              <w:jc w:val="center"/>
              <w:rPr>
                <w:rFonts w:ascii="Verdana" w:hAnsi="Verdana" w:cs="Calibri"/>
                <w:b/>
                <w:bCs/>
                <w:color w:val="000000"/>
                <w:sz w:val="18"/>
                <w:szCs w:val="18"/>
              </w:rPr>
            </w:pPr>
            <w:r>
              <w:rPr>
                <w:rFonts w:ascii="Verdana" w:hAnsi="Verdana" w:cs="Calibri"/>
                <w:b/>
                <w:bCs/>
                <w:color w:val="000000"/>
                <w:sz w:val="18"/>
                <w:szCs w:val="18"/>
              </w:rPr>
              <w:t xml:space="preserve">SERVICIOS  </w:t>
            </w:r>
          </w:p>
        </w:tc>
      </w:tr>
      <w:tr w:rsidR="00BE09AF" w14:paraId="19FE34B9" w14:textId="77777777" w:rsidTr="002E4092">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5480F1EE" w14:textId="3141CDF0"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lastRenderedPageBreak/>
              <w:t>19</w:t>
            </w:r>
          </w:p>
        </w:tc>
        <w:tc>
          <w:tcPr>
            <w:tcW w:w="5980" w:type="dxa"/>
            <w:tcBorders>
              <w:top w:val="single" w:sz="8" w:space="0" w:color="auto"/>
              <w:left w:val="nil"/>
              <w:bottom w:val="single" w:sz="8" w:space="0" w:color="auto"/>
              <w:right w:val="single" w:sz="8" w:space="0" w:color="auto"/>
            </w:tcBorders>
            <w:shd w:val="clear" w:color="auto" w:fill="auto"/>
            <w:vAlign w:val="center"/>
            <w:hideMark/>
          </w:tcPr>
          <w:p w14:paraId="71CE1545" w14:textId="77777777" w:rsidR="00BE09AF" w:rsidRDefault="00BE09AF" w:rsidP="00BE09AF">
            <w:pPr>
              <w:rPr>
                <w:rFonts w:ascii="Verdana" w:hAnsi="Verdana" w:cs="Calibri"/>
                <w:color w:val="000000"/>
                <w:sz w:val="18"/>
                <w:szCs w:val="18"/>
              </w:rPr>
            </w:pPr>
            <w:r>
              <w:rPr>
                <w:rFonts w:ascii="Verdana" w:hAnsi="Verdana" w:cs="Calibri"/>
                <w:color w:val="000000"/>
                <w:sz w:val="18"/>
                <w:szCs w:val="18"/>
              </w:rPr>
              <w:t xml:space="preserve">Encargado Senior de Fluidos de Perforación </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0A12E1CB" w14:textId="77777777"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114,00</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116CE79D" w14:textId="77777777"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DÍA</w:t>
            </w:r>
          </w:p>
        </w:tc>
      </w:tr>
      <w:tr w:rsidR="00BE09AF" w14:paraId="3C51F14A" w14:textId="77777777" w:rsidTr="00A90AF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8396A02" w14:textId="448639D8"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20</w:t>
            </w:r>
          </w:p>
        </w:tc>
        <w:tc>
          <w:tcPr>
            <w:tcW w:w="5980" w:type="dxa"/>
            <w:tcBorders>
              <w:top w:val="nil"/>
              <w:left w:val="nil"/>
              <w:bottom w:val="single" w:sz="8" w:space="0" w:color="auto"/>
              <w:right w:val="single" w:sz="8" w:space="0" w:color="auto"/>
            </w:tcBorders>
            <w:shd w:val="clear" w:color="auto" w:fill="auto"/>
            <w:vAlign w:val="center"/>
            <w:hideMark/>
          </w:tcPr>
          <w:p w14:paraId="5DA4AF88" w14:textId="77777777" w:rsidR="00BE09AF" w:rsidRDefault="00BE09AF" w:rsidP="00BE09AF">
            <w:pPr>
              <w:rPr>
                <w:rFonts w:ascii="Verdana" w:hAnsi="Verdana" w:cs="Calibri"/>
                <w:color w:val="000000"/>
                <w:sz w:val="18"/>
                <w:szCs w:val="18"/>
              </w:rPr>
            </w:pPr>
            <w:r>
              <w:rPr>
                <w:rFonts w:ascii="Verdana" w:hAnsi="Verdana" w:cs="Calibri"/>
                <w:color w:val="000000"/>
                <w:sz w:val="18"/>
                <w:szCs w:val="18"/>
              </w:rPr>
              <w:t xml:space="preserve">Encargado Semi Senior de Fluidos de Perforación </w:t>
            </w:r>
          </w:p>
        </w:tc>
        <w:tc>
          <w:tcPr>
            <w:tcW w:w="1276" w:type="dxa"/>
            <w:tcBorders>
              <w:top w:val="nil"/>
              <w:left w:val="nil"/>
              <w:bottom w:val="single" w:sz="8" w:space="0" w:color="auto"/>
              <w:right w:val="single" w:sz="8" w:space="0" w:color="auto"/>
            </w:tcBorders>
            <w:shd w:val="clear" w:color="auto" w:fill="auto"/>
            <w:vAlign w:val="center"/>
            <w:hideMark/>
          </w:tcPr>
          <w:p w14:paraId="11EEE853" w14:textId="77777777"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114,00</w:t>
            </w:r>
          </w:p>
        </w:tc>
        <w:tc>
          <w:tcPr>
            <w:tcW w:w="1559" w:type="dxa"/>
            <w:tcBorders>
              <w:top w:val="nil"/>
              <w:left w:val="nil"/>
              <w:bottom w:val="single" w:sz="8" w:space="0" w:color="auto"/>
              <w:right w:val="single" w:sz="8" w:space="0" w:color="auto"/>
            </w:tcBorders>
            <w:shd w:val="clear" w:color="auto" w:fill="auto"/>
            <w:vAlign w:val="center"/>
            <w:hideMark/>
          </w:tcPr>
          <w:p w14:paraId="15536B8E" w14:textId="77777777"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DÍA</w:t>
            </w:r>
          </w:p>
        </w:tc>
      </w:tr>
      <w:tr w:rsidR="00BE09AF" w14:paraId="43FB9AE4" w14:textId="77777777" w:rsidTr="00A90AF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EA28165" w14:textId="1ABB7EFD"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21</w:t>
            </w:r>
          </w:p>
        </w:tc>
        <w:tc>
          <w:tcPr>
            <w:tcW w:w="5980" w:type="dxa"/>
            <w:tcBorders>
              <w:top w:val="nil"/>
              <w:left w:val="nil"/>
              <w:bottom w:val="single" w:sz="8" w:space="0" w:color="auto"/>
              <w:right w:val="single" w:sz="8" w:space="0" w:color="auto"/>
            </w:tcBorders>
            <w:shd w:val="clear" w:color="auto" w:fill="auto"/>
            <w:vAlign w:val="center"/>
            <w:hideMark/>
          </w:tcPr>
          <w:p w14:paraId="2B4ACD8B" w14:textId="77777777" w:rsidR="00BE09AF" w:rsidRDefault="00BE09AF" w:rsidP="00BE09AF">
            <w:pPr>
              <w:rPr>
                <w:rFonts w:ascii="Verdana" w:hAnsi="Verdana" w:cs="Calibri"/>
                <w:color w:val="000000"/>
                <w:sz w:val="18"/>
                <w:szCs w:val="18"/>
              </w:rPr>
            </w:pPr>
            <w:r>
              <w:rPr>
                <w:rFonts w:ascii="Verdana" w:hAnsi="Verdana" w:cs="Calibri"/>
                <w:color w:val="000000"/>
                <w:sz w:val="18"/>
                <w:szCs w:val="18"/>
              </w:rPr>
              <w:t xml:space="preserve">Ayudante de Fluidos de Perforación </w:t>
            </w:r>
          </w:p>
        </w:tc>
        <w:tc>
          <w:tcPr>
            <w:tcW w:w="1276" w:type="dxa"/>
            <w:tcBorders>
              <w:top w:val="nil"/>
              <w:left w:val="nil"/>
              <w:bottom w:val="single" w:sz="8" w:space="0" w:color="auto"/>
              <w:right w:val="single" w:sz="8" w:space="0" w:color="auto"/>
            </w:tcBorders>
            <w:shd w:val="clear" w:color="auto" w:fill="auto"/>
            <w:vAlign w:val="center"/>
            <w:hideMark/>
          </w:tcPr>
          <w:p w14:paraId="6FBC1CC5" w14:textId="77777777"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684,00</w:t>
            </w:r>
          </w:p>
        </w:tc>
        <w:tc>
          <w:tcPr>
            <w:tcW w:w="1559" w:type="dxa"/>
            <w:tcBorders>
              <w:top w:val="nil"/>
              <w:left w:val="nil"/>
              <w:bottom w:val="single" w:sz="8" w:space="0" w:color="auto"/>
              <w:right w:val="single" w:sz="8" w:space="0" w:color="auto"/>
            </w:tcBorders>
            <w:shd w:val="clear" w:color="auto" w:fill="auto"/>
            <w:vAlign w:val="center"/>
            <w:hideMark/>
          </w:tcPr>
          <w:p w14:paraId="1EA89227" w14:textId="77777777"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DÍA</w:t>
            </w:r>
          </w:p>
        </w:tc>
      </w:tr>
      <w:tr w:rsidR="00BE09AF" w14:paraId="764CB5F3" w14:textId="77777777" w:rsidTr="00A90AF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671E390" w14:textId="6E6CB794"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22</w:t>
            </w:r>
          </w:p>
        </w:tc>
        <w:tc>
          <w:tcPr>
            <w:tcW w:w="5980" w:type="dxa"/>
            <w:tcBorders>
              <w:top w:val="nil"/>
              <w:left w:val="nil"/>
              <w:bottom w:val="single" w:sz="8" w:space="0" w:color="auto"/>
              <w:right w:val="single" w:sz="8" w:space="0" w:color="auto"/>
            </w:tcBorders>
            <w:shd w:val="clear" w:color="auto" w:fill="auto"/>
            <w:vAlign w:val="center"/>
            <w:hideMark/>
          </w:tcPr>
          <w:p w14:paraId="7A33D0C5" w14:textId="77777777" w:rsidR="00BE09AF" w:rsidRDefault="00BE09AF" w:rsidP="00BE09AF">
            <w:pPr>
              <w:rPr>
                <w:rFonts w:ascii="Verdana" w:hAnsi="Verdana" w:cs="Calibri"/>
                <w:color w:val="000000"/>
                <w:sz w:val="18"/>
                <w:szCs w:val="18"/>
              </w:rPr>
            </w:pPr>
            <w:r>
              <w:rPr>
                <w:rFonts w:ascii="Verdana" w:hAnsi="Verdana" w:cs="Calibri"/>
                <w:color w:val="000000"/>
                <w:sz w:val="18"/>
                <w:szCs w:val="18"/>
              </w:rPr>
              <w:t>Alquiler de Planta de Lodos (2.000 bbl Cap.)</w:t>
            </w:r>
          </w:p>
        </w:tc>
        <w:tc>
          <w:tcPr>
            <w:tcW w:w="1276" w:type="dxa"/>
            <w:tcBorders>
              <w:top w:val="nil"/>
              <w:left w:val="nil"/>
              <w:bottom w:val="single" w:sz="8" w:space="0" w:color="auto"/>
              <w:right w:val="single" w:sz="8" w:space="0" w:color="auto"/>
            </w:tcBorders>
            <w:shd w:val="clear" w:color="auto" w:fill="auto"/>
            <w:vAlign w:val="center"/>
            <w:hideMark/>
          </w:tcPr>
          <w:p w14:paraId="30DCFE05" w14:textId="77777777"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114,00</w:t>
            </w:r>
          </w:p>
        </w:tc>
        <w:tc>
          <w:tcPr>
            <w:tcW w:w="1559" w:type="dxa"/>
            <w:tcBorders>
              <w:top w:val="nil"/>
              <w:left w:val="nil"/>
              <w:bottom w:val="single" w:sz="8" w:space="0" w:color="auto"/>
              <w:right w:val="single" w:sz="8" w:space="0" w:color="auto"/>
            </w:tcBorders>
            <w:shd w:val="clear" w:color="auto" w:fill="auto"/>
            <w:vAlign w:val="center"/>
            <w:hideMark/>
          </w:tcPr>
          <w:p w14:paraId="2909C163" w14:textId="77777777" w:rsidR="00BE09AF" w:rsidRDefault="00BE09AF" w:rsidP="00BE09AF">
            <w:pPr>
              <w:jc w:val="center"/>
              <w:rPr>
                <w:rFonts w:ascii="Verdana" w:hAnsi="Verdana" w:cs="Calibri"/>
                <w:color w:val="000000"/>
                <w:sz w:val="18"/>
                <w:szCs w:val="18"/>
              </w:rPr>
            </w:pPr>
            <w:r>
              <w:rPr>
                <w:rFonts w:ascii="Verdana" w:hAnsi="Verdana" w:cs="Calibri"/>
                <w:color w:val="000000"/>
                <w:sz w:val="18"/>
                <w:szCs w:val="18"/>
              </w:rPr>
              <w:t>DIA</w:t>
            </w:r>
          </w:p>
        </w:tc>
      </w:tr>
    </w:tbl>
    <w:p w14:paraId="578E797A" w14:textId="77777777" w:rsidR="00B5749D" w:rsidRDefault="00B5749D" w:rsidP="002B2496">
      <w:pPr>
        <w:spacing w:before="120" w:after="120" w:line="360" w:lineRule="auto"/>
        <w:jc w:val="both"/>
        <w:rPr>
          <w:rFonts w:ascii="Verdana" w:hAnsi="Verdana" w:cs="Arial"/>
          <w:bCs/>
          <w:color w:val="000000"/>
          <w:sz w:val="18"/>
          <w:szCs w:val="18"/>
          <w:lang w:val="es-BO" w:eastAsia="es-BO"/>
        </w:rPr>
      </w:pPr>
    </w:p>
    <w:tbl>
      <w:tblPr>
        <w:tblW w:w="8930" w:type="dxa"/>
        <w:tblInd w:w="137" w:type="dxa"/>
        <w:tblCellMar>
          <w:left w:w="70" w:type="dxa"/>
          <w:right w:w="70" w:type="dxa"/>
        </w:tblCellMar>
        <w:tblLook w:val="04A0" w:firstRow="1" w:lastRow="0" w:firstColumn="1" w:lastColumn="0" w:noHBand="0" w:noVBand="1"/>
      </w:tblPr>
      <w:tblGrid>
        <w:gridCol w:w="3544"/>
        <w:gridCol w:w="1843"/>
        <w:gridCol w:w="1417"/>
        <w:gridCol w:w="2126"/>
      </w:tblGrid>
      <w:tr w:rsidR="002B2496" w:rsidRPr="008B32CD" w14:paraId="4E1C7FE1" w14:textId="77777777" w:rsidTr="00923A32">
        <w:trPr>
          <w:trHeight w:val="397"/>
        </w:trPr>
        <w:tc>
          <w:tcPr>
            <w:tcW w:w="893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F18B2" w14:textId="77777777" w:rsidR="002B2496" w:rsidRDefault="002B2496" w:rsidP="00923A32">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 xml:space="preserve">FLUIDO DE ABANDONO </w:t>
            </w:r>
          </w:p>
          <w:p w14:paraId="565320C1" w14:textId="77777777" w:rsidR="002B2496" w:rsidRPr="008B32CD" w:rsidRDefault="002B2496" w:rsidP="00923A32">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PROPIEDADES</w:t>
            </w:r>
          </w:p>
        </w:tc>
      </w:tr>
      <w:tr w:rsidR="002B2496" w:rsidRPr="008B32CD" w14:paraId="019CDBA0" w14:textId="77777777" w:rsidTr="00923A32">
        <w:trPr>
          <w:trHeight w:val="329"/>
        </w:trPr>
        <w:tc>
          <w:tcPr>
            <w:tcW w:w="893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2A691" w14:textId="77777777" w:rsidR="002B2496" w:rsidRPr="008B32CD" w:rsidRDefault="002B2496" w:rsidP="00923A32">
            <w:pPr>
              <w:spacing w:line="360" w:lineRule="auto"/>
              <w:jc w:val="center"/>
              <w:rPr>
                <w:rFonts w:ascii="Verdana" w:hAnsi="Verdana" w:cs="Calibri"/>
                <w:b/>
                <w:bCs/>
                <w:color w:val="000000"/>
                <w:sz w:val="18"/>
                <w:szCs w:val="18"/>
                <w:lang w:val="es-BO" w:eastAsia="es-BO"/>
              </w:rPr>
            </w:pPr>
          </w:p>
        </w:tc>
      </w:tr>
      <w:tr w:rsidR="002B2496" w:rsidRPr="008B32CD" w14:paraId="22FC7E79" w14:textId="77777777" w:rsidTr="00923A32">
        <w:trPr>
          <w:trHeight w:hRule="exact" w:val="444"/>
        </w:trPr>
        <w:tc>
          <w:tcPr>
            <w:tcW w:w="3544" w:type="dxa"/>
            <w:tcBorders>
              <w:top w:val="single" w:sz="4" w:space="0" w:color="auto"/>
              <w:left w:val="single" w:sz="4" w:space="0" w:color="auto"/>
              <w:bottom w:val="single" w:sz="4" w:space="0" w:color="auto"/>
              <w:right w:val="single" w:sz="4" w:space="0" w:color="auto"/>
            </w:tcBorders>
            <w:shd w:val="clear" w:color="000000" w:fill="2F75B5"/>
            <w:noWrap/>
            <w:vAlign w:val="center"/>
            <w:hideMark/>
          </w:tcPr>
          <w:p w14:paraId="79A23F85" w14:textId="77777777" w:rsidR="002B2496" w:rsidRPr="00827ACC" w:rsidRDefault="002B2496" w:rsidP="00923A32">
            <w:pPr>
              <w:rPr>
                <w:rFonts w:ascii="Verdana" w:hAnsi="Verdana" w:cs="Calibri"/>
                <w:b/>
                <w:bCs/>
                <w:sz w:val="18"/>
                <w:szCs w:val="18"/>
                <w:lang w:val="es-BO" w:eastAsia="es-BO"/>
              </w:rPr>
            </w:pPr>
            <w:r w:rsidRPr="00827ACC">
              <w:rPr>
                <w:rFonts w:ascii="Verdana" w:hAnsi="Verdana" w:cs="Calibri"/>
                <w:b/>
                <w:bCs/>
                <w:sz w:val="18"/>
                <w:szCs w:val="18"/>
                <w:lang w:val="es-BO" w:eastAsia="es-BO"/>
              </w:rPr>
              <w:t>TRAMO: de  0 m  a 5800 m</w:t>
            </w:r>
          </w:p>
        </w:tc>
        <w:tc>
          <w:tcPr>
            <w:tcW w:w="3260" w:type="dxa"/>
            <w:gridSpan w:val="2"/>
            <w:tcBorders>
              <w:top w:val="single" w:sz="4" w:space="0" w:color="auto"/>
              <w:left w:val="nil"/>
              <w:bottom w:val="single" w:sz="4" w:space="0" w:color="auto"/>
              <w:right w:val="single" w:sz="4" w:space="0" w:color="auto"/>
            </w:tcBorders>
            <w:shd w:val="clear" w:color="000000" w:fill="2F75B5"/>
            <w:noWrap/>
            <w:vAlign w:val="center"/>
            <w:hideMark/>
          </w:tcPr>
          <w:p w14:paraId="606BCC93" w14:textId="77777777" w:rsidR="002B2496" w:rsidRPr="00827ACC" w:rsidRDefault="002B2496" w:rsidP="00923A32">
            <w:pPr>
              <w:jc w:val="center"/>
              <w:rPr>
                <w:rFonts w:ascii="Verdana" w:hAnsi="Verdana" w:cs="Calibri"/>
                <w:b/>
                <w:bCs/>
                <w:sz w:val="18"/>
                <w:szCs w:val="18"/>
                <w:lang w:val="es-BO" w:eastAsia="es-BO"/>
              </w:rPr>
            </w:pPr>
            <w:r w:rsidRPr="00827ACC">
              <w:rPr>
                <w:rFonts w:ascii="Verdana" w:hAnsi="Verdana" w:cs="Calibri"/>
                <w:b/>
                <w:bCs/>
                <w:sz w:val="18"/>
                <w:szCs w:val="18"/>
                <w:lang w:val="es-BO" w:eastAsia="es-BO"/>
              </w:rPr>
              <w:t>PROPIEDADES</w:t>
            </w:r>
          </w:p>
        </w:tc>
        <w:tc>
          <w:tcPr>
            <w:tcW w:w="2126" w:type="dxa"/>
            <w:tcBorders>
              <w:top w:val="nil"/>
              <w:left w:val="nil"/>
              <w:bottom w:val="single" w:sz="4" w:space="0" w:color="auto"/>
              <w:right w:val="single" w:sz="4" w:space="0" w:color="auto"/>
            </w:tcBorders>
            <w:shd w:val="clear" w:color="000000" w:fill="2F75B5"/>
            <w:noWrap/>
            <w:vAlign w:val="center"/>
            <w:hideMark/>
          </w:tcPr>
          <w:p w14:paraId="22940124" w14:textId="77777777" w:rsidR="002B2496" w:rsidRPr="00827ACC" w:rsidRDefault="002B2496" w:rsidP="00923A32">
            <w:pPr>
              <w:jc w:val="center"/>
              <w:rPr>
                <w:rFonts w:ascii="Verdana" w:hAnsi="Verdana" w:cs="Calibri"/>
                <w:b/>
                <w:bCs/>
                <w:sz w:val="18"/>
                <w:szCs w:val="18"/>
                <w:lang w:val="es-BO" w:eastAsia="es-BO"/>
              </w:rPr>
            </w:pPr>
            <w:r w:rsidRPr="00827ACC">
              <w:rPr>
                <w:rFonts w:ascii="Verdana" w:hAnsi="Verdana" w:cs="Calibri"/>
                <w:b/>
                <w:bCs/>
                <w:sz w:val="18"/>
                <w:szCs w:val="18"/>
                <w:lang w:val="es-BO" w:eastAsia="es-BO"/>
              </w:rPr>
              <w:t>VALORES</w:t>
            </w:r>
          </w:p>
        </w:tc>
      </w:tr>
      <w:tr w:rsidR="002B2496" w:rsidRPr="00A87619" w14:paraId="0D82561C" w14:textId="77777777" w:rsidTr="00923A32">
        <w:trPr>
          <w:trHeight w:hRule="exact" w:val="371"/>
        </w:trPr>
        <w:tc>
          <w:tcPr>
            <w:tcW w:w="3544" w:type="dxa"/>
            <w:vMerge w:val="restart"/>
            <w:tcBorders>
              <w:top w:val="single" w:sz="4" w:space="0" w:color="auto"/>
              <w:left w:val="single" w:sz="4" w:space="0" w:color="auto"/>
              <w:right w:val="single" w:sz="4" w:space="0" w:color="auto"/>
            </w:tcBorders>
            <w:shd w:val="clear" w:color="000000" w:fill="FFFFFF" w:themeFill="background1"/>
            <w:noWrap/>
            <w:vAlign w:val="center"/>
            <w:hideMark/>
          </w:tcPr>
          <w:p w14:paraId="4B8CAADE" w14:textId="77777777" w:rsidR="002B2496" w:rsidRPr="008B32CD" w:rsidRDefault="002B2496" w:rsidP="00923A32">
            <w:pP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Tipo de Lodo:</w:t>
            </w:r>
            <w:r>
              <w:rPr>
                <w:rFonts w:ascii="Verdana" w:hAnsi="Verdana" w:cs="Calibri"/>
                <w:color w:val="000000"/>
                <w:sz w:val="18"/>
                <w:szCs w:val="18"/>
                <w:lang w:val="es-BO" w:eastAsia="es-BO"/>
              </w:rPr>
              <w:t xml:space="preserve"> Bentonitico Extendi</w:t>
            </w:r>
            <w:r w:rsidRPr="008B32CD">
              <w:rPr>
                <w:rFonts w:ascii="Verdana" w:hAnsi="Verdana" w:cs="Calibri"/>
                <w:color w:val="000000"/>
                <w:sz w:val="18"/>
                <w:szCs w:val="18"/>
                <w:lang w:val="es-BO" w:eastAsia="es-BO"/>
              </w:rPr>
              <w:t>do</w:t>
            </w:r>
          </w:p>
          <w:p w14:paraId="6E83E85A" w14:textId="77777777" w:rsidR="002B2496" w:rsidRPr="008B32CD" w:rsidRDefault="002B2496" w:rsidP="00923A32">
            <w:pP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 </w:t>
            </w:r>
          </w:p>
          <w:p w14:paraId="5575BF80" w14:textId="77777777" w:rsidR="002B2496" w:rsidRPr="008B32CD" w:rsidRDefault="002B2496" w:rsidP="00923A32">
            <w:pPr>
              <w:jc w:val="cente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 </w:t>
            </w:r>
          </w:p>
        </w:tc>
        <w:tc>
          <w:tcPr>
            <w:tcW w:w="1843" w:type="dxa"/>
            <w:tcBorders>
              <w:top w:val="nil"/>
              <w:left w:val="nil"/>
              <w:bottom w:val="single" w:sz="4" w:space="0" w:color="auto"/>
              <w:right w:val="single" w:sz="4" w:space="0" w:color="auto"/>
            </w:tcBorders>
            <w:shd w:val="clear" w:color="000000" w:fill="BDD7EE"/>
            <w:noWrap/>
            <w:vAlign w:val="center"/>
            <w:hideMark/>
          </w:tcPr>
          <w:p w14:paraId="2140869D" w14:textId="77777777" w:rsidR="002B2496" w:rsidRPr="008B32CD" w:rsidRDefault="002B2496" w:rsidP="00923A32">
            <w:pPr>
              <w:rPr>
                <w:rFonts w:ascii="Verdana" w:hAnsi="Verdana"/>
                <w:color w:val="000000"/>
                <w:sz w:val="18"/>
                <w:szCs w:val="18"/>
                <w:lang w:val="es-BO" w:eastAsia="es-BO"/>
              </w:rPr>
            </w:pPr>
            <w:r w:rsidRPr="008B32CD">
              <w:rPr>
                <w:rFonts w:ascii="Verdana" w:hAnsi="Verdana"/>
                <w:color w:val="000000"/>
                <w:sz w:val="18"/>
                <w:szCs w:val="18"/>
              </w:rPr>
              <w:t>Densidad</w:t>
            </w:r>
          </w:p>
        </w:tc>
        <w:tc>
          <w:tcPr>
            <w:tcW w:w="1417" w:type="dxa"/>
            <w:tcBorders>
              <w:top w:val="nil"/>
              <w:left w:val="nil"/>
              <w:bottom w:val="single" w:sz="4" w:space="0" w:color="auto"/>
              <w:right w:val="single" w:sz="4" w:space="0" w:color="auto"/>
            </w:tcBorders>
            <w:shd w:val="clear" w:color="000000" w:fill="BDD7EE"/>
            <w:noWrap/>
            <w:vAlign w:val="center"/>
            <w:hideMark/>
          </w:tcPr>
          <w:p w14:paraId="43790B34"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Lb/gal</w:t>
            </w:r>
          </w:p>
        </w:tc>
        <w:tc>
          <w:tcPr>
            <w:tcW w:w="2126" w:type="dxa"/>
            <w:tcBorders>
              <w:top w:val="nil"/>
              <w:left w:val="nil"/>
              <w:bottom w:val="single" w:sz="4" w:space="0" w:color="auto"/>
              <w:right w:val="single" w:sz="4" w:space="0" w:color="auto"/>
            </w:tcBorders>
            <w:shd w:val="clear" w:color="auto" w:fill="auto"/>
            <w:noWrap/>
            <w:vAlign w:val="center"/>
            <w:hideMark/>
          </w:tcPr>
          <w:p w14:paraId="15AF9F63" w14:textId="77777777" w:rsidR="002B2496" w:rsidRPr="00A87619" w:rsidRDefault="002B2496" w:rsidP="00923A32">
            <w:pPr>
              <w:jc w:val="center"/>
              <w:rPr>
                <w:rFonts w:ascii="Verdana" w:hAnsi="Verdana"/>
                <w:color w:val="000000"/>
                <w:sz w:val="18"/>
                <w:szCs w:val="18"/>
              </w:rPr>
            </w:pPr>
            <w:r>
              <w:rPr>
                <w:rFonts w:ascii="Verdana" w:hAnsi="Verdana"/>
                <w:color w:val="000000"/>
                <w:sz w:val="18"/>
                <w:szCs w:val="18"/>
              </w:rPr>
              <w:t>13.8</w:t>
            </w:r>
          </w:p>
        </w:tc>
      </w:tr>
      <w:tr w:rsidR="002B2496" w:rsidRPr="00A87619" w14:paraId="30784C6C" w14:textId="77777777" w:rsidTr="00923A32">
        <w:trPr>
          <w:trHeight w:hRule="exact" w:val="371"/>
        </w:trPr>
        <w:tc>
          <w:tcPr>
            <w:tcW w:w="3544" w:type="dxa"/>
            <w:vMerge/>
            <w:tcBorders>
              <w:left w:val="single" w:sz="4" w:space="0" w:color="auto"/>
              <w:right w:val="single" w:sz="4" w:space="0" w:color="auto"/>
            </w:tcBorders>
            <w:shd w:val="clear" w:color="000000" w:fill="FFFFFF" w:themeFill="background1"/>
            <w:noWrap/>
            <w:vAlign w:val="center"/>
            <w:hideMark/>
          </w:tcPr>
          <w:p w14:paraId="5C2E2C0A"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tcBorders>
              <w:top w:val="nil"/>
              <w:left w:val="nil"/>
              <w:bottom w:val="single" w:sz="4" w:space="0" w:color="auto"/>
              <w:right w:val="single" w:sz="4" w:space="0" w:color="auto"/>
            </w:tcBorders>
            <w:shd w:val="clear" w:color="000000" w:fill="BDD7EE"/>
            <w:noWrap/>
            <w:vAlign w:val="center"/>
            <w:hideMark/>
          </w:tcPr>
          <w:p w14:paraId="725C5A7D" w14:textId="77777777" w:rsidR="002B2496" w:rsidRPr="008B32CD" w:rsidRDefault="002B2496" w:rsidP="00923A32">
            <w:pPr>
              <w:rPr>
                <w:rFonts w:ascii="Verdana" w:hAnsi="Verdana"/>
                <w:color w:val="000000"/>
                <w:sz w:val="18"/>
                <w:szCs w:val="18"/>
              </w:rPr>
            </w:pPr>
            <w:r w:rsidRPr="008B32CD">
              <w:rPr>
                <w:rFonts w:ascii="Verdana" w:hAnsi="Verdana"/>
                <w:color w:val="000000"/>
                <w:sz w:val="18"/>
                <w:szCs w:val="18"/>
              </w:rPr>
              <w:t>Viscosidad</w:t>
            </w:r>
          </w:p>
        </w:tc>
        <w:tc>
          <w:tcPr>
            <w:tcW w:w="1417" w:type="dxa"/>
            <w:tcBorders>
              <w:top w:val="nil"/>
              <w:left w:val="nil"/>
              <w:bottom w:val="single" w:sz="4" w:space="0" w:color="auto"/>
              <w:right w:val="single" w:sz="4" w:space="0" w:color="auto"/>
            </w:tcBorders>
            <w:shd w:val="clear" w:color="000000" w:fill="BDD7EE"/>
            <w:noWrap/>
            <w:vAlign w:val="center"/>
            <w:hideMark/>
          </w:tcPr>
          <w:p w14:paraId="5C086BF6"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seg</w:t>
            </w:r>
          </w:p>
        </w:tc>
        <w:tc>
          <w:tcPr>
            <w:tcW w:w="2126" w:type="dxa"/>
            <w:tcBorders>
              <w:top w:val="nil"/>
              <w:left w:val="nil"/>
              <w:bottom w:val="single" w:sz="4" w:space="0" w:color="auto"/>
              <w:right w:val="single" w:sz="4" w:space="0" w:color="auto"/>
            </w:tcBorders>
            <w:shd w:val="clear" w:color="auto" w:fill="auto"/>
            <w:noWrap/>
            <w:vAlign w:val="center"/>
          </w:tcPr>
          <w:p w14:paraId="4A22B4A0" w14:textId="77777777" w:rsidR="002B2496" w:rsidRPr="00A87619" w:rsidRDefault="002B2496" w:rsidP="00923A32">
            <w:pPr>
              <w:jc w:val="center"/>
              <w:rPr>
                <w:rFonts w:ascii="Verdana" w:hAnsi="Verdana"/>
                <w:color w:val="000000"/>
                <w:sz w:val="18"/>
                <w:szCs w:val="18"/>
              </w:rPr>
            </w:pPr>
            <w:r w:rsidRPr="00A87619">
              <w:rPr>
                <w:rFonts w:ascii="Verdana" w:hAnsi="Verdana"/>
                <w:color w:val="000000"/>
                <w:sz w:val="18"/>
                <w:szCs w:val="18"/>
              </w:rPr>
              <w:t xml:space="preserve">60 </w:t>
            </w:r>
            <w:r>
              <w:rPr>
                <w:rFonts w:ascii="Verdana" w:hAnsi="Verdana"/>
                <w:color w:val="000000"/>
                <w:sz w:val="18"/>
                <w:szCs w:val="18"/>
              </w:rPr>
              <w:t>–</w:t>
            </w:r>
            <w:r w:rsidRPr="00A87619">
              <w:rPr>
                <w:rFonts w:ascii="Verdana" w:hAnsi="Verdana"/>
                <w:color w:val="000000"/>
                <w:sz w:val="18"/>
                <w:szCs w:val="18"/>
              </w:rPr>
              <w:t xml:space="preserve"> 80</w:t>
            </w:r>
          </w:p>
        </w:tc>
      </w:tr>
      <w:tr w:rsidR="002B2496" w:rsidRPr="00A87619" w14:paraId="7BB08221" w14:textId="77777777" w:rsidTr="00923A32">
        <w:trPr>
          <w:trHeight w:hRule="exact" w:val="371"/>
        </w:trPr>
        <w:tc>
          <w:tcPr>
            <w:tcW w:w="3544" w:type="dxa"/>
            <w:vMerge/>
            <w:tcBorders>
              <w:left w:val="single" w:sz="4" w:space="0" w:color="auto"/>
              <w:right w:val="single" w:sz="4" w:space="0" w:color="auto"/>
            </w:tcBorders>
            <w:shd w:val="clear" w:color="000000" w:fill="FFFFFF" w:themeFill="background1"/>
            <w:noWrap/>
            <w:vAlign w:val="center"/>
          </w:tcPr>
          <w:p w14:paraId="12188D19"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tcBorders>
              <w:top w:val="nil"/>
              <w:left w:val="nil"/>
              <w:bottom w:val="single" w:sz="4" w:space="0" w:color="auto"/>
              <w:right w:val="single" w:sz="4" w:space="0" w:color="auto"/>
            </w:tcBorders>
            <w:shd w:val="clear" w:color="000000" w:fill="BDD7EE"/>
            <w:noWrap/>
            <w:vAlign w:val="center"/>
            <w:hideMark/>
          </w:tcPr>
          <w:p w14:paraId="52E9C4F5" w14:textId="77777777" w:rsidR="002B2496" w:rsidRPr="008B32CD" w:rsidRDefault="002B2496" w:rsidP="00923A32">
            <w:pPr>
              <w:rPr>
                <w:rFonts w:ascii="Verdana" w:hAnsi="Verdana"/>
                <w:color w:val="000000"/>
                <w:sz w:val="18"/>
                <w:szCs w:val="18"/>
              </w:rPr>
            </w:pPr>
            <w:r>
              <w:rPr>
                <w:rFonts w:ascii="Verdana" w:hAnsi="Verdana"/>
                <w:color w:val="000000"/>
                <w:sz w:val="18"/>
                <w:szCs w:val="18"/>
              </w:rPr>
              <w:t>Viscosidad</w:t>
            </w:r>
            <w:r w:rsidRPr="008B32CD">
              <w:rPr>
                <w:rFonts w:ascii="Verdana" w:hAnsi="Verdana"/>
                <w:color w:val="000000"/>
                <w:sz w:val="18"/>
                <w:szCs w:val="18"/>
              </w:rPr>
              <w:t xml:space="preserve"> Plástica</w:t>
            </w:r>
          </w:p>
        </w:tc>
        <w:tc>
          <w:tcPr>
            <w:tcW w:w="1417" w:type="dxa"/>
            <w:tcBorders>
              <w:top w:val="nil"/>
              <w:left w:val="nil"/>
              <w:bottom w:val="single" w:sz="4" w:space="0" w:color="auto"/>
              <w:right w:val="single" w:sz="4" w:space="0" w:color="auto"/>
            </w:tcBorders>
            <w:shd w:val="clear" w:color="000000" w:fill="BDD7EE"/>
            <w:noWrap/>
            <w:vAlign w:val="center"/>
            <w:hideMark/>
          </w:tcPr>
          <w:p w14:paraId="6D35D2C7"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cp.</w:t>
            </w:r>
          </w:p>
        </w:tc>
        <w:tc>
          <w:tcPr>
            <w:tcW w:w="2126" w:type="dxa"/>
            <w:tcBorders>
              <w:top w:val="nil"/>
              <w:left w:val="nil"/>
              <w:bottom w:val="single" w:sz="4" w:space="0" w:color="auto"/>
              <w:right w:val="single" w:sz="4" w:space="0" w:color="auto"/>
            </w:tcBorders>
            <w:shd w:val="clear" w:color="auto" w:fill="auto"/>
            <w:noWrap/>
            <w:vAlign w:val="center"/>
          </w:tcPr>
          <w:p w14:paraId="44E40C16" w14:textId="77777777" w:rsidR="002B2496" w:rsidRPr="00A87619" w:rsidRDefault="002B2496" w:rsidP="00923A32">
            <w:pPr>
              <w:jc w:val="center"/>
              <w:rPr>
                <w:rFonts w:ascii="Verdana" w:hAnsi="Verdana"/>
                <w:color w:val="000000"/>
                <w:sz w:val="18"/>
                <w:szCs w:val="18"/>
              </w:rPr>
            </w:pPr>
            <w:r>
              <w:rPr>
                <w:rFonts w:ascii="Verdana" w:hAnsi="Verdana"/>
                <w:color w:val="000000"/>
                <w:sz w:val="18"/>
                <w:szCs w:val="18"/>
              </w:rPr>
              <w:t>10 – 2</w:t>
            </w:r>
            <w:r w:rsidRPr="00A87619">
              <w:rPr>
                <w:rFonts w:ascii="Verdana" w:hAnsi="Verdana"/>
                <w:color w:val="000000"/>
                <w:sz w:val="18"/>
                <w:szCs w:val="18"/>
              </w:rPr>
              <w:t>0</w:t>
            </w:r>
          </w:p>
        </w:tc>
      </w:tr>
      <w:tr w:rsidR="002B2496" w:rsidRPr="00A87619" w14:paraId="7B14563A" w14:textId="77777777" w:rsidTr="00923A32">
        <w:trPr>
          <w:trHeight w:hRule="exact" w:val="371"/>
        </w:trPr>
        <w:tc>
          <w:tcPr>
            <w:tcW w:w="3544" w:type="dxa"/>
            <w:vMerge/>
            <w:tcBorders>
              <w:left w:val="single" w:sz="4" w:space="0" w:color="auto"/>
              <w:right w:val="single" w:sz="4" w:space="0" w:color="auto"/>
            </w:tcBorders>
            <w:shd w:val="clear" w:color="000000" w:fill="FFFFFF" w:themeFill="background1"/>
            <w:noWrap/>
            <w:vAlign w:val="center"/>
          </w:tcPr>
          <w:p w14:paraId="3D7D1989"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tcBorders>
              <w:top w:val="nil"/>
              <w:left w:val="nil"/>
              <w:bottom w:val="single" w:sz="4" w:space="0" w:color="auto"/>
              <w:right w:val="single" w:sz="4" w:space="0" w:color="auto"/>
            </w:tcBorders>
            <w:shd w:val="clear" w:color="000000" w:fill="BDD7EE"/>
            <w:noWrap/>
            <w:vAlign w:val="center"/>
            <w:hideMark/>
          </w:tcPr>
          <w:p w14:paraId="034965D4" w14:textId="77777777" w:rsidR="002B2496" w:rsidRPr="008B32CD" w:rsidRDefault="002B2496" w:rsidP="00923A32">
            <w:pPr>
              <w:rPr>
                <w:rFonts w:ascii="Verdana" w:hAnsi="Verdana"/>
                <w:color w:val="000000"/>
                <w:sz w:val="18"/>
                <w:szCs w:val="18"/>
              </w:rPr>
            </w:pPr>
            <w:r w:rsidRPr="008B32CD">
              <w:rPr>
                <w:rFonts w:ascii="Verdana" w:hAnsi="Verdana"/>
                <w:color w:val="000000"/>
                <w:sz w:val="18"/>
                <w:szCs w:val="18"/>
              </w:rPr>
              <w:t>P. de Fluencia</w:t>
            </w:r>
          </w:p>
        </w:tc>
        <w:tc>
          <w:tcPr>
            <w:tcW w:w="1417" w:type="dxa"/>
            <w:tcBorders>
              <w:top w:val="nil"/>
              <w:left w:val="nil"/>
              <w:bottom w:val="single" w:sz="4" w:space="0" w:color="auto"/>
              <w:right w:val="single" w:sz="4" w:space="0" w:color="auto"/>
            </w:tcBorders>
            <w:shd w:val="clear" w:color="000000" w:fill="BDD7EE"/>
            <w:noWrap/>
            <w:vAlign w:val="center"/>
            <w:hideMark/>
          </w:tcPr>
          <w:p w14:paraId="31D42D50"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lbs/100p2</w:t>
            </w:r>
          </w:p>
        </w:tc>
        <w:tc>
          <w:tcPr>
            <w:tcW w:w="2126" w:type="dxa"/>
            <w:tcBorders>
              <w:top w:val="nil"/>
              <w:left w:val="nil"/>
              <w:bottom w:val="single" w:sz="4" w:space="0" w:color="auto"/>
              <w:right w:val="single" w:sz="4" w:space="0" w:color="auto"/>
            </w:tcBorders>
            <w:shd w:val="clear" w:color="auto" w:fill="auto"/>
            <w:noWrap/>
            <w:vAlign w:val="center"/>
          </w:tcPr>
          <w:p w14:paraId="33DB31DA" w14:textId="77777777" w:rsidR="002B2496" w:rsidRPr="00A87619" w:rsidRDefault="002B2496" w:rsidP="00923A32">
            <w:pPr>
              <w:jc w:val="center"/>
              <w:rPr>
                <w:rFonts w:ascii="Verdana" w:hAnsi="Verdana"/>
                <w:color w:val="000000"/>
                <w:sz w:val="18"/>
                <w:szCs w:val="18"/>
              </w:rPr>
            </w:pPr>
            <w:r>
              <w:rPr>
                <w:rFonts w:ascii="Verdana" w:hAnsi="Verdana"/>
                <w:color w:val="000000"/>
                <w:sz w:val="18"/>
                <w:szCs w:val="18"/>
              </w:rPr>
              <w:t>25 – 55</w:t>
            </w:r>
          </w:p>
        </w:tc>
      </w:tr>
      <w:tr w:rsidR="002B2496" w:rsidRPr="00A87619" w14:paraId="2385863F" w14:textId="77777777" w:rsidTr="00923A32">
        <w:trPr>
          <w:trHeight w:hRule="exact" w:val="371"/>
        </w:trPr>
        <w:tc>
          <w:tcPr>
            <w:tcW w:w="3544" w:type="dxa"/>
            <w:vMerge/>
            <w:tcBorders>
              <w:left w:val="single" w:sz="4" w:space="0" w:color="auto"/>
              <w:right w:val="single" w:sz="4" w:space="0" w:color="auto"/>
            </w:tcBorders>
            <w:shd w:val="clear" w:color="000000" w:fill="FFFFFF" w:themeFill="background1"/>
            <w:noWrap/>
            <w:vAlign w:val="center"/>
          </w:tcPr>
          <w:p w14:paraId="563CEDB3"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tcBorders>
              <w:top w:val="nil"/>
              <w:left w:val="nil"/>
              <w:bottom w:val="single" w:sz="4" w:space="0" w:color="auto"/>
              <w:right w:val="single" w:sz="4" w:space="0" w:color="auto"/>
            </w:tcBorders>
            <w:shd w:val="clear" w:color="000000" w:fill="BDD7EE"/>
            <w:noWrap/>
            <w:vAlign w:val="center"/>
            <w:hideMark/>
          </w:tcPr>
          <w:p w14:paraId="7A77C4F7" w14:textId="77777777" w:rsidR="002B2496" w:rsidRPr="008B32CD" w:rsidRDefault="002B2496" w:rsidP="00923A32">
            <w:pPr>
              <w:rPr>
                <w:rFonts w:ascii="Verdana" w:hAnsi="Verdana"/>
                <w:color w:val="000000"/>
                <w:sz w:val="18"/>
                <w:szCs w:val="18"/>
              </w:rPr>
            </w:pPr>
            <w:r w:rsidRPr="008B32CD">
              <w:rPr>
                <w:rFonts w:ascii="Verdana" w:hAnsi="Verdana"/>
                <w:color w:val="000000"/>
                <w:sz w:val="18"/>
                <w:szCs w:val="18"/>
              </w:rPr>
              <w:t>Geles</w:t>
            </w:r>
          </w:p>
        </w:tc>
        <w:tc>
          <w:tcPr>
            <w:tcW w:w="1417" w:type="dxa"/>
            <w:tcBorders>
              <w:top w:val="nil"/>
              <w:left w:val="nil"/>
              <w:bottom w:val="single" w:sz="4" w:space="0" w:color="auto"/>
              <w:right w:val="single" w:sz="4" w:space="0" w:color="auto"/>
            </w:tcBorders>
            <w:shd w:val="clear" w:color="000000" w:fill="BDD7EE"/>
            <w:noWrap/>
            <w:vAlign w:val="center"/>
            <w:hideMark/>
          </w:tcPr>
          <w:p w14:paraId="5FCC28DF"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lbs/100p2</w:t>
            </w:r>
          </w:p>
        </w:tc>
        <w:tc>
          <w:tcPr>
            <w:tcW w:w="2126" w:type="dxa"/>
            <w:tcBorders>
              <w:top w:val="nil"/>
              <w:left w:val="nil"/>
              <w:bottom w:val="single" w:sz="4" w:space="0" w:color="auto"/>
              <w:right w:val="single" w:sz="4" w:space="0" w:color="auto"/>
            </w:tcBorders>
            <w:shd w:val="clear" w:color="auto" w:fill="auto"/>
            <w:noWrap/>
            <w:vAlign w:val="center"/>
          </w:tcPr>
          <w:p w14:paraId="3648D7A4" w14:textId="77777777" w:rsidR="002B2496" w:rsidRPr="00A87619" w:rsidRDefault="002B2496" w:rsidP="00923A32">
            <w:pPr>
              <w:jc w:val="center"/>
              <w:rPr>
                <w:rFonts w:ascii="Verdana" w:hAnsi="Verdana"/>
                <w:color w:val="000000"/>
                <w:sz w:val="18"/>
                <w:szCs w:val="18"/>
              </w:rPr>
            </w:pPr>
            <w:r w:rsidRPr="00A87619">
              <w:rPr>
                <w:rFonts w:ascii="Verdana" w:hAnsi="Verdana"/>
                <w:color w:val="000000"/>
                <w:sz w:val="18"/>
                <w:szCs w:val="18"/>
              </w:rPr>
              <w:t>12-18/15-30</w:t>
            </w:r>
          </w:p>
        </w:tc>
      </w:tr>
      <w:tr w:rsidR="002B2496" w:rsidRPr="00A87619" w14:paraId="004E3FEE" w14:textId="77777777" w:rsidTr="00923A32">
        <w:trPr>
          <w:trHeight w:hRule="exact" w:val="371"/>
        </w:trPr>
        <w:tc>
          <w:tcPr>
            <w:tcW w:w="3544" w:type="dxa"/>
            <w:vMerge/>
            <w:tcBorders>
              <w:left w:val="single" w:sz="4" w:space="0" w:color="auto"/>
              <w:right w:val="single" w:sz="4" w:space="0" w:color="auto"/>
            </w:tcBorders>
            <w:shd w:val="clear" w:color="auto" w:fill="auto"/>
            <w:noWrap/>
            <w:vAlign w:val="center"/>
            <w:hideMark/>
          </w:tcPr>
          <w:p w14:paraId="547BE64B"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tcBorders>
              <w:top w:val="nil"/>
              <w:left w:val="nil"/>
              <w:bottom w:val="single" w:sz="4" w:space="0" w:color="auto"/>
              <w:right w:val="single" w:sz="4" w:space="0" w:color="auto"/>
            </w:tcBorders>
            <w:shd w:val="clear" w:color="000000" w:fill="BDD7EE"/>
            <w:noWrap/>
            <w:vAlign w:val="center"/>
            <w:hideMark/>
          </w:tcPr>
          <w:p w14:paraId="303EA90F" w14:textId="77777777" w:rsidR="002B2496" w:rsidRPr="008B32CD" w:rsidRDefault="002B2496" w:rsidP="00923A32">
            <w:pPr>
              <w:rPr>
                <w:rFonts w:ascii="Verdana" w:hAnsi="Verdana"/>
                <w:color w:val="000000"/>
                <w:sz w:val="18"/>
                <w:szCs w:val="18"/>
              </w:rPr>
            </w:pPr>
            <w:r w:rsidRPr="008B32CD">
              <w:rPr>
                <w:rFonts w:ascii="Verdana" w:hAnsi="Verdana"/>
                <w:color w:val="000000"/>
                <w:sz w:val="18"/>
                <w:szCs w:val="18"/>
              </w:rPr>
              <w:t>Lectura 3 / 6 RPM</w:t>
            </w:r>
          </w:p>
        </w:tc>
        <w:tc>
          <w:tcPr>
            <w:tcW w:w="1417" w:type="dxa"/>
            <w:tcBorders>
              <w:top w:val="nil"/>
              <w:left w:val="nil"/>
              <w:bottom w:val="single" w:sz="4" w:space="0" w:color="auto"/>
              <w:right w:val="single" w:sz="4" w:space="0" w:color="auto"/>
            </w:tcBorders>
            <w:shd w:val="clear" w:color="000000" w:fill="BDD7EE"/>
            <w:noWrap/>
            <w:vAlign w:val="center"/>
            <w:hideMark/>
          </w:tcPr>
          <w:p w14:paraId="6EE867CF"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 </w:t>
            </w:r>
          </w:p>
        </w:tc>
        <w:tc>
          <w:tcPr>
            <w:tcW w:w="2126" w:type="dxa"/>
            <w:tcBorders>
              <w:top w:val="nil"/>
              <w:left w:val="nil"/>
              <w:bottom w:val="single" w:sz="4" w:space="0" w:color="auto"/>
              <w:right w:val="single" w:sz="4" w:space="0" w:color="auto"/>
            </w:tcBorders>
            <w:shd w:val="clear" w:color="auto" w:fill="auto"/>
            <w:noWrap/>
            <w:vAlign w:val="center"/>
          </w:tcPr>
          <w:p w14:paraId="64E3555A" w14:textId="77777777" w:rsidR="002B2496" w:rsidRPr="00A87619" w:rsidRDefault="002B2496" w:rsidP="00923A32">
            <w:pPr>
              <w:jc w:val="center"/>
              <w:rPr>
                <w:rFonts w:ascii="Verdana" w:hAnsi="Verdana"/>
                <w:color w:val="000000"/>
                <w:sz w:val="18"/>
                <w:szCs w:val="18"/>
              </w:rPr>
            </w:pPr>
            <w:r>
              <w:rPr>
                <w:rFonts w:ascii="Verdana" w:hAnsi="Verdana"/>
                <w:color w:val="000000"/>
                <w:sz w:val="18"/>
                <w:szCs w:val="18"/>
              </w:rPr>
              <w:t>12-35/15-40</w:t>
            </w:r>
          </w:p>
        </w:tc>
      </w:tr>
      <w:tr w:rsidR="002B2496" w:rsidRPr="00A87619" w14:paraId="0038AB5F" w14:textId="77777777" w:rsidTr="00923A32">
        <w:trPr>
          <w:trHeight w:hRule="exact" w:val="371"/>
        </w:trPr>
        <w:tc>
          <w:tcPr>
            <w:tcW w:w="3544" w:type="dxa"/>
            <w:vMerge/>
            <w:tcBorders>
              <w:left w:val="single" w:sz="4" w:space="0" w:color="auto"/>
              <w:bottom w:val="single" w:sz="4" w:space="0" w:color="auto"/>
              <w:right w:val="single" w:sz="4" w:space="0" w:color="auto"/>
            </w:tcBorders>
            <w:shd w:val="clear" w:color="auto" w:fill="auto"/>
            <w:noWrap/>
            <w:vAlign w:val="center"/>
          </w:tcPr>
          <w:p w14:paraId="54F745F5" w14:textId="77777777" w:rsidR="002B2496" w:rsidRPr="008B32CD" w:rsidRDefault="002B2496" w:rsidP="00923A32">
            <w:pPr>
              <w:jc w:val="center"/>
              <w:rPr>
                <w:rFonts w:ascii="Verdana" w:hAnsi="Verdana" w:cs="Calibri"/>
                <w:color w:val="000000"/>
                <w:sz w:val="18"/>
                <w:szCs w:val="18"/>
                <w:lang w:val="es-BO" w:eastAsia="es-BO"/>
              </w:rPr>
            </w:pPr>
          </w:p>
        </w:tc>
        <w:tc>
          <w:tcPr>
            <w:tcW w:w="1843" w:type="dxa"/>
            <w:tcBorders>
              <w:top w:val="nil"/>
              <w:left w:val="nil"/>
              <w:bottom w:val="single" w:sz="4" w:space="0" w:color="auto"/>
              <w:right w:val="single" w:sz="4" w:space="0" w:color="auto"/>
            </w:tcBorders>
            <w:shd w:val="clear" w:color="000000" w:fill="BDD7EE"/>
            <w:noWrap/>
            <w:vAlign w:val="center"/>
            <w:hideMark/>
          </w:tcPr>
          <w:p w14:paraId="2D43A033" w14:textId="77777777" w:rsidR="002B2496" w:rsidRPr="008B32CD" w:rsidRDefault="002B2496" w:rsidP="00923A32">
            <w:pPr>
              <w:rPr>
                <w:rFonts w:ascii="Verdana" w:hAnsi="Verdana"/>
                <w:color w:val="000000"/>
                <w:sz w:val="18"/>
                <w:szCs w:val="18"/>
              </w:rPr>
            </w:pPr>
            <w:r w:rsidRPr="008B32CD">
              <w:rPr>
                <w:rFonts w:ascii="Verdana" w:hAnsi="Verdana"/>
                <w:color w:val="000000"/>
                <w:sz w:val="18"/>
                <w:szCs w:val="18"/>
              </w:rPr>
              <w:t>Filtrado API</w:t>
            </w:r>
          </w:p>
        </w:tc>
        <w:tc>
          <w:tcPr>
            <w:tcW w:w="1417" w:type="dxa"/>
            <w:tcBorders>
              <w:top w:val="nil"/>
              <w:left w:val="nil"/>
              <w:bottom w:val="single" w:sz="4" w:space="0" w:color="auto"/>
              <w:right w:val="single" w:sz="4" w:space="0" w:color="auto"/>
            </w:tcBorders>
            <w:shd w:val="clear" w:color="000000" w:fill="BDD7EE"/>
            <w:noWrap/>
            <w:vAlign w:val="center"/>
            <w:hideMark/>
          </w:tcPr>
          <w:p w14:paraId="16657E60" w14:textId="77777777" w:rsidR="002B2496" w:rsidRPr="008B32CD" w:rsidRDefault="002B2496" w:rsidP="00923A32">
            <w:pPr>
              <w:jc w:val="center"/>
              <w:rPr>
                <w:rFonts w:ascii="Verdana" w:hAnsi="Verdana"/>
                <w:color w:val="000000"/>
                <w:sz w:val="18"/>
                <w:szCs w:val="18"/>
              </w:rPr>
            </w:pPr>
            <w:r w:rsidRPr="008B32CD">
              <w:rPr>
                <w:rFonts w:ascii="Verdana" w:hAnsi="Verdana"/>
                <w:color w:val="000000"/>
                <w:sz w:val="18"/>
                <w:szCs w:val="18"/>
              </w:rPr>
              <w:t>cc/30 min</w:t>
            </w:r>
          </w:p>
        </w:tc>
        <w:tc>
          <w:tcPr>
            <w:tcW w:w="2126" w:type="dxa"/>
            <w:tcBorders>
              <w:top w:val="nil"/>
              <w:left w:val="nil"/>
              <w:bottom w:val="single" w:sz="4" w:space="0" w:color="auto"/>
              <w:right w:val="single" w:sz="4" w:space="0" w:color="auto"/>
            </w:tcBorders>
            <w:shd w:val="clear" w:color="auto" w:fill="auto"/>
            <w:noWrap/>
            <w:vAlign w:val="center"/>
          </w:tcPr>
          <w:p w14:paraId="4EADE50B" w14:textId="77777777" w:rsidR="002B2496" w:rsidRPr="00A87619" w:rsidRDefault="002B2496" w:rsidP="00923A32">
            <w:pPr>
              <w:jc w:val="center"/>
              <w:rPr>
                <w:rFonts w:ascii="Verdana" w:hAnsi="Verdana"/>
                <w:color w:val="000000"/>
                <w:sz w:val="18"/>
                <w:szCs w:val="18"/>
              </w:rPr>
            </w:pPr>
            <w:r w:rsidRPr="00A87619">
              <w:rPr>
                <w:rFonts w:ascii="Verdana" w:hAnsi="Verdana"/>
                <w:color w:val="000000"/>
                <w:sz w:val="18"/>
                <w:szCs w:val="18"/>
              </w:rPr>
              <w:t>S/C</w:t>
            </w:r>
          </w:p>
        </w:tc>
      </w:tr>
    </w:tbl>
    <w:p w14:paraId="51CC8CAC" w14:textId="77777777" w:rsidR="002B2496" w:rsidRPr="00E94AA5" w:rsidRDefault="002B2496" w:rsidP="002B2496">
      <w:pPr>
        <w:spacing w:before="120" w:after="120" w:line="360" w:lineRule="auto"/>
        <w:jc w:val="both"/>
        <w:rPr>
          <w:rFonts w:ascii="Verdana" w:hAnsi="Verdana"/>
          <w:sz w:val="18"/>
          <w:szCs w:val="18"/>
          <w:lang w:val="es-BO" w:eastAsia="es-BO"/>
        </w:rPr>
      </w:pPr>
      <w:r w:rsidRPr="00E94AA5">
        <w:rPr>
          <w:rFonts w:ascii="Verdana" w:hAnsi="Verdana"/>
          <w:sz w:val="18"/>
          <w:szCs w:val="18"/>
          <w:lang w:val="es-BO" w:eastAsia="es-BO"/>
        </w:rPr>
        <w:fldChar w:fldCharType="begin"/>
      </w:r>
      <w:r w:rsidRPr="00E94AA5">
        <w:rPr>
          <w:rFonts w:ascii="Verdana" w:hAnsi="Verdana"/>
          <w:sz w:val="18"/>
          <w:szCs w:val="18"/>
          <w:lang w:val="es-BO" w:eastAsia="es-BO"/>
        </w:rPr>
        <w:instrText xml:space="preserve"> LINK Excel.Sheet.8 "D:\\SIPOTINDI-X1\\PROCEOS DE CONTRATACIÓN 2° CONVOCATORIA\\SERVICIOS ASOCIADOS\\PLANILLAS DE COTIZACIÓN\\PAQUETE 2 FLUIDOS DE PERFORACIÓN POZO SIP-X1.xls" "FLUIDOS DE PERFORACIÓN!F153C1:F156C4" \a \f 4 \h  \* MERGEFORMAT </w:instrText>
      </w:r>
      <w:r w:rsidRPr="00E94AA5">
        <w:rPr>
          <w:rFonts w:ascii="Verdana" w:hAnsi="Verdana"/>
          <w:sz w:val="18"/>
          <w:szCs w:val="18"/>
          <w:lang w:val="es-BO" w:eastAsia="es-BO"/>
        </w:rPr>
        <w:fldChar w:fldCharType="separate"/>
      </w:r>
    </w:p>
    <w:tbl>
      <w:tblPr>
        <w:tblW w:w="8980" w:type="dxa"/>
        <w:tblCellMar>
          <w:left w:w="70" w:type="dxa"/>
          <w:right w:w="70" w:type="dxa"/>
        </w:tblCellMar>
        <w:tblLook w:val="04A0" w:firstRow="1" w:lastRow="0" w:firstColumn="1" w:lastColumn="0" w:noHBand="0" w:noVBand="1"/>
      </w:tblPr>
      <w:tblGrid>
        <w:gridCol w:w="540"/>
        <w:gridCol w:w="5600"/>
        <w:gridCol w:w="1240"/>
        <w:gridCol w:w="1600"/>
      </w:tblGrid>
      <w:tr w:rsidR="002B2496" w:rsidRPr="00E94AA5" w14:paraId="793B550C" w14:textId="77777777" w:rsidTr="00923A32">
        <w:trPr>
          <w:trHeight w:val="76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2F3D8F82" w14:textId="77777777" w:rsidR="002B2496" w:rsidRDefault="002B2496" w:rsidP="00923A32">
            <w:pPr>
              <w:jc w:val="center"/>
              <w:rPr>
                <w:rFonts w:ascii="Verdana" w:hAnsi="Verdana"/>
                <w:b/>
                <w:bCs/>
                <w:color w:val="000000"/>
                <w:sz w:val="18"/>
                <w:szCs w:val="18"/>
                <w:lang w:val="es-BO" w:eastAsia="es-BO"/>
              </w:rPr>
            </w:pPr>
            <w:r w:rsidRPr="00E94AA5">
              <w:rPr>
                <w:rFonts w:ascii="Verdana" w:hAnsi="Verdana"/>
                <w:b/>
                <w:bCs/>
                <w:color w:val="000000"/>
                <w:sz w:val="18"/>
                <w:szCs w:val="18"/>
                <w:lang w:val="es-BO" w:eastAsia="es-BO"/>
              </w:rPr>
              <w:t xml:space="preserve"> FLUIDO DE ABANDONO</w:t>
            </w:r>
          </w:p>
          <w:p w14:paraId="67B72CB7" w14:textId="77777777" w:rsidR="002B2496" w:rsidRPr="00E94AA5" w:rsidRDefault="002B2496" w:rsidP="00923A32">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REQUERIMIENTO APROXIMADO</w:t>
            </w:r>
          </w:p>
        </w:tc>
      </w:tr>
      <w:tr w:rsidR="002B2496" w:rsidRPr="00E94AA5" w14:paraId="0B4391ED" w14:textId="77777777" w:rsidTr="00923A32">
        <w:trPr>
          <w:trHeight w:val="31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743AB520" w14:textId="4C095FE7" w:rsidR="002B2496" w:rsidRPr="00E94AA5" w:rsidRDefault="00583B2A" w:rsidP="00583B2A">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 xml:space="preserve">POZO </w:t>
            </w:r>
            <w:r w:rsidR="002B2496">
              <w:rPr>
                <w:rFonts w:ascii="Verdana" w:hAnsi="Verdana"/>
                <w:b/>
                <w:bCs/>
                <w:color w:val="000000"/>
                <w:sz w:val="18"/>
                <w:szCs w:val="18"/>
                <w:lang w:val="es-BO" w:eastAsia="es-BO"/>
              </w:rPr>
              <w:t>V</w:t>
            </w:r>
            <w:r>
              <w:rPr>
                <w:rFonts w:ascii="Verdana" w:hAnsi="Verdana"/>
                <w:b/>
                <w:bCs/>
                <w:color w:val="000000"/>
                <w:sz w:val="18"/>
                <w:szCs w:val="18"/>
                <w:lang w:val="es-BO" w:eastAsia="es-BO"/>
              </w:rPr>
              <w:t>MT- X7</w:t>
            </w:r>
            <w:r w:rsidR="002B2496">
              <w:rPr>
                <w:rFonts w:ascii="Verdana" w:hAnsi="Verdana"/>
                <w:b/>
                <w:bCs/>
                <w:color w:val="000000"/>
                <w:sz w:val="18"/>
                <w:szCs w:val="18"/>
                <w:lang w:val="es-BO" w:eastAsia="es-BO"/>
              </w:rPr>
              <w:t>, Intervalo 0-58</w:t>
            </w:r>
            <w:r w:rsidR="002B2496" w:rsidRPr="00E94AA5">
              <w:rPr>
                <w:rFonts w:ascii="Verdana" w:hAnsi="Verdana"/>
                <w:b/>
                <w:bCs/>
                <w:color w:val="000000"/>
                <w:sz w:val="18"/>
                <w:szCs w:val="18"/>
                <w:lang w:val="es-BO" w:eastAsia="es-BO"/>
              </w:rPr>
              <w:t xml:space="preserve">00 m. </w:t>
            </w:r>
          </w:p>
        </w:tc>
      </w:tr>
      <w:tr w:rsidR="002B2496" w:rsidRPr="00E94AA5" w14:paraId="3433A247" w14:textId="77777777" w:rsidTr="00923A32">
        <w:trPr>
          <w:trHeight w:val="615"/>
        </w:trPr>
        <w:tc>
          <w:tcPr>
            <w:tcW w:w="540" w:type="dxa"/>
            <w:tcBorders>
              <w:top w:val="nil"/>
              <w:left w:val="single" w:sz="8" w:space="0" w:color="auto"/>
              <w:bottom w:val="nil"/>
              <w:right w:val="single" w:sz="8" w:space="0" w:color="auto"/>
            </w:tcBorders>
            <w:shd w:val="clear" w:color="000000" w:fill="D9D9D9"/>
            <w:vAlign w:val="center"/>
            <w:hideMark/>
          </w:tcPr>
          <w:p w14:paraId="3A41E9F8" w14:textId="77777777" w:rsidR="002B2496" w:rsidRPr="00E94AA5" w:rsidRDefault="002B2496" w:rsidP="00923A32">
            <w:pPr>
              <w:jc w:val="center"/>
              <w:rPr>
                <w:rFonts w:ascii="Verdana" w:hAnsi="Verdana"/>
                <w:b/>
                <w:bCs/>
                <w:color w:val="000000"/>
                <w:sz w:val="18"/>
                <w:szCs w:val="18"/>
                <w:lang w:val="es-BO" w:eastAsia="es-BO"/>
              </w:rPr>
            </w:pPr>
            <w:r w:rsidRPr="00E94AA5">
              <w:rPr>
                <w:rFonts w:ascii="Verdana" w:hAnsi="Verdana"/>
                <w:b/>
                <w:bCs/>
                <w:color w:val="000000"/>
                <w:sz w:val="18"/>
                <w:szCs w:val="18"/>
                <w:lang w:val="es-BO" w:eastAsia="es-BO"/>
              </w:rPr>
              <w:t>N°</w:t>
            </w:r>
          </w:p>
        </w:tc>
        <w:tc>
          <w:tcPr>
            <w:tcW w:w="5600" w:type="dxa"/>
            <w:tcBorders>
              <w:top w:val="nil"/>
              <w:left w:val="nil"/>
              <w:bottom w:val="single" w:sz="8" w:space="0" w:color="auto"/>
              <w:right w:val="single" w:sz="8" w:space="0" w:color="auto"/>
            </w:tcBorders>
            <w:shd w:val="clear" w:color="000000" w:fill="D9D9D9"/>
            <w:vAlign w:val="center"/>
            <w:hideMark/>
          </w:tcPr>
          <w:p w14:paraId="0DB9A3C4" w14:textId="77777777" w:rsidR="002B2496" w:rsidRPr="00E94AA5" w:rsidRDefault="002B2496" w:rsidP="00923A32">
            <w:pPr>
              <w:jc w:val="center"/>
              <w:rPr>
                <w:rFonts w:ascii="Verdana" w:hAnsi="Verdana"/>
                <w:b/>
                <w:bCs/>
                <w:color w:val="000000"/>
                <w:sz w:val="18"/>
                <w:szCs w:val="18"/>
                <w:lang w:val="es-BO" w:eastAsia="es-BO"/>
              </w:rPr>
            </w:pPr>
            <w:r w:rsidRPr="00E94AA5">
              <w:rPr>
                <w:rFonts w:ascii="Verdana" w:hAnsi="Verdana"/>
                <w:b/>
                <w:bCs/>
                <w:color w:val="000000"/>
                <w:sz w:val="18"/>
                <w:szCs w:val="18"/>
                <w:lang w:val="es-BO" w:eastAsia="es-BO"/>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14:paraId="25CC536C" w14:textId="77777777" w:rsidR="002B2496" w:rsidRPr="00E94AA5" w:rsidRDefault="002B2496" w:rsidP="00923A32">
            <w:pPr>
              <w:jc w:val="center"/>
              <w:rPr>
                <w:rFonts w:ascii="Verdana" w:hAnsi="Verdana"/>
                <w:b/>
                <w:bCs/>
                <w:color w:val="000000"/>
                <w:sz w:val="18"/>
                <w:szCs w:val="18"/>
                <w:lang w:val="es-BO" w:eastAsia="es-BO"/>
              </w:rPr>
            </w:pPr>
            <w:r w:rsidRPr="00E94AA5">
              <w:rPr>
                <w:rFonts w:ascii="Verdana" w:hAnsi="Verdana"/>
                <w:b/>
                <w:bCs/>
                <w:color w:val="000000"/>
                <w:sz w:val="18"/>
                <w:szCs w:val="18"/>
                <w:lang w:val="es-BO" w:eastAsia="es-BO"/>
              </w:rPr>
              <w:t xml:space="preserve">Cantidad </w:t>
            </w:r>
          </w:p>
        </w:tc>
        <w:tc>
          <w:tcPr>
            <w:tcW w:w="1600" w:type="dxa"/>
            <w:tcBorders>
              <w:top w:val="nil"/>
              <w:left w:val="nil"/>
              <w:bottom w:val="single" w:sz="8" w:space="0" w:color="auto"/>
              <w:right w:val="single" w:sz="8" w:space="0" w:color="auto"/>
            </w:tcBorders>
            <w:shd w:val="clear" w:color="000000" w:fill="D9D9D9"/>
            <w:vAlign w:val="center"/>
            <w:hideMark/>
          </w:tcPr>
          <w:p w14:paraId="2AA91912" w14:textId="77777777" w:rsidR="002B2496" w:rsidRPr="00E94AA5" w:rsidRDefault="002B2496" w:rsidP="00923A32">
            <w:pPr>
              <w:jc w:val="center"/>
              <w:rPr>
                <w:rFonts w:ascii="Verdana" w:hAnsi="Verdana"/>
                <w:b/>
                <w:bCs/>
                <w:color w:val="000000"/>
                <w:sz w:val="18"/>
                <w:szCs w:val="18"/>
                <w:lang w:val="es-BO" w:eastAsia="es-BO"/>
              </w:rPr>
            </w:pPr>
            <w:r w:rsidRPr="00E94AA5">
              <w:rPr>
                <w:rFonts w:ascii="Verdana" w:hAnsi="Verdana"/>
                <w:b/>
                <w:bCs/>
                <w:color w:val="000000"/>
                <w:sz w:val="18"/>
                <w:szCs w:val="18"/>
                <w:lang w:val="es-BO" w:eastAsia="es-BO"/>
              </w:rPr>
              <w:t>UNIDAD DE MEDIDA</w:t>
            </w:r>
          </w:p>
        </w:tc>
      </w:tr>
      <w:tr w:rsidR="002B2496" w:rsidRPr="00E94AA5" w14:paraId="5164BAAF" w14:textId="77777777" w:rsidTr="00923A32">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5565C" w14:textId="77777777" w:rsidR="002B2496" w:rsidRPr="00E94AA5" w:rsidRDefault="002B2496" w:rsidP="00923A32">
            <w:pPr>
              <w:jc w:val="center"/>
              <w:rPr>
                <w:rFonts w:ascii="Verdana" w:hAnsi="Verdana"/>
                <w:color w:val="000000"/>
                <w:sz w:val="18"/>
                <w:szCs w:val="18"/>
                <w:lang w:val="es-BO" w:eastAsia="es-BO"/>
              </w:rPr>
            </w:pPr>
            <w:r w:rsidRPr="00E94AA5">
              <w:rPr>
                <w:rFonts w:ascii="Verdana" w:hAnsi="Verdana"/>
                <w:color w:val="000000"/>
                <w:sz w:val="18"/>
                <w:szCs w:val="18"/>
                <w:lang w:val="es-BO" w:eastAsia="es-BO"/>
              </w:rPr>
              <w:t>1</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14:paraId="682ED5B8" w14:textId="77777777" w:rsidR="002B2496" w:rsidRPr="00E94AA5" w:rsidRDefault="002B2496" w:rsidP="00923A32">
            <w:pPr>
              <w:rPr>
                <w:rFonts w:ascii="Verdana" w:hAnsi="Verdana"/>
                <w:color w:val="000000"/>
                <w:sz w:val="18"/>
                <w:szCs w:val="18"/>
                <w:lang w:val="es-BO" w:eastAsia="es-BO"/>
              </w:rPr>
            </w:pPr>
            <w:r w:rsidRPr="00E94AA5">
              <w:rPr>
                <w:rFonts w:ascii="Verdana" w:hAnsi="Verdana"/>
                <w:color w:val="000000"/>
                <w:sz w:val="18"/>
                <w:szCs w:val="18"/>
                <w:lang w:val="es-BO" w:eastAsia="es-BO"/>
              </w:rPr>
              <w:t>Bentonitico Extendido (con bactericida y anticorrosivo)</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67C9ECED" w14:textId="77777777" w:rsidR="002B2496" w:rsidRPr="00E94AA5" w:rsidRDefault="002B2496" w:rsidP="00923A32">
            <w:pPr>
              <w:jc w:val="center"/>
              <w:rPr>
                <w:rFonts w:ascii="Verdana" w:hAnsi="Verdana"/>
                <w:color w:val="000000"/>
                <w:sz w:val="18"/>
                <w:szCs w:val="18"/>
                <w:lang w:val="es-BO" w:eastAsia="es-BO"/>
              </w:rPr>
            </w:pPr>
            <w:r w:rsidRPr="00E94AA5">
              <w:rPr>
                <w:rFonts w:ascii="Verdana" w:hAnsi="Verdana"/>
                <w:color w:val="000000"/>
                <w:sz w:val="18"/>
                <w:szCs w:val="18"/>
                <w:lang w:val="es-BO" w:eastAsia="es-BO"/>
              </w:rPr>
              <w:t>5</w:t>
            </w:r>
            <w:r>
              <w:rPr>
                <w:rFonts w:ascii="Verdana" w:hAnsi="Verdana"/>
                <w:color w:val="000000"/>
                <w:sz w:val="18"/>
                <w:szCs w:val="18"/>
                <w:lang w:val="es-BO" w:eastAsia="es-BO"/>
              </w:rPr>
              <w:t>.</w:t>
            </w:r>
            <w:r w:rsidRPr="00E94AA5">
              <w:rPr>
                <w:rFonts w:ascii="Verdana" w:hAnsi="Verdana"/>
                <w:color w:val="000000"/>
                <w:sz w:val="18"/>
                <w:szCs w:val="18"/>
                <w:lang w:val="es-BO" w:eastAsia="es-BO"/>
              </w:rPr>
              <w:t>00</w:t>
            </w:r>
            <w:r>
              <w:rPr>
                <w:rFonts w:ascii="Verdana" w:hAnsi="Verdana"/>
                <w:color w:val="000000"/>
                <w:sz w:val="18"/>
                <w:szCs w:val="18"/>
                <w:lang w:val="es-BO" w:eastAsia="es-BO"/>
              </w:rPr>
              <w:t>0</w:t>
            </w:r>
            <w:r w:rsidRPr="00E94AA5">
              <w:rPr>
                <w:rFonts w:ascii="Verdana" w:hAnsi="Verdana"/>
                <w:color w:val="000000"/>
                <w:sz w:val="18"/>
                <w:szCs w:val="18"/>
                <w:lang w:val="es-BO" w:eastAsia="es-BO"/>
              </w:rPr>
              <w:t>,00</w:t>
            </w:r>
          </w:p>
        </w:tc>
        <w:tc>
          <w:tcPr>
            <w:tcW w:w="1600" w:type="dxa"/>
            <w:tcBorders>
              <w:top w:val="nil"/>
              <w:left w:val="nil"/>
              <w:bottom w:val="single" w:sz="4" w:space="0" w:color="auto"/>
              <w:right w:val="single" w:sz="4" w:space="0" w:color="auto"/>
            </w:tcBorders>
            <w:shd w:val="clear" w:color="auto" w:fill="auto"/>
            <w:vAlign w:val="center"/>
            <w:hideMark/>
          </w:tcPr>
          <w:p w14:paraId="48932E51" w14:textId="77777777" w:rsidR="002B2496" w:rsidRPr="00E94AA5" w:rsidRDefault="002B2496" w:rsidP="00923A32">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bl>
    <w:p w14:paraId="205A9C93" w14:textId="77777777" w:rsidR="002B2496" w:rsidRDefault="002B2496" w:rsidP="002B2496">
      <w:pPr>
        <w:spacing w:before="120" w:after="120" w:line="360" w:lineRule="auto"/>
        <w:jc w:val="both"/>
        <w:rPr>
          <w:rFonts w:ascii="Verdana" w:hAnsi="Verdana" w:cs="Arial"/>
          <w:bCs/>
          <w:color w:val="000000"/>
          <w:sz w:val="18"/>
          <w:szCs w:val="18"/>
          <w:lang w:val="es-BO" w:eastAsia="es-BO"/>
        </w:rPr>
      </w:pPr>
      <w:r w:rsidRPr="00E94AA5">
        <w:rPr>
          <w:rFonts w:ascii="Verdana" w:hAnsi="Verdana" w:cs="Arial"/>
          <w:bCs/>
          <w:color w:val="000000"/>
          <w:sz w:val="18"/>
          <w:szCs w:val="18"/>
          <w:lang w:val="es-BO" w:eastAsia="es-BO"/>
        </w:rPr>
        <w:fldChar w:fldCharType="end"/>
      </w:r>
    </w:p>
    <w:p w14:paraId="4F357471" w14:textId="77777777" w:rsidR="002B2496" w:rsidRDefault="002B2496" w:rsidP="00AC2AC5">
      <w:pPr>
        <w:pStyle w:val="Textocomentario"/>
        <w:spacing w:line="276" w:lineRule="auto"/>
        <w:jc w:val="both"/>
      </w:pPr>
      <w:r>
        <w:rPr>
          <w:rFonts w:ascii="Verdana" w:hAnsi="Verdana" w:cs="Arial"/>
          <w:b/>
          <w:sz w:val="18"/>
          <w:szCs w:val="18"/>
        </w:rPr>
        <w:t xml:space="preserve">Nota 1: </w:t>
      </w:r>
      <w:r>
        <w:rPr>
          <w:rFonts w:ascii="Verdana" w:hAnsi="Verdana"/>
          <w:sz w:val="18"/>
          <w:szCs w:val="18"/>
        </w:rPr>
        <w:t>En el cuadro anterior se tienen detallados los ítems requeridos para cada fase como referencia, sin embargo, YPFB podrá requerir cualquiera de los ítems independientemente de la fase.</w:t>
      </w:r>
    </w:p>
    <w:p w14:paraId="7257162E" w14:textId="28386D2F" w:rsidR="00A7510D" w:rsidRDefault="002B2496" w:rsidP="00AC2AC5">
      <w:pPr>
        <w:spacing w:before="240" w:line="276" w:lineRule="auto"/>
        <w:ind w:right="33"/>
        <w:jc w:val="both"/>
        <w:rPr>
          <w:rFonts w:ascii="Verdana" w:hAnsi="Verdana" w:cs="Arial"/>
          <w:sz w:val="18"/>
          <w:szCs w:val="18"/>
        </w:rPr>
      </w:pPr>
      <w:r>
        <w:rPr>
          <w:rFonts w:ascii="Verdana" w:hAnsi="Verdana" w:cs="Arial"/>
          <w:b/>
          <w:sz w:val="18"/>
          <w:szCs w:val="18"/>
        </w:rPr>
        <w:t xml:space="preserve">Nota 2: </w:t>
      </w:r>
      <w:r w:rsidRPr="00F13AB5">
        <w:rPr>
          <w:rFonts w:ascii="Verdana" w:hAnsi="Verdana" w:cs="Arial"/>
          <w:sz w:val="18"/>
          <w:szCs w:val="18"/>
        </w:rPr>
        <w:t xml:space="preserve">Todas las cantidades son referenciales, a fin de que el </w:t>
      </w:r>
      <w:r w:rsidR="007F7BBC">
        <w:rPr>
          <w:rFonts w:ascii="Verdana" w:hAnsi="Verdana" w:cs="Arial"/>
          <w:sz w:val="18"/>
          <w:szCs w:val="18"/>
        </w:rPr>
        <w:t>Proponente</w:t>
      </w:r>
      <w:r w:rsidRPr="00F13AB5">
        <w:rPr>
          <w:rFonts w:ascii="Verdana" w:hAnsi="Verdana" w:cs="Arial"/>
          <w:sz w:val="18"/>
          <w:szCs w:val="18"/>
        </w:rPr>
        <w:t xml:space="preserve"> tome sus previsiones para cumplir con la ejecución del servicio. </w:t>
      </w:r>
      <w:r>
        <w:rPr>
          <w:rFonts w:ascii="Verdana" w:hAnsi="Verdana" w:cs="Arial"/>
          <w:sz w:val="18"/>
          <w:szCs w:val="18"/>
        </w:rPr>
        <w:t xml:space="preserve"> </w:t>
      </w:r>
      <w:r w:rsidRPr="00F13AB5">
        <w:rPr>
          <w:rFonts w:ascii="Verdana" w:hAnsi="Verdana" w:cs="Arial"/>
          <w:sz w:val="18"/>
          <w:szCs w:val="18"/>
        </w:rPr>
        <w:t xml:space="preserve">Para efectos de pago se tomarán en cuenta las cantidades reales de cada servicio ejecutado. </w:t>
      </w:r>
    </w:p>
    <w:p w14:paraId="21F826A5" w14:textId="02121610" w:rsidR="002B2496" w:rsidRPr="00A7510D" w:rsidRDefault="00A7510D" w:rsidP="0059755B">
      <w:pPr>
        <w:pStyle w:val="A1"/>
        <w:numPr>
          <w:ilvl w:val="0"/>
          <w:numId w:val="64"/>
        </w:numPr>
        <w:spacing w:line="276" w:lineRule="auto"/>
        <w:rPr>
          <w:u w:val="none"/>
        </w:rPr>
      </w:pPr>
      <w:r w:rsidRPr="00A7510D">
        <w:rPr>
          <w:u w:val="none"/>
        </w:rPr>
        <w:t xml:space="preserve"> </w:t>
      </w:r>
      <w:r w:rsidR="002B2496" w:rsidRPr="00A7510D">
        <w:rPr>
          <w:u w:val="none"/>
        </w:rPr>
        <w:t>MOVILIZACIÓN Y DESMOVILIZACIÓN.</w:t>
      </w:r>
    </w:p>
    <w:p w14:paraId="4306042B" w14:textId="1FD2B1FE" w:rsidR="002B2496" w:rsidRPr="00243C92" w:rsidRDefault="002B2496" w:rsidP="00AC2AC5">
      <w:pPr>
        <w:pStyle w:val="Prrafodelista"/>
        <w:spacing w:before="240" w:line="276" w:lineRule="auto"/>
        <w:ind w:left="0"/>
        <w:jc w:val="both"/>
        <w:rPr>
          <w:rFonts w:ascii="Verdana" w:hAnsi="Verdana" w:cs="Arial"/>
          <w:bCs/>
          <w:sz w:val="18"/>
          <w:szCs w:val="18"/>
        </w:rPr>
      </w:pPr>
      <w:r w:rsidRPr="00243C92">
        <w:rPr>
          <w:rFonts w:ascii="Verdana" w:hAnsi="Verdana" w:cs="Arial"/>
          <w:bCs/>
          <w:sz w:val="18"/>
          <w:szCs w:val="18"/>
        </w:rPr>
        <w:t xml:space="preserve">El </w:t>
      </w:r>
      <w:r w:rsidR="007F7BBC">
        <w:rPr>
          <w:rFonts w:ascii="Verdana" w:hAnsi="Verdana" w:cs="Arial"/>
          <w:bCs/>
          <w:sz w:val="18"/>
          <w:szCs w:val="18"/>
        </w:rPr>
        <w:t>Proponente</w:t>
      </w:r>
      <w:r w:rsidRPr="00243C92">
        <w:rPr>
          <w:rFonts w:ascii="Verdana" w:hAnsi="Verdana" w:cs="Arial"/>
          <w:bCs/>
          <w:sz w:val="18"/>
          <w:szCs w:val="18"/>
        </w:rPr>
        <w:t xml:space="preserve"> deberá proveer los equipos, herramientas, materiales e insumos, necesarios para realizar el servicio desde su base operativa hasta el lugar de trabajo libre de costos, impuestos, derechos, seguros y otros conceptos para YPFB.</w:t>
      </w:r>
    </w:p>
    <w:p w14:paraId="23B99608" w14:textId="7C075005" w:rsidR="002B2496" w:rsidRPr="00A7510D" w:rsidRDefault="00A7510D" w:rsidP="0059755B">
      <w:pPr>
        <w:pStyle w:val="A1"/>
        <w:numPr>
          <w:ilvl w:val="0"/>
          <w:numId w:val="65"/>
        </w:numPr>
        <w:spacing w:line="276" w:lineRule="auto"/>
        <w:rPr>
          <w:u w:val="none"/>
        </w:rPr>
      </w:pPr>
      <w:r>
        <w:rPr>
          <w:u w:val="none"/>
        </w:rPr>
        <w:lastRenderedPageBreak/>
        <w:t xml:space="preserve">     </w:t>
      </w:r>
      <w:r w:rsidR="002B2496" w:rsidRPr="00A7510D">
        <w:rPr>
          <w:u w:val="none"/>
        </w:rPr>
        <w:t>PERSONAL TÉCNICO.</w:t>
      </w:r>
    </w:p>
    <w:p w14:paraId="2D042D87" w14:textId="0DBE24E3" w:rsidR="00193D6F" w:rsidRDefault="00193D6F" w:rsidP="00AC2AC5">
      <w:pPr>
        <w:pStyle w:val="Prrafodelista"/>
        <w:spacing w:before="240" w:after="120" w:line="276" w:lineRule="auto"/>
        <w:ind w:left="0"/>
        <w:jc w:val="both"/>
        <w:rPr>
          <w:rFonts w:ascii="Verdana" w:hAnsi="Verdana" w:cs="Arial"/>
          <w:bCs/>
          <w:sz w:val="18"/>
          <w:szCs w:val="18"/>
        </w:rPr>
      </w:pPr>
      <w:r w:rsidRPr="00193D6F">
        <w:rPr>
          <w:rFonts w:ascii="Verdana" w:hAnsi="Verdana" w:cs="Arial"/>
          <w:bCs/>
          <w:sz w:val="18"/>
          <w:szCs w:val="18"/>
        </w:rPr>
        <w:t>El personal necesario para la ejecución del servicio se describe a continuación, el mismo no está sujeto a evaluación ni calificación durante el proceso de licitación, sin embargo,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14:paraId="7F4155E6" w14:textId="77777777" w:rsidR="002B2496" w:rsidRDefault="002B2496" w:rsidP="00AC2AC5">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 xml:space="preserve">Un (1) Coordinador del Servicio en Ciudad (Sin costo para YPFB). </w:t>
      </w:r>
    </w:p>
    <w:p w14:paraId="0889663F" w14:textId="77777777" w:rsidR="002B2496" w:rsidRDefault="002B2496" w:rsidP="00AC2AC5">
      <w:pPr>
        <w:spacing w:before="120" w:after="120" w:line="276" w:lineRule="auto"/>
        <w:jc w:val="both"/>
        <w:rPr>
          <w:rFonts w:ascii="Verdana" w:hAnsi="Verdana" w:cs="Arial"/>
          <w:bCs/>
          <w:sz w:val="18"/>
          <w:szCs w:val="18"/>
        </w:rPr>
      </w:pPr>
      <w:r>
        <w:rPr>
          <w:rFonts w:ascii="Verdana" w:hAnsi="Verdana" w:cs="Arial"/>
          <w:bCs/>
          <w:sz w:val="18"/>
          <w:szCs w:val="18"/>
        </w:rPr>
        <w:t>Dos</w:t>
      </w:r>
      <w:r w:rsidRPr="00E47EB3">
        <w:rPr>
          <w:rFonts w:ascii="Verdana" w:hAnsi="Verdana" w:cs="Arial"/>
          <w:bCs/>
          <w:sz w:val="18"/>
          <w:szCs w:val="18"/>
        </w:rPr>
        <w:t xml:space="preserve"> (</w:t>
      </w:r>
      <w:r>
        <w:rPr>
          <w:rFonts w:ascii="Verdana" w:hAnsi="Verdana" w:cs="Arial"/>
          <w:bCs/>
          <w:sz w:val="18"/>
          <w:szCs w:val="18"/>
        </w:rPr>
        <w:t>2</w:t>
      </w:r>
      <w:r w:rsidRPr="00E47EB3">
        <w:rPr>
          <w:rFonts w:ascii="Verdana" w:hAnsi="Verdana" w:cs="Arial"/>
          <w:bCs/>
          <w:sz w:val="18"/>
          <w:szCs w:val="18"/>
        </w:rPr>
        <w:t>)</w:t>
      </w:r>
      <w:r>
        <w:rPr>
          <w:rFonts w:ascii="Verdana" w:hAnsi="Verdana" w:cs="Arial"/>
          <w:bCs/>
          <w:sz w:val="18"/>
          <w:szCs w:val="18"/>
        </w:rPr>
        <w:t xml:space="preserve"> </w:t>
      </w:r>
      <w:r w:rsidRPr="000276D8">
        <w:rPr>
          <w:rFonts w:ascii="Verdana" w:hAnsi="Verdana" w:cs="Arial"/>
          <w:bCs/>
          <w:sz w:val="18"/>
          <w:szCs w:val="18"/>
        </w:rPr>
        <w:t xml:space="preserve">Encargados </w:t>
      </w:r>
      <w:r>
        <w:rPr>
          <w:rFonts w:ascii="Verdana" w:hAnsi="Verdana" w:cs="Arial"/>
          <w:bCs/>
          <w:sz w:val="18"/>
          <w:szCs w:val="18"/>
        </w:rPr>
        <w:t>Senior</w:t>
      </w:r>
      <w:r w:rsidRPr="000276D8">
        <w:rPr>
          <w:rFonts w:ascii="Verdana" w:hAnsi="Verdana" w:cs="Arial"/>
          <w:bCs/>
          <w:sz w:val="18"/>
          <w:szCs w:val="18"/>
        </w:rPr>
        <w:t xml:space="preserve"> de Fluidos de Per</w:t>
      </w:r>
      <w:r>
        <w:rPr>
          <w:rFonts w:ascii="Verdana" w:hAnsi="Verdana" w:cs="Arial"/>
          <w:bCs/>
          <w:sz w:val="18"/>
          <w:szCs w:val="18"/>
        </w:rPr>
        <w:t>foración (1 en pozo y 1 de relevo) (El costo de los mismos se pagará en función a los precios unitarios de su propuesta).</w:t>
      </w:r>
    </w:p>
    <w:p w14:paraId="1A2444F3" w14:textId="77777777" w:rsidR="002B2496" w:rsidRDefault="002B2496" w:rsidP="00AC2AC5">
      <w:pPr>
        <w:spacing w:before="120" w:after="120" w:line="276" w:lineRule="auto"/>
        <w:jc w:val="both"/>
        <w:rPr>
          <w:rFonts w:ascii="Verdana" w:hAnsi="Verdana" w:cs="Arial"/>
          <w:bCs/>
          <w:sz w:val="18"/>
          <w:szCs w:val="18"/>
        </w:rPr>
      </w:pPr>
      <w:r>
        <w:rPr>
          <w:rFonts w:ascii="Verdana" w:hAnsi="Verdana" w:cs="Arial"/>
          <w:bCs/>
          <w:sz w:val="18"/>
          <w:szCs w:val="18"/>
        </w:rPr>
        <w:t>Dos</w:t>
      </w:r>
      <w:r w:rsidRPr="00E47EB3">
        <w:rPr>
          <w:rFonts w:ascii="Verdana" w:hAnsi="Verdana" w:cs="Arial"/>
          <w:bCs/>
          <w:sz w:val="18"/>
          <w:szCs w:val="18"/>
        </w:rPr>
        <w:t xml:space="preserve"> (</w:t>
      </w:r>
      <w:r>
        <w:rPr>
          <w:rFonts w:ascii="Verdana" w:hAnsi="Verdana" w:cs="Arial"/>
          <w:bCs/>
          <w:sz w:val="18"/>
          <w:szCs w:val="18"/>
        </w:rPr>
        <w:t>2</w:t>
      </w:r>
      <w:r w:rsidRPr="00E47EB3">
        <w:rPr>
          <w:rFonts w:ascii="Verdana" w:hAnsi="Verdana" w:cs="Arial"/>
          <w:bCs/>
          <w:sz w:val="18"/>
          <w:szCs w:val="18"/>
        </w:rPr>
        <w:t>)</w:t>
      </w:r>
      <w:r>
        <w:rPr>
          <w:rFonts w:ascii="Verdana" w:hAnsi="Verdana" w:cs="Arial"/>
          <w:bCs/>
          <w:sz w:val="18"/>
          <w:szCs w:val="18"/>
        </w:rPr>
        <w:t xml:space="preserve"> </w:t>
      </w:r>
      <w:r w:rsidRPr="000276D8">
        <w:rPr>
          <w:rFonts w:ascii="Verdana" w:hAnsi="Verdana" w:cs="Arial"/>
          <w:bCs/>
          <w:sz w:val="18"/>
          <w:szCs w:val="18"/>
        </w:rPr>
        <w:t xml:space="preserve">Encargados </w:t>
      </w:r>
      <w:r>
        <w:rPr>
          <w:rFonts w:ascii="Verdana" w:hAnsi="Verdana" w:cs="Arial"/>
          <w:bCs/>
          <w:sz w:val="18"/>
          <w:szCs w:val="18"/>
        </w:rPr>
        <w:t>Semi Senior</w:t>
      </w:r>
      <w:r w:rsidRPr="000276D8">
        <w:rPr>
          <w:rFonts w:ascii="Verdana" w:hAnsi="Verdana" w:cs="Arial"/>
          <w:bCs/>
          <w:sz w:val="18"/>
          <w:szCs w:val="18"/>
        </w:rPr>
        <w:t xml:space="preserve"> de Fluidos de Per</w:t>
      </w:r>
      <w:r>
        <w:rPr>
          <w:rFonts w:ascii="Verdana" w:hAnsi="Verdana" w:cs="Arial"/>
          <w:bCs/>
          <w:sz w:val="18"/>
          <w:szCs w:val="18"/>
        </w:rPr>
        <w:t>foración (1 en pozo y 1 de relevo) (El costo de los mismos se pagará en función a los precios unitarios de su propuesta).</w:t>
      </w:r>
    </w:p>
    <w:p w14:paraId="7C75CB61" w14:textId="0F794774" w:rsidR="002B2496" w:rsidRPr="000276D8" w:rsidRDefault="00EA5C68" w:rsidP="00AC2AC5">
      <w:pPr>
        <w:spacing w:before="120" w:after="120" w:line="276" w:lineRule="auto"/>
        <w:jc w:val="both"/>
        <w:rPr>
          <w:rFonts w:ascii="Verdana" w:hAnsi="Verdana" w:cs="Arial"/>
          <w:bCs/>
          <w:sz w:val="18"/>
          <w:szCs w:val="18"/>
        </w:rPr>
      </w:pPr>
      <w:r>
        <w:rPr>
          <w:rFonts w:ascii="Verdana" w:hAnsi="Verdana" w:cs="Arial"/>
          <w:bCs/>
          <w:sz w:val="18"/>
          <w:szCs w:val="18"/>
        </w:rPr>
        <w:t>S</w:t>
      </w:r>
      <w:r w:rsidR="002B2496">
        <w:rPr>
          <w:rFonts w:ascii="Verdana" w:hAnsi="Verdana" w:cs="Arial"/>
          <w:bCs/>
          <w:sz w:val="18"/>
          <w:szCs w:val="18"/>
        </w:rPr>
        <w:t>e requieren nueve (9) Ayudantes Químicos (6 en pozo y 3 de relevo) (El costo de los mismos se pagará en función a los precios unitarios de su propuesta).</w:t>
      </w:r>
    </w:p>
    <w:p w14:paraId="26185B02" w14:textId="625B18C0" w:rsidR="002B2496" w:rsidRDefault="002B2496"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profesional coordinador </w:t>
      </w:r>
      <w:r w:rsidRPr="007418D5">
        <w:rPr>
          <w:rFonts w:ascii="Verdana" w:hAnsi="Verdana" w:cs="Arial"/>
          <w:bCs/>
          <w:sz w:val="18"/>
          <w:szCs w:val="18"/>
        </w:rPr>
        <w:t>del Servicio en Ciudad</w:t>
      </w:r>
      <w:r>
        <w:rPr>
          <w:rFonts w:ascii="Verdana" w:hAnsi="Verdana" w:cs="Arial"/>
          <w:bCs/>
          <w:sz w:val="18"/>
          <w:szCs w:val="18"/>
        </w:rPr>
        <w:t xml:space="preserve"> </w:t>
      </w:r>
      <w:r w:rsidRPr="000276D8">
        <w:rPr>
          <w:rFonts w:ascii="Verdana" w:hAnsi="Verdana" w:cs="Arial"/>
          <w:bCs/>
          <w:sz w:val="18"/>
          <w:szCs w:val="18"/>
        </w:rPr>
        <w:t xml:space="preserve">del </w:t>
      </w:r>
      <w:r w:rsidR="007F7BBC">
        <w:rPr>
          <w:rFonts w:ascii="Verdana" w:hAnsi="Verdana" w:cs="Arial"/>
          <w:bCs/>
          <w:sz w:val="18"/>
          <w:szCs w:val="18"/>
        </w:rPr>
        <w:t>Proponente</w:t>
      </w:r>
      <w:r w:rsidRPr="000276D8">
        <w:rPr>
          <w:rFonts w:ascii="Verdana" w:hAnsi="Verdana" w:cs="Arial"/>
          <w:bCs/>
          <w:sz w:val="18"/>
          <w:szCs w:val="18"/>
        </w:rPr>
        <w:t xml:space="preserve">, mantendrá comunicación continua con YPFB, brindando paulatinamente información detallada sobre los avances del servicio y represente al </w:t>
      </w:r>
      <w:r w:rsidR="007F7BBC">
        <w:rPr>
          <w:rFonts w:ascii="Verdana" w:hAnsi="Verdana" w:cs="Arial"/>
          <w:bCs/>
          <w:sz w:val="18"/>
          <w:szCs w:val="18"/>
        </w:rPr>
        <w:t>Proponente</w:t>
      </w:r>
      <w:r w:rsidRPr="000276D8">
        <w:rPr>
          <w:rFonts w:ascii="Verdana" w:hAnsi="Verdana" w:cs="Arial"/>
          <w:bCs/>
          <w:sz w:val="18"/>
          <w:szCs w:val="18"/>
        </w:rPr>
        <w:t xml:space="preserve"> como responsable del servicio.</w:t>
      </w:r>
    </w:p>
    <w:p w14:paraId="0F681BCB" w14:textId="40B5C21D" w:rsidR="002B2496" w:rsidRPr="00A7510D" w:rsidRDefault="00A7510D" w:rsidP="0059755B">
      <w:pPr>
        <w:pStyle w:val="A1"/>
        <w:numPr>
          <w:ilvl w:val="0"/>
          <w:numId w:val="66"/>
        </w:numPr>
        <w:spacing w:line="276" w:lineRule="auto"/>
        <w:rPr>
          <w:u w:val="none"/>
        </w:rPr>
      </w:pPr>
      <w:r>
        <w:rPr>
          <w:u w:val="none"/>
        </w:rPr>
        <w:t xml:space="preserve">        </w:t>
      </w:r>
      <w:r w:rsidR="002B2496" w:rsidRPr="00A7510D">
        <w:rPr>
          <w:u w:val="none"/>
        </w:rPr>
        <w:t>PLAZO DE EJECUCIÓN DEL SERVICIO.</w:t>
      </w:r>
    </w:p>
    <w:p w14:paraId="7345EA24" w14:textId="46039800" w:rsidR="00682E7C" w:rsidRDefault="00682E7C" w:rsidP="00AC2AC5">
      <w:pPr>
        <w:spacing w:before="240" w:line="276" w:lineRule="auto"/>
        <w:jc w:val="both"/>
        <w:rPr>
          <w:rFonts w:ascii="Verdana" w:hAnsi="Verdana" w:cs="Arial"/>
          <w:bCs/>
          <w:sz w:val="18"/>
          <w:szCs w:val="18"/>
        </w:rPr>
      </w:pPr>
      <w:r w:rsidRPr="00682E7C">
        <w:rPr>
          <w:rFonts w:ascii="Verdana" w:hAnsi="Verdana" w:cs="Arial"/>
          <w:bCs/>
          <w:sz w:val="18"/>
          <w:szCs w:val="18"/>
        </w:rPr>
        <w:t xml:space="preserve">El </w:t>
      </w:r>
      <w:r w:rsidR="007F7BBC">
        <w:rPr>
          <w:rFonts w:ascii="Verdana" w:hAnsi="Verdana" w:cs="Arial"/>
          <w:bCs/>
          <w:sz w:val="18"/>
          <w:szCs w:val="18"/>
        </w:rPr>
        <w:t>Proponente</w:t>
      </w:r>
      <w:r w:rsidRPr="00682E7C">
        <w:rPr>
          <w:rFonts w:ascii="Verdana" w:hAnsi="Verdana" w:cs="Arial"/>
          <w:bCs/>
          <w:sz w:val="18"/>
          <w:szCs w:val="18"/>
        </w:rPr>
        <w:t xml:space="preserve"> iniciará las actividades operativas a partir de la emisión de la Orden de Proceder, hasta la conclusión del servicio el</w:t>
      </w:r>
      <w:r>
        <w:rPr>
          <w:rFonts w:ascii="Verdana" w:hAnsi="Verdana" w:cs="Arial"/>
          <w:bCs/>
          <w:sz w:val="18"/>
          <w:szCs w:val="18"/>
        </w:rPr>
        <w:t xml:space="preserve"> cual tendrá una duración de 421</w:t>
      </w:r>
      <w:r w:rsidRPr="00682E7C">
        <w:rPr>
          <w:rFonts w:ascii="Verdana" w:hAnsi="Verdana" w:cs="Arial"/>
          <w:bCs/>
          <w:sz w:val="18"/>
          <w:szCs w:val="18"/>
        </w:rPr>
        <w:t xml:space="preserve"> días cal</w:t>
      </w:r>
      <w:r>
        <w:rPr>
          <w:rFonts w:ascii="Verdana" w:hAnsi="Verdana" w:cs="Arial"/>
          <w:bCs/>
          <w:sz w:val="18"/>
          <w:szCs w:val="18"/>
        </w:rPr>
        <w:t>endario para el pozo VMT-X7</w:t>
      </w:r>
      <w:r w:rsidRPr="00682E7C">
        <w:rPr>
          <w:rFonts w:ascii="Verdana" w:hAnsi="Verdana" w:cs="Arial"/>
          <w:bCs/>
          <w:sz w:val="18"/>
          <w:szCs w:val="18"/>
        </w:rPr>
        <w:t>; cuyas actividades están establecidas en el Cronograma de YPFB.</w:t>
      </w:r>
    </w:p>
    <w:p w14:paraId="4C73FA24" w14:textId="02A6E46C" w:rsidR="002B2496" w:rsidRPr="00A7510D" w:rsidRDefault="00A7510D" w:rsidP="0059755B">
      <w:pPr>
        <w:pStyle w:val="A1"/>
        <w:numPr>
          <w:ilvl w:val="0"/>
          <w:numId w:val="67"/>
        </w:numPr>
        <w:spacing w:line="276" w:lineRule="auto"/>
        <w:rPr>
          <w:u w:val="none"/>
        </w:rPr>
      </w:pPr>
      <w:r>
        <w:rPr>
          <w:u w:val="none"/>
        </w:rPr>
        <w:t xml:space="preserve">        </w:t>
      </w:r>
      <w:r w:rsidR="002B2496" w:rsidRPr="00A7510D">
        <w:rPr>
          <w:u w:val="none"/>
        </w:rPr>
        <w:t>CRONOGRAMAS.</w:t>
      </w:r>
    </w:p>
    <w:p w14:paraId="1850206E" w14:textId="365D9D6C" w:rsidR="002B2496" w:rsidRDefault="002B2496" w:rsidP="00AC2AC5">
      <w:pPr>
        <w:pStyle w:val="aa"/>
        <w:spacing w:before="0" w:after="0" w:line="276" w:lineRule="auto"/>
        <w:ind w:left="0" w:right="51"/>
        <w:jc w:val="both"/>
        <w:rPr>
          <w:rFonts w:ascii="Verdana" w:hAnsi="Verdana"/>
          <w:sz w:val="18"/>
          <w:szCs w:val="18"/>
          <w:lang w:eastAsia="es-BO"/>
        </w:rPr>
      </w:pPr>
      <w:r w:rsidRPr="000276D8">
        <w:rPr>
          <w:rFonts w:ascii="Verdana" w:hAnsi="Verdana"/>
          <w:sz w:val="18"/>
          <w:szCs w:val="18"/>
          <w:lang w:eastAsia="es-BO"/>
        </w:rPr>
        <w:t xml:space="preserve">El </w:t>
      </w:r>
      <w:r w:rsidR="007F7BBC" w:rsidRPr="000D1AD5">
        <w:rPr>
          <w:rFonts w:ascii="Verdana" w:hAnsi="Verdana"/>
          <w:sz w:val="18"/>
          <w:szCs w:val="18"/>
          <w:lang w:eastAsia="es-BO"/>
        </w:rPr>
        <w:t>Proponente</w:t>
      </w:r>
      <w:r w:rsidRPr="000D1AD5">
        <w:rPr>
          <w:rFonts w:ascii="Verdana" w:hAnsi="Verdana"/>
          <w:sz w:val="18"/>
          <w:szCs w:val="18"/>
          <w:lang w:eastAsia="es-BO"/>
        </w:rPr>
        <w:t xml:space="preserve"> </w:t>
      </w:r>
      <w:r w:rsidRPr="000276D8">
        <w:rPr>
          <w:rFonts w:ascii="Verdana" w:hAnsi="Verdana"/>
          <w:sz w:val="18"/>
          <w:szCs w:val="18"/>
          <w:lang w:eastAsia="es-BO"/>
        </w:rPr>
        <w:t>deberá programar sus actividades dentro de</w:t>
      </w:r>
      <w:r>
        <w:rPr>
          <w:rFonts w:ascii="Verdana" w:hAnsi="Verdana"/>
          <w:sz w:val="18"/>
          <w:szCs w:val="18"/>
          <w:lang w:eastAsia="es-BO"/>
        </w:rPr>
        <w:t xml:space="preserve"> </w:t>
      </w:r>
      <w:r w:rsidRPr="000276D8">
        <w:rPr>
          <w:rFonts w:ascii="Verdana" w:hAnsi="Verdana"/>
          <w:sz w:val="18"/>
          <w:szCs w:val="18"/>
          <w:lang w:eastAsia="es-BO"/>
        </w:rPr>
        <w:t>l</w:t>
      </w:r>
      <w:r>
        <w:rPr>
          <w:rFonts w:ascii="Verdana" w:hAnsi="Verdana"/>
          <w:sz w:val="18"/>
          <w:szCs w:val="18"/>
          <w:lang w:eastAsia="es-BO"/>
        </w:rPr>
        <w:t>os</w:t>
      </w:r>
      <w:r w:rsidRPr="000276D8">
        <w:rPr>
          <w:rFonts w:ascii="Verdana" w:hAnsi="Verdana"/>
          <w:sz w:val="18"/>
          <w:szCs w:val="18"/>
          <w:lang w:eastAsia="es-BO"/>
        </w:rPr>
        <w:t xml:space="preserve"> c</w:t>
      </w:r>
      <w:r>
        <w:rPr>
          <w:rFonts w:ascii="Verdana" w:hAnsi="Verdana"/>
          <w:sz w:val="18"/>
          <w:szCs w:val="18"/>
          <w:lang w:eastAsia="es-BO"/>
        </w:rPr>
        <w:t>ronogramas establecidos por YPFB que se detalla a continuación, los</w:t>
      </w:r>
      <w:r w:rsidRPr="000276D8">
        <w:rPr>
          <w:rFonts w:ascii="Verdana" w:hAnsi="Verdana"/>
          <w:sz w:val="18"/>
          <w:szCs w:val="18"/>
          <w:lang w:eastAsia="es-BO"/>
        </w:rPr>
        <w:t xml:space="preserve"> mismo</w:t>
      </w:r>
      <w:r>
        <w:rPr>
          <w:rFonts w:ascii="Verdana" w:hAnsi="Verdana"/>
          <w:sz w:val="18"/>
          <w:szCs w:val="18"/>
          <w:lang w:eastAsia="es-BO"/>
        </w:rPr>
        <w:t>s</w:t>
      </w:r>
      <w:r w:rsidRPr="000276D8">
        <w:rPr>
          <w:rFonts w:ascii="Verdana" w:hAnsi="Verdana"/>
          <w:sz w:val="18"/>
          <w:szCs w:val="18"/>
          <w:lang w:eastAsia="es-BO"/>
        </w:rPr>
        <w:t xml:space="preserve"> podrá</w:t>
      </w:r>
      <w:r>
        <w:rPr>
          <w:rFonts w:ascii="Verdana" w:hAnsi="Verdana"/>
          <w:sz w:val="18"/>
          <w:szCs w:val="18"/>
          <w:lang w:eastAsia="es-BO"/>
        </w:rPr>
        <w:t>n</w:t>
      </w:r>
      <w:r w:rsidRPr="000276D8">
        <w:rPr>
          <w:rFonts w:ascii="Verdana" w:hAnsi="Verdana"/>
          <w:sz w:val="18"/>
          <w:szCs w:val="18"/>
          <w:lang w:eastAsia="es-BO"/>
        </w:rPr>
        <w:t xml:space="preserve"> ser modificados por YPFB si así se requiere.</w:t>
      </w:r>
    </w:p>
    <w:p w14:paraId="09995938" w14:textId="77777777" w:rsidR="00BA4BF1" w:rsidRDefault="00BA4BF1" w:rsidP="00AC2AC5">
      <w:pPr>
        <w:pStyle w:val="aa"/>
        <w:spacing w:before="0" w:after="0" w:line="276" w:lineRule="auto"/>
        <w:ind w:left="708" w:right="51"/>
        <w:jc w:val="both"/>
        <w:rPr>
          <w:rFonts w:ascii="Verdana" w:hAnsi="Verdana"/>
          <w:sz w:val="18"/>
          <w:szCs w:val="18"/>
          <w:lang w:eastAsia="es-BO"/>
        </w:rPr>
      </w:pPr>
    </w:p>
    <w:p w14:paraId="54F8DE46" w14:textId="12E7D8EF" w:rsidR="002B2496" w:rsidRDefault="000D1AD5" w:rsidP="00AC2AC5">
      <w:pPr>
        <w:pStyle w:val="aa"/>
        <w:spacing w:before="0" w:after="0" w:line="276" w:lineRule="auto"/>
        <w:ind w:left="708" w:right="51"/>
        <w:jc w:val="both"/>
        <w:rPr>
          <w:rFonts w:ascii="Verdana" w:hAnsi="Verdana"/>
          <w:b/>
          <w:sz w:val="18"/>
          <w:szCs w:val="18"/>
          <w:lang w:eastAsia="es-BO"/>
        </w:rPr>
      </w:pPr>
      <w:r>
        <w:rPr>
          <w:rFonts w:ascii="Verdana" w:hAnsi="Verdana"/>
          <w:sz w:val="18"/>
          <w:szCs w:val="18"/>
          <w:lang w:eastAsia="es-BO"/>
        </w:rPr>
        <w:t>Cronograma</w:t>
      </w:r>
      <w:r w:rsidR="002B2496" w:rsidRPr="00E47EB3">
        <w:rPr>
          <w:rFonts w:ascii="Verdana" w:hAnsi="Verdana"/>
          <w:sz w:val="18"/>
          <w:szCs w:val="18"/>
          <w:lang w:eastAsia="es-BO"/>
        </w:rPr>
        <w:t xml:space="preserve"> pozo</w:t>
      </w:r>
      <w:r w:rsidR="00BC7B01">
        <w:rPr>
          <w:rFonts w:ascii="Verdana" w:hAnsi="Verdana"/>
          <w:sz w:val="18"/>
          <w:szCs w:val="18"/>
          <w:lang w:eastAsia="es-BO"/>
        </w:rPr>
        <w:t xml:space="preserve">: </w:t>
      </w:r>
      <w:r w:rsidR="00BC7B01" w:rsidRPr="00BC7B01">
        <w:rPr>
          <w:rFonts w:ascii="Verdana" w:hAnsi="Verdana"/>
          <w:b/>
          <w:sz w:val="18"/>
          <w:szCs w:val="18"/>
          <w:lang w:eastAsia="es-BO"/>
        </w:rPr>
        <w:t>LOTE 1</w:t>
      </w:r>
      <w:r w:rsidR="00BC7B01">
        <w:rPr>
          <w:rFonts w:ascii="Verdana" w:hAnsi="Verdana"/>
          <w:sz w:val="18"/>
          <w:szCs w:val="18"/>
          <w:lang w:eastAsia="es-BO"/>
        </w:rPr>
        <w:t>:</w:t>
      </w:r>
      <w:r w:rsidR="002B2496" w:rsidRPr="00E47EB3">
        <w:rPr>
          <w:rFonts w:ascii="Verdana" w:hAnsi="Verdana"/>
          <w:sz w:val="18"/>
          <w:szCs w:val="18"/>
          <w:lang w:eastAsia="es-BO"/>
        </w:rPr>
        <w:t xml:space="preserve"> </w:t>
      </w:r>
      <w:r w:rsidR="0076099F" w:rsidRPr="0076099F">
        <w:rPr>
          <w:rFonts w:ascii="Verdana" w:hAnsi="Verdana"/>
          <w:b/>
          <w:sz w:val="18"/>
          <w:szCs w:val="18"/>
          <w:lang w:eastAsia="es-BO"/>
        </w:rPr>
        <w:t xml:space="preserve">POZO </w:t>
      </w:r>
      <w:r>
        <w:rPr>
          <w:rFonts w:ascii="Verdana" w:hAnsi="Verdana"/>
          <w:b/>
          <w:sz w:val="18"/>
          <w:szCs w:val="18"/>
          <w:lang w:eastAsia="es-BO"/>
        </w:rPr>
        <w:t>VMT-</w:t>
      </w:r>
      <w:r w:rsidR="002B2496" w:rsidRPr="00E47EB3">
        <w:rPr>
          <w:rFonts w:ascii="Verdana" w:hAnsi="Verdana"/>
          <w:b/>
          <w:sz w:val="18"/>
          <w:szCs w:val="18"/>
          <w:lang w:eastAsia="es-BO"/>
        </w:rPr>
        <w:t>X7:</w:t>
      </w:r>
    </w:p>
    <w:p w14:paraId="6A73F3C0" w14:textId="77777777" w:rsidR="002B2496" w:rsidRDefault="002B2496" w:rsidP="00AC2AC5">
      <w:pPr>
        <w:pStyle w:val="aa"/>
        <w:spacing w:before="0" w:after="0" w:line="276" w:lineRule="auto"/>
        <w:ind w:left="0" w:right="51"/>
        <w:jc w:val="both"/>
        <w:rPr>
          <w:rFonts w:ascii="Verdana" w:hAnsi="Verdana"/>
          <w:sz w:val="18"/>
          <w:szCs w:val="18"/>
          <w:lang w:eastAsia="es-BO"/>
        </w:rPr>
      </w:pPr>
    </w:p>
    <w:tbl>
      <w:tblPr>
        <w:tblW w:w="7789" w:type="dxa"/>
        <w:jc w:val="center"/>
        <w:tblCellMar>
          <w:left w:w="0" w:type="dxa"/>
          <w:right w:w="0" w:type="dxa"/>
        </w:tblCellMar>
        <w:tblLook w:val="04A0" w:firstRow="1" w:lastRow="0" w:firstColumn="1" w:lastColumn="0" w:noHBand="0" w:noVBand="1"/>
      </w:tblPr>
      <w:tblGrid>
        <w:gridCol w:w="6048"/>
        <w:gridCol w:w="1741"/>
      </w:tblGrid>
      <w:tr w:rsidR="002B2496" w:rsidRPr="00220032" w14:paraId="61524C58" w14:textId="77777777" w:rsidTr="00193D6F">
        <w:trPr>
          <w:trHeight w:hRule="exact" w:val="804"/>
          <w:jc w:val="center"/>
        </w:trPr>
        <w:tc>
          <w:tcPr>
            <w:tcW w:w="6048" w:type="dxa"/>
            <w:tcBorders>
              <w:top w:val="single" w:sz="8" w:space="0" w:color="9BC2E6"/>
              <w:left w:val="single" w:sz="8" w:space="0" w:color="9BC2E6"/>
              <w:bottom w:val="single" w:sz="8" w:space="0" w:color="9BC2E6"/>
              <w:right w:val="single" w:sz="4" w:space="0" w:color="auto"/>
            </w:tcBorders>
            <w:shd w:val="clear" w:color="auto" w:fill="5B9BD5"/>
            <w:noWrap/>
            <w:tcMar>
              <w:top w:w="0" w:type="dxa"/>
              <w:left w:w="70" w:type="dxa"/>
              <w:bottom w:w="0" w:type="dxa"/>
              <w:right w:w="70" w:type="dxa"/>
            </w:tcMar>
            <w:vAlign w:val="center"/>
            <w:hideMark/>
          </w:tcPr>
          <w:p w14:paraId="7D5B0229" w14:textId="77777777" w:rsidR="002B2496" w:rsidRPr="00827ACC" w:rsidRDefault="002B2496" w:rsidP="00AC2AC5">
            <w:pPr>
              <w:spacing w:line="276" w:lineRule="auto"/>
              <w:jc w:val="center"/>
              <w:rPr>
                <w:rFonts w:ascii="Verdana" w:hAnsi="Verdana"/>
                <w:b/>
                <w:bCs/>
                <w:sz w:val="14"/>
                <w:szCs w:val="16"/>
                <w:lang w:val="es-BO" w:eastAsia="es-BO"/>
              </w:rPr>
            </w:pPr>
            <w:r w:rsidRPr="00827ACC">
              <w:rPr>
                <w:rFonts w:ascii="Verdana" w:hAnsi="Verdana"/>
                <w:b/>
                <w:bCs/>
                <w:sz w:val="14"/>
                <w:szCs w:val="16"/>
                <w:lang w:eastAsia="es-BO"/>
              </w:rPr>
              <w:t>ACTIVIDAD</w:t>
            </w:r>
          </w:p>
        </w:tc>
        <w:tc>
          <w:tcPr>
            <w:tcW w:w="1741" w:type="dxa"/>
            <w:tcBorders>
              <w:top w:val="single" w:sz="8" w:space="0" w:color="9BC2E6"/>
              <w:left w:val="single" w:sz="4" w:space="0" w:color="auto"/>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14:paraId="276ED0F0" w14:textId="77777777" w:rsidR="002B2496" w:rsidRPr="00827ACC" w:rsidRDefault="002B2496" w:rsidP="00AC2AC5">
            <w:pPr>
              <w:spacing w:line="276" w:lineRule="auto"/>
              <w:jc w:val="center"/>
              <w:rPr>
                <w:rFonts w:ascii="Verdana" w:hAnsi="Verdana"/>
                <w:b/>
                <w:bCs/>
                <w:sz w:val="14"/>
                <w:szCs w:val="16"/>
                <w:lang w:eastAsia="es-BO"/>
              </w:rPr>
            </w:pPr>
            <w:r w:rsidRPr="00827ACC">
              <w:rPr>
                <w:rFonts w:ascii="Verdana" w:hAnsi="Verdana"/>
                <w:b/>
                <w:bCs/>
                <w:sz w:val="14"/>
                <w:szCs w:val="16"/>
                <w:lang w:eastAsia="es-BO"/>
              </w:rPr>
              <w:t>DURACION                                     (DÍAS CALENDARIO)</w:t>
            </w:r>
          </w:p>
        </w:tc>
      </w:tr>
      <w:tr w:rsidR="002B2496" w:rsidRPr="00220032" w14:paraId="571520C6" w14:textId="77777777" w:rsidTr="00193D6F">
        <w:trPr>
          <w:trHeight w:hRule="exact" w:val="292"/>
          <w:jc w:val="center"/>
        </w:trPr>
        <w:tc>
          <w:tcPr>
            <w:tcW w:w="6048" w:type="dxa"/>
            <w:tcBorders>
              <w:top w:val="nil"/>
              <w:left w:val="single" w:sz="8" w:space="0" w:color="9BC2E6"/>
              <w:bottom w:val="single" w:sz="8" w:space="0" w:color="9BC2E6"/>
              <w:right w:val="single" w:sz="4" w:space="0" w:color="auto"/>
            </w:tcBorders>
            <w:shd w:val="clear" w:color="auto" w:fill="DDEBF7"/>
            <w:tcMar>
              <w:top w:w="0" w:type="dxa"/>
              <w:left w:w="70" w:type="dxa"/>
              <w:bottom w:w="0" w:type="dxa"/>
              <w:right w:w="70" w:type="dxa"/>
            </w:tcMar>
            <w:vAlign w:val="center"/>
            <w:hideMark/>
          </w:tcPr>
          <w:p w14:paraId="2D47BEE9" w14:textId="77777777" w:rsidR="002B2496" w:rsidRPr="009A747B" w:rsidRDefault="002B2496"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MOVILIZACION Y MONTAJE</w:t>
            </w:r>
          </w:p>
        </w:tc>
        <w:tc>
          <w:tcPr>
            <w:tcW w:w="1741"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3473BC8C" w14:textId="77777777" w:rsidR="002B2496" w:rsidRPr="00455FFB" w:rsidRDefault="002B2496" w:rsidP="00AC2AC5">
            <w:pPr>
              <w:spacing w:line="276" w:lineRule="auto"/>
              <w:jc w:val="center"/>
              <w:rPr>
                <w:rFonts w:ascii="Verdana" w:hAnsi="Verdana"/>
                <w:color w:val="000000"/>
                <w:sz w:val="14"/>
                <w:szCs w:val="16"/>
                <w:lang w:val="es-BO" w:eastAsia="es-BO"/>
              </w:rPr>
            </w:pPr>
            <w:r w:rsidRPr="00455FFB">
              <w:rPr>
                <w:rFonts w:ascii="Verdana" w:hAnsi="Verdana"/>
                <w:color w:val="000000"/>
                <w:sz w:val="14"/>
                <w:szCs w:val="16"/>
                <w:lang w:val="es-BO" w:eastAsia="es-BO"/>
              </w:rPr>
              <w:t>5</w:t>
            </w:r>
          </w:p>
        </w:tc>
      </w:tr>
      <w:tr w:rsidR="002B2496" w:rsidRPr="008E1FF4" w14:paraId="65F8074C" w14:textId="77777777" w:rsidTr="00193D6F">
        <w:trPr>
          <w:trHeight w:hRule="exact" w:val="292"/>
          <w:jc w:val="center"/>
        </w:trPr>
        <w:tc>
          <w:tcPr>
            <w:tcW w:w="6048" w:type="dxa"/>
            <w:tcBorders>
              <w:top w:val="nil"/>
              <w:left w:val="single" w:sz="8" w:space="0" w:color="9BC2E6"/>
              <w:bottom w:val="single" w:sz="8" w:space="0" w:color="9BC2E6"/>
              <w:right w:val="single" w:sz="4" w:space="0" w:color="auto"/>
            </w:tcBorders>
            <w:shd w:val="clear" w:color="auto" w:fill="auto"/>
            <w:tcMar>
              <w:top w:w="0" w:type="dxa"/>
              <w:left w:w="70" w:type="dxa"/>
              <w:bottom w:w="0" w:type="dxa"/>
              <w:right w:w="70" w:type="dxa"/>
            </w:tcMar>
            <w:vAlign w:val="center"/>
          </w:tcPr>
          <w:p w14:paraId="60972491" w14:textId="77777777" w:rsidR="002B2496" w:rsidRPr="009A747B" w:rsidRDefault="002B2496"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PERFORACION SE</w:t>
            </w:r>
            <w:r>
              <w:rPr>
                <w:rFonts w:ascii="Verdana" w:hAnsi="Verdana"/>
                <w:color w:val="000000"/>
                <w:sz w:val="14"/>
                <w:szCs w:val="16"/>
                <w:lang w:eastAsia="es-BO"/>
              </w:rPr>
              <w:t xml:space="preserve">CCION 36" (Lodo </w:t>
            </w:r>
            <w:r w:rsidRPr="009A747B">
              <w:rPr>
                <w:rFonts w:ascii="Verdana" w:hAnsi="Verdana"/>
                <w:color w:val="000000"/>
                <w:sz w:val="14"/>
                <w:szCs w:val="16"/>
                <w:lang w:eastAsia="es-BO"/>
              </w:rPr>
              <w:t>base agua)</w:t>
            </w:r>
          </w:p>
        </w:tc>
        <w:tc>
          <w:tcPr>
            <w:tcW w:w="1741" w:type="dxa"/>
            <w:tcBorders>
              <w:top w:val="nil"/>
              <w:left w:val="single" w:sz="4" w:space="0" w:color="auto"/>
              <w:bottom w:val="single" w:sz="8" w:space="0" w:color="9BC2E6"/>
              <w:right w:val="single" w:sz="8" w:space="0" w:color="9BC2E6"/>
            </w:tcBorders>
            <w:shd w:val="clear" w:color="auto" w:fill="auto"/>
            <w:noWrap/>
            <w:tcMar>
              <w:top w:w="0" w:type="dxa"/>
              <w:left w:w="70" w:type="dxa"/>
              <w:bottom w:w="0" w:type="dxa"/>
              <w:right w:w="70" w:type="dxa"/>
            </w:tcMar>
            <w:vAlign w:val="center"/>
          </w:tcPr>
          <w:p w14:paraId="2162CA4F" w14:textId="77777777" w:rsidR="002B2496" w:rsidRPr="009A747B" w:rsidRDefault="002B2496"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7*</w:t>
            </w:r>
          </w:p>
        </w:tc>
      </w:tr>
      <w:tr w:rsidR="002B2496" w:rsidRPr="008E1FF4" w14:paraId="738869F4" w14:textId="77777777" w:rsidTr="00193D6F">
        <w:trPr>
          <w:trHeight w:hRule="exact" w:val="292"/>
          <w:jc w:val="center"/>
        </w:trPr>
        <w:tc>
          <w:tcPr>
            <w:tcW w:w="6048"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hideMark/>
          </w:tcPr>
          <w:p w14:paraId="773CDD33" w14:textId="77777777" w:rsidR="002B2496" w:rsidRPr="009A747B" w:rsidRDefault="002B2496"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PERFORACION S</w:t>
            </w:r>
            <w:r>
              <w:rPr>
                <w:rFonts w:ascii="Verdana" w:hAnsi="Verdana"/>
                <w:color w:val="000000"/>
                <w:sz w:val="14"/>
                <w:szCs w:val="16"/>
                <w:lang w:eastAsia="es-BO"/>
              </w:rPr>
              <w:t xml:space="preserve">ECCION 26" (Lodo </w:t>
            </w:r>
            <w:r w:rsidRPr="009A747B">
              <w:rPr>
                <w:rFonts w:ascii="Verdana" w:hAnsi="Verdana"/>
                <w:color w:val="000000"/>
                <w:sz w:val="14"/>
                <w:szCs w:val="16"/>
                <w:lang w:eastAsia="es-BO"/>
              </w:rPr>
              <w:t>base agua)</w:t>
            </w:r>
          </w:p>
        </w:tc>
        <w:tc>
          <w:tcPr>
            <w:tcW w:w="1741"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74FEF19F" w14:textId="77777777" w:rsidR="002B2496" w:rsidRPr="009A747B" w:rsidRDefault="002B2496"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37*</w:t>
            </w:r>
          </w:p>
        </w:tc>
      </w:tr>
      <w:tr w:rsidR="002B2496" w:rsidRPr="008E1FF4" w14:paraId="1D3BFA85" w14:textId="77777777" w:rsidTr="00193D6F">
        <w:trPr>
          <w:trHeight w:hRule="exact" w:val="292"/>
          <w:jc w:val="center"/>
        </w:trPr>
        <w:tc>
          <w:tcPr>
            <w:tcW w:w="6048" w:type="dxa"/>
            <w:tcBorders>
              <w:top w:val="nil"/>
              <w:left w:val="single" w:sz="8" w:space="0" w:color="9BC2E6"/>
              <w:bottom w:val="single" w:sz="8" w:space="0" w:color="9BC2E6"/>
              <w:right w:val="single" w:sz="4" w:space="0" w:color="auto"/>
            </w:tcBorders>
            <w:noWrap/>
            <w:tcMar>
              <w:top w:w="0" w:type="dxa"/>
              <w:left w:w="70" w:type="dxa"/>
              <w:bottom w:w="0" w:type="dxa"/>
              <w:right w:w="70" w:type="dxa"/>
            </w:tcMar>
            <w:vAlign w:val="center"/>
            <w:hideMark/>
          </w:tcPr>
          <w:p w14:paraId="5355A5F5" w14:textId="77777777" w:rsidR="002B2496" w:rsidRPr="009A747B" w:rsidRDefault="002B2496" w:rsidP="00AC2AC5">
            <w:pPr>
              <w:spacing w:line="276" w:lineRule="auto"/>
              <w:rPr>
                <w:rFonts w:ascii="Verdana" w:hAnsi="Verdana"/>
                <w:color w:val="000000"/>
                <w:sz w:val="14"/>
                <w:szCs w:val="16"/>
                <w:lang w:eastAsia="es-BO"/>
              </w:rPr>
            </w:pPr>
            <w:r>
              <w:rPr>
                <w:rFonts w:ascii="Verdana" w:hAnsi="Verdana"/>
                <w:color w:val="000000"/>
                <w:sz w:val="14"/>
                <w:szCs w:val="16"/>
                <w:lang w:eastAsia="es-BO"/>
              </w:rPr>
              <w:t xml:space="preserve">PERFORACION SECCION 17 ½” * 18 ¼” (Lodo </w:t>
            </w:r>
            <w:r w:rsidRPr="009A747B">
              <w:rPr>
                <w:rFonts w:ascii="Verdana" w:hAnsi="Verdana"/>
                <w:color w:val="000000"/>
                <w:sz w:val="14"/>
                <w:szCs w:val="16"/>
                <w:lang w:eastAsia="es-BO"/>
              </w:rPr>
              <w:t>base agua)</w:t>
            </w:r>
          </w:p>
        </w:tc>
        <w:tc>
          <w:tcPr>
            <w:tcW w:w="1741" w:type="dxa"/>
            <w:tcBorders>
              <w:top w:val="nil"/>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14:paraId="17CC8CA3" w14:textId="77777777" w:rsidR="002B2496" w:rsidRPr="009A747B" w:rsidRDefault="002B2496"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35*</w:t>
            </w:r>
          </w:p>
        </w:tc>
      </w:tr>
      <w:tr w:rsidR="002B2496" w:rsidRPr="008E1FF4" w14:paraId="78015D2D" w14:textId="77777777" w:rsidTr="00193D6F">
        <w:trPr>
          <w:trHeight w:hRule="exact" w:val="292"/>
          <w:jc w:val="center"/>
        </w:trPr>
        <w:tc>
          <w:tcPr>
            <w:tcW w:w="6048" w:type="dxa"/>
            <w:tcBorders>
              <w:top w:val="nil"/>
              <w:left w:val="single" w:sz="8" w:space="0" w:color="9BC2E6"/>
              <w:bottom w:val="single" w:sz="8" w:space="0" w:color="9BC2E6"/>
              <w:right w:val="single" w:sz="4" w:space="0" w:color="auto"/>
            </w:tcBorders>
            <w:shd w:val="clear" w:color="auto" w:fill="DDEBF7"/>
            <w:tcMar>
              <w:top w:w="0" w:type="dxa"/>
              <w:left w:w="70" w:type="dxa"/>
              <w:bottom w:w="0" w:type="dxa"/>
              <w:right w:w="70" w:type="dxa"/>
            </w:tcMar>
            <w:vAlign w:val="center"/>
            <w:hideMark/>
          </w:tcPr>
          <w:p w14:paraId="210687BA" w14:textId="77777777" w:rsidR="002B2496" w:rsidRPr="009A747B" w:rsidRDefault="002B2496" w:rsidP="00AC2AC5">
            <w:pPr>
              <w:spacing w:line="276" w:lineRule="auto"/>
              <w:rPr>
                <w:rFonts w:ascii="Verdana" w:hAnsi="Verdana"/>
                <w:color w:val="000000"/>
                <w:sz w:val="14"/>
                <w:szCs w:val="16"/>
                <w:lang w:eastAsia="es-BO"/>
              </w:rPr>
            </w:pPr>
            <w:r>
              <w:rPr>
                <w:rFonts w:ascii="Verdana" w:hAnsi="Verdana"/>
                <w:color w:val="000000"/>
                <w:sz w:val="14"/>
                <w:szCs w:val="16"/>
                <w:lang w:eastAsia="es-BO"/>
              </w:rPr>
              <w:t>PERFORACION SECCION 14</w:t>
            </w:r>
            <w:r w:rsidRPr="009A747B">
              <w:rPr>
                <w:rFonts w:ascii="Verdana" w:hAnsi="Verdana"/>
                <w:color w:val="000000"/>
                <w:sz w:val="14"/>
                <w:szCs w:val="16"/>
                <w:lang w:eastAsia="es-BO"/>
              </w:rPr>
              <w:t xml:space="preserve"> </w:t>
            </w:r>
            <w:r>
              <w:rPr>
                <w:rFonts w:ascii="Verdana" w:hAnsi="Verdana"/>
                <w:color w:val="000000"/>
                <w:sz w:val="14"/>
                <w:szCs w:val="16"/>
                <w:lang w:eastAsia="es-BO"/>
              </w:rPr>
              <w:t>¾” * 17 ½” (Lodo base Agua</w:t>
            </w:r>
            <w:r w:rsidRPr="009A747B">
              <w:rPr>
                <w:rFonts w:ascii="Verdana" w:hAnsi="Verdana"/>
                <w:color w:val="000000"/>
                <w:sz w:val="14"/>
                <w:szCs w:val="16"/>
                <w:lang w:eastAsia="es-BO"/>
              </w:rPr>
              <w:t>)</w:t>
            </w:r>
          </w:p>
        </w:tc>
        <w:tc>
          <w:tcPr>
            <w:tcW w:w="1741"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1291A205" w14:textId="77777777" w:rsidR="002B2496" w:rsidRPr="009A747B" w:rsidRDefault="002B2496"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47*</w:t>
            </w:r>
          </w:p>
        </w:tc>
      </w:tr>
      <w:tr w:rsidR="002B2496" w:rsidRPr="008E1FF4" w14:paraId="269F80CB" w14:textId="77777777" w:rsidTr="00193D6F">
        <w:trPr>
          <w:trHeight w:hRule="exact" w:val="292"/>
          <w:jc w:val="center"/>
        </w:trPr>
        <w:tc>
          <w:tcPr>
            <w:tcW w:w="6048" w:type="dxa"/>
            <w:tcBorders>
              <w:top w:val="nil"/>
              <w:left w:val="single" w:sz="8" w:space="0" w:color="9BC2E6"/>
              <w:bottom w:val="single" w:sz="8" w:space="0" w:color="9BC2E6"/>
              <w:right w:val="single" w:sz="4" w:space="0" w:color="auto"/>
            </w:tcBorders>
            <w:tcMar>
              <w:top w:w="0" w:type="dxa"/>
              <w:left w:w="70" w:type="dxa"/>
              <w:bottom w:w="0" w:type="dxa"/>
              <w:right w:w="70" w:type="dxa"/>
            </w:tcMar>
            <w:vAlign w:val="center"/>
            <w:hideMark/>
          </w:tcPr>
          <w:p w14:paraId="67606C80" w14:textId="77777777" w:rsidR="002B2496" w:rsidRPr="009A747B" w:rsidRDefault="002B2496"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 xml:space="preserve">PERFORACION SECCION </w:t>
            </w:r>
            <w:r>
              <w:rPr>
                <w:rFonts w:ascii="Verdana" w:hAnsi="Verdana"/>
                <w:color w:val="000000"/>
                <w:sz w:val="14"/>
                <w:szCs w:val="16"/>
                <w:lang w:eastAsia="es-BO"/>
              </w:rPr>
              <w:t>12 ¼” * 14 ¾” (Lodo base agua</w:t>
            </w:r>
            <w:r w:rsidRPr="009A747B">
              <w:rPr>
                <w:rFonts w:ascii="Verdana" w:hAnsi="Verdana"/>
                <w:color w:val="000000"/>
                <w:sz w:val="14"/>
                <w:szCs w:val="16"/>
                <w:lang w:eastAsia="es-BO"/>
              </w:rPr>
              <w:t>)</w:t>
            </w:r>
          </w:p>
        </w:tc>
        <w:tc>
          <w:tcPr>
            <w:tcW w:w="1741" w:type="dxa"/>
            <w:tcBorders>
              <w:top w:val="nil"/>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14:paraId="792F4CBA" w14:textId="77777777" w:rsidR="002B2496" w:rsidRPr="009A747B" w:rsidRDefault="002B2496"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40*</w:t>
            </w:r>
          </w:p>
        </w:tc>
      </w:tr>
      <w:tr w:rsidR="002B2496" w:rsidRPr="008E1FF4" w14:paraId="35B527D6" w14:textId="77777777" w:rsidTr="00193D6F">
        <w:trPr>
          <w:trHeight w:hRule="exact" w:val="292"/>
          <w:jc w:val="center"/>
        </w:trPr>
        <w:tc>
          <w:tcPr>
            <w:tcW w:w="6048"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tcPr>
          <w:p w14:paraId="501CC416" w14:textId="77777777" w:rsidR="002B2496" w:rsidRPr="009A747B" w:rsidRDefault="002B2496"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 xml:space="preserve">PERFORACION SECCION </w:t>
            </w:r>
            <w:r>
              <w:rPr>
                <w:rFonts w:ascii="Verdana" w:hAnsi="Verdana"/>
                <w:color w:val="000000"/>
                <w:sz w:val="14"/>
                <w:szCs w:val="16"/>
                <w:lang w:eastAsia="es-BO"/>
              </w:rPr>
              <w:t>10 5/8” * 12 ¼” (Lodo base agua</w:t>
            </w:r>
            <w:r w:rsidRPr="009A747B">
              <w:rPr>
                <w:rFonts w:ascii="Verdana" w:hAnsi="Verdana"/>
                <w:color w:val="000000"/>
                <w:sz w:val="14"/>
                <w:szCs w:val="16"/>
                <w:lang w:eastAsia="es-BO"/>
              </w:rPr>
              <w:t>)</w:t>
            </w:r>
          </w:p>
        </w:tc>
        <w:tc>
          <w:tcPr>
            <w:tcW w:w="1741"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tcPr>
          <w:p w14:paraId="7A9B5FBF" w14:textId="77777777" w:rsidR="002B2496" w:rsidRPr="009A747B" w:rsidRDefault="002B2496"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62*</w:t>
            </w:r>
          </w:p>
        </w:tc>
      </w:tr>
      <w:tr w:rsidR="002B2496" w:rsidRPr="008E1FF4" w14:paraId="515638A3" w14:textId="77777777" w:rsidTr="00193D6F">
        <w:trPr>
          <w:trHeight w:hRule="exact" w:val="292"/>
          <w:jc w:val="center"/>
        </w:trPr>
        <w:tc>
          <w:tcPr>
            <w:tcW w:w="6048" w:type="dxa"/>
            <w:tcBorders>
              <w:top w:val="nil"/>
              <w:left w:val="single" w:sz="8" w:space="0" w:color="9BC2E6"/>
              <w:bottom w:val="single" w:sz="8" w:space="0" w:color="9BC2E6"/>
              <w:right w:val="single" w:sz="4" w:space="0" w:color="auto"/>
            </w:tcBorders>
            <w:shd w:val="clear" w:color="auto" w:fill="FFFFFF" w:themeFill="background1"/>
            <w:noWrap/>
            <w:tcMar>
              <w:top w:w="0" w:type="dxa"/>
              <w:left w:w="70" w:type="dxa"/>
              <w:bottom w:w="0" w:type="dxa"/>
              <w:right w:w="70" w:type="dxa"/>
            </w:tcMar>
            <w:vAlign w:val="center"/>
          </w:tcPr>
          <w:p w14:paraId="01C6038E" w14:textId="77777777" w:rsidR="002B2496" w:rsidRPr="009A747B" w:rsidRDefault="002B2496"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 xml:space="preserve">PERFORACION SECCION </w:t>
            </w:r>
            <w:r>
              <w:rPr>
                <w:rFonts w:ascii="Verdana" w:hAnsi="Verdana"/>
                <w:color w:val="000000"/>
                <w:sz w:val="14"/>
                <w:szCs w:val="16"/>
                <w:lang w:eastAsia="es-BO"/>
              </w:rPr>
              <w:t>8 ½” (Lodo base Emulsión Inversa</w:t>
            </w:r>
            <w:r w:rsidRPr="009A747B">
              <w:rPr>
                <w:rFonts w:ascii="Verdana" w:hAnsi="Verdana"/>
                <w:color w:val="000000"/>
                <w:sz w:val="14"/>
                <w:szCs w:val="16"/>
                <w:lang w:eastAsia="es-BO"/>
              </w:rPr>
              <w:t>)</w:t>
            </w:r>
          </w:p>
        </w:tc>
        <w:tc>
          <w:tcPr>
            <w:tcW w:w="1741" w:type="dxa"/>
            <w:tcBorders>
              <w:top w:val="nil"/>
              <w:left w:val="single" w:sz="4" w:space="0" w:color="auto"/>
              <w:bottom w:val="single" w:sz="8" w:space="0" w:color="9BC2E6"/>
              <w:right w:val="single" w:sz="8" w:space="0" w:color="9BC2E6"/>
            </w:tcBorders>
            <w:shd w:val="clear" w:color="auto" w:fill="FFFFFF" w:themeFill="background1"/>
            <w:noWrap/>
            <w:tcMar>
              <w:top w:w="0" w:type="dxa"/>
              <w:left w:w="70" w:type="dxa"/>
              <w:bottom w:w="0" w:type="dxa"/>
              <w:right w:w="70" w:type="dxa"/>
            </w:tcMar>
            <w:vAlign w:val="center"/>
          </w:tcPr>
          <w:p w14:paraId="248304A7" w14:textId="77777777" w:rsidR="002B2496" w:rsidRPr="009A747B" w:rsidRDefault="002B2496"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51</w:t>
            </w:r>
            <w:r w:rsidRPr="000E7B39">
              <w:rPr>
                <w:rFonts w:ascii="Verdana" w:hAnsi="Verdana"/>
                <w:color w:val="000000"/>
                <w:sz w:val="14"/>
                <w:szCs w:val="16"/>
                <w:lang w:val="es-BO" w:eastAsia="es-BO"/>
              </w:rPr>
              <w:t>*</w:t>
            </w:r>
          </w:p>
        </w:tc>
      </w:tr>
      <w:tr w:rsidR="002B2496" w:rsidRPr="008E1FF4" w14:paraId="1194E326" w14:textId="77777777" w:rsidTr="00193D6F">
        <w:trPr>
          <w:trHeight w:hRule="exact" w:val="292"/>
          <w:jc w:val="center"/>
        </w:trPr>
        <w:tc>
          <w:tcPr>
            <w:tcW w:w="6048"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hideMark/>
          </w:tcPr>
          <w:p w14:paraId="73C79802" w14:textId="77777777" w:rsidR="002B2496" w:rsidRPr="009A747B" w:rsidRDefault="002B2496"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PERFORACION SECCI</w:t>
            </w:r>
            <w:r>
              <w:rPr>
                <w:rFonts w:ascii="Verdana" w:hAnsi="Verdana"/>
                <w:color w:val="000000"/>
                <w:sz w:val="14"/>
                <w:szCs w:val="16"/>
                <w:lang w:eastAsia="es-BO"/>
              </w:rPr>
              <w:t>ON 6" (Lodo Base Emulsión I</w:t>
            </w:r>
            <w:r w:rsidRPr="009A747B">
              <w:rPr>
                <w:rFonts w:ascii="Verdana" w:hAnsi="Verdana"/>
                <w:color w:val="000000"/>
                <w:sz w:val="14"/>
                <w:szCs w:val="16"/>
                <w:lang w:eastAsia="es-BO"/>
              </w:rPr>
              <w:t>nversa)</w:t>
            </w:r>
          </w:p>
        </w:tc>
        <w:tc>
          <w:tcPr>
            <w:tcW w:w="1741"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4B1F79EA" w14:textId="77777777" w:rsidR="002B2496" w:rsidRPr="009A747B" w:rsidRDefault="002B2496"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11</w:t>
            </w:r>
            <w:r w:rsidRPr="009A747B">
              <w:rPr>
                <w:rFonts w:ascii="Verdana" w:hAnsi="Verdana"/>
                <w:color w:val="000000"/>
                <w:sz w:val="14"/>
                <w:szCs w:val="16"/>
                <w:lang w:val="es-BO" w:eastAsia="es-BO"/>
              </w:rPr>
              <w:t>4</w:t>
            </w:r>
            <w:r>
              <w:rPr>
                <w:rFonts w:ascii="Verdana" w:hAnsi="Verdana"/>
                <w:color w:val="000000"/>
                <w:sz w:val="14"/>
                <w:szCs w:val="16"/>
                <w:lang w:val="es-BO" w:eastAsia="es-BO"/>
              </w:rPr>
              <w:t>*</w:t>
            </w:r>
          </w:p>
        </w:tc>
      </w:tr>
      <w:tr w:rsidR="002B2496" w:rsidRPr="008E1FF4" w14:paraId="39EFEBC3" w14:textId="77777777" w:rsidTr="00193D6F">
        <w:trPr>
          <w:trHeight w:hRule="exact" w:val="292"/>
          <w:jc w:val="center"/>
        </w:trPr>
        <w:tc>
          <w:tcPr>
            <w:tcW w:w="6048" w:type="dxa"/>
            <w:tcBorders>
              <w:top w:val="nil"/>
              <w:left w:val="single" w:sz="8" w:space="0" w:color="9BC2E6"/>
              <w:bottom w:val="single" w:sz="8" w:space="0" w:color="9BC2E6"/>
              <w:right w:val="single" w:sz="4" w:space="0" w:color="auto"/>
            </w:tcBorders>
            <w:shd w:val="clear" w:color="auto" w:fill="auto"/>
            <w:noWrap/>
            <w:tcMar>
              <w:top w:w="0" w:type="dxa"/>
              <w:left w:w="70" w:type="dxa"/>
              <w:bottom w:w="0" w:type="dxa"/>
              <w:right w:w="70" w:type="dxa"/>
            </w:tcMar>
            <w:vAlign w:val="center"/>
          </w:tcPr>
          <w:p w14:paraId="17DAD3D1" w14:textId="77777777" w:rsidR="002B2496" w:rsidRPr="009A747B" w:rsidRDefault="002B2496" w:rsidP="00AC2AC5">
            <w:pPr>
              <w:spacing w:line="276" w:lineRule="auto"/>
              <w:rPr>
                <w:rFonts w:ascii="Verdana" w:hAnsi="Verdana"/>
                <w:color w:val="000000"/>
                <w:sz w:val="14"/>
                <w:szCs w:val="16"/>
                <w:lang w:val="es-BO" w:eastAsia="es-BO"/>
              </w:rPr>
            </w:pPr>
            <w:r>
              <w:rPr>
                <w:rFonts w:ascii="Verdana" w:hAnsi="Verdana"/>
                <w:color w:val="000000"/>
                <w:sz w:val="14"/>
                <w:szCs w:val="16"/>
                <w:lang w:val="es-BO" w:eastAsia="es-BO"/>
              </w:rPr>
              <w:lastRenderedPageBreak/>
              <w:t>ABANDONO (abandono y limpieza de locación)</w:t>
            </w:r>
          </w:p>
        </w:tc>
        <w:tc>
          <w:tcPr>
            <w:tcW w:w="1741" w:type="dxa"/>
            <w:tcBorders>
              <w:top w:val="nil"/>
              <w:left w:val="single" w:sz="4" w:space="0" w:color="auto"/>
              <w:bottom w:val="single" w:sz="8" w:space="0" w:color="9BC2E6"/>
              <w:right w:val="single" w:sz="8" w:space="0" w:color="9BC2E6"/>
            </w:tcBorders>
            <w:shd w:val="clear" w:color="auto" w:fill="auto"/>
            <w:noWrap/>
            <w:tcMar>
              <w:top w:w="0" w:type="dxa"/>
              <w:left w:w="70" w:type="dxa"/>
              <w:bottom w:w="0" w:type="dxa"/>
              <w:right w:w="70" w:type="dxa"/>
            </w:tcMar>
            <w:vAlign w:val="center"/>
          </w:tcPr>
          <w:p w14:paraId="40FCB671" w14:textId="77777777" w:rsidR="002B2496" w:rsidRPr="009A747B" w:rsidRDefault="002B2496"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8</w:t>
            </w:r>
          </w:p>
        </w:tc>
      </w:tr>
      <w:tr w:rsidR="002B2496" w:rsidRPr="008E1FF4" w14:paraId="388B3B3C" w14:textId="77777777" w:rsidTr="00193D6F">
        <w:trPr>
          <w:trHeight w:hRule="exact" w:val="292"/>
          <w:jc w:val="center"/>
        </w:trPr>
        <w:tc>
          <w:tcPr>
            <w:tcW w:w="6048" w:type="dxa"/>
            <w:tcBorders>
              <w:top w:val="nil"/>
              <w:left w:val="single" w:sz="8" w:space="0" w:color="9BC2E6"/>
              <w:bottom w:val="single" w:sz="8" w:space="0" w:color="9BC2E6"/>
              <w:right w:val="single" w:sz="4" w:space="0" w:color="auto"/>
            </w:tcBorders>
            <w:shd w:val="clear" w:color="auto" w:fill="D9D9D9" w:themeFill="background1" w:themeFillShade="D9"/>
            <w:noWrap/>
            <w:tcMar>
              <w:top w:w="0" w:type="dxa"/>
              <w:left w:w="70" w:type="dxa"/>
              <w:bottom w:w="0" w:type="dxa"/>
              <w:right w:w="70" w:type="dxa"/>
            </w:tcMar>
            <w:vAlign w:val="center"/>
          </w:tcPr>
          <w:p w14:paraId="44346218" w14:textId="77777777" w:rsidR="002B2496" w:rsidRPr="009A747B" w:rsidRDefault="002B2496" w:rsidP="00AC2AC5">
            <w:pPr>
              <w:spacing w:line="276" w:lineRule="auto"/>
              <w:rPr>
                <w:rFonts w:ascii="Verdana" w:hAnsi="Verdana"/>
                <w:color w:val="000000"/>
                <w:sz w:val="14"/>
                <w:szCs w:val="16"/>
                <w:lang w:eastAsia="es-BO"/>
              </w:rPr>
            </w:pPr>
            <w:r>
              <w:rPr>
                <w:rFonts w:ascii="Verdana" w:hAnsi="Verdana"/>
                <w:color w:val="000000"/>
                <w:sz w:val="14"/>
                <w:szCs w:val="16"/>
                <w:lang w:val="es-BO" w:eastAsia="es-BO"/>
              </w:rPr>
              <w:t>ENTREGA DE INFORME FINAL</w:t>
            </w:r>
          </w:p>
        </w:tc>
        <w:tc>
          <w:tcPr>
            <w:tcW w:w="1741" w:type="dxa"/>
            <w:tcBorders>
              <w:top w:val="nil"/>
              <w:left w:val="single" w:sz="4" w:space="0" w:color="auto"/>
              <w:bottom w:val="single" w:sz="8" w:space="0" w:color="9BC2E6"/>
              <w:right w:val="single" w:sz="8" w:space="0" w:color="9BC2E6"/>
            </w:tcBorders>
            <w:shd w:val="clear" w:color="auto" w:fill="D9D9D9" w:themeFill="background1" w:themeFillShade="D9"/>
            <w:noWrap/>
            <w:tcMar>
              <w:top w:w="0" w:type="dxa"/>
              <w:left w:w="70" w:type="dxa"/>
              <w:bottom w:w="0" w:type="dxa"/>
              <w:right w:w="70" w:type="dxa"/>
            </w:tcMar>
            <w:vAlign w:val="center"/>
          </w:tcPr>
          <w:p w14:paraId="28A40CC9" w14:textId="77777777" w:rsidR="002B2496" w:rsidRPr="009A747B" w:rsidRDefault="002B2496"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1</w:t>
            </w:r>
            <w:r w:rsidRPr="009A747B">
              <w:rPr>
                <w:rFonts w:ascii="Verdana" w:hAnsi="Verdana"/>
                <w:color w:val="000000"/>
                <w:sz w:val="14"/>
                <w:szCs w:val="16"/>
                <w:lang w:val="es-BO" w:eastAsia="es-BO"/>
              </w:rPr>
              <w:t>5</w:t>
            </w:r>
          </w:p>
        </w:tc>
      </w:tr>
      <w:tr w:rsidR="002B2496" w:rsidRPr="008E1FF4" w14:paraId="24929E8E" w14:textId="77777777" w:rsidTr="00193D6F">
        <w:trPr>
          <w:trHeight w:hRule="exact" w:val="292"/>
          <w:jc w:val="center"/>
        </w:trPr>
        <w:tc>
          <w:tcPr>
            <w:tcW w:w="6048" w:type="dxa"/>
            <w:tcBorders>
              <w:top w:val="nil"/>
              <w:left w:val="single" w:sz="8" w:space="0" w:color="9BC2E6"/>
              <w:bottom w:val="single" w:sz="8" w:space="0" w:color="9BC2E6"/>
              <w:right w:val="single" w:sz="4" w:space="0" w:color="auto"/>
            </w:tcBorders>
            <w:shd w:val="clear" w:color="auto" w:fill="9CC2E5"/>
            <w:noWrap/>
            <w:tcMar>
              <w:top w:w="0" w:type="dxa"/>
              <w:left w:w="70" w:type="dxa"/>
              <w:bottom w:w="0" w:type="dxa"/>
              <w:right w:w="70" w:type="dxa"/>
            </w:tcMar>
            <w:vAlign w:val="center"/>
            <w:hideMark/>
          </w:tcPr>
          <w:p w14:paraId="506C39D3" w14:textId="77777777" w:rsidR="002B2496" w:rsidRPr="009A747B" w:rsidRDefault="002B2496"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 xml:space="preserve">TOTAL DÍAS CALENDARIO </w:t>
            </w:r>
          </w:p>
        </w:tc>
        <w:tc>
          <w:tcPr>
            <w:tcW w:w="1741" w:type="dxa"/>
            <w:tcBorders>
              <w:top w:val="nil"/>
              <w:left w:val="single" w:sz="4" w:space="0" w:color="auto"/>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14:paraId="62F32300" w14:textId="77777777" w:rsidR="002B2496" w:rsidRPr="009A747B" w:rsidRDefault="002B2496" w:rsidP="00AC2AC5">
            <w:pPr>
              <w:spacing w:line="276" w:lineRule="auto"/>
              <w:jc w:val="center"/>
              <w:rPr>
                <w:rFonts w:ascii="Verdana" w:hAnsi="Verdana"/>
                <w:color w:val="000000"/>
                <w:sz w:val="14"/>
                <w:szCs w:val="16"/>
                <w:lang w:eastAsia="es-BO"/>
              </w:rPr>
            </w:pPr>
            <w:r>
              <w:rPr>
                <w:rFonts w:ascii="Verdana" w:hAnsi="Verdana"/>
                <w:color w:val="000000"/>
                <w:sz w:val="14"/>
                <w:szCs w:val="16"/>
                <w:lang w:eastAsia="es-BO"/>
              </w:rPr>
              <w:t>421</w:t>
            </w:r>
          </w:p>
        </w:tc>
      </w:tr>
    </w:tbl>
    <w:p w14:paraId="27D9621D" w14:textId="77777777" w:rsidR="002B2496" w:rsidRPr="00C615E3" w:rsidRDefault="002B2496" w:rsidP="00AC2AC5">
      <w:pPr>
        <w:pStyle w:val="aa"/>
        <w:spacing w:before="0" w:after="0" w:line="276" w:lineRule="auto"/>
        <w:ind w:left="0" w:right="51"/>
        <w:jc w:val="center"/>
        <w:rPr>
          <w:rFonts w:ascii="Verdana" w:hAnsi="Verdana"/>
          <w:sz w:val="18"/>
          <w:szCs w:val="18"/>
          <w:lang w:eastAsia="es-BO"/>
        </w:rPr>
      </w:pPr>
      <w:r w:rsidRPr="00E00D1D">
        <w:rPr>
          <w:rFonts w:ascii="Verdana" w:hAnsi="Verdana"/>
          <w:sz w:val="18"/>
          <w:szCs w:val="18"/>
          <w:lang w:eastAsia="es-BO"/>
        </w:rPr>
        <w:t>* Tiempos Referenciales</w:t>
      </w:r>
    </w:p>
    <w:p w14:paraId="2B5B2869" w14:textId="77777777" w:rsidR="00827ACC" w:rsidRDefault="00827ACC" w:rsidP="00AC2AC5">
      <w:pPr>
        <w:pStyle w:val="aa"/>
        <w:spacing w:before="0" w:after="0" w:line="276" w:lineRule="auto"/>
        <w:ind w:left="0" w:right="51"/>
        <w:rPr>
          <w:rFonts w:ascii="Verdana" w:hAnsi="Verdana"/>
          <w:sz w:val="18"/>
          <w:szCs w:val="18"/>
          <w:lang w:eastAsia="es-BO"/>
        </w:rPr>
      </w:pPr>
    </w:p>
    <w:p w14:paraId="0CC0B553" w14:textId="063E9A13" w:rsidR="002B2496" w:rsidRPr="00A7510D" w:rsidRDefault="00A7510D" w:rsidP="0059755B">
      <w:pPr>
        <w:pStyle w:val="A1"/>
        <w:numPr>
          <w:ilvl w:val="0"/>
          <w:numId w:val="68"/>
        </w:numPr>
        <w:spacing w:line="276" w:lineRule="auto"/>
        <w:rPr>
          <w:u w:val="none"/>
        </w:rPr>
      </w:pPr>
      <w:r>
        <w:rPr>
          <w:u w:val="none"/>
        </w:rPr>
        <w:t xml:space="preserve">      </w:t>
      </w:r>
      <w:r w:rsidR="002B2496" w:rsidRPr="00A7510D">
        <w:rPr>
          <w:u w:val="none"/>
        </w:rPr>
        <w:t>ORDEN DE PROCEDER.</w:t>
      </w:r>
    </w:p>
    <w:p w14:paraId="57F8E8F9" w14:textId="393CC8AA" w:rsidR="002B2496" w:rsidRDefault="002B2496" w:rsidP="00AC2AC5">
      <w:pPr>
        <w:spacing w:before="240" w:line="276" w:lineRule="auto"/>
        <w:jc w:val="both"/>
        <w:rPr>
          <w:rFonts w:ascii="Verdana" w:hAnsi="Verdana" w:cs="Arial"/>
          <w:bCs/>
          <w:sz w:val="18"/>
          <w:szCs w:val="18"/>
        </w:rPr>
      </w:pPr>
      <w:r>
        <w:rPr>
          <w:rFonts w:ascii="Verdana" w:hAnsi="Verdana" w:cs="Arial"/>
          <w:bCs/>
          <w:sz w:val="18"/>
          <w:szCs w:val="18"/>
        </w:rPr>
        <w:t>YPFB notificará a</w:t>
      </w:r>
      <w:r w:rsidRPr="000276D8">
        <w:rPr>
          <w:rFonts w:ascii="Verdana" w:hAnsi="Verdana" w:cs="Arial"/>
          <w:bCs/>
          <w:sz w:val="18"/>
          <w:szCs w:val="18"/>
        </w:rPr>
        <w:t xml:space="preserve">l </w:t>
      </w:r>
      <w:r w:rsidR="007F7BBC">
        <w:rPr>
          <w:rFonts w:ascii="Verdana" w:hAnsi="Verdana" w:cs="Arial"/>
          <w:bCs/>
          <w:sz w:val="18"/>
          <w:szCs w:val="18"/>
        </w:rPr>
        <w:t>Proponente</w:t>
      </w:r>
      <w:r w:rsidRPr="000276D8">
        <w:rPr>
          <w:rFonts w:ascii="Verdana" w:hAnsi="Verdana" w:cs="Arial"/>
          <w:bCs/>
          <w:sz w:val="18"/>
          <w:szCs w:val="18"/>
        </w:rPr>
        <w:t xml:space="preserve"> </w:t>
      </w:r>
      <w:r>
        <w:rPr>
          <w:rFonts w:ascii="Verdana" w:hAnsi="Verdana" w:cs="Arial"/>
          <w:bCs/>
          <w:sz w:val="18"/>
          <w:szCs w:val="18"/>
        </w:rPr>
        <w:t xml:space="preserve">con </w:t>
      </w:r>
      <w:r w:rsidRPr="000276D8">
        <w:rPr>
          <w:rFonts w:ascii="Verdana" w:hAnsi="Verdana" w:cs="Arial"/>
          <w:bCs/>
          <w:sz w:val="18"/>
          <w:szCs w:val="18"/>
        </w:rPr>
        <w:t>la Orden de Proceder a efectos de que se inicie la movilización de los equipos, herramientas, materiales y personal técnico respectivo</w:t>
      </w:r>
      <w:r>
        <w:rPr>
          <w:rFonts w:ascii="Verdana" w:hAnsi="Verdana" w:cs="Arial"/>
          <w:bCs/>
          <w:sz w:val="18"/>
          <w:szCs w:val="18"/>
        </w:rPr>
        <w:t xml:space="preserve"> para cada proyecto</w:t>
      </w:r>
      <w:r w:rsidRPr="000276D8">
        <w:rPr>
          <w:rFonts w:ascii="Verdana" w:hAnsi="Verdana" w:cs="Arial"/>
          <w:bCs/>
          <w:sz w:val="18"/>
          <w:szCs w:val="18"/>
        </w:rPr>
        <w:t>, a p</w:t>
      </w:r>
      <w:r>
        <w:rPr>
          <w:rFonts w:ascii="Verdana" w:hAnsi="Verdana" w:cs="Arial"/>
          <w:bCs/>
          <w:sz w:val="18"/>
          <w:szCs w:val="18"/>
        </w:rPr>
        <w:t xml:space="preserve">artir de dicha notificación el </w:t>
      </w:r>
      <w:r w:rsidR="007F7BBC">
        <w:rPr>
          <w:rFonts w:ascii="Verdana" w:hAnsi="Verdana" w:cs="Arial"/>
          <w:bCs/>
          <w:sz w:val="18"/>
          <w:szCs w:val="18"/>
        </w:rPr>
        <w:t>Proponente</w:t>
      </w:r>
      <w:r w:rsidRPr="000276D8">
        <w:rPr>
          <w:rFonts w:ascii="Verdana" w:hAnsi="Verdana" w:cs="Arial"/>
          <w:bCs/>
          <w:sz w:val="18"/>
          <w:szCs w:val="18"/>
        </w:rPr>
        <w:t xml:space="preserve"> deberá realizar las gestiones para cumplir con </w:t>
      </w:r>
      <w:r>
        <w:rPr>
          <w:rFonts w:ascii="Verdana" w:hAnsi="Verdana" w:cs="Arial"/>
          <w:bCs/>
          <w:sz w:val="18"/>
          <w:szCs w:val="18"/>
        </w:rPr>
        <w:t>el servicio.</w:t>
      </w:r>
    </w:p>
    <w:p w14:paraId="030E7EAA" w14:textId="68C28424" w:rsidR="002B2496" w:rsidRPr="00A7510D" w:rsidRDefault="00A7510D" w:rsidP="0059755B">
      <w:pPr>
        <w:pStyle w:val="A1"/>
        <w:numPr>
          <w:ilvl w:val="0"/>
          <w:numId w:val="69"/>
        </w:numPr>
        <w:spacing w:line="276" w:lineRule="auto"/>
        <w:rPr>
          <w:u w:val="none"/>
        </w:rPr>
      </w:pPr>
      <w:r>
        <w:rPr>
          <w:u w:val="none"/>
        </w:rPr>
        <w:t xml:space="preserve">     </w:t>
      </w:r>
      <w:r w:rsidR="002B2496" w:rsidRPr="00A7510D">
        <w:rPr>
          <w:u w:val="none"/>
        </w:rPr>
        <w:t>LUGAR DE PRESTACIÓN DEL SERVICIO.</w:t>
      </w:r>
    </w:p>
    <w:p w14:paraId="5E1DE9F1" w14:textId="77777777" w:rsidR="002B2496" w:rsidRDefault="002B2496" w:rsidP="00AC2AC5">
      <w:pPr>
        <w:spacing w:before="240" w:line="276" w:lineRule="auto"/>
        <w:jc w:val="both"/>
        <w:rPr>
          <w:rFonts w:ascii="Verdana" w:hAnsi="Verdana" w:cs="Arial"/>
          <w:bCs/>
          <w:sz w:val="18"/>
          <w:szCs w:val="18"/>
        </w:rPr>
      </w:pPr>
      <w:r w:rsidRPr="00F6550F">
        <w:rPr>
          <w:rFonts w:ascii="Verdana" w:hAnsi="Verdana" w:cs="Arial"/>
          <w:bCs/>
          <w:sz w:val="18"/>
          <w:szCs w:val="18"/>
        </w:rPr>
        <w:t xml:space="preserve">El </w:t>
      </w:r>
      <w:r>
        <w:rPr>
          <w:rFonts w:ascii="Verdana" w:hAnsi="Verdana" w:cs="Arial"/>
          <w:bCs/>
          <w:sz w:val="18"/>
          <w:szCs w:val="18"/>
        </w:rPr>
        <w:t>campo Villa Montes está ubicado en la zona sur de la región de pie de monte, políticamente pertenece al municipio de Villa Montes, Provincia Gran Chaco del departamento de Tarija. La ubicación del pozo VMT-X7 se encuentra a 465 km aprox. Siguiendo la ruta Santa Cruz de la Sierra – Villa Montes.</w:t>
      </w:r>
      <w:r w:rsidRPr="00F6550F">
        <w:rPr>
          <w:rFonts w:ascii="Verdana" w:hAnsi="Verdana" w:cs="Arial"/>
          <w:bCs/>
          <w:sz w:val="18"/>
          <w:szCs w:val="18"/>
        </w:rPr>
        <w:t xml:space="preserve"> </w:t>
      </w:r>
    </w:p>
    <w:p w14:paraId="3CA4A682" w14:textId="0C89E849" w:rsidR="002B2496" w:rsidRPr="000D1AD5" w:rsidRDefault="002B2496" w:rsidP="00AC2AC5">
      <w:pPr>
        <w:spacing w:line="276" w:lineRule="auto"/>
        <w:rPr>
          <w:rFonts w:ascii="Verdana" w:hAnsi="Verdana"/>
          <w:sz w:val="18"/>
          <w:szCs w:val="18"/>
        </w:rPr>
      </w:pPr>
      <w:r w:rsidRPr="000D1AD5">
        <w:rPr>
          <w:rFonts w:ascii="Verdana" w:hAnsi="Verdana"/>
          <w:sz w:val="18"/>
          <w:szCs w:val="18"/>
        </w:rPr>
        <w:t>El po</w:t>
      </w:r>
      <w:r w:rsidR="000D1AD5" w:rsidRPr="000D1AD5">
        <w:rPr>
          <w:rFonts w:ascii="Verdana" w:hAnsi="Verdana"/>
          <w:sz w:val="18"/>
          <w:szCs w:val="18"/>
        </w:rPr>
        <w:t>zo exploratorio</w:t>
      </w:r>
      <w:r w:rsidRPr="000D1AD5">
        <w:rPr>
          <w:rFonts w:ascii="Verdana" w:hAnsi="Verdana"/>
          <w:sz w:val="18"/>
          <w:szCs w:val="18"/>
        </w:rPr>
        <w:t xml:space="preserve"> </w:t>
      </w:r>
      <w:r w:rsidR="000D1AD5" w:rsidRPr="000D1AD5">
        <w:rPr>
          <w:rFonts w:ascii="Verdana" w:hAnsi="Verdana"/>
          <w:sz w:val="18"/>
          <w:szCs w:val="18"/>
        </w:rPr>
        <w:t>VMT-X7,</w:t>
      </w:r>
      <w:r w:rsidRPr="000D1AD5">
        <w:rPr>
          <w:rFonts w:ascii="Verdana" w:hAnsi="Verdana"/>
          <w:sz w:val="18"/>
          <w:szCs w:val="18"/>
        </w:rPr>
        <w:t xml:space="preserve"> se encuentra en las proximidades de la ciudad de Villa Montes, en un radio menor a los 10 km.</w:t>
      </w:r>
    </w:p>
    <w:p w14:paraId="13949F8C" w14:textId="77777777" w:rsidR="002B2496" w:rsidRPr="00F6550F" w:rsidRDefault="002B2496" w:rsidP="00AC2AC5">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Coordenadas de superficie:</w:t>
      </w:r>
    </w:p>
    <w:p w14:paraId="47B97AED" w14:textId="77777777" w:rsidR="002B2496" w:rsidRPr="00F6550F" w:rsidRDefault="002B2496" w:rsidP="00AC2AC5">
      <w:pPr>
        <w:pStyle w:val="Prrafodelista"/>
        <w:spacing w:line="276" w:lineRule="auto"/>
        <w:ind w:left="284"/>
        <w:jc w:val="both"/>
        <w:rPr>
          <w:rFonts w:ascii="Verdana" w:hAnsi="Verdana" w:cs="Arial"/>
          <w:bCs/>
          <w:sz w:val="18"/>
          <w:szCs w:val="18"/>
        </w:rPr>
      </w:pPr>
      <w:r>
        <w:rPr>
          <w:rFonts w:ascii="Verdana" w:hAnsi="Verdana" w:cs="Arial"/>
          <w:bCs/>
          <w:sz w:val="18"/>
          <w:szCs w:val="18"/>
        </w:rPr>
        <w:t>X = 458.087</w:t>
      </w:r>
      <w:r w:rsidRPr="00F6550F">
        <w:rPr>
          <w:rFonts w:ascii="Verdana" w:hAnsi="Verdana" w:cs="Arial"/>
          <w:bCs/>
          <w:sz w:val="18"/>
          <w:szCs w:val="18"/>
        </w:rPr>
        <w:t>,00m</w:t>
      </w:r>
      <w:r>
        <w:rPr>
          <w:rFonts w:ascii="Verdana" w:hAnsi="Verdana" w:cs="Arial"/>
          <w:bCs/>
          <w:sz w:val="18"/>
          <w:szCs w:val="18"/>
        </w:rPr>
        <w:t xml:space="preserve"> E</w:t>
      </w:r>
      <w:r w:rsidRPr="00F6550F">
        <w:rPr>
          <w:rFonts w:ascii="Verdana" w:hAnsi="Verdana" w:cs="Arial"/>
          <w:bCs/>
          <w:sz w:val="18"/>
          <w:szCs w:val="18"/>
        </w:rPr>
        <w:t>.</w:t>
      </w:r>
    </w:p>
    <w:p w14:paraId="31ADB15D" w14:textId="77777777" w:rsidR="002B2496" w:rsidRDefault="002B2496" w:rsidP="00AC2AC5">
      <w:pPr>
        <w:pStyle w:val="Prrafodelista"/>
        <w:spacing w:line="276" w:lineRule="auto"/>
        <w:ind w:left="284"/>
        <w:jc w:val="both"/>
        <w:rPr>
          <w:rFonts w:ascii="Verdana" w:hAnsi="Verdana" w:cs="Arial"/>
          <w:bCs/>
          <w:sz w:val="18"/>
          <w:szCs w:val="18"/>
        </w:rPr>
      </w:pPr>
      <w:r>
        <w:rPr>
          <w:rFonts w:ascii="Verdana" w:hAnsi="Verdana" w:cs="Arial"/>
          <w:bCs/>
          <w:sz w:val="18"/>
          <w:szCs w:val="18"/>
        </w:rPr>
        <w:t>Y = 7.651.616</w:t>
      </w:r>
      <w:r w:rsidRPr="00F6550F">
        <w:rPr>
          <w:rFonts w:ascii="Verdana" w:hAnsi="Verdana" w:cs="Arial"/>
          <w:bCs/>
          <w:sz w:val="18"/>
          <w:szCs w:val="18"/>
        </w:rPr>
        <w:t>,00m</w:t>
      </w:r>
      <w:r>
        <w:rPr>
          <w:rFonts w:ascii="Verdana" w:hAnsi="Verdana" w:cs="Arial"/>
          <w:bCs/>
          <w:sz w:val="18"/>
          <w:szCs w:val="18"/>
        </w:rPr>
        <w:t xml:space="preserve"> N</w:t>
      </w:r>
      <w:r w:rsidRPr="00F6550F">
        <w:rPr>
          <w:rFonts w:ascii="Verdana" w:hAnsi="Verdana" w:cs="Arial"/>
          <w:bCs/>
          <w:sz w:val="18"/>
          <w:szCs w:val="18"/>
        </w:rPr>
        <w:t>.</w:t>
      </w:r>
    </w:p>
    <w:p w14:paraId="4B1D035E" w14:textId="77777777" w:rsidR="000D1AD5" w:rsidRDefault="000D1AD5" w:rsidP="00AC2AC5">
      <w:pPr>
        <w:pStyle w:val="Prrafodelista"/>
        <w:spacing w:line="276" w:lineRule="auto"/>
        <w:ind w:left="284"/>
        <w:jc w:val="both"/>
        <w:rPr>
          <w:rFonts w:ascii="Verdana" w:hAnsi="Verdana" w:cs="Arial"/>
          <w:bCs/>
          <w:sz w:val="18"/>
          <w:szCs w:val="18"/>
        </w:rPr>
      </w:pPr>
    </w:p>
    <w:p w14:paraId="6EF6851D" w14:textId="663A0613" w:rsidR="002B2496" w:rsidRPr="00A7510D" w:rsidRDefault="00A7510D" w:rsidP="0059755B">
      <w:pPr>
        <w:pStyle w:val="A1"/>
        <w:numPr>
          <w:ilvl w:val="0"/>
          <w:numId w:val="70"/>
        </w:numPr>
        <w:spacing w:line="276" w:lineRule="auto"/>
        <w:rPr>
          <w:u w:val="none"/>
        </w:rPr>
      </w:pPr>
      <w:r>
        <w:rPr>
          <w:u w:val="none"/>
        </w:rPr>
        <w:t xml:space="preserve">    </w:t>
      </w:r>
      <w:r w:rsidR="002B2496" w:rsidRPr="00A7510D">
        <w:rPr>
          <w:u w:val="none"/>
        </w:rPr>
        <w:t xml:space="preserve">MEDIOS DE TRANSPORTE. </w:t>
      </w:r>
    </w:p>
    <w:p w14:paraId="025D8FD1" w14:textId="2E058DD0" w:rsidR="002B2496" w:rsidRDefault="002B2496"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deberá hacerse cargo del transporte de su personal para cambios de turno desde su base operativa al lugar de trabajo y viceversa.</w:t>
      </w:r>
    </w:p>
    <w:p w14:paraId="5A62F627" w14:textId="49DF15CD" w:rsidR="002B2496" w:rsidRPr="00A7510D" w:rsidRDefault="00A7510D" w:rsidP="0059755B">
      <w:pPr>
        <w:pStyle w:val="A1"/>
        <w:numPr>
          <w:ilvl w:val="0"/>
          <w:numId w:val="71"/>
        </w:numPr>
        <w:spacing w:line="276" w:lineRule="auto"/>
        <w:rPr>
          <w:u w:val="none"/>
        </w:rPr>
      </w:pPr>
      <w:r>
        <w:rPr>
          <w:u w:val="none"/>
        </w:rPr>
        <w:t xml:space="preserve">     </w:t>
      </w:r>
      <w:r w:rsidR="002B2496" w:rsidRPr="00A7510D">
        <w:rPr>
          <w:u w:val="none"/>
        </w:rPr>
        <w:t>LUBRICANTES Y COMBUSTIBLES.</w:t>
      </w:r>
    </w:p>
    <w:p w14:paraId="218A1CF9" w14:textId="6CB7FBDA" w:rsidR="002B2496" w:rsidRDefault="002B2496"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durante el periodo que dure el servicio, será el único responsable por el suministro de combustible y consumibles similares que sean requeridos durante la prestación del servicio, de tal forma que se garan</w:t>
      </w:r>
      <w:r>
        <w:rPr>
          <w:rFonts w:ascii="Verdana" w:hAnsi="Verdana" w:cs="Arial"/>
          <w:bCs/>
          <w:sz w:val="18"/>
          <w:szCs w:val="18"/>
        </w:rPr>
        <w:t>tice la ejecución del servicio.</w:t>
      </w:r>
    </w:p>
    <w:p w14:paraId="4A864F07" w14:textId="2A5C14F1" w:rsidR="002B2496" w:rsidRPr="00A7510D" w:rsidRDefault="00A7510D" w:rsidP="0059755B">
      <w:pPr>
        <w:pStyle w:val="A1"/>
        <w:numPr>
          <w:ilvl w:val="0"/>
          <w:numId w:val="72"/>
        </w:numPr>
        <w:spacing w:line="276" w:lineRule="auto"/>
        <w:rPr>
          <w:u w:val="none"/>
        </w:rPr>
      </w:pPr>
      <w:r>
        <w:rPr>
          <w:u w:val="none"/>
        </w:rPr>
        <w:t xml:space="preserve">     </w:t>
      </w:r>
      <w:r w:rsidR="002B2496" w:rsidRPr="00A7510D">
        <w:rPr>
          <w:u w:val="none"/>
        </w:rPr>
        <w:t>PROVISIÓN DE HERRAMIENTAS</w:t>
      </w:r>
      <w:r w:rsidR="00611627" w:rsidRPr="00A7510D">
        <w:rPr>
          <w:u w:val="none"/>
        </w:rPr>
        <w:t>.</w:t>
      </w:r>
    </w:p>
    <w:p w14:paraId="3FDC27DC" w14:textId="4AA1F73A" w:rsidR="00B97990" w:rsidRPr="00EA4243" w:rsidRDefault="002B2496" w:rsidP="00AC2AC5">
      <w:pPr>
        <w:autoSpaceDE w:val="0"/>
        <w:autoSpaceDN w:val="0"/>
        <w:spacing w:line="276" w:lineRule="auto"/>
        <w:jc w:val="both"/>
        <w:rPr>
          <w:rFonts w:ascii="Verdana" w:hAnsi="Verdana" w:cs="Arial"/>
          <w:bCs/>
          <w:sz w:val="18"/>
          <w:szCs w:val="18"/>
        </w:rPr>
      </w:pPr>
      <w:r w:rsidRPr="00EA4243">
        <w:rPr>
          <w:rFonts w:ascii="Verdana" w:hAnsi="Verdana" w:cs="Arial"/>
          <w:bCs/>
          <w:sz w:val="18"/>
          <w:szCs w:val="18"/>
        </w:rPr>
        <w:t xml:space="preserve">El </w:t>
      </w:r>
      <w:r w:rsidR="007F7BBC">
        <w:rPr>
          <w:rFonts w:ascii="Verdana" w:hAnsi="Verdana" w:cs="Arial"/>
          <w:bCs/>
          <w:sz w:val="18"/>
          <w:szCs w:val="18"/>
        </w:rPr>
        <w:t>Proponente</w:t>
      </w:r>
      <w:r w:rsidRPr="00EA4243">
        <w:rPr>
          <w:rFonts w:ascii="Verdana" w:hAnsi="Verdana" w:cs="Arial"/>
          <w:bCs/>
          <w:sz w:val="18"/>
          <w:szCs w:val="18"/>
        </w:rPr>
        <w:t xml:space="preserve"> deberá hacerse cargo de la provisión de herramientas y equipos necesarios para garantizar la prestación del servicio en su totalidad, conforme al diseño, </w:t>
      </w:r>
      <w:r>
        <w:rPr>
          <w:rFonts w:ascii="Verdana" w:hAnsi="Verdana" w:cs="Arial"/>
          <w:bCs/>
          <w:sz w:val="18"/>
          <w:szCs w:val="18"/>
        </w:rPr>
        <w:t>Programa de Fluidos, Programa de P</w:t>
      </w:r>
      <w:r w:rsidRPr="00EA4243">
        <w:rPr>
          <w:rFonts w:ascii="Verdana" w:hAnsi="Verdana" w:cs="Arial"/>
          <w:bCs/>
          <w:sz w:val="18"/>
          <w:szCs w:val="18"/>
        </w:rPr>
        <w:t>erforación de YPFB y a las presentes especificaciones técnicas</w:t>
      </w:r>
      <w:r>
        <w:rPr>
          <w:rFonts w:ascii="Verdana" w:hAnsi="Verdana" w:cs="Arial"/>
          <w:bCs/>
          <w:sz w:val="18"/>
          <w:szCs w:val="18"/>
        </w:rPr>
        <w:t xml:space="preserve"> de ambos proyectos</w:t>
      </w:r>
      <w:r w:rsidRPr="00EA4243">
        <w:rPr>
          <w:rFonts w:ascii="Verdana" w:hAnsi="Verdana" w:cs="Arial"/>
          <w:bCs/>
          <w:sz w:val="18"/>
          <w:szCs w:val="18"/>
        </w:rPr>
        <w:t>.</w:t>
      </w:r>
    </w:p>
    <w:p w14:paraId="1D0A4B27" w14:textId="2D77F6A3" w:rsidR="002B2496" w:rsidRPr="00A7510D" w:rsidRDefault="00A7510D" w:rsidP="0059755B">
      <w:pPr>
        <w:pStyle w:val="A1"/>
        <w:numPr>
          <w:ilvl w:val="0"/>
          <w:numId w:val="73"/>
        </w:numPr>
        <w:spacing w:line="276" w:lineRule="auto"/>
        <w:rPr>
          <w:u w:val="none"/>
        </w:rPr>
      </w:pPr>
      <w:r>
        <w:rPr>
          <w:u w:val="none"/>
        </w:rPr>
        <w:t xml:space="preserve">       </w:t>
      </w:r>
      <w:r w:rsidR="002B2496" w:rsidRPr="00A7510D">
        <w:rPr>
          <w:u w:val="none"/>
        </w:rPr>
        <w:t>MANTENIMIENTO Y/O REPARACIONES.</w:t>
      </w:r>
    </w:p>
    <w:p w14:paraId="2EF1E76B" w14:textId="797D266B" w:rsidR="002B2496" w:rsidRDefault="002B2496"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ante cualquier falla que se presente en las herramientas, accesorios, equipos y/o materiales necesarios para la provisión del servicio, será responsable de arreglar, reparar o </w:t>
      </w:r>
      <w:r w:rsidRPr="000276D8">
        <w:rPr>
          <w:rFonts w:ascii="Verdana" w:hAnsi="Verdana" w:cs="Arial"/>
          <w:bCs/>
          <w:sz w:val="18"/>
          <w:szCs w:val="18"/>
        </w:rPr>
        <w:lastRenderedPageBreak/>
        <w:t>reemplazar, total o parcialmente las piezas que sean necesarias, de tal forma que se garantice la ejecución del servicio.</w:t>
      </w:r>
    </w:p>
    <w:p w14:paraId="1147BBF5" w14:textId="35A62A60" w:rsidR="002B2496" w:rsidRPr="00A7510D" w:rsidRDefault="00A7510D" w:rsidP="0059755B">
      <w:pPr>
        <w:pStyle w:val="A1"/>
        <w:numPr>
          <w:ilvl w:val="0"/>
          <w:numId w:val="74"/>
        </w:numPr>
        <w:spacing w:line="276" w:lineRule="auto"/>
        <w:rPr>
          <w:u w:val="none"/>
        </w:rPr>
      </w:pPr>
      <w:r>
        <w:rPr>
          <w:u w:val="none"/>
        </w:rPr>
        <w:t xml:space="preserve">     </w:t>
      </w:r>
      <w:r w:rsidR="002B2496" w:rsidRPr="00A7510D">
        <w:rPr>
          <w:u w:val="none"/>
        </w:rPr>
        <w:t>ALOJAMIENTO Y CATERING.</w:t>
      </w:r>
    </w:p>
    <w:p w14:paraId="08024F71" w14:textId="2C1B397B" w:rsidR="002B2496" w:rsidRDefault="002B2496"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Catering y Alojamiento durante la ejecución del Servicio será provisto por YPFB, en función al personal requerido, incluido personal para el montaje. Cualquier personal adicional del </w:t>
      </w:r>
      <w:r w:rsidR="007F7BBC">
        <w:rPr>
          <w:rFonts w:ascii="Verdana" w:hAnsi="Verdana" w:cs="Arial"/>
          <w:bCs/>
          <w:sz w:val="18"/>
          <w:szCs w:val="18"/>
        </w:rPr>
        <w:t>Proponente</w:t>
      </w:r>
      <w:r w:rsidRPr="000276D8">
        <w:rPr>
          <w:rFonts w:ascii="Verdana" w:hAnsi="Verdana" w:cs="Arial"/>
          <w:bCs/>
          <w:sz w:val="18"/>
          <w:szCs w:val="18"/>
        </w:rPr>
        <w:t xml:space="preserve">, podrá usar el servicio de alimentación bajo su costo. El alojamiento, estará sujeto a disponibilidad, y será responsabilidad del </w:t>
      </w:r>
      <w:r w:rsidR="007F7BBC">
        <w:rPr>
          <w:rFonts w:ascii="Verdana" w:hAnsi="Verdana" w:cs="Arial"/>
          <w:bCs/>
          <w:sz w:val="18"/>
          <w:szCs w:val="18"/>
        </w:rPr>
        <w:t>Proponente</w:t>
      </w:r>
      <w:r w:rsidRPr="000276D8">
        <w:rPr>
          <w:rFonts w:ascii="Verdana" w:hAnsi="Verdana" w:cs="Arial"/>
          <w:bCs/>
          <w:sz w:val="18"/>
          <w:szCs w:val="18"/>
        </w:rPr>
        <w:t xml:space="preserve"> preparar la logística para tal fin.</w:t>
      </w:r>
    </w:p>
    <w:p w14:paraId="5BAE66AF" w14:textId="25DD72BD" w:rsidR="002B2496" w:rsidRPr="00A7510D" w:rsidRDefault="00A7510D" w:rsidP="0059755B">
      <w:pPr>
        <w:pStyle w:val="A1"/>
        <w:numPr>
          <w:ilvl w:val="0"/>
          <w:numId w:val="75"/>
        </w:numPr>
        <w:spacing w:line="276" w:lineRule="auto"/>
        <w:rPr>
          <w:u w:val="none"/>
        </w:rPr>
      </w:pPr>
      <w:r>
        <w:rPr>
          <w:u w:val="none"/>
        </w:rPr>
        <w:t xml:space="preserve">      </w:t>
      </w:r>
      <w:r w:rsidR="002B2496" w:rsidRPr="00A7510D">
        <w:rPr>
          <w:u w:val="none"/>
        </w:rPr>
        <w:t>FISCAL DE SERVICIO.</w:t>
      </w:r>
    </w:p>
    <w:p w14:paraId="4CA63019" w14:textId="77777777" w:rsidR="002B2496" w:rsidRDefault="002B2496"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w:t>
      </w:r>
      <w:r>
        <w:rPr>
          <w:rFonts w:ascii="Verdana" w:hAnsi="Verdana" w:cs="Arial"/>
          <w:bCs/>
          <w:sz w:val="18"/>
          <w:szCs w:val="18"/>
        </w:rPr>
        <w:t>cuyas funciones</w:t>
      </w:r>
      <w:r w:rsidRPr="000276D8">
        <w:rPr>
          <w:rFonts w:ascii="Verdana" w:hAnsi="Verdana" w:cs="Arial"/>
          <w:bCs/>
          <w:sz w:val="18"/>
          <w:szCs w:val="18"/>
        </w:rPr>
        <w:t xml:space="preserve"> serán:</w:t>
      </w:r>
    </w:p>
    <w:p w14:paraId="1E9017D6" w14:textId="77777777" w:rsidR="002B2496" w:rsidRPr="000276D8" w:rsidRDefault="002B2496" w:rsidP="00AC2AC5">
      <w:pPr>
        <w:pStyle w:val="Prrafodelista"/>
        <w:numPr>
          <w:ilvl w:val="0"/>
          <w:numId w:val="3"/>
        </w:numPr>
        <w:spacing w:before="120" w:line="276" w:lineRule="auto"/>
        <w:jc w:val="both"/>
        <w:rPr>
          <w:rFonts w:ascii="Verdana" w:hAnsi="Verdana" w:cs="Arial"/>
          <w:sz w:val="18"/>
          <w:szCs w:val="18"/>
        </w:rPr>
      </w:pPr>
      <w:r>
        <w:rPr>
          <w:rFonts w:ascii="Verdana" w:hAnsi="Verdana" w:cs="Arial"/>
          <w:sz w:val="18"/>
          <w:szCs w:val="18"/>
        </w:rPr>
        <w:t>Emitir</w:t>
      </w:r>
      <w:r w:rsidRPr="000276D8">
        <w:rPr>
          <w:rFonts w:ascii="Verdana" w:hAnsi="Verdana" w:cs="Arial"/>
          <w:sz w:val="18"/>
          <w:szCs w:val="18"/>
        </w:rPr>
        <w:t xml:space="preserve"> la Orden de Proceder para dar inicio a las Operaciones del Servicio.</w:t>
      </w:r>
    </w:p>
    <w:p w14:paraId="18EF1DAC" w14:textId="5AF3773D" w:rsidR="002B2496" w:rsidRPr="000276D8" w:rsidRDefault="002B2496" w:rsidP="00AC2AC5">
      <w:pPr>
        <w:pStyle w:val="Prrafodelista"/>
        <w:numPr>
          <w:ilvl w:val="0"/>
          <w:numId w:val="3"/>
        </w:numPr>
        <w:spacing w:before="120" w:line="276" w:lineRule="auto"/>
        <w:jc w:val="both"/>
        <w:rPr>
          <w:rFonts w:ascii="Verdana" w:hAnsi="Verdana" w:cs="Arial"/>
          <w:sz w:val="18"/>
          <w:szCs w:val="18"/>
        </w:rPr>
      </w:pPr>
      <w:r>
        <w:rPr>
          <w:rFonts w:ascii="Verdana" w:hAnsi="Verdana" w:cs="Arial"/>
          <w:sz w:val="18"/>
          <w:szCs w:val="18"/>
        </w:rPr>
        <w:t>Coordinar reuniones con el</w:t>
      </w:r>
      <w:r w:rsidRPr="000276D8">
        <w:rPr>
          <w:rFonts w:ascii="Verdana" w:hAnsi="Verdana" w:cs="Arial"/>
          <w:sz w:val="18"/>
          <w:szCs w:val="18"/>
        </w:rPr>
        <w:t xml:space="preserve"> </w:t>
      </w:r>
      <w:r w:rsidR="007F7BBC" w:rsidRPr="00E22FAB">
        <w:rPr>
          <w:rFonts w:ascii="Verdana" w:hAnsi="Verdana" w:cs="Arial"/>
          <w:sz w:val="18"/>
          <w:szCs w:val="18"/>
        </w:rPr>
        <w:t>Proponente</w:t>
      </w:r>
      <w:r w:rsidRPr="00E22FAB">
        <w:rPr>
          <w:rFonts w:ascii="Verdana" w:hAnsi="Verdana" w:cs="Arial"/>
          <w:sz w:val="18"/>
          <w:szCs w:val="18"/>
        </w:rPr>
        <w:t>.</w:t>
      </w:r>
    </w:p>
    <w:p w14:paraId="28521A6A" w14:textId="77777777" w:rsidR="002B2496" w:rsidRPr="000276D8" w:rsidRDefault="002B2496" w:rsidP="00AC2AC5">
      <w:pPr>
        <w:pStyle w:val="Prrafodelista"/>
        <w:numPr>
          <w:ilvl w:val="0"/>
          <w:numId w:val="3"/>
        </w:numPr>
        <w:spacing w:before="120" w:line="276"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14:paraId="70CC208F" w14:textId="77777777" w:rsidR="002B2496" w:rsidRPr="000276D8" w:rsidRDefault="002B2496" w:rsidP="00AC2AC5">
      <w:pPr>
        <w:pStyle w:val="Prrafodelista"/>
        <w:numPr>
          <w:ilvl w:val="0"/>
          <w:numId w:val="4"/>
        </w:numPr>
        <w:spacing w:before="120" w:line="276" w:lineRule="auto"/>
        <w:ind w:left="709" w:hanging="357"/>
        <w:jc w:val="both"/>
        <w:rPr>
          <w:rFonts w:ascii="Verdana" w:hAnsi="Verdana" w:cs="Arial"/>
          <w:sz w:val="18"/>
          <w:szCs w:val="18"/>
        </w:rPr>
      </w:pPr>
      <w:r w:rsidRPr="000276D8">
        <w:rPr>
          <w:rFonts w:ascii="Verdana" w:hAnsi="Verdana" w:cs="Arial"/>
          <w:sz w:val="18"/>
          <w:szCs w:val="18"/>
        </w:rPr>
        <w:t>Supervisar las operaciones de Perforación velando el cumplimiento del Programa de Perforación.</w:t>
      </w:r>
    </w:p>
    <w:p w14:paraId="6209F5CC" w14:textId="29DDC2DA" w:rsidR="002B2496" w:rsidRDefault="002B2496" w:rsidP="00AC2AC5">
      <w:pPr>
        <w:pStyle w:val="Prrafodelista"/>
        <w:numPr>
          <w:ilvl w:val="0"/>
          <w:numId w:val="4"/>
        </w:numPr>
        <w:spacing w:before="120" w:line="276" w:lineRule="auto"/>
        <w:ind w:left="709" w:hanging="357"/>
        <w:jc w:val="both"/>
        <w:rPr>
          <w:rFonts w:ascii="Verdana" w:hAnsi="Verdana" w:cs="Arial"/>
          <w:sz w:val="18"/>
          <w:szCs w:val="18"/>
        </w:rPr>
      </w:pPr>
      <w:r w:rsidRPr="00970BD7">
        <w:rPr>
          <w:rFonts w:ascii="Verdana" w:hAnsi="Verdana" w:cs="Arial"/>
          <w:sz w:val="18"/>
          <w:szCs w:val="18"/>
        </w:rPr>
        <w:t xml:space="preserve">Aprobar y/o rechazar los tickets de servicio del </w:t>
      </w:r>
      <w:r w:rsidR="007F7BBC">
        <w:rPr>
          <w:rFonts w:ascii="Verdana" w:hAnsi="Verdana" w:cs="Arial"/>
          <w:sz w:val="18"/>
          <w:szCs w:val="18"/>
        </w:rPr>
        <w:t>Proponente</w:t>
      </w:r>
      <w:r w:rsidRPr="00970BD7">
        <w:rPr>
          <w:rFonts w:ascii="Verdana" w:hAnsi="Verdana" w:cs="Arial"/>
          <w:sz w:val="18"/>
          <w:szCs w:val="18"/>
        </w:rPr>
        <w:t>, para su respectivo pago.</w:t>
      </w:r>
    </w:p>
    <w:p w14:paraId="33278A06" w14:textId="77777777" w:rsidR="002B2496" w:rsidRPr="00BC5848" w:rsidRDefault="002B2496" w:rsidP="00AC2AC5">
      <w:pPr>
        <w:pStyle w:val="Prrafodelista"/>
        <w:numPr>
          <w:ilvl w:val="0"/>
          <w:numId w:val="3"/>
        </w:numPr>
        <w:spacing w:before="120" w:line="276"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14:paraId="0EE6C5C6" w14:textId="792BF5B8" w:rsidR="002B2496" w:rsidRPr="00A7510D" w:rsidRDefault="00A7510D" w:rsidP="0059755B">
      <w:pPr>
        <w:pStyle w:val="A1"/>
        <w:numPr>
          <w:ilvl w:val="0"/>
          <w:numId w:val="76"/>
        </w:numPr>
        <w:spacing w:line="276" w:lineRule="auto"/>
        <w:rPr>
          <w:u w:val="none"/>
        </w:rPr>
      </w:pPr>
      <w:r>
        <w:rPr>
          <w:u w:val="none"/>
        </w:rPr>
        <w:t xml:space="preserve">    </w:t>
      </w:r>
      <w:r w:rsidR="002B2496" w:rsidRPr="00A7510D">
        <w:rPr>
          <w:u w:val="none"/>
        </w:rPr>
        <w:t>INFORMES.</w:t>
      </w:r>
    </w:p>
    <w:p w14:paraId="463DFC3E" w14:textId="1D7E19D1" w:rsidR="002B2496" w:rsidRPr="00A7510D" w:rsidRDefault="00A7510D" w:rsidP="0059755B">
      <w:pPr>
        <w:pStyle w:val="A1"/>
        <w:numPr>
          <w:ilvl w:val="0"/>
          <w:numId w:val="77"/>
        </w:numPr>
        <w:spacing w:line="276" w:lineRule="auto"/>
        <w:rPr>
          <w:u w:val="none"/>
        </w:rPr>
      </w:pPr>
      <w:r>
        <w:rPr>
          <w:u w:val="none"/>
        </w:rPr>
        <w:t xml:space="preserve">    </w:t>
      </w:r>
      <w:r w:rsidR="002B2496" w:rsidRPr="00A7510D">
        <w:rPr>
          <w:u w:val="none"/>
        </w:rPr>
        <w:t>INFORME DE MOVILIZACIÓN.</w:t>
      </w:r>
    </w:p>
    <w:p w14:paraId="5302C305" w14:textId="0D4320C5" w:rsidR="002B2496" w:rsidRPr="000276D8" w:rsidRDefault="002B2496"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 xml:space="preserve">Concluida la movilización de todos los equipos, materiales e insumos necesarios para la ejecución del Servicio en el Lugar de Trabajo, el </w:t>
      </w:r>
      <w:r w:rsidR="007F7BBC">
        <w:rPr>
          <w:rFonts w:ascii="Verdana" w:hAnsi="Verdana" w:cs="Arial"/>
          <w:bCs/>
          <w:sz w:val="18"/>
          <w:szCs w:val="18"/>
        </w:rPr>
        <w:t>Proponente</w:t>
      </w:r>
      <w:r w:rsidRPr="000276D8">
        <w:rPr>
          <w:rFonts w:ascii="Verdana" w:hAnsi="Verdana" w:cs="Arial"/>
          <w:bCs/>
          <w:sz w:val="18"/>
          <w:szCs w:val="18"/>
        </w:rPr>
        <w:t xml:space="preserve"> deberá emitir de manera inmediata un informe, el cual incluirá un inventario de todos los equipos, materiales e insumos que será verificado físicamente por personal de YPFB.</w:t>
      </w:r>
    </w:p>
    <w:p w14:paraId="2C007142" w14:textId="77777777" w:rsidR="002B2496" w:rsidRPr="00A7510D" w:rsidRDefault="002B2496" w:rsidP="0059755B">
      <w:pPr>
        <w:pStyle w:val="A1"/>
        <w:numPr>
          <w:ilvl w:val="0"/>
          <w:numId w:val="78"/>
        </w:numPr>
        <w:spacing w:line="276" w:lineRule="auto"/>
        <w:rPr>
          <w:u w:val="none"/>
        </w:rPr>
      </w:pPr>
      <w:r w:rsidRPr="00A7510D">
        <w:rPr>
          <w:u w:val="none"/>
        </w:rPr>
        <w:t>REPORTE DIARIO DE FLUIDOS.</w:t>
      </w:r>
    </w:p>
    <w:p w14:paraId="2805ADAC" w14:textId="175D1F17" w:rsidR="002B2496" w:rsidRPr="000276D8" w:rsidRDefault="002B2496"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 xml:space="preserve">Durante las operaciones, el </w:t>
      </w:r>
      <w:r w:rsidR="007F7BBC">
        <w:rPr>
          <w:rFonts w:ascii="Verdana" w:hAnsi="Verdana" w:cs="Arial"/>
          <w:bCs/>
          <w:sz w:val="18"/>
          <w:szCs w:val="18"/>
        </w:rPr>
        <w:t>Proponente</w:t>
      </w:r>
      <w:r w:rsidRPr="000276D8">
        <w:rPr>
          <w:rFonts w:ascii="Verdana" w:hAnsi="Verdana" w:cs="Arial"/>
          <w:bCs/>
          <w:sz w:val="18"/>
          <w:szCs w:val="18"/>
        </w:rPr>
        <w:t xml:space="preserve"> presentará un Reporte Diario de Fluidos en idioma español, donde se registrarán todos los eventos realizados durante las 24 horas de operación, incluyendo los chequeos completos de fluidos, procedimiento de laboratorio, de acuerdo a las condiciones del pozo requeridas durante el día. </w:t>
      </w:r>
    </w:p>
    <w:p w14:paraId="7CE457E7" w14:textId="129BF61C" w:rsidR="002B2496" w:rsidRPr="000276D8" w:rsidRDefault="002B2496" w:rsidP="00AC2AC5">
      <w:pPr>
        <w:spacing w:before="240" w:after="240" w:line="276" w:lineRule="auto"/>
        <w:jc w:val="both"/>
        <w:rPr>
          <w:rFonts w:ascii="Verdana" w:hAnsi="Verdana" w:cs="Arial"/>
          <w:bCs/>
          <w:sz w:val="18"/>
          <w:szCs w:val="18"/>
        </w:rPr>
      </w:pPr>
      <w:r>
        <w:rPr>
          <w:rFonts w:ascii="Verdana" w:hAnsi="Verdana" w:cs="Arial"/>
          <w:bCs/>
          <w:sz w:val="18"/>
          <w:szCs w:val="18"/>
        </w:rPr>
        <w:t xml:space="preserve">El </w:t>
      </w:r>
      <w:r w:rsidR="007F7BBC">
        <w:rPr>
          <w:rFonts w:ascii="Verdana" w:hAnsi="Verdana" w:cs="Arial"/>
          <w:bCs/>
          <w:sz w:val="18"/>
          <w:szCs w:val="18"/>
        </w:rPr>
        <w:t>Proponente</w:t>
      </w:r>
      <w:r>
        <w:rPr>
          <w:rFonts w:ascii="Verdana" w:hAnsi="Verdana" w:cs="Arial"/>
          <w:bCs/>
          <w:sz w:val="18"/>
          <w:szCs w:val="18"/>
        </w:rPr>
        <w:t xml:space="preserve"> d</w:t>
      </w:r>
      <w:r w:rsidRPr="000276D8">
        <w:rPr>
          <w:rFonts w:ascii="Verdana" w:hAnsi="Verdana" w:cs="Arial"/>
          <w:bCs/>
          <w:sz w:val="18"/>
          <w:szCs w:val="18"/>
        </w:rPr>
        <w:t xml:space="preserve">eberá presentar el reporte diario de los fluidos de Perforación al </w:t>
      </w:r>
      <w:r>
        <w:rPr>
          <w:rFonts w:ascii="Verdana" w:hAnsi="Verdana" w:cs="Arial"/>
          <w:bCs/>
          <w:sz w:val="18"/>
          <w:szCs w:val="18"/>
        </w:rPr>
        <w:t>Fiscal de Fluidos y/o Company Man.</w:t>
      </w:r>
    </w:p>
    <w:p w14:paraId="5F0D3080" w14:textId="77777777" w:rsidR="002B2496" w:rsidRPr="000276D8" w:rsidRDefault="002B2496"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A menos que se determine de otra manera, todas las pruebas deben ser realizadas como se define en los “Procedimientos Estánda</w:t>
      </w:r>
      <w:r>
        <w:rPr>
          <w:rFonts w:ascii="Verdana" w:hAnsi="Verdana" w:cs="Arial"/>
          <w:bCs/>
          <w:sz w:val="18"/>
          <w:szCs w:val="18"/>
        </w:rPr>
        <w:t>res de Prácticas Recomendadas”.</w:t>
      </w:r>
    </w:p>
    <w:p w14:paraId="180A9ACF" w14:textId="77777777" w:rsidR="002B2496" w:rsidRPr="000276D8" w:rsidRDefault="002B2496"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lastRenderedPageBreak/>
        <w:t>Todas las adiciones de materiales, incluyendo todos los líquidos (agua/Diésel), cambios de las propiedades de los fluidos deben ser documentadas en el reporte diario, planif</w:t>
      </w:r>
      <w:r>
        <w:rPr>
          <w:rFonts w:ascii="Verdana" w:hAnsi="Verdana" w:cs="Arial"/>
          <w:bCs/>
          <w:sz w:val="18"/>
          <w:szCs w:val="18"/>
        </w:rPr>
        <w:t>icadas y coordinadas con el Fiscal de Fluidos y/o Company Man</w:t>
      </w:r>
      <w:r w:rsidRPr="000276D8">
        <w:rPr>
          <w:rFonts w:ascii="Verdana" w:hAnsi="Verdana" w:cs="Arial"/>
          <w:bCs/>
          <w:sz w:val="18"/>
          <w:szCs w:val="18"/>
        </w:rPr>
        <w:t>.</w:t>
      </w:r>
    </w:p>
    <w:p w14:paraId="69E1B7C9" w14:textId="77777777" w:rsidR="002B2496" w:rsidRPr="000276D8" w:rsidRDefault="002B2496"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 xml:space="preserve">Se </w:t>
      </w:r>
      <w:r>
        <w:rPr>
          <w:rFonts w:ascii="Verdana" w:hAnsi="Verdana" w:cs="Arial"/>
          <w:bCs/>
          <w:sz w:val="18"/>
          <w:szCs w:val="18"/>
        </w:rPr>
        <w:t>deberá realizar un mínimo de tres</w:t>
      </w:r>
      <w:r w:rsidRPr="000276D8">
        <w:rPr>
          <w:rFonts w:ascii="Verdana" w:hAnsi="Verdana" w:cs="Arial"/>
          <w:bCs/>
          <w:sz w:val="18"/>
          <w:szCs w:val="18"/>
        </w:rPr>
        <w:t xml:space="preserve"> chequeos completos del fluido de perforación al día (más si los problemas de perforación lo requieren</w:t>
      </w:r>
      <w:r>
        <w:rPr>
          <w:rFonts w:ascii="Verdana" w:hAnsi="Verdana" w:cs="Arial"/>
          <w:bCs/>
          <w:sz w:val="18"/>
          <w:szCs w:val="18"/>
        </w:rPr>
        <w:t xml:space="preserve"> o son requeridos por YPFB</w:t>
      </w:r>
      <w:r w:rsidRPr="000276D8">
        <w:rPr>
          <w:rFonts w:ascii="Verdana" w:hAnsi="Verdana" w:cs="Arial"/>
          <w:bCs/>
          <w:sz w:val="18"/>
          <w:szCs w:val="18"/>
        </w:rPr>
        <w:t xml:space="preserve">) reportados en hojas de chequeo de lodos estándar API. </w:t>
      </w:r>
    </w:p>
    <w:p w14:paraId="135489E4" w14:textId="77777777" w:rsidR="002B2496" w:rsidRPr="000276D8" w:rsidRDefault="002B2496"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 xml:space="preserve">Las muestras deben ser tomadas tanto en la línea de flujo como en la pileta de succión cuando se esté perforando y circulando. Esto permite que se hagan comparaciones sobre todas las propiedades con el objetivo de predecir concentraciones adicionales requeridas y analizar los sólidos para controlar la eficiencia. Diferencias significativas entre las propiedades de la línea de flujo y las muestras de la pileta de succión deben ser documentadas y explicadas en el reporte de lodos. Las muestras deben ser tomadas de la pileta de succión cuando esté fuera del hueco. </w:t>
      </w:r>
    </w:p>
    <w:p w14:paraId="2D3AAA93" w14:textId="77777777" w:rsidR="002B2496" w:rsidRPr="000276D8" w:rsidRDefault="002B2496"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El reporte debe contemplar lo siguiente:</w:t>
      </w:r>
    </w:p>
    <w:p w14:paraId="3EAE8C77" w14:textId="77777777" w:rsidR="002B2496" w:rsidRPr="000276D8" w:rsidRDefault="002B2496" w:rsidP="00AC2AC5">
      <w:pPr>
        <w:numPr>
          <w:ilvl w:val="0"/>
          <w:numId w:val="15"/>
        </w:numPr>
        <w:spacing w:before="120" w:line="276" w:lineRule="auto"/>
        <w:ind w:left="1418"/>
        <w:jc w:val="both"/>
        <w:rPr>
          <w:rFonts w:ascii="Verdana" w:hAnsi="Verdana" w:cs="Arial"/>
          <w:bCs/>
          <w:sz w:val="18"/>
          <w:szCs w:val="18"/>
        </w:rPr>
      </w:pPr>
      <w:r w:rsidRPr="000276D8">
        <w:rPr>
          <w:rFonts w:ascii="Verdana" w:hAnsi="Verdana" w:cs="Arial"/>
          <w:bCs/>
          <w:sz w:val="18"/>
          <w:szCs w:val="18"/>
        </w:rPr>
        <w:t xml:space="preserve">Información completa de encabezamiento. </w:t>
      </w:r>
    </w:p>
    <w:p w14:paraId="494F7A83" w14:textId="77777777" w:rsidR="002B2496" w:rsidRPr="000276D8" w:rsidRDefault="002B2496" w:rsidP="00AC2AC5">
      <w:pPr>
        <w:numPr>
          <w:ilvl w:val="0"/>
          <w:numId w:val="15"/>
        </w:numPr>
        <w:spacing w:before="120" w:line="276" w:lineRule="auto"/>
        <w:ind w:left="1418"/>
        <w:jc w:val="both"/>
        <w:rPr>
          <w:rFonts w:ascii="Verdana" w:hAnsi="Verdana" w:cs="Arial"/>
          <w:bCs/>
          <w:sz w:val="18"/>
          <w:szCs w:val="18"/>
        </w:rPr>
      </w:pPr>
      <w:r w:rsidRPr="000276D8">
        <w:rPr>
          <w:rFonts w:ascii="Verdana" w:hAnsi="Verdana" w:cs="Arial"/>
          <w:bCs/>
          <w:sz w:val="18"/>
          <w:szCs w:val="18"/>
        </w:rPr>
        <w:t>Información completa de las propiedades:</w:t>
      </w:r>
    </w:p>
    <w:p w14:paraId="091BBFCC" w14:textId="77777777" w:rsidR="002B2496" w:rsidRPr="000276D8" w:rsidRDefault="002B2496" w:rsidP="00AC2AC5">
      <w:pPr>
        <w:numPr>
          <w:ilvl w:val="0"/>
          <w:numId w:val="14"/>
        </w:numPr>
        <w:spacing w:before="120" w:line="276" w:lineRule="auto"/>
        <w:ind w:left="1701"/>
        <w:jc w:val="both"/>
        <w:rPr>
          <w:rFonts w:ascii="Verdana" w:hAnsi="Verdana" w:cs="Arial"/>
          <w:bCs/>
          <w:sz w:val="18"/>
          <w:szCs w:val="18"/>
        </w:rPr>
      </w:pPr>
      <w:r w:rsidRPr="000276D8">
        <w:rPr>
          <w:rFonts w:ascii="Verdana" w:hAnsi="Verdana" w:cs="Arial"/>
          <w:bCs/>
          <w:sz w:val="18"/>
          <w:szCs w:val="18"/>
        </w:rPr>
        <w:t xml:space="preserve">Todas las pruebas API de acuerdo a API RP 138-1, 1 de junio de 1990. </w:t>
      </w:r>
    </w:p>
    <w:p w14:paraId="08999E2C" w14:textId="77777777" w:rsidR="002B2496" w:rsidRPr="000276D8" w:rsidRDefault="002B2496" w:rsidP="00AC2AC5">
      <w:pPr>
        <w:numPr>
          <w:ilvl w:val="0"/>
          <w:numId w:val="14"/>
        </w:numPr>
        <w:spacing w:before="120" w:line="276" w:lineRule="auto"/>
        <w:ind w:left="1701"/>
        <w:jc w:val="both"/>
        <w:rPr>
          <w:rFonts w:ascii="Verdana" w:hAnsi="Verdana" w:cs="Arial"/>
          <w:bCs/>
          <w:sz w:val="18"/>
          <w:szCs w:val="18"/>
        </w:rPr>
      </w:pPr>
      <w:r w:rsidRPr="000276D8">
        <w:rPr>
          <w:rFonts w:ascii="Verdana" w:hAnsi="Verdana" w:cs="Arial"/>
          <w:bCs/>
          <w:sz w:val="18"/>
          <w:szCs w:val="18"/>
        </w:rPr>
        <w:t xml:space="preserve">HTHP y espesor de revoque. </w:t>
      </w:r>
    </w:p>
    <w:p w14:paraId="0855C625" w14:textId="77777777" w:rsidR="002B2496" w:rsidRPr="000276D8" w:rsidRDefault="002B2496" w:rsidP="00AC2AC5">
      <w:pPr>
        <w:spacing w:before="120" w:line="276" w:lineRule="auto"/>
        <w:ind w:left="1701"/>
        <w:jc w:val="both"/>
        <w:rPr>
          <w:rFonts w:ascii="Verdana" w:hAnsi="Verdana" w:cs="Arial"/>
          <w:bCs/>
          <w:sz w:val="18"/>
          <w:szCs w:val="18"/>
        </w:rPr>
      </w:pPr>
      <w:r w:rsidRPr="000276D8">
        <w:rPr>
          <w:rFonts w:ascii="Verdana" w:hAnsi="Verdana" w:cs="Arial"/>
          <w:bCs/>
          <w:sz w:val="18"/>
          <w:szCs w:val="18"/>
        </w:rPr>
        <w:t xml:space="preserve">(Nota: a una temperatura predeterminada y 500 psi de presión) </w:t>
      </w:r>
    </w:p>
    <w:p w14:paraId="5D9F29D8" w14:textId="77777777" w:rsidR="002B2496" w:rsidRPr="000276D8" w:rsidRDefault="002B2496" w:rsidP="00AC2AC5">
      <w:pPr>
        <w:numPr>
          <w:ilvl w:val="0"/>
          <w:numId w:val="14"/>
        </w:numPr>
        <w:spacing w:before="120" w:line="276" w:lineRule="auto"/>
        <w:ind w:left="1701"/>
        <w:jc w:val="both"/>
        <w:rPr>
          <w:rFonts w:ascii="Verdana" w:hAnsi="Verdana" w:cs="Arial"/>
          <w:bCs/>
          <w:sz w:val="18"/>
          <w:szCs w:val="18"/>
        </w:rPr>
      </w:pPr>
      <w:r w:rsidRPr="000276D8">
        <w:rPr>
          <w:rFonts w:ascii="Verdana" w:hAnsi="Verdana" w:cs="Arial"/>
          <w:bCs/>
          <w:sz w:val="18"/>
          <w:szCs w:val="18"/>
        </w:rPr>
        <w:t xml:space="preserve">Pm, Pf, Mf (o P1 y P2 si el filtrado es muy oscuro). </w:t>
      </w:r>
    </w:p>
    <w:p w14:paraId="3E152A59" w14:textId="77777777" w:rsidR="002B2496" w:rsidRPr="000276D8" w:rsidRDefault="002B2496" w:rsidP="00AC2AC5">
      <w:pPr>
        <w:numPr>
          <w:ilvl w:val="0"/>
          <w:numId w:val="14"/>
        </w:numPr>
        <w:spacing w:before="120" w:line="276" w:lineRule="auto"/>
        <w:ind w:left="1701"/>
        <w:jc w:val="both"/>
        <w:rPr>
          <w:rFonts w:ascii="Verdana" w:hAnsi="Verdana" w:cs="Arial"/>
          <w:bCs/>
          <w:sz w:val="18"/>
          <w:szCs w:val="18"/>
        </w:rPr>
      </w:pPr>
      <w:r w:rsidRPr="000276D8">
        <w:rPr>
          <w:rFonts w:ascii="Verdana" w:hAnsi="Verdana" w:cs="Arial"/>
          <w:bCs/>
          <w:sz w:val="18"/>
          <w:szCs w:val="18"/>
        </w:rPr>
        <w:t xml:space="preserve">pH por medidor. </w:t>
      </w:r>
    </w:p>
    <w:p w14:paraId="4D065ADE" w14:textId="77777777" w:rsidR="002B2496" w:rsidRPr="000276D8" w:rsidRDefault="002B2496" w:rsidP="00AC2AC5">
      <w:pPr>
        <w:numPr>
          <w:ilvl w:val="0"/>
          <w:numId w:val="14"/>
        </w:numPr>
        <w:spacing w:before="120" w:line="276" w:lineRule="auto"/>
        <w:ind w:left="1701"/>
        <w:jc w:val="both"/>
        <w:rPr>
          <w:rFonts w:ascii="Verdana" w:hAnsi="Verdana" w:cs="Arial"/>
          <w:bCs/>
          <w:sz w:val="18"/>
          <w:szCs w:val="18"/>
        </w:rPr>
      </w:pPr>
      <w:r w:rsidRPr="000276D8">
        <w:rPr>
          <w:rFonts w:ascii="Verdana" w:hAnsi="Verdana" w:cs="Arial"/>
          <w:bCs/>
          <w:sz w:val="18"/>
          <w:szCs w:val="18"/>
        </w:rPr>
        <w:t xml:space="preserve">MBT. </w:t>
      </w:r>
    </w:p>
    <w:p w14:paraId="07D8DBE1" w14:textId="77777777" w:rsidR="002B2496" w:rsidRPr="000276D8" w:rsidRDefault="002B2496" w:rsidP="00AC2AC5">
      <w:pPr>
        <w:numPr>
          <w:ilvl w:val="0"/>
          <w:numId w:val="14"/>
        </w:numPr>
        <w:spacing w:before="120" w:line="276" w:lineRule="auto"/>
        <w:ind w:left="1701"/>
        <w:jc w:val="both"/>
        <w:rPr>
          <w:rFonts w:ascii="Verdana" w:hAnsi="Verdana" w:cs="Arial"/>
          <w:bCs/>
          <w:sz w:val="18"/>
          <w:szCs w:val="18"/>
        </w:rPr>
      </w:pPr>
      <w:r w:rsidRPr="000276D8">
        <w:rPr>
          <w:rFonts w:ascii="Verdana" w:hAnsi="Verdana" w:cs="Arial"/>
          <w:bCs/>
          <w:sz w:val="18"/>
          <w:szCs w:val="18"/>
        </w:rPr>
        <w:t xml:space="preserve">Ca++ y Mg++ si la dureza total es mayor a 160 mg/l. Sulfatos SO4=, como contaminante. </w:t>
      </w:r>
    </w:p>
    <w:p w14:paraId="2578096D" w14:textId="77777777" w:rsidR="002B2496" w:rsidRPr="000276D8" w:rsidRDefault="002B2496" w:rsidP="00AC2AC5">
      <w:pPr>
        <w:numPr>
          <w:ilvl w:val="0"/>
          <w:numId w:val="14"/>
        </w:numPr>
        <w:spacing w:before="120" w:line="276" w:lineRule="auto"/>
        <w:ind w:left="1701"/>
        <w:jc w:val="both"/>
        <w:rPr>
          <w:rFonts w:ascii="Verdana" w:hAnsi="Verdana" w:cs="Arial"/>
          <w:bCs/>
          <w:sz w:val="18"/>
          <w:szCs w:val="18"/>
        </w:rPr>
      </w:pPr>
      <w:r w:rsidRPr="000276D8">
        <w:rPr>
          <w:rFonts w:ascii="Verdana" w:hAnsi="Verdana" w:cs="Arial"/>
          <w:bCs/>
          <w:sz w:val="18"/>
          <w:szCs w:val="18"/>
        </w:rPr>
        <w:t xml:space="preserve">Carbonatos y sulfuros que utilicen un Tren de Gas Garrett. </w:t>
      </w:r>
    </w:p>
    <w:p w14:paraId="090E6767" w14:textId="77777777" w:rsidR="002B2496" w:rsidRPr="000276D8" w:rsidRDefault="002B2496" w:rsidP="00AC2AC5">
      <w:pPr>
        <w:numPr>
          <w:ilvl w:val="0"/>
          <w:numId w:val="14"/>
        </w:numPr>
        <w:spacing w:before="120" w:line="276" w:lineRule="auto"/>
        <w:ind w:left="1701"/>
        <w:jc w:val="both"/>
        <w:rPr>
          <w:rFonts w:ascii="Verdana" w:hAnsi="Verdana" w:cs="Arial"/>
          <w:bCs/>
          <w:sz w:val="18"/>
          <w:szCs w:val="18"/>
        </w:rPr>
      </w:pPr>
      <w:r w:rsidRPr="000276D8">
        <w:rPr>
          <w:rFonts w:ascii="Verdana" w:hAnsi="Verdana" w:cs="Arial"/>
          <w:bCs/>
          <w:sz w:val="18"/>
          <w:szCs w:val="18"/>
        </w:rPr>
        <w:t xml:space="preserve">Registrar el incremento observado del MBT/100 m perforados. Monitorear. </w:t>
      </w:r>
    </w:p>
    <w:p w14:paraId="08A194DE" w14:textId="77777777" w:rsidR="002B2496" w:rsidRPr="000276D8" w:rsidRDefault="002B2496" w:rsidP="00AC2AC5">
      <w:pPr>
        <w:numPr>
          <w:ilvl w:val="0"/>
          <w:numId w:val="14"/>
        </w:numPr>
        <w:spacing w:before="120" w:line="276" w:lineRule="auto"/>
        <w:ind w:left="1701"/>
        <w:jc w:val="both"/>
        <w:rPr>
          <w:rFonts w:ascii="Verdana" w:hAnsi="Verdana" w:cs="Arial"/>
          <w:bCs/>
          <w:sz w:val="18"/>
          <w:szCs w:val="18"/>
        </w:rPr>
      </w:pPr>
      <w:r w:rsidRPr="000276D8">
        <w:rPr>
          <w:rFonts w:ascii="Verdana" w:hAnsi="Verdana" w:cs="Arial"/>
          <w:bCs/>
          <w:sz w:val="18"/>
          <w:szCs w:val="18"/>
        </w:rPr>
        <w:t xml:space="preserve">Análisis de retorta de 10 cc que sea capaz de medir a una precisión de 0.2 cc. </w:t>
      </w:r>
    </w:p>
    <w:p w14:paraId="39D8AFD6" w14:textId="77777777" w:rsidR="002B2496" w:rsidRPr="000276D8" w:rsidRDefault="002B2496" w:rsidP="00AC2AC5">
      <w:pPr>
        <w:numPr>
          <w:ilvl w:val="0"/>
          <w:numId w:val="14"/>
        </w:numPr>
        <w:spacing w:before="120" w:line="276" w:lineRule="auto"/>
        <w:ind w:left="1701"/>
        <w:jc w:val="both"/>
        <w:rPr>
          <w:rFonts w:ascii="Verdana" w:hAnsi="Verdana" w:cs="Arial"/>
          <w:bCs/>
          <w:sz w:val="18"/>
          <w:szCs w:val="18"/>
        </w:rPr>
      </w:pPr>
      <w:r w:rsidRPr="000276D8">
        <w:rPr>
          <w:rFonts w:ascii="Verdana" w:hAnsi="Verdana" w:cs="Arial"/>
          <w:bCs/>
          <w:sz w:val="18"/>
          <w:szCs w:val="18"/>
        </w:rPr>
        <w:t xml:space="preserve">Estimado de balance activo y de masa de las concentraciones de polímeros. </w:t>
      </w:r>
    </w:p>
    <w:p w14:paraId="48DE7E82" w14:textId="77777777" w:rsidR="002B2496" w:rsidRPr="000276D8" w:rsidRDefault="002B2496" w:rsidP="00AC2AC5">
      <w:pPr>
        <w:numPr>
          <w:ilvl w:val="0"/>
          <w:numId w:val="14"/>
        </w:numPr>
        <w:spacing w:before="120" w:line="276" w:lineRule="auto"/>
        <w:ind w:left="1701"/>
        <w:jc w:val="both"/>
        <w:rPr>
          <w:rFonts w:ascii="Verdana" w:hAnsi="Verdana" w:cs="Arial"/>
          <w:bCs/>
          <w:sz w:val="18"/>
          <w:szCs w:val="18"/>
        </w:rPr>
      </w:pPr>
      <w:r w:rsidRPr="000276D8">
        <w:rPr>
          <w:rFonts w:ascii="Verdana" w:hAnsi="Verdana" w:cs="Arial"/>
          <w:bCs/>
          <w:sz w:val="18"/>
          <w:szCs w:val="18"/>
        </w:rPr>
        <w:t xml:space="preserve">Niveles de nitrato en el lodo y filtrado, si se utiliza un trazador. </w:t>
      </w:r>
    </w:p>
    <w:p w14:paraId="1AA80BEF" w14:textId="77777777" w:rsidR="002B2496" w:rsidRPr="000276D8" w:rsidRDefault="002B2496" w:rsidP="00AC2AC5">
      <w:pPr>
        <w:numPr>
          <w:ilvl w:val="0"/>
          <w:numId w:val="15"/>
        </w:numPr>
        <w:spacing w:before="120" w:line="276" w:lineRule="auto"/>
        <w:ind w:left="1418"/>
        <w:jc w:val="both"/>
        <w:rPr>
          <w:rFonts w:ascii="Verdana" w:hAnsi="Verdana" w:cs="Arial"/>
          <w:bCs/>
          <w:sz w:val="18"/>
          <w:szCs w:val="18"/>
        </w:rPr>
      </w:pPr>
      <w:r w:rsidRPr="000276D8">
        <w:rPr>
          <w:rFonts w:ascii="Verdana" w:hAnsi="Verdana" w:cs="Arial"/>
          <w:bCs/>
          <w:sz w:val="18"/>
          <w:szCs w:val="18"/>
        </w:rPr>
        <w:t xml:space="preserve">Uso completo de materiales de fluido e información de costos. </w:t>
      </w:r>
    </w:p>
    <w:p w14:paraId="3BDE86F9" w14:textId="77777777" w:rsidR="002B2496" w:rsidRPr="000276D8" w:rsidRDefault="002B2496" w:rsidP="00AC2AC5">
      <w:pPr>
        <w:numPr>
          <w:ilvl w:val="0"/>
          <w:numId w:val="16"/>
        </w:numPr>
        <w:spacing w:before="120" w:line="276" w:lineRule="auto"/>
        <w:ind w:left="1701"/>
        <w:jc w:val="both"/>
        <w:rPr>
          <w:rFonts w:ascii="Verdana" w:hAnsi="Verdana" w:cs="Arial"/>
          <w:bCs/>
          <w:sz w:val="18"/>
          <w:szCs w:val="18"/>
        </w:rPr>
      </w:pPr>
      <w:r w:rsidRPr="000276D8">
        <w:rPr>
          <w:rFonts w:ascii="Verdana" w:hAnsi="Verdana" w:cs="Arial"/>
          <w:bCs/>
          <w:sz w:val="18"/>
          <w:szCs w:val="18"/>
        </w:rPr>
        <w:t xml:space="preserve">Medición y reporte de adiciones de todos los líquidos (agua y/o diésel). </w:t>
      </w:r>
    </w:p>
    <w:p w14:paraId="62ECCC4E" w14:textId="77777777" w:rsidR="002B2496" w:rsidRPr="000276D8" w:rsidRDefault="002B2496" w:rsidP="00AC2AC5">
      <w:pPr>
        <w:numPr>
          <w:ilvl w:val="0"/>
          <w:numId w:val="16"/>
        </w:numPr>
        <w:spacing w:before="120" w:line="276" w:lineRule="auto"/>
        <w:ind w:left="1701"/>
        <w:jc w:val="both"/>
        <w:rPr>
          <w:rFonts w:ascii="Verdana" w:hAnsi="Verdana" w:cs="Arial"/>
          <w:bCs/>
          <w:sz w:val="18"/>
          <w:szCs w:val="18"/>
        </w:rPr>
      </w:pPr>
      <w:r w:rsidRPr="000276D8">
        <w:rPr>
          <w:rFonts w:ascii="Verdana" w:hAnsi="Verdana" w:cs="Arial"/>
          <w:bCs/>
          <w:sz w:val="18"/>
          <w:szCs w:val="18"/>
        </w:rPr>
        <w:t>Reporte número de unidades usadas, costo por unidad, y costos totales por cada aditivo</w:t>
      </w:r>
      <w:r>
        <w:rPr>
          <w:rFonts w:ascii="Verdana" w:hAnsi="Verdana" w:cs="Arial"/>
          <w:bCs/>
          <w:sz w:val="18"/>
          <w:szCs w:val="18"/>
        </w:rPr>
        <w:t xml:space="preserve"> de acuerdo a contrato</w:t>
      </w:r>
      <w:r w:rsidRPr="000276D8">
        <w:rPr>
          <w:rFonts w:ascii="Verdana" w:hAnsi="Verdana" w:cs="Arial"/>
          <w:bCs/>
          <w:sz w:val="18"/>
          <w:szCs w:val="18"/>
        </w:rPr>
        <w:t xml:space="preserve">. </w:t>
      </w:r>
    </w:p>
    <w:p w14:paraId="3166C1F9" w14:textId="77777777" w:rsidR="002B2496" w:rsidRPr="000276D8" w:rsidRDefault="002B2496" w:rsidP="00AC2AC5">
      <w:pPr>
        <w:numPr>
          <w:ilvl w:val="0"/>
          <w:numId w:val="16"/>
        </w:numPr>
        <w:spacing w:before="120" w:line="276" w:lineRule="auto"/>
        <w:ind w:left="1701"/>
        <w:jc w:val="both"/>
        <w:rPr>
          <w:rFonts w:ascii="Verdana" w:hAnsi="Verdana" w:cs="Arial"/>
          <w:bCs/>
          <w:sz w:val="18"/>
          <w:szCs w:val="18"/>
        </w:rPr>
      </w:pPr>
      <w:r w:rsidRPr="000276D8">
        <w:rPr>
          <w:rFonts w:ascii="Verdana" w:hAnsi="Verdana" w:cs="Arial"/>
          <w:bCs/>
          <w:sz w:val="18"/>
          <w:szCs w:val="18"/>
        </w:rPr>
        <w:t>Inventario de volumen de lodo perdido en el lapso de 24 horas</w:t>
      </w:r>
      <w:r>
        <w:rPr>
          <w:rFonts w:ascii="Verdana" w:hAnsi="Verdana" w:cs="Arial"/>
          <w:bCs/>
          <w:sz w:val="18"/>
          <w:szCs w:val="18"/>
        </w:rPr>
        <w:t xml:space="preserve"> (Zarandas, Mud Cleaner, Centrifugas, Limpieza, descarte, contaminado)</w:t>
      </w:r>
      <w:r w:rsidRPr="000276D8">
        <w:rPr>
          <w:rFonts w:ascii="Verdana" w:hAnsi="Verdana" w:cs="Arial"/>
          <w:bCs/>
          <w:sz w:val="18"/>
          <w:szCs w:val="18"/>
        </w:rPr>
        <w:t xml:space="preserve">. Registro de regímenes de admisiones en condiciones dinámicas y estáticas. </w:t>
      </w:r>
    </w:p>
    <w:p w14:paraId="4E2C4E0A" w14:textId="77777777" w:rsidR="002B2496" w:rsidRPr="000276D8" w:rsidRDefault="002B2496" w:rsidP="00AC2AC5">
      <w:pPr>
        <w:numPr>
          <w:ilvl w:val="0"/>
          <w:numId w:val="15"/>
        </w:numPr>
        <w:spacing w:before="120" w:line="276" w:lineRule="auto"/>
        <w:ind w:left="1418"/>
        <w:jc w:val="both"/>
        <w:rPr>
          <w:rFonts w:ascii="Verdana" w:hAnsi="Verdana" w:cs="Arial"/>
          <w:bCs/>
          <w:sz w:val="18"/>
          <w:szCs w:val="18"/>
        </w:rPr>
      </w:pPr>
      <w:r w:rsidRPr="000276D8">
        <w:rPr>
          <w:rFonts w:ascii="Verdana" w:hAnsi="Verdana" w:cs="Arial"/>
          <w:bCs/>
          <w:sz w:val="18"/>
          <w:szCs w:val="18"/>
        </w:rPr>
        <w:t xml:space="preserve">Información de sólidos. </w:t>
      </w:r>
    </w:p>
    <w:p w14:paraId="14BAB4A5" w14:textId="77777777" w:rsidR="002B2496" w:rsidRPr="000276D8" w:rsidRDefault="002B2496" w:rsidP="00AC2AC5">
      <w:pPr>
        <w:numPr>
          <w:ilvl w:val="0"/>
          <w:numId w:val="17"/>
        </w:numPr>
        <w:spacing w:before="120" w:line="276" w:lineRule="auto"/>
        <w:ind w:left="1701"/>
        <w:jc w:val="both"/>
        <w:rPr>
          <w:rFonts w:ascii="Verdana" w:hAnsi="Verdana" w:cs="Arial"/>
          <w:bCs/>
          <w:sz w:val="18"/>
          <w:szCs w:val="18"/>
        </w:rPr>
      </w:pPr>
      <w:r w:rsidRPr="000276D8">
        <w:rPr>
          <w:rFonts w:ascii="Verdana" w:hAnsi="Verdana" w:cs="Arial"/>
          <w:bCs/>
          <w:sz w:val="18"/>
          <w:szCs w:val="18"/>
        </w:rPr>
        <w:lastRenderedPageBreak/>
        <w:t xml:space="preserve">LBS/BBL bentonita comercial. </w:t>
      </w:r>
    </w:p>
    <w:p w14:paraId="59B0DDB4" w14:textId="77777777" w:rsidR="002B2496" w:rsidRPr="000276D8" w:rsidRDefault="002B2496" w:rsidP="00AC2AC5">
      <w:pPr>
        <w:numPr>
          <w:ilvl w:val="0"/>
          <w:numId w:val="17"/>
        </w:numPr>
        <w:spacing w:before="120" w:line="276" w:lineRule="auto"/>
        <w:ind w:left="1701"/>
        <w:jc w:val="both"/>
        <w:rPr>
          <w:rFonts w:ascii="Verdana" w:hAnsi="Verdana" w:cs="Arial"/>
          <w:bCs/>
          <w:sz w:val="18"/>
          <w:szCs w:val="18"/>
        </w:rPr>
      </w:pPr>
      <w:r w:rsidRPr="000276D8">
        <w:rPr>
          <w:rFonts w:ascii="Verdana" w:hAnsi="Verdana" w:cs="Arial"/>
          <w:bCs/>
          <w:sz w:val="18"/>
          <w:szCs w:val="18"/>
        </w:rPr>
        <w:t xml:space="preserve">LBS/BBL y porcentaje de LGS. </w:t>
      </w:r>
    </w:p>
    <w:p w14:paraId="71363255" w14:textId="77777777" w:rsidR="002B2496" w:rsidRPr="000276D8" w:rsidRDefault="002B2496" w:rsidP="00AC2AC5">
      <w:pPr>
        <w:numPr>
          <w:ilvl w:val="0"/>
          <w:numId w:val="17"/>
        </w:numPr>
        <w:spacing w:before="120" w:line="276" w:lineRule="auto"/>
        <w:ind w:left="1701"/>
        <w:jc w:val="both"/>
        <w:rPr>
          <w:rFonts w:ascii="Verdana" w:hAnsi="Verdana" w:cs="Arial"/>
          <w:bCs/>
          <w:sz w:val="18"/>
          <w:szCs w:val="18"/>
        </w:rPr>
      </w:pPr>
      <w:r w:rsidRPr="000276D8">
        <w:rPr>
          <w:rFonts w:ascii="Verdana" w:hAnsi="Verdana" w:cs="Arial"/>
          <w:bCs/>
          <w:sz w:val="18"/>
          <w:szCs w:val="18"/>
        </w:rPr>
        <w:t xml:space="preserve">LBS/BBL y porcentaje de HGS. </w:t>
      </w:r>
    </w:p>
    <w:p w14:paraId="4735CEF4" w14:textId="77777777" w:rsidR="002B2496" w:rsidRPr="000276D8" w:rsidRDefault="002B2496" w:rsidP="00AC2AC5">
      <w:pPr>
        <w:numPr>
          <w:ilvl w:val="0"/>
          <w:numId w:val="17"/>
        </w:numPr>
        <w:spacing w:before="120" w:line="276" w:lineRule="auto"/>
        <w:ind w:left="1701"/>
        <w:jc w:val="both"/>
        <w:rPr>
          <w:rFonts w:ascii="Verdana" w:hAnsi="Verdana" w:cs="Arial"/>
          <w:bCs/>
          <w:sz w:val="18"/>
          <w:szCs w:val="18"/>
        </w:rPr>
      </w:pPr>
      <w:r w:rsidRPr="000276D8">
        <w:rPr>
          <w:rFonts w:ascii="Verdana" w:hAnsi="Verdana" w:cs="Arial"/>
          <w:bCs/>
          <w:sz w:val="18"/>
          <w:szCs w:val="18"/>
        </w:rPr>
        <w:t>Porcentaje de HGS y Porcentaje de LGS.</w:t>
      </w:r>
    </w:p>
    <w:p w14:paraId="76514C04" w14:textId="77777777" w:rsidR="002B2496" w:rsidRPr="000276D8" w:rsidRDefault="002B2496" w:rsidP="00AC2AC5">
      <w:pPr>
        <w:numPr>
          <w:ilvl w:val="0"/>
          <w:numId w:val="15"/>
        </w:numPr>
        <w:spacing w:before="120" w:line="276" w:lineRule="auto"/>
        <w:ind w:left="1418"/>
        <w:jc w:val="both"/>
        <w:rPr>
          <w:rFonts w:ascii="Verdana" w:hAnsi="Verdana" w:cs="Arial"/>
          <w:bCs/>
          <w:sz w:val="18"/>
          <w:szCs w:val="18"/>
        </w:rPr>
      </w:pPr>
      <w:r w:rsidRPr="000276D8">
        <w:rPr>
          <w:rFonts w:ascii="Verdana" w:hAnsi="Verdana" w:cs="Arial"/>
          <w:bCs/>
          <w:sz w:val="18"/>
          <w:szCs w:val="18"/>
        </w:rPr>
        <w:t xml:space="preserve">Recomendaciones para el mantenimiento del sistema de lodos. </w:t>
      </w:r>
    </w:p>
    <w:p w14:paraId="27DE2C71" w14:textId="77777777" w:rsidR="002B2496" w:rsidRPr="0035595D" w:rsidRDefault="002B2496" w:rsidP="00AC2AC5">
      <w:pPr>
        <w:numPr>
          <w:ilvl w:val="0"/>
          <w:numId w:val="15"/>
        </w:numPr>
        <w:spacing w:before="120" w:line="276" w:lineRule="auto"/>
        <w:ind w:left="1418"/>
        <w:jc w:val="both"/>
        <w:rPr>
          <w:rFonts w:ascii="Verdana" w:hAnsi="Verdana" w:cs="Arial"/>
          <w:bCs/>
          <w:sz w:val="18"/>
          <w:szCs w:val="18"/>
        </w:rPr>
      </w:pPr>
      <w:r w:rsidRPr="000276D8">
        <w:rPr>
          <w:rFonts w:ascii="Verdana" w:hAnsi="Verdana" w:cs="Arial"/>
          <w:bCs/>
          <w:sz w:val="18"/>
          <w:szCs w:val="18"/>
        </w:rPr>
        <w:t xml:space="preserve">Breve descripción de las operaciones de las pasadas 24 horas; explicación de los tratamientos, descripción de la litología, existencia de problemas potenciales, cambios recomendados en las propiedades. </w:t>
      </w:r>
    </w:p>
    <w:p w14:paraId="115BAF9D" w14:textId="77777777" w:rsidR="002B2496" w:rsidRPr="000276D8" w:rsidRDefault="002B2496" w:rsidP="00AC2AC5">
      <w:pPr>
        <w:spacing w:before="120" w:line="276" w:lineRule="auto"/>
        <w:ind w:left="851"/>
        <w:jc w:val="both"/>
        <w:rPr>
          <w:rFonts w:ascii="Verdana" w:hAnsi="Verdana" w:cs="Arial"/>
          <w:bCs/>
          <w:sz w:val="18"/>
          <w:szCs w:val="18"/>
        </w:rPr>
      </w:pPr>
      <w:r w:rsidRPr="000276D8">
        <w:rPr>
          <w:rFonts w:ascii="Verdana" w:hAnsi="Verdana" w:cs="Arial"/>
          <w:bCs/>
          <w:sz w:val="18"/>
          <w:szCs w:val="18"/>
        </w:rPr>
        <w:t xml:space="preserve">Información Suplementaria </w:t>
      </w:r>
    </w:p>
    <w:p w14:paraId="056CD53B" w14:textId="77777777" w:rsidR="002B2496" w:rsidRPr="000276D8" w:rsidRDefault="002B2496" w:rsidP="00AC2AC5">
      <w:pPr>
        <w:numPr>
          <w:ilvl w:val="1"/>
          <w:numId w:val="13"/>
        </w:numPr>
        <w:spacing w:before="120" w:line="276" w:lineRule="auto"/>
        <w:ind w:left="1418"/>
        <w:jc w:val="both"/>
        <w:rPr>
          <w:rFonts w:ascii="Verdana" w:hAnsi="Verdana" w:cs="Arial"/>
          <w:bCs/>
          <w:sz w:val="18"/>
          <w:szCs w:val="18"/>
        </w:rPr>
      </w:pPr>
      <w:r w:rsidRPr="000276D8">
        <w:rPr>
          <w:rFonts w:ascii="Verdana" w:hAnsi="Verdana" w:cs="Arial"/>
          <w:bCs/>
          <w:sz w:val="18"/>
          <w:szCs w:val="18"/>
        </w:rPr>
        <w:t xml:space="preserve">Recapitulación diaria en líneas generales de las propiedades API. Las tendencias deben ser trazadas. </w:t>
      </w:r>
    </w:p>
    <w:p w14:paraId="3B3CFEF1" w14:textId="77777777" w:rsidR="002B2496" w:rsidRPr="000276D8" w:rsidRDefault="002B2496" w:rsidP="00AC2AC5">
      <w:pPr>
        <w:numPr>
          <w:ilvl w:val="1"/>
          <w:numId w:val="13"/>
        </w:numPr>
        <w:spacing w:before="120" w:line="276" w:lineRule="auto"/>
        <w:ind w:left="1418"/>
        <w:jc w:val="both"/>
        <w:rPr>
          <w:rFonts w:ascii="Verdana" w:hAnsi="Verdana" w:cs="Arial"/>
          <w:bCs/>
          <w:sz w:val="18"/>
          <w:szCs w:val="18"/>
        </w:rPr>
      </w:pPr>
      <w:r w:rsidRPr="000276D8">
        <w:rPr>
          <w:rFonts w:ascii="Verdana" w:hAnsi="Verdana" w:cs="Arial"/>
          <w:bCs/>
          <w:sz w:val="18"/>
          <w:szCs w:val="18"/>
        </w:rPr>
        <w:t xml:space="preserve">Cómputo del volumen de lodos (inventario por producto). </w:t>
      </w:r>
    </w:p>
    <w:p w14:paraId="2E0D3A78" w14:textId="77777777" w:rsidR="002B2496" w:rsidRPr="000276D8" w:rsidRDefault="002B2496" w:rsidP="00AC2AC5">
      <w:pPr>
        <w:numPr>
          <w:ilvl w:val="1"/>
          <w:numId w:val="13"/>
        </w:numPr>
        <w:spacing w:before="120" w:line="276" w:lineRule="auto"/>
        <w:ind w:left="1418"/>
        <w:jc w:val="both"/>
        <w:rPr>
          <w:rFonts w:ascii="Verdana" w:hAnsi="Verdana" w:cs="Arial"/>
          <w:bCs/>
          <w:sz w:val="18"/>
          <w:szCs w:val="18"/>
        </w:rPr>
      </w:pPr>
      <w:r w:rsidRPr="000276D8">
        <w:rPr>
          <w:rFonts w:ascii="Verdana" w:hAnsi="Verdana" w:cs="Arial"/>
          <w:bCs/>
          <w:sz w:val="18"/>
          <w:szCs w:val="18"/>
        </w:rPr>
        <w:t xml:space="preserve">Uso de materiales de lodo por tramo y total, sumario de costos. </w:t>
      </w:r>
    </w:p>
    <w:p w14:paraId="4C88DC0B" w14:textId="77777777" w:rsidR="002B2496" w:rsidRPr="000276D8" w:rsidRDefault="002B2496" w:rsidP="00AC2AC5">
      <w:pPr>
        <w:numPr>
          <w:ilvl w:val="1"/>
          <w:numId w:val="13"/>
        </w:numPr>
        <w:spacing w:before="120" w:line="276" w:lineRule="auto"/>
        <w:ind w:left="1418"/>
        <w:jc w:val="both"/>
        <w:rPr>
          <w:rFonts w:ascii="Verdana" w:hAnsi="Verdana" w:cs="Arial"/>
          <w:bCs/>
          <w:sz w:val="18"/>
          <w:szCs w:val="18"/>
        </w:rPr>
      </w:pPr>
      <w:r w:rsidRPr="000276D8">
        <w:rPr>
          <w:rFonts w:ascii="Verdana" w:hAnsi="Verdana" w:cs="Arial"/>
          <w:bCs/>
          <w:sz w:val="18"/>
          <w:szCs w:val="18"/>
        </w:rPr>
        <w:t xml:space="preserve">Hoja de balance de Materiales (concentración estimada de cada producto en el sistema de activo de lodos.) </w:t>
      </w:r>
    </w:p>
    <w:p w14:paraId="396E72A8" w14:textId="77777777" w:rsidR="002B2496" w:rsidRPr="000276D8" w:rsidRDefault="002B2496" w:rsidP="00AC2AC5">
      <w:pPr>
        <w:numPr>
          <w:ilvl w:val="1"/>
          <w:numId w:val="13"/>
        </w:numPr>
        <w:spacing w:before="120" w:line="276" w:lineRule="auto"/>
        <w:ind w:left="1418"/>
        <w:jc w:val="both"/>
        <w:rPr>
          <w:rFonts w:ascii="Verdana" w:hAnsi="Verdana" w:cs="Arial"/>
          <w:bCs/>
          <w:sz w:val="18"/>
          <w:szCs w:val="18"/>
        </w:rPr>
      </w:pPr>
      <w:r w:rsidRPr="000276D8">
        <w:rPr>
          <w:rFonts w:ascii="Verdana" w:hAnsi="Verdana" w:cs="Arial"/>
          <w:bCs/>
          <w:sz w:val="18"/>
          <w:szCs w:val="18"/>
        </w:rPr>
        <w:t xml:space="preserve">Lecciones aprendidas a registrarse. </w:t>
      </w:r>
    </w:p>
    <w:p w14:paraId="5D3156A5" w14:textId="77777777" w:rsidR="002B2496" w:rsidRPr="001F0FCC" w:rsidRDefault="002B2496" w:rsidP="00AC2AC5">
      <w:pPr>
        <w:numPr>
          <w:ilvl w:val="1"/>
          <w:numId w:val="13"/>
        </w:numPr>
        <w:spacing w:before="120" w:line="276" w:lineRule="auto"/>
        <w:ind w:left="1418"/>
        <w:jc w:val="both"/>
        <w:rPr>
          <w:rFonts w:ascii="Verdana" w:hAnsi="Verdana" w:cs="Arial"/>
          <w:bCs/>
          <w:sz w:val="18"/>
          <w:szCs w:val="18"/>
        </w:rPr>
      </w:pPr>
      <w:r w:rsidRPr="000276D8">
        <w:rPr>
          <w:rFonts w:ascii="Verdana" w:hAnsi="Verdana" w:cs="Arial"/>
          <w:bCs/>
          <w:sz w:val="18"/>
          <w:szCs w:val="18"/>
        </w:rPr>
        <w:t>Disponer y correr el software para generar el reporte diario y los cálculos complementarios (limpieza pozo, DEC, swab, surge, curvas de tendencia real de las propiedades, etc.)</w:t>
      </w:r>
      <w:r>
        <w:rPr>
          <w:rFonts w:ascii="Verdana" w:hAnsi="Verdana" w:cs="Arial"/>
          <w:bCs/>
          <w:sz w:val="18"/>
          <w:szCs w:val="18"/>
        </w:rPr>
        <w:t>.</w:t>
      </w:r>
    </w:p>
    <w:p w14:paraId="48D5D9F3" w14:textId="77777777" w:rsidR="002B2496" w:rsidRPr="00A7510D" w:rsidRDefault="002B2496" w:rsidP="0059755B">
      <w:pPr>
        <w:pStyle w:val="A1"/>
        <w:numPr>
          <w:ilvl w:val="0"/>
          <w:numId w:val="79"/>
        </w:numPr>
        <w:spacing w:line="276" w:lineRule="auto"/>
        <w:rPr>
          <w:u w:val="none"/>
        </w:rPr>
      </w:pPr>
      <w:r w:rsidRPr="00A7510D">
        <w:rPr>
          <w:u w:val="none"/>
        </w:rPr>
        <w:t>INFORME MENSUAL.</w:t>
      </w:r>
    </w:p>
    <w:p w14:paraId="4F17093B" w14:textId="3D50695D" w:rsidR="002B2496" w:rsidRDefault="002B2496" w:rsidP="00AC2AC5">
      <w:pPr>
        <w:spacing w:before="240" w:after="240" w:line="276" w:lineRule="auto"/>
        <w:jc w:val="both"/>
        <w:rPr>
          <w:rFonts w:ascii="Verdana" w:hAnsi="Verdana" w:cs="Arial"/>
          <w:bCs/>
          <w:sz w:val="18"/>
          <w:szCs w:val="18"/>
          <w:lang w:val="es-BO"/>
        </w:rPr>
      </w:pPr>
      <w:r w:rsidRPr="008E1FF4">
        <w:rPr>
          <w:rFonts w:ascii="Verdana" w:hAnsi="Verdana" w:cs="Arial"/>
          <w:bCs/>
          <w:sz w:val="18"/>
          <w:szCs w:val="18"/>
          <w:lang w:val="es-BO"/>
        </w:rPr>
        <w:t xml:space="preserve">Para fines de pago, el </w:t>
      </w:r>
      <w:r w:rsidR="007F7BBC">
        <w:rPr>
          <w:rFonts w:ascii="Verdana" w:hAnsi="Verdana" w:cs="Arial"/>
          <w:bCs/>
          <w:sz w:val="18"/>
          <w:szCs w:val="18"/>
          <w:lang w:val="es-BO"/>
        </w:rPr>
        <w:t>Proponente</w:t>
      </w:r>
      <w:r w:rsidRPr="008E1FF4">
        <w:rPr>
          <w:rFonts w:ascii="Verdana" w:hAnsi="Verdana" w:cs="Arial"/>
          <w:bCs/>
          <w:sz w:val="18"/>
          <w:szCs w:val="18"/>
          <w:lang w:val="es-BO"/>
        </w:rPr>
        <w:t xml:space="preserve"> deberá presentar un informe mensual detallando los trabajos realizados en este periodo de tiempo, el mismo deberá incluir un detalle de los costos totales de los servicios, </w:t>
      </w:r>
      <w:r>
        <w:rPr>
          <w:rFonts w:ascii="Verdana" w:hAnsi="Verdana" w:cs="Arial"/>
          <w:bCs/>
          <w:sz w:val="18"/>
          <w:szCs w:val="18"/>
          <w:lang w:val="es-BO"/>
        </w:rPr>
        <w:t>materiales, equipos</w:t>
      </w:r>
      <w:r w:rsidRPr="008E1FF4">
        <w:rPr>
          <w:rFonts w:ascii="Verdana" w:hAnsi="Verdana" w:cs="Arial"/>
          <w:bCs/>
          <w:sz w:val="18"/>
          <w:szCs w:val="18"/>
          <w:lang w:val="es-BO"/>
        </w:rPr>
        <w:t xml:space="preserve"> y personal involucrado en las operaciones</w:t>
      </w:r>
      <w:r>
        <w:rPr>
          <w:rFonts w:ascii="Verdana" w:hAnsi="Verdana" w:cs="Arial"/>
          <w:bCs/>
          <w:sz w:val="18"/>
          <w:szCs w:val="18"/>
          <w:lang w:val="es-BO"/>
        </w:rPr>
        <w:t>.</w:t>
      </w:r>
    </w:p>
    <w:p w14:paraId="41CA00FD" w14:textId="77777777" w:rsidR="002B2496" w:rsidRPr="00020A12" w:rsidRDefault="002B2496" w:rsidP="0059755B">
      <w:pPr>
        <w:pStyle w:val="A1"/>
        <w:numPr>
          <w:ilvl w:val="0"/>
          <w:numId w:val="80"/>
        </w:numPr>
        <w:spacing w:line="276" w:lineRule="auto"/>
        <w:rPr>
          <w:u w:val="none"/>
        </w:rPr>
      </w:pPr>
      <w:r w:rsidRPr="00020A12">
        <w:rPr>
          <w:u w:val="none"/>
        </w:rPr>
        <w:t>INFORME POR TRAMOS.</w:t>
      </w:r>
    </w:p>
    <w:p w14:paraId="7D94BA9B" w14:textId="48264D3C" w:rsidR="002B2496" w:rsidRPr="00AD292D" w:rsidRDefault="002B2496" w:rsidP="00AC2AC5">
      <w:pPr>
        <w:spacing w:before="240" w:after="120" w:line="276" w:lineRule="auto"/>
        <w:jc w:val="both"/>
        <w:rPr>
          <w:rFonts w:ascii="Verdana" w:hAnsi="Verdana" w:cs="Arial"/>
          <w:bCs/>
          <w:sz w:val="18"/>
          <w:szCs w:val="18"/>
        </w:rPr>
      </w:pPr>
      <w:r w:rsidRPr="009551DB">
        <w:rPr>
          <w:rFonts w:ascii="Verdana" w:hAnsi="Verdana" w:cs="Arial"/>
          <w:bCs/>
          <w:sz w:val="18"/>
          <w:szCs w:val="18"/>
        </w:rPr>
        <w:t xml:space="preserve">Para fines de seguimiento y avance, el </w:t>
      </w:r>
      <w:r w:rsidR="007F7BBC">
        <w:rPr>
          <w:rFonts w:ascii="Verdana" w:hAnsi="Verdana" w:cs="Arial"/>
          <w:bCs/>
          <w:sz w:val="18"/>
          <w:szCs w:val="18"/>
        </w:rPr>
        <w:t>Proponente</w:t>
      </w:r>
      <w:r w:rsidRPr="009551DB">
        <w:rPr>
          <w:rFonts w:ascii="Verdana" w:hAnsi="Verdana" w:cs="Arial"/>
          <w:bCs/>
          <w:sz w:val="18"/>
          <w:szCs w:val="18"/>
        </w:rPr>
        <w:t xml:space="preserve"> deberá presentar un informe del tramo en un plazo máximo de 10 días calendario luego de haber finalizado la perforación del tramo</w:t>
      </w:r>
      <w:r>
        <w:rPr>
          <w:rFonts w:ascii="Verdana" w:hAnsi="Verdana" w:cs="Arial"/>
          <w:bCs/>
          <w:sz w:val="18"/>
          <w:szCs w:val="18"/>
        </w:rPr>
        <w:t>,</w:t>
      </w:r>
      <w:r w:rsidRPr="009551DB">
        <w:rPr>
          <w:rFonts w:ascii="Verdana" w:hAnsi="Verdana" w:cs="Arial"/>
          <w:bCs/>
          <w:sz w:val="18"/>
          <w:szCs w:val="18"/>
        </w:rPr>
        <w:t xml:space="preserve"> detallando los trabajos realizados en esta fase o tramo, el mismo deberá incluir un detalle de los costos totales de los servicios,</w:t>
      </w:r>
      <w:r>
        <w:rPr>
          <w:rFonts w:ascii="Verdana" w:hAnsi="Verdana" w:cs="Arial"/>
          <w:bCs/>
          <w:sz w:val="18"/>
          <w:szCs w:val="18"/>
        </w:rPr>
        <w:t xml:space="preserve"> productos usados y seguimiento de los mismo</w:t>
      </w:r>
      <w:r w:rsidRPr="009551DB">
        <w:rPr>
          <w:rFonts w:ascii="Verdana" w:hAnsi="Verdana" w:cs="Arial"/>
          <w:bCs/>
          <w:sz w:val="18"/>
          <w:szCs w:val="18"/>
        </w:rPr>
        <w:t xml:space="preserve">s, </w:t>
      </w:r>
      <w:r>
        <w:rPr>
          <w:rFonts w:ascii="Verdana" w:hAnsi="Verdana" w:cs="Arial"/>
          <w:bCs/>
          <w:sz w:val="18"/>
          <w:szCs w:val="18"/>
        </w:rPr>
        <w:t>personal y otros servicios , Volúmenes preparados, recuperados</w:t>
      </w:r>
      <w:r w:rsidRPr="009551DB">
        <w:rPr>
          <w:rFonts w:ascii="Verdana" w:hAnsi="Verdana" w:cs="Arial"/>
          <w:bCs/>
          <w:sz w:val="18"/>
          <w:szCs w:val="18"/>
        </w:rPr>
        <w:t xml:space="preserve"> y </w:t>
      </w:r>
      <w:r>
        <w:rPr>
          <w:rFonts w:ascii="Verdana" w:hAnsi="Verdana" w:cs="Arial"/>
          <w:bCs/>
          <w:sz w:val="18"/>
          <w:szCs w:val="18"/>
        </w:rPr>
        <w:t>descartados</w:t>
      </w:r>
      <w:r w:rsidRPr="009551DB">
        <w:rPr>
          <w:rFonts w:ascii="Verdana" w:hAnsi="Verdana" w:cs="Arial"/>
          <w:bCs/>
          <w:sz w:val="18"/>
          <w:szCs w:val="18"/>
        </w:rPr>
        <w:t xml:space="preserve">, tablas comparativas, accesorios y </w:t>
      </w:r>
      <w:r>
        <w:rPr>
          <w:rFonts w:ascii="Verdana" w:hAnsi="Verdana" w:cs="Arial"/>
          <w:bCs/>
          <w:sz w:val="18"/>
          <w:szCs w:val="18"/>
        </w:rPr>
        <w:t>otros aspectos relacionados a fluido de perforación.</w:t>
      </w:r>
    </w:p>
    <w:p w14:paraId="4DC7BE33" w14:textId="77777777" w:rsidR="002B2496" w:rsidRPr="00020A12" w:rsidRDefault="002B2496" w:rsidP="0059755B">
      <w:pPr>
        <w:pStyle w:val="A1"/>
        <w:numPr>
          <w:ilvl w:val="0"/>
          <w:numId w:val="81"/>
        </w:numPr>
        <w:spacing w:line="276" w:lineRule="auto"/>
        <w:rPr>
          <w:u w:val="none"/>
        </w:rPr>
      </w:pPr>
      <w:r w:rsidRPr="00020A12">
        <w:rPr>
          <w:u w:val="none"/>
        </w:rPr>
        <w:t>INFORME FINAL.</w:t>
      </w:r>
    </w:p>
    <w:p w14:paraId="02D887F8" w14:textId="0F62B4F8" w:rsidR="002B2496" w:rsidRPr="000276D8" w:rsidRDefault="002B2496"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entregará a YPFB un informe final a la culminación de todas sus actividades</w:t>
      </w:r>
      <w:r>
        <w:rPr>
          <w:rFonts w:ascii="Verdana" w:hAnsi="Verdana" w:cs="Arial"/>
          <w:bCs/>
          <w:sz w:val="18"/>
          <w:szCs w:val="18"/>
        </w:rPr>
        <w:t xml:space="preserve"> de cada proyecto</w:t>
      </w:r>
      <w:r w:rsidRPr="000276D8">
        <w:rPr>
          <w:rFonts w:ascii="Verdana" w:hAnsi="Verdana" w:cs="Arial"/>
          <w:bCs/>
          <w:sz w:val="18"/>
          <w:szCs w:val="18"/>
        </w:rPr>
        <w:t xml:space="preserve">, el cual debe entregarse en un lapso no mayor a quince (15) </w:t>
      </w:r>
      <w:r>
        <w:rPr>
          <w:rFonts w:ascii="Verdana" w:hAnsi="Verdana" w:cs="Arial"/>
          <w:bCs/>
          <w:sz w:val="18"/>
          <w:szCs w:val="18"/>
        </w:rPr>
        <w:t>días calendario</w:t>
      </w:r>
      <w:r w:rsidRPr="000276D8">
        <w:rPr>
          <w:rFonts w:ascii="Verdana" w:hAnsi="Verdana" w:cs="Arial"/>
          <w:bCs/>
          <w:sz w:val="18"/>
          <w:szCs w:val="18"/>
        </w:rPr>
        <w:t xml:space="preserve">, en físico y en digital con los siguientes detalles enunciativos, pero no limitativos: </w:t>
      </w:r>
    </w:p>
    <w:p w14:paraId="47E4D59D" w14:textId="77777777" w:rsidR="002B2496" w:rsidRPr="000276D8" w:rsidRDefault="002B2496" w:rsidP="00AC2AC5">
      <w:pPr>
        <w:numPr>
          <w:ilvl w:val="2"/>
          <w:numId w:val="18"/>
        </w:numPr>
        <w:spacing w:before="120" w:line="276" w:lineRule="auto"/>
        <w:ind w:left="992" w:right="51" w:hanging="431"/>
        <w:jc w:val="both"/>
        <w:rPr>
          <w:rFonts w:ascii="Verdana" w:hAnsi="Verdana" w:cs="Arial"/>
          <w:sz w:val="18"/>
          <w:szCs w:val="18"/>
        </w:rPr>
      </w:pPr>
      <w:r w:rsidRPr="000276D8">
        <w:rPr>
          <w:rFonts w:ascii="Verdana" w:hAnsi="Verdana" w:cs="Arial"/>
          <w:sz w:val="18"/>
          <w:szCs w:val="18"/>
        </w:rPr>
        <w:t>Información completa de las propiedades de los fluidos</w:t>
      </w:r>
      <w:r>
        <w:rPr>
          <w:rFonts w:ascii="Verdana" w:hAnsi="Verdana" w:cs="Arial"/>
          <w:sz w:val="18"/>
          <w:szCs w:val="18"/>
        </w:rPr>
        <w:t xml:space="preserve"> de Perforación (por intervalo).</w:t>
      </w:r>
    </w:p>
    <w:p w14:paraId="30E3BB6F" w14:textId="77777777" w:rsidR="002B2496" w:rsidRPr="000276D8" w:rsidRDefault="002B2496" w:rsidP="00AC2AC5">
      <w:pPr>
        <w:numPr>
          <w:ilvl w:val="2"/>
          <w:numId w:val="18"/>
        </w:numPr>
        <w:spacing w:before="120" w:line="276" w:lineRule="auto"/>
        <w:ind w:left="992" w:right="51" w:hanging="431"/>
        <w:jc w:val="both"/>
        <w:rPr>
          <w:rFonts w:ascii="Verdana" w:hAnsi="Verdana" w:cs="Arial"/>
          <w:sz w:val="18"/>
          <w:szCs w:val="18"/>
        </w:rPr>
      </w:pPr>
      <w:r w:rsidRPr="000276D8">
        <w:rPr>
          <w:rFonts w:ascii="Verdana" w:hAnsi="Verdana" w:cs="Arial"/>
          <w:sz w:val="18"/>
          <w:szCs w:val="18"/>
        </w:rPr>
        <w:lastRenderedPageBreak/>
        <w:t>Materiales utilizados.</w:t>
      </w:r>
    </w:p>
    <w:p w14:paraId="2B9A622C" w14:textId="77777777" w:rsidR="002B2496" w:rsidRPr="000276D8" w:rsidRDefault="002B2496" w:rsidP="00AC2AC5">
      <w:pPr>
        <w:numPr>
          <w:ilvl w:val="2"/>
          <w:numId w:val="18"/>
        </w:numPr>
        <w:spacing w:before="120" w:line="276" w:lineRule="auto"/>
        <w:ind w:left="992" w:right="51" w:hanging="431"/>
        <w:jc w:val="both"/>
        <w:rPr>
          <w:rFonts w:ascii="Verdana" w:hAnsi="Verdana" w:cs="Arial"/>
          <w:sz w:val="18"/>
          <w:szCs w:val="18"/>
        </w:rPr>
      </w:pPr>
      <w:r w:rsidRPr="000276D8">
        <w:rPr>
          <w:rFonts w:ascii="Verdana" w:hAnsi="Verdana" w:cs="Arial"/>
          <w:sz w:val="18"/>
          <w:szCs w:val="18"/>
        </w:rPr>
        <w:t>Concentraciones (LB/Bbl).</w:t>
      </w:r>
    </w:p>
    <w:p w14:paraId="5CB50B73" w14:textId="77777777" w:rsidR="002B2496" w:rsidRPr="000276D8" w:rsidRDefault="002B2496" w:rsidP="00AC2AC5">
      <w:pPr>
        <w:numPr>
          <w:ilvl w:val="2"/>
          <w:numId w:val="18"/>
        </w:numPr>
        <w:spacing w:before="120" w:line="276" w:lineRule="auto"/>
        <w:ind w:left="992" w:right="51" w:hanging="431"/>
        <w:jc w:val="both"/>
        <w:rPr>
          <w:rFonts w:ascii="Verdana" w:hAnsi="Verdana" w:cs="Arial"/>
          <w:sz w:val="18"/>
          <w:szCs w:val="18"/>
        </w:rPr>
      </w:pPr>
      <w:r w:rsidRPr="000276D8">
        <w:rPr>
          <w:rFonts w:ascii="Verdana" w:hAnsi="Verdana" w:cs="Arial"/>
          <w:sz w:val="18"/>
          <w:szCs w:val="18"/>
        </w:rPr>
        <w:t>Información completa de las propiedades de materiales especializados (píldoras viscosificante, sellante, fluido de empaque).</w:t>
      </w:r>
    </w:p>
    <w:p w14:paraId="28850FF9" w14:textId="77777777" w:rsidR="002B2496" w:rsidRPr="000276D8" w:rsidRDefault="002B2496" w:rsidP="00AC2AC5">
      <w:pPr>
        <w:numPr>
          <w:ilvl w:val="2"/>
          <w:numId w:val="18"/>
        </w:numPr>
        <w:spacing w:before="120" w:line="276" w:lineRule="auto"/>
        <w:ind w:left="992" w:right="51" w:hanging="431"/>
        <w:jc w:val="both"/>
        <w:rPr>
          <w:rFonts w:ascii="Verdana" w:hAnsi="Verdana" w:cs="Arial"/>
          <w:sz w:val="18"/>
          <w:szCs w:val="18"/>
        </w:rPr>
      </w:pPr>
      <w:r w:rsidRPr="000276D8">
        <w:rPr>
          <w:rFonts w:ascii="Verdana" w:hAnsi="Verdana" w:cs="Arial"/>
          <w:sz w:val="18"/>
          <w:szCs w:val="18"/>
        </w:rPr>
        <w:t xml:space="preserve">Uso completo de materiales de fluido e información de costos. </w:t>
      </w:r>
    </w:p>
    <w:p w14:paraId="13C28B17" w14:textId="77777777" w:rsidR="002B2496" w:rsidRPr="000276D8" w:rsidRDefault="002B2496" w:rsidP="00AC2AC5">
      <w:pPr>
        <w:numPr>
          <w:ilvl w:val="2"/>
          <w:numId w:val="18"/>
        </w:numPr>
        <w:tabs>
          <w:tab w:val="left" w:pos="993"/>
          <w:tab w:val="left" w:pos="1134"/>
        </w:tabs>
        <w:spacing w:before="120" w:line="276" w:lineRule="auto"/>
        <w:ind w:left="1134" w:right="51" w:hanging="573"/>
        <w:jc w:val="both"/>
        <w:rPr>
          <w:rFonts w:ascii="Verdana" w:hAnsi="Verdana" w:cs="Arial"/>
          <w:sz w:val="18"/>
          <w:szCs w:val="18"/>
        </w:rPr>
      </w:pPr>
      <w:r w:rsidRPr="000276D8">
        <w:rPr>
          <w:rFonts w:ascii="Verdana" w:hAnsi="Verdana" w:cs="Arial"/>
          <w:sz w:val="18"/>
          <w:szCs w:val="18"/>
        </w:rPr>
        <w:t>Procedimiento y volumen de filtración por día en el caso de fluido de terminación.</w:t>
      </w:r>
    </w:p>
    <w:p w14:paraId="295EBDB6" w14:textId="77777777" w:rsidR="002B2496" w:rsidRPr="000276D8" w:rsidRDefault="002B2496" w:rsidP="00AC2AC5">
      <w:pPr>
        <w:numPr>
          <w:ilvl w:val="2"/>
          <w:numId w:val="18"/>
        </w:numPr>
        <w:spacing w:before="120" w:line="276" w:lineRule="auto"/>
        <w:ind w:left="992" w:right="51" w:hanging="431"/>
        <w:jc w:val="both"/>
        <w:rPr>
          <w:rFonts w:ascii="Verdana" w:hAnsi="Verdana" w:cs="Arial"/>
          <w:sz w:val="18"/>
          <w:szCs w:val="18"/>
        </w:rPr>
      </w:pPr>
      <w:r w:rsidRPr="000276D8">
        <w:rPr>
          <w:rFonts w:ascii="Verdana" w:hAnsi="Verdana" w:cs="Arial"/>
          <w:sz w:val="18"/>
          <w:szCs w:val="18"/>
        </w:rPr>
        <w:t>Medición y reporte de adiciones de todos los líquidos (agua</w:t>
      </w:r>
      <w:r>
        <w:rPr>
          <w:rFonts w:ascii="Verdana" w:hAnsi="Verdana" w:cs="Arial"/>
          <w:sz w:val="18"/>
          <w:szCs w:val="18"/>
        </w:rPr>
        <w:t xml:space="preserve"> o Diésel</w:t>
      </w:r>
      <w:r w:rsidRPr="000276D8">
        <w:rPr>
          <w:rFonts w:ascii="Verdana" w:hAnsi="Verdana" w:cs="Arial"/>
          <w:sz w:val="18"/>
          <w:szCs w:val="18"/>
        </w:rPr>
        <w:t xml:space="preserve">). </w:t>
      </w:r>
    </w:p>
    <w:p w14:paraId="32A0A61E" w14:textId="77777777" w:rsidR="002B2496" w:rsidRPr="000276D8" w:rsidRDefault="002B2496" w:rsidP="00AC2AC5">
      <w:pPr>
        <w:numPr>
          <w:ilvl w:val="2"/>
          <w:numId w:val="18"/>
        </w:numPr>
        <w:spacing w:before="120" w:line="276" w:lineRule="auto"/>
        <w:ind w:left="992" w:right="51" w:hanging="431"/>
        <w:jc w:val="both"/>
        <w:rPr>
          <w:rFonts w:ascii="Verdana" w:hAnsi="Verdana" w:cs="Arial"/>
          <w:sz w:val="18"/>
          <w:szCs w:val="18"/>
        </w:rPr>
      </w:pPr>
      <w:r w:rsidRPr="000276D8">
        <w:rPr>
          <w:rFonts w:ascii="Verdana" w:hAnsi="Verdana" w:cs="Arial"/>
          <w:sz w:val="18"/>
          <w:szCs w:val="18"/>
        </w:rPr>
        <w:t xml:space="preserve">Inventario total de volúmenes incluyendo pérdidas en el lapso de 24 horas. Registro de regímenes de admisiones en condiciones dinámicas y estáticas. Monitoreo.  </w:t>
      </w:r>
    </w:p>
    <w:p w14:paraId="58118CD0" w14:textId="77777777" w:rsidR="002B2496" w:rsidRPr="000276D8" w:rsidRDefault="002B2496" w:rsidP="00AC2AC5">
      <w:pPr>
        <w:numPr>
          <w:ilvl w:val="2"/>
          <w:numId w:val="18"/>
        </w:numPr>
        <w:tabs>
          <w:tab w:val="left" w:pos="993"/>
        </w:tabs>
        <w:spacing w:before="120" w:line="276" w:lineRule="auto"/>
        <w:ind w:left="992" w:right="51" w:hanging="425"/>
        <w:jc w:val="both"/>
        <w:rPr>
          <w:rFonts w:ascii="Verdana" w:hAnsi="Verdana" w:cs="Arial"/>
          <w:sz w:val="18"/>
          <w:szCs w:val="18"/>
        </w:rPr>
      </w:pPr>
      <w:r w:rsidRPr="000276D8">
        <w:rPr>
          <w:rFonts w:ascii="Verdana" w:hAnsi="Verdana" w:cs="Arial"/>
          <w:sz w:val="18"/>
          <w:szCs w:val="18"/>
        </w:rPr>
        <w:t xml:space="preserve">Descripción de las operaciones de </w:t>
      </w:r>
      <w:r>
        <w:rPr>
          <w:rFonts w:ascii="Verdana" w:hAnsi="Verdana" w:cs="Arial"/>
          <w:sz w:val="18"/>
          <w:szCs w:val="18"/>
        </w:rPr>
        <w:t xml:space="preserve">perforación y/o </w:t>
      </w:r>
      <w:r w:rsidRPr="000276D8">
        <w:rPr>
          <w:rFonts w:ascii="Verdana" w:hAnsi="Verdana" w:cs="Arial"/>
          <w:sz w:val="18"/>
          <w:szCs w:val="18"/>
        </w:rPr>
        <w:t xml:space="preserve">terminación, de cada 24 horas de operación; explicación de los tratamientos, existencia de problemas y eventualidades potenciales, cambios recomendados en las propiedades. </w:t>
      </w:r>
    </w:p>
    <w:p w14:paraId="3453DF14" w14:textId="77777777" w:rsidR="002B2496" w:rsidRPr="000276D8" w:rsidRDefault="002B2496" w:rsidP="00AC2AC5">
      <w:pPr>
        <w:numPr>
          <w:ilvl w:val="2"/>
          <w:numId w:val="18"/>
        </w:numPr>
        <w:tabs>
          <w:tab w:val="left" w:pos="993"/>
        </w:tabs>
        <w:spacing w:before="120" w:line="276" w:lineRule="auto"/>
        <w:ind w:left="992" w:right="51" w:hanging="431"/>
        <w:jc w:val="both"/>
        <w:rPr>
          <w:rFonts w:ascii="Verdana" w:hAnsi="Verdana" w:cs="Arial"/>
          <w:sz w:val="18"/>
          <w:szCs w:val="18"/>
        </w:rPr>
      </w:pPr>
      <w:r w:rsidRPr="000276D8">
        <w:rPr>
          <w:rFonts w:ascii="Verdana" w:hAnsi="Verdana" w:cs="Arial"/>
          <w:sz w:val="18"/>
          <w:szCs w:val="18"/>
        </w:rPr>
        <w:t>Recapitulación diaria en líneas generales de las propiedades.</w:t>
      </w:r>
    </w:p>
    <w:p w14:paraId="10A1E21A" w14:textId="77777777" w:rsidR="002B2496" w:rsidRPr="000276D8" w:rsidRDefault="002B2496" w:rsidP="00AC2AC5">
      <w:pPr>
        <w:numPr>
          <w:ilvl w:val="2"/>
          <w:numId w:val="18"/>
        </w:numPr>
        <w:spacing w:before="120" w:line="276" w:lineRule="auto"/>
        <w:ind w:left="992" w:right="51" w:hanging="431"/>
        <w:jc w:val="both"/>
        <w:rPr>
          <w:rFonts w:ascii="Verdana" w:hAnsi="Verdana" w:cs="Arial"/>
          <w:sz w:val="18"/>
          <w:szCs w:val="18"/>
        </w:rPr>
      </w:pPr>
      <w:r w:rsidRPr="000276D8">
        <w:rPr>
          <w:rFonts w:ascii="Verdana" w:hAnsi="Verdana" w:cs="Arial"/>
          <w:sz w:val="18"/>
          <w:szCs w:val="18"/>
        </w:rPr>
        <w:t xml:space="preserve">Uso de materiales por tramo y total, sumario de costos. </w:t>
      </w:r>
    </w:p>
    <w:p w14:paraId="2D6BBF23" w14:textId="77777777" w:rsidR="002B2496" w:rsidRPr="000276D8" w:rsidRDefault="002B2496" w:rsidP="00AC2AC5">
      <w:pPr>
        <w:numPr>
          <w:ilvl w:val="2"/>
          <w:numId w:val="18"/>
        </w:numPr>
        <w:tabs>
          <w:tab w:val="left" w:pos="993"/>
        </w:tabs>
        <w:spacing w:before="120" w:line="276" w:lineRule="auto"/>
        <w:ind w:left="992" w:right="51" w:hanging="431"/>
        <w:jc w:val="both"/>
        <w:rPr>
          <w:rFonts w:ascii="Verdana" w:hAnsi="Verdana" w:cs="Arial"/>
          <w:sz w:val="18"/>
          <w:szCs w:val="18"/>
        </w:rPr>
      </w:pPr>
      <w:r w:rsidRPr="000276D8">
        <w:rPr>
          <w:rFonts w:ascii="Verdana" w:hAnsi="Verdana" w:cs="Arial"/>
          <w:sz w:val="18"/>
          <w:szCs w:val="18"/>
        </w:rPr>
        <w:t>Hoja de balance de Materiales (concentración estimada de cada producto en el sistema activo).</w:t>
      </w:r>
    </w:p>
    <w:p w14:paraId="19906454" w14:textId="77777777" w:rsidR="002B2496" w:rsidRPr="00611627" w:rsidRDefault="002B2496" w:rsidP="00AC2AC5">
      <w:pPr>
        <w:numPr>
          <w:ilvl w:val="2"/>
          <w:numId w:val="18"/>
        </w:numPr>
        <w:spacing w:before="120" w:line="276" w:lineRule="auto"/>
        <w:ind w:left="992" w:right="51" w:hanging="431"/>
        <w:jc w:val="both"/>
        <w:rPr>
          <w:rFonts w:ascii="Verdana" w:hAnsi="Verdana" w:cs="Arial"/>
          <w:sz w:val="18"/>
          <w:szCs w:val="18"/>
        </w:rPr>
      </w:pPr>
      <w:r w:rsidRPr="008B32CD">
        <w:rPr>
          <w:rFonts w:ascii="Verdana" w:hAnsi="Verdana" w:cs="Arial"/>
          <w:sz w:val="18"/>
          <w:szCs w:val="18"/>
        </w:rPr>
        <w:t>Lecciones aprendidas</w:t>
      </w:r>
      <w:r w:rsidRPr="008B32CD">
        <w:rPr>
          <w:rFonts w:ascii="Verdana" w:hAnsi="Verdana" w:cs="Arial"/>
        </w:rPr>
        <w:t>.</w:t>
      </w:r>
    </w:p>
    <w:p w14:paraId="2F29869A" w14:textId="77777777" w:rsidR="00611627" w:rsidRPr="00AD292D" w:rsidRDefault="00611627" w:rsidP="00AC2AC5">
      <w:pPr>
        <w:spacing w:before="120" w:line="276" w:lineRule="auto"/>
        <w:ind w:left="992" w:right="51"/>
        <w:jc w:val="both"/>
        <w:rPr>
          <w:rFonts w:ascii="Verdana" w:hAnsi="Verdana" w:cs="Arial"/>
          <w:sz w:val="18"/>
          <w:szCs w:val="18"/>
        </w:rPr>
      </w:pPr>
    </w:p>
    <w:p w14:paraId="5365B059" w14:textId="22A7F8C2" w:rsidR="002B2496" w:rsidRPr="00105CE0" w:rsidRDefault="002B2496" w:rsidP="00AC2AC5">
      <w:pPr>
        <w:spacing w:before="120" w:line="276" w:lineRule="auto"/>
        <w:ind w:right="51"/>
        <w:jc w:val="both"/>
        <w:rPr>
          <w:rFonts w:ascii="Verdana" w:hAnsi="Verdana" w:cs="Arial"/>
          <w:sz w:val="18"/>
          <w:szCs w:val="18"/>
        </w:rPr>
      </w:pPr>
      <w:r>
        <w:rPr>
          <w:rFonts w:ascii="Verdana" w:hAnsi="Verdana" w:cs="Calibri"/>
          <w:b/>
          <w:sz w:val="18"/>
          <w:szCs w:val="22"/>
        </w:rPr>
        <w:t>Nota:</w:t>
      </w:r>
      <w:r>
        <w:rPr>
          <w:rFonts w:ascii="Verdana" w:hAnsi="Verdana" w:cs="Calibri"/>
          <w:sz w:val="18"/>
          <w:szCs w:val="22"/>
        </w:rPr>
        <w:t xml:space="preserve"> YPFB aprobará o rechazará el informe final en 10 días hábiles. En caso de la no aprobación del documento el </w:t>
      </w:r>
      <w:r w:rsidR="007F7BBC">
        <w:rPr>
          <w:rFonts w:ascii="Verdana" w:hAnsi="Verdana" w:cs="Calibri"/>
          <w:sz w:val="18"/>
          <w:szCs w:val="22"/>
        </w:rPr>
        <w:t>Proponente</w:t>
      </w:r>
      <w:r>
        <w:rPr>
          <w:rFonts w:ascii="Verdana" w:hAnsi="Verdana" w:cs="Calibri"/>
          <w:sz w:val="18"/>
          <w:szCs w:val="22"/>
        </w:rPr>
        <w:t xml:space="preserve"> tendrá un tiempo máximo de 5 días hábiles para la presentación del informe final con las correcciones a las observaciones realizadas por YPFB.</w:t>
      </w:r>
    </w:p>
    <w:p w14:paraId="7F2B2B42" w14:textId="56B5D601" w:rsidR="002B2496" w:rsidRPr="00020A12" w:rsidRDefault="00020A12" w:rsidP="0059755B">
      <w:pPr>
        <w:pStyle w:val="A1"/>
        <w:numPr>
          <w:ilvl w:val="0"/>
          <w:numId w:val="82"/>
        </w:numPr>
        <w:spacing w:line="276" w:lineRule="auto"/>
        <w:rPr>
          <w:u w:val="none"/>
        </w:rPr>
      </w:pPr>
      <w:r>
        <w:rPr>
          <w:u w:val="none"/>
        </w:rPr>
        <w:t xml:space="preserve">   </w:t>
      </w:r>
      <w:r w:rsidR="002B2496" w:rsidRPr="00020A12">
        <w:rPr>
          <w:u w:val="none"/>
        </w:rPr>
        <w:t>FORMA DE PAGO.</w:t>
      </w:r>
    </w:p>
    <w:p w14:paraId="36277684" w14:textId="77777777" w:rsidR="002B2496" w:rsidRPr="000276D8" w:rsidRDefault="002B2496" w:rsidP="00AC2AC5">
      <w:pPr>
        <w:spacing w:before="240" w:after="120" w:line="276" w:lineRule="auto"/>
        <w:jc w:val="both"/>
        <w:rPr>
          <w:rFonts w:ascii="Verdana" w:hAnsi="Verdana" w:cs="Arial"/>
          <w:bCs/>
          <w:sz w:val="18"/>
          <w:szCs w:val="18"/>
        </w:rPr>
      </w:pPr>
      <w:r w:rsidRPr="000E5106">
        <w:rPr>
          <w:rFonts w:ascii="Verdana" w:hAnsi="Verdana" w:cs="Arial"/>
          <w:bCs/>
          <w:sz w:val="18"/>
          <w:szCs w:val="18"/>
        </w:rPr>
        <w:t>Los pagos y la facturación se efectuarán en función al avance real certificado del servicio, de manera mensual previo informe técnico</w:t>
      </w:r>
      <w:r>
        <w:rPr>
          <w:rFonts w:ascii="Verdana" w:hAnsi="Verdana" w:cs="Arial"/>
          <w:bCs/>
          <w:sz w:val="18"/>
          <w:szCs w:val="18"/>
        </w:rPr>
        <w:t>,</w:t>
      </w:r>
      <w:r w:rsidRPr="000E5106">
        <w:rPr>
          <w:rFonts w:ascii="Verdana" w:hAnsi="Verdana" w:cs="Arial"/>
          <w:bCs/>
          <w:sz w:val="18"/>
          <w:szCs w:val="18"/>
        </w:rPr>
        <w:t xml:space="preserve"> de acuerdo a los documentos de respaldo aprobado por el fiscal de servicio, en función a los precios unitarios contenidos en su propuesta económica.</w:t>
      </w:r>
    </w:p>
    <w:p w14:paraId="22FA8364" w14:textId="77777777" w:rsidR="002B2496" w:rsidRPr="000276D8" w:rsidRDefault="002B2496"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14:paraId="7F8F5A35" w14:textId="77777777" w:rsidR="002B2496" w:rsidRPr="000276D8" w:rsidRDefault="002B2496" w:rsidP="00AC2AC5">
      <w:pPr>
        <w:pStyle w:val="Prrafodelista"/>
        <w:numPr>
          <w:ilvl w:val="0"/>
          <w:numId w:val="19"/>
        </w:numPr>
        <w:spacing w:after="120" w:line="276" w:lineRule="auto"/>
        <w:jc w:val="both"/>
        <w:rPr>
          <w:rFonts w:ascii="Verdana" w:hAnsi="Verdana" w:cs="Arial"/>
          <w:bCs/>
          <w:sz w:val="18"/>
          <w:szCs w:val="18"/>
        </w:rPr>
      </w:pPr>
      <w:r w:rsidRPr="000276D8">
        <w:rPr>
          <w:rFonts w:ascii="Verdana" w:hAnsi="Verdana" w:cs="Arial"/>
          <w:bCs/>
          <w:sz w:val="18"/>
          <w:szCs w:val="18"/>
        </w:rPr>
        <w:t>Carta de solicitud de pago.</w:t>
      </w:r>
    </w:p>
    <w:p w14:paraId="39849D03" w14:textId="77777777" w:rsidR="002B2496" w:rsidRPr="000276D8" w:rsidRDefault="002B2496" w:rsidP="00AC2AC5">
      <w:pPr>
        <w:pStyle w:val="Prrafodelista"/>
        <w:numPr>
          <w:ilvl w:val="0"/>
          <w:numId w:val="19"/>
        </w:numPr>
        <w:spacing w:after="120" w:line="276" w:lineRule="auto"/>
        <w:jc w:val="both"/>
        <w:rPr>
          <w:rFonts w:ascii="Verdana" w:hAnsi="Verdana" w:cs="Arial"/>
          <w:bCs/>
          <w:sz w:val="18"/>
          <w:szCs w:val="18"/>
        </w:rPr>
      </w:pPr>
      <w:r w:rsidRPr="000276D8">
        <w:rPr>
          <w:rFonts w:ascii="Verdana" w:hAnsi="Verdana" w:cs="Arial"/>
          <w:bCs/>
          <w:sz w:val="18"/>
          <w:szCs w:val="18"/>
        </w:rPr>
        <w:t>Factura Original debidamente registrada en Impuestos Nacionales. Consignado el Número de Identificación Tributaria (NIT) 1020269020.</w:t>
      </w:r>
    </w:p>
    <w:p w14:paraId="2F885C60" w14:textId="77777777" w:rsidR="002B2496" w:rsidRDefault="002B2496" w:rsidP="00AC2AC5">
      <w:pPr>
        <w:pStyle w:val="Prrafodelista"/>
        <w:numPr>
          <w:ilvl w:val="0"/>
          <w:numId w:val="19"/>
        </w:numPr>
        <w:spacing w:after="120" w:line="276" w:lineRule="auto"/>
        <w:jc w:val="both"/>
        <w:rPr>
          <w:rFonts w:ascii="Verdana" w:hAnsi="Verdana" w:cs="Arial"/>
          <w:bCs/>
          <w:sz w:val="18"/>
          <w:szCs w:val="18"/>
        </w:rPr>
      </w:pPr>
      <w:r>
        <w:rPr>
          <w:rFonts w:ascii="Verdana" w:hAnsi="Verdana" w:cs="Arial"/>
          <w:bCs/>
          <w:sz w:val="18"/>
          <w:szCs w:val="18"/>
        </w:rPr>
        <w:t>Informe mensual del servicio.</w:t>
      </w:r>
    </w:p>
    <w:p w14:paraId="1D4C9203" w14:textId="77777777" w:rsidR="002B2496" w:rsidRPr="000276D8" w:rsidRDefault="002B2496" w:rsidP="00AC2AC5">
      <w:pPr>
        <w:pStyle w:val="Prrafodelista"/>
        <w:numPr>
          <w:ilvl w:val="0"/>
          <w:numId w:val="19"/>
        </w:numPr>
        <w:spacing w:after="120" w:line="276" w:lineRule="auto"/>
        <w:jc w:val="both"/>
        <w:rPr>
          <w:rFonts w:ascii="Verdana" w:hAnsi="Verdana" w:cs="Arial"/>
          <w:bCs/>
          <w:sz w:val="18"/>
          <w:szCs w:val="18"/>
        </w:rPr>
      </w:pPr>
      <w:r w:rsidRPr="000276D8">
        <w:rPr>
          <w:rFonts w:ascii="Verdana" w:hAnsi="Verdana" w:cs="Arial"/>
          <w:bCs/>
          <w:sz w:val="18"/>
          <w:szCs w:val="18"/>
        </w:rPr>
        <w:t>Copia simple de Registro SIGEP. </w:t>
      </w:r>
    </w:p>
    <w:p w14:paraId="1D8A4D57" w14:textId="77777777" w:rsidR="002B2496" w:rsidRPr="000276D8" w:rsidRDefault="002B2496" w:rsidP="00AC2AC5">
      <w:pPr>
        <w:pStyle w:val="Prrafodelista"/>
        <w:numPr>
          <w:ilvl w:val="0"/>
          <w:numId w:val="19"/>
        </w:numPr>
        <w:spacing w:after="120" w:line="276" w:lineRule="auto"/>
        <w:jc w:val="both"/>
        <w:rPr>
          <w:rFonts w:ascii="Verdana" w:hAnsi="Verdana" w:cs="Arial"/>
          <w:bCs/>
          <w:sz w:val="18"/>
          <w:szCs w:val="18"/>
        </w:rPr>
      </w:pPr>
      <w:r w:rsidRPr="000276D8">
        <w:rPr>
          <w:rFonts w:ascii="Verdana" w:hAnsi="Verdana" w:cs="Arial"/>
          <w:bCs/>
          <w:sz w:val="18"/>
          <w:szCs w:val="18"/>
        </w:rPr>
        <w:t>Copia de</w:t>
      </w:r>
      <w:r>
        <w:rPr>
          <w:rFonts w:ascii="Verdana" w:hAnsi="Verdana" w:cs="Arial"/>
          <w:bCs/>
          <w:sz w:val="18"/>
          <w:szCs w:val="18"/>
        </w:rPr>
        <w:t xml:space="preserve"> </w:t>
      </w:r>
      <w:r w:rsidRPr="000276D8">
        <w:rPr>
          <w:rFonts w:ascii="Verdana" w:hAnsi="Verdana" w:cs="Arial"/>
          <w:bCs/>
          <w:sz w:val="18"/>
          <w:szCs w:val="18"/>
        </w:rPr>
        <w:t>l</w:t>
      </w:r>
      <w:r>
        <w:rPr>
          <w:rFonts w:ascii="Verdana" w:hAnsi="Verdana" w:cs="Arial"/>
          <w:bCs/>
          <w:sz w:val="18"/>
          <w:szCs w:val="18"/>
        </w:rPr>
        <w:t>a cédula de identidad</w:t>
      </w:r>
      <w:r w:rsidRPr="000276D8">
        <w:rPr>
          <w:rFonts w:ascii="Verdana" w:hAnsi="Verdana" w:cs="Arial"/>
          <w:bCs/>
          <w:sz w:val="18"/>
          <w:szCs w:val="18"/>
        </w:rPr>
        <w:t xml:space="preserve"> del Representante Legal </w:t>
      </w:r>
    </w:p>
    <w:p w14:paraId="5DC5CAAF" w14:textId="77777777" w:rsidR="002B2496" w:rsidRPr="000276D8" w:rsidRDefault="002B2496" w:rsidP="00AC2AC5">
      <w:pPr>
        <w:pStyle w:val="Prrafodelista"/>
        <w:numPr>
          <w:ilvl w:val="0"/>
          <w:numId w:val="19"/>
        </w:numPr>
        <w:spacing w:after="120" w:line="276" w:lineRule="auto"/>
        <w:jc w:val="both"/>
        <w:rPr>
          <w:rFonts w:ascii="Verdana" w:hAnsi="Verdana" w:cs="Arial"/>
          <w:bCs/>
          <w:sz w:val="18"/>
          <w:szCs w:val="18"/>
        </w:rPr>
      </w:pPr>
      <w:r w:rsidRPr="000276D8">
        <w:rPr>
          <w:rFonts w:ascii="Verdana" w:hAnsi="Verdana" w:cs="Arial"/>
          <w:bCs/>
          <w:sz w:val="18"/>
          <w:szCs w:val="18"/>
        </w:rPr>
        <w:t>Copia simple de Contrato.</w:t>
      </w:r>
    </w:p>
    <w:p w14:paraId="07FD91BD" w14:textId="77777777" w:rsidR="002B2496" w:rsidRDefault="002B2496" w:rsidP="00AC2AC5">
      <w:pPr>
        <w:pStyle w:val="Prrafodelista"/>
        <w:numPr>
          <w:ilvl w:val="0"/>
          <w:numId w:val="19"/>
        </w:numPr>
        <w:spacing w:after="120" w:line="276" w:lineRule="auto"/>
        <w:jc w:val="both"/>
        <w:rPr>
          <w:rFonts w:ascii="Verdana" w:hAnsi="Verdana" w:cs="Arial"/>
          <w:bCs/>
          <w:sz w:val="18"/>
          <w:szCs w:val="18"/>
        </w:rPr>
      </w:pPr>
      <w:r w:rsidRPr="000276D8">
        <w:rPr>
          <w:rFonts w:ascii="Verdana" w:hAnsi="Verdana" w:cs="Arial"/>
          <w:bCs/>
          <w:sz w:val="18"/>
          <w:szCs w:val="18"/>
        </w:rPr>
        <w:t>Copia del NIT.</w:t>
      </w:r>
    </w:p>
    <w:p w14:paraId="25CCC44C" w14:textId="77777777" w:rsidR="002B2496" w:rsidRDefault="002B2496" w:rsidP="00AC2AC5">
      <w:pPr>
        <w:pStyle w:val="Prrafodelista"/>
        <w:numPr>
          <w:ilvl w:val="0"/>
          <w:numId w:val="19"/>
        </w:numPr>
        <w:spacing w:after="120" w:line="276" w:lineRule="auto"/>
        <w:jc w:val="both"/>
        <w:rPr>
          <w:rFonts w:ascii="Verdana" w:hAnsi="Verdana" w:cs="Arial"/>
          <w:bCs/>
          <w:sz w:val="18"/>
          <w:szCs w:val="18"/>
        </w:rPr>
      </w:pPr>
      <w:r>
        <w:rPr>
          <w:rFonts w:ascii="Verdana" w:hAnsi="Verdana" w:cs="Arial"/>
          <w:bCs/>
          <w:sz w:val="18"/>
          <w:szCs w:val="18"/>
        </w:rPr>
        <w:t>Reportes Diarios.</w:t>
      </w:r>
    </w:p>
    <w:p w14:paraId="3B9359C6" w14:textId="77777777" w:rsidR="002B2496" w:rsidRPr="001F0FCC" w:rsidRDefault="002B2496" w:rsidP="00AC2AC5">
      <w:pPr>
        <w:pStyle w:val="Prrafodelista"/>
        <w:numPr>
          <w:ilvl w:val="0"/>
          <w:numId w:val="19"/>
        </w:numPr>
        <w:spacing w:after="120" w:line="276" w:lineRule="auto"/>
        <w:jc w:val="both"/>
        <w:rPr>
          <w:rFonts w:ascii="Verdana" w:hAnsi="Verdana" w:cs="Arial"/>
          <w:bCs/>
          <w:sz w:val="18"/>
          <w:szCs w:val="18"/>
        </w:rPr>
      </w:pPr>
      <w:r>
        <w:rPr>
          <w:rFonts w:ascii="Verdana" w:hAnsi="Verdana" w:cs="Arial"/>
          <w:bCs/>
          <w:sz w:val="18"/>
          <w:szCs w:val="18"/>
        </w:rPr>
        <w:lastRenderedPageBreak/>
        <w:t>Evaluación del servicio del periodo correspondiente.</w:t>
      </w:r>
    </w:p>
    <w:p w14:paraId="1EE7C352" w14:textId="7517B6DE" w:rsidR="002B2496" w:rsidRPr="00020A12" w:rsidRDefault="00020A12" w:rsidP="0059755B">
      <w:pPr>
        <w:pStyle w:val="A1"/>
        <w:numPr>
          <w:ilvl w:val="0"/>
          <w:numId w:val="83"/>
        </w:numPr>
        <w:spacing w:line="276" w:lineRule="auto"/>
        <w:rPr>
          <w:u w:val="none"/>
        </w:rPr>
      </w:pPr>
      <w:r>
        <w:rPr>
          <w:u w:val="none"/>
        </w:rPr>
        <w:t xml:space="preserve">    </w:t>
      </w:r>
      <w:r w:rsidR="002B2496" w:rsidRPr="00020A12">
        <w:rPr>
          <w:u w:val="none"/>
        </w:rPr>
        <w:t>MULTAS Y PENALIDADES.</w:t>
      </w:r>
    </w:p>
    <w:p w14:paraId="3C3CD1B8" w14:textId="260B23C9" w:rsidR="002B2496" w:rsidRPr="00295009" w:rsidRDefault="002B2496" w:rsidP="00AC2AC5">
      <w:pPr>
        <w:pStyle w:val="Prrafodelista"/>
        <w:spacing w:before="240" w:after="120" w:line="276" w:lineRule="auto"/>
        <w:ind w:left="0"/>
        <w:jc w:val="both"/>
        <w:rPr>
          <w:rFonts w:ascii="Verdana" w:hAnsi="Verdana" w:cs="Arial"/>
          <w:bCs/>
          <w:sz w:val="18"/>
          <w:szCs w:val="18"/>
        </w:rPr>
      </w:pPr>
      <w:r w:rsidRPr="00295009">
        <w:rPr>
          <w:rFonts w:ascii="Verdana" w:hAnsi="Verdana" w:cs="Arial"/>
          <w:bCs/>
          <w:sz w:val="18"/>
          <w:szCs w:val="18"/>
        </w:rPr>
        <w:t xml:space="preserve">El </w:t>
      </w:r>
      <w:r w:rsidR="007F7BBC" w:rsidRPr="00E22FAB">
        <w:rPr>
          <w:rFonts w:ascii="Verdana" w:hAnsi="Verdana" w:cs="Arial"/>
          <w:bCs/>
          <w:sz w:val="18"/>
          <w:szCs w:val="18"/>
        </w:rPr>
        <w:t>Proponente</w:t>
      </w:r>
      <w:r w:rsidRPr="00295009">
        <w:rPr>
          <w:rFonts w:ascii="Verdana" w:hAnsi="Verdana" w:cs="Arial"/>
          <w:bCs/>
          <w:sz w:val="18"/>
          <w:szCs w:val="18"/>
        </w:rPr>
        <w:t xml:space="preserve"> se obliga a cumplir con todas las actividades normales inherentes al servicio, el retraso en el cumplimiento por parte del </w:t>
      </w:r>
      <w:r w:rsidR="007F7BBC">
        <w:rPr>
          <w:rFonts w:ascii="Verdana" w:hAnsi="Verdana" w:cs="Arial"/>
          <w:bCs/>
          <w:sz w:val="18"/>
          <w:szCs w:val="18"/>
        </w:rPr>
        <w:t>Proponente</w:t>
      </w:r>
      <w:r w:rsidRPr="00295009">
        <w:rPr>
          <w:rFonts w:ascii="Verdana" w:hAnsi="Verdana" w:cs="Arial"/>
          <w:bCs/>
          <w:sz w:val="18"/>
          <w:szCs w:val="18"/>
        </w:rPr>
        <w:t xml:space="preserve"> de </w:t>
      </w:r>
      <w:r>
        <w:rPr>
          <w:rFonts w:ascii="Verdana" w:hAnsi="Verdana" w:cs="Arial"/>
          <w:bCs/>
          <w:sz w:val="18"/>
          <w:szCs w:val="18"/>
        </w:rPr>
        <w:t>sus</w:t>
      </w:r>
      <w:r w:rsidRPr="00295009">
        <w:rPr>
          <w:rFonts w:ascii="Verdana" w:hAnsi="Verdana" w:cs="Arial"/>
          <w:bCs/>
          <w:sz w:val="18"/>
          <w:szCs w:val="18"/>
        </w:rPr>
        <w:t xml:space="preserve"> obligaciones </w:t>
      </w:r>
      <w:r>
        <w:rPr>
          <w:rFonts w:ascii="Verdana" w:hAnsi="Verdana" w:cs="Arial"/>
          <w:bCs/>
          <w:sz w:val="18"/>
          <w:szCs w:val="18"/>
        </w:rPr>
        <w:t>en la</w:t>
      </w:r>
      <w:r w:rsidRPr="00295009">
        <w:rPr>
          <w:rFonts w:ascii="Verdana" w:hAnsi="Verdana" w:cs="Arial"/>
          <w:bCs/>
          <w:sz w:val="18"/>
          <w:szCs w:val="18"/>
        </w:rPr>
        <w:t xml:space="preserve"> prestación del servicio, en el inicio, ejecución o terminación del mismo, estará sujeto a las siguientes multas:</w:t>
      </w:r>
    </w:p>
    <w:p w14:paraId="04464AC7" w14:textId="0C359EDE" w:rsidR="002B2496" w:rsidRDefault="002B2496" w:rsidP="00AC2AC5">
      <w:pPr>
        <w:pStyle w:val="Sangradetextonormal"/>
        <w:numPr>
          <w:ilvl w:val="1"/>
          <w:numId w:val="1"/>
        </w:numPr>
        <w:spacing w:before="240" w:line="276" w:lineRule="auto"/>
        <w:ind w:left="426" w:hanging="338"/>
        <w:contextualSpacing/>
        <w:jc w:val="both"/>
        <w:rPr>
          <w:rFonts w:ascii="Verdana" w:hAnsi="Verdana" w:cs="Arial"/>
          <w:bCs/>
          <w:sz w:val="18"/>
          <w:szCs w:val="18"/>
        </w:rPr>
      </w:pPr>
      <w:r w:rsidRPr="00F61848">
        <w:rPr>
          <w:rFonts w:ascii="Verdana" w:hAnsi="Verdana" w:cs="Arial"/>
          <w:bCs/>
          <w:sz w:val="18"/>
          <w:szCs w:val="18"/>
        </w:rPr>
        <w:t xml:space="preserve">El retraso del </w:t>
      </w:r>
      <w:r w:rsidR="007F7BBC" w:rsidRPr="00E22FAB">
        <w:rPr>
          <w:rFonts w:ascii="Verdana" w:hAnsi="Verdana" w:cs="Arial"/>
          <w:bCs/>
          <w:sz w:val="18"/>
          <w:szCs w:val="18"/>
        </w:rPr>
        <w:t>Proponente</w:t>
      </w:r>
      <w:r w:rsidRPr="00F61848">
        <w:rPr>
          <w:rFonts w:ascii="Verdana" w:hAnsi="Verdana" w:cs="Arial"/>
          <w:bCs/>
          <w:sz w:val="18"/>
          <w:szCs w:val="18"/>
        </w:rPr>
        <w:t xml:space="preserve"> en el cumplimiento del plazo de movilización, dará lugar a </w:t>
      </w:r>
      <w:r w:rsidR="003F71C3">
        <w:rPr>
          <w:rFonts w:ascii="Verdana" w:hAnsi="Verdana" w:cs="Arial"/>
          <w:bCs/>
          <w:sz w:val="18"/>
          <w:szCs w:val="18"/>
        </w:rPr>
        <w:t>la aplicación de una multa del 0.5</w:t>
      </w:r>
      <w:r w:rsidRPr="00F61848">
        <w:rPr>
          <w:rFonts w:ascii="Verdana" w:hAnsi="Verdana" w:cs="Arial"/>
          <w:bCs/>
          <w:sz w:val="18"/>
          <w:szCs w:val="18"/>
        </w:rPr>
        <w:t xml:space="preserve">% </w:t>
      </w:r>
      <w:r w:rsidRPr="0011023C">
        <w:rPr>
          <w:rFonts w:ascii="Verdana" w:hAnsi="Verdana" w:cs="Arial"/>
          <w:bCs/>
          <w:sz w:val="18"/>
          <w:szCs w:val="18"/>
        </w:rPr>
        <w:t xml:space="preserve">del monto </w:t>
      </w:r>
      <w:r>
        <w:rPr>
          <w:rFonts w:ascii="Verdana" w:hAnsi="Verdana" w:cs="Arial"/>
          <w:bCs/>
          <w:sz w:val="18"/>
          <w:szCs w:val="18"/>
        </w:rPr>
        <w:t xml:space="preserve">total </w:t>
      </w:r>
      <w:r w:rsidRPr="0011023C">
        <w:rPr>
          <w:rFonts w:ascii="Verdana" w:hAnsi="Verdana" w:cs="Arial"/>
          <w:bCs/>
          <w:sz w:val="18"/>
          <w:szCs w:val="18"/>
        </w:rPr>
        <w:t>del contrato</w:t>
      </w:r>
      <w:r>
        <w:rPr>
          <w:rFonts w:ascii="Verdana" w:hAnsi="Verdana" w:cs="Arial"/>
          <w:bCs/>
          <w:sz w:val="18"/>
          <w:szCs w:val="18"/>
        </w:rPr>
        <w:t xml:space="preserve"> (paquete 2)</w:t>
      </w:r>
      <w:r w:rsidRPr="00F61848">
        <w:rPr>
          <w:rFonts w:ascii="Verdana" w:hAnsi="Verdana" w:cs="Arial"/>
          <w:bCs/>
          <w:sz w:val="18"/>
          <w:szCs w:val="18"/>
        </w:rPr>
        <w:t>, por cada día de retraso.</w:t>
      </w:r>
    </w:p>
    <w:p w14:paraId="11B1B453" w14:textId="77777777" w:rsidR="003F71C3" w:rsidRPr="00F61848" w:rsidRDefault="003F71C3" w:rsidP="00AC2AC5">
      <w:pPr>
        <w:pStyle w:val="Sangradetextonormal"/>
        <w:spacing w:before="240" w:line="276" w:lineRule="auto"/>
        <w:ind w:left="426"/>
        <w:contextualSpacing/>
        <w:jc w:val="both"/>
        <w:rPr>
          <w:rFonts w:ascii="Verdana" w:hAnsi="Verdana" w:cs="Arial"/>
          <w:bCs/>
          <w:sz w:val="18"/>
          <w:szCs w:val="18"/>
        </w:rPr>
      </w:pPr>
    </w:p>
    <w:p w14:paraId="2AC57B0C" w14:textId="5DF1852A" w:rsidR="003F71C3" w:rsidRDefault="002B2496" w:rsidP="00AC2AC5">
      <w:pPr>
        <w:pStyle w:val="Sangradetextonormal"/>
        <w:numPr>
          <w:ilvl w:val="1"/>
          <w:numId w:val="1"/>
        </w:numPr>
        <w:spacing w:before="240" w:line="276" w:lineRule="auto"/>
        <w:ind w:left="426" w:hanging="284"/>
        <w:contextualSpacing/>
        <w:jc w:val="both"/>
        <w:rPr>
          <w:rFonts w:ascii="Verdana" w:hAnsi="Verdana" w:cs="Arial"/>
          <w:bCs/>
          <w:sz w:val="18"/>
          <w:szCs w:val="18"/>
        </w:rPr>
      </w:pPr>
      <w:r w:rsidRPr="003F71C3">
        <w:rPr>
          <w:rFonts w:ascii="Verdana" w:hAnsi="Verdana" w:cs="Arial"/>
          <w:bCs/>
          <w:sz w:val="18"/>
          <w:szCs w:val="18"/>
        </w:rPr>
        <w:t xml:space="preserve">En caso de retraso durante la ejecución del servicio por problemas con el fluido de perforación afectado por la mala calidad de sus productos químicos y sea causa atribuible al </w:t>
      </w:r>
      <w:r w:rsidR="007F7BBC" w:rsidRPr="00651D0A">
        <w:rPr>
          <w:rFonts w:ascii="Verdana" w:hAnsi="Verdana" w:cs="Arial"/>
          <w:bCs/>
          <w:sz w:val="18"/>
          <w:szCs w:val="18"/>
        </w:rPr>
        <w:t>Proponente</w:t>
      </w:r>
      <w:r w:rsidRPr="00651D0A">
        <w:rPr>
          <w:rFonts w:ascii="Verdana" w:hAnsi="Verdana" w:cs="Arial"/>
          <w:bCs/>
          <w:sz w:val="18"/>
          <w:szCs w:val="18"/>
        </w:rPr>
        <w:t>.</w:t>
      </w:r>
      <w:r w:rsidRPr="003F71C3">
        <w:rPr>
          <w:rFonts w:ascii="Verdana" w:hAnsi="Verdana" w:cs="Arial"/>
          <w:bCs/>
          <w:sz w:val="18"/>
          <w:szCs w:val="18"/>
        </w:rPr>
        <w:t xml:space="preserve"> Se aplicará una multa de costo cero y asumirá el costo periférico de acuerdo al grado de responsabilidad hasta reiniciar las operaciones normales.  </w:t>
      </w:r>
    </w:p>
    <w:p w14:paraId="137A95FD" w14:textId="77777777" w:rsidR="003F71C3" w:rsidRPr="003F71C3" w:rsidRDefault="003F71C3" w:rsidP="00AC2AC5">
      <w:pPr>
        <w:pStyle w:val="Sangradetextonormal"/>
        <w:spacing w:before="240" w:line="276" w:lineRule="auto"/>
        <w:ind w:left="0"/>
        <w:contextualSpacing/>
        <w:jc w:val="both"/>
        <w:rPr>
          <w:rFonts w:ascii="Verdana" w:hAnsi="Verdana" w:cs="Arial"/>
          <w:bCs/>
          <w:sz w:val="18"/>
          <w:szCs w:val="18"/>
        </w:rPr>
      </w:pPr>
    </w:p>
    <w:p w14:paraId="3D1BDA09" w14:textId="15191FDC" w:rsidR="002B2496" w:rsidRPr="003F71C3" w:rsidRDefault="002B2496" w:rsidP="00AC2AC5">
      <w:pPr>
        <w:pStyle w:val="Sangradetextonormal"/>
        <w:numPr>
          <w:ilvl w:val="1"/>
          <w:numId w:val="1"/>
        </w:numPr>
        <w:spacing w:before="240" w:line="276" w:lineRule="auto"/>
        <w:ind w:left="426" w:hanging="284"/>
        <w:contextualSpacing/>
        <w:jc w:val="both"/>
        <w:rPr>
          <w:rFonts w:ascii="Verdana" w:hAnsi="Verdana" w:cs="Arial"/>
          <w:bCs/>
          <w:sz w:val="18"/>
          <w:szCs w:val="18"/>
        </w:rPr>
      </w:pPr>
      <w:r w:rsidRPr="003F71C3">
        <w:rPr>
          <w:rFonts w:ascii="Verdana" w:hAnsi="Verdana" w:cs="Arial"/>
          <w:bCs/>
          <w:sz w:val="18"/>
          <w:szCs w:val="18"/>
        </w:rPr>
        <w:t xml:space="preserve">En caso de retraso durante la ejecución del servicio por mala coordinación u otra causa atribuible al </w:t>
      </w:r>
      <w:r w:rsidR="007F7BBC" w:rsidRPr="00E22FAB">
        <w:rPr>
          <w:rFonts w:ascii="Verdana" w:hAnsi="Verdana" w:cs="Arial"/>
          <w:bCs/>
          <w:sz w:val="18"/>
          <w:szCs w:val="18"/>
        </w:rPr>
        <w:t>Proponente</w:t>
      </w:r>
      <w:r w:rsidRPr="003F71C3">
        <w:rPr>
          <w:rFonts w:ascii="Verdana" w:hAnsi="Verdana" w:cs="Arial"/>
          <w:b/>
          <w:bCs/>
          <w:sz w:val="18"/>
          <w:szCs w:val="18"/>
        </w:rPr>
        <w:t xml:space="preserve"> </w:t>
      </w:r>
      <w:r w:rsidRPr="003F71C3">
        <w:rPr>
          <w:rFonts w:ascii="Verdana" w:hAnsi="Verdana" w:cs="Arial"/>
          <w:bCs/>
          <w:sz w:val="18"/>
          <w:szCs w:val="18"/>
        </w:rPr>
        <w:t xml:space="preserve">se aplicará costo cero por el tiempo de retraso. </w:t>
      </w:r>
    </w:p>
    <w:p w14:paraId="4C761A53" w14:textId="043ECBF9" w:rsidR="00B5749D" w:rsidRDefault="002B2496" w:rsidP="00AC2AC5">
      <w:pPr>
        <w:pStyle w:val="Prrafodelista"/>
        <w:spacing w:before="240" w:after="120" w:line="276" w:lineRule="auto"/>
        <w:ind w:left="0"/>
        <w:jc w:val="both"/>
        <w:rPr>
          <w:rFonts w:ascii="Verdana" w:hAnsi="Verdana" w:cs="Arial"/>
          <w:bCs/>
          <w:sz w:val="18"/>
          <w:szCs w:val="18"/>
        </w:rPr>
      </w:pPr>
      <w:r w:rsidRPr="00295009">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7BF09D90" w14:textId="77777777" w:rsidR="002B2496" w:rsidRDefault="002B2496" w:rsidP="00AC2AC5">
      <w:pPr>
        <w:spacing w:line="276" w:lineRule="auto"/>
        <w:rPr>
          <w:rFonts w:ascii="Verdana" w:hAnsi="Verdana" w:cstheme="minorHAnsi"/>
          <w:b/>
          <w:sz w:val="18"/>
          <w:szCs w:val="18"/>
        </w:rPr>
      </w:pPr>
    </w:p>
    <w:p w14:paraId="05B90F02" w14:textId="274AD7E8" w:rsidR="00B27DD2" w:rsidRPr="00B27DD2" w:rsidRDefault="00B27DD2" w:rsidP="00B27DD2">
      <w:pPr>
        <w:spacing w:line="276" w:lineRule="auto"/>
        <w:rPr>
          <w:rFonts w:ascii="Verdana" w:hAnsi="Verdana" w:cstheme="minorHAnsi"/>
          <w:b/>
          <w:sz w:val="18"/>
          <w:szCs w:val="18"/>
        </w:rPr>
      </w:pPr>
      <w:r>
        <w:rPr>
          <w:rFonts w:ascii="Verdana" w:hAnsi="Verdana" w:cstheme="minorHAnsi"/>
          <w:b/>
          <w:sz w:val="18"/>
          <w:szCs w:val="18"/>
        </w:rPr>
        <w:t>2.9</w:t>
      </w:r>
      <w:r w:rsidRPr="00B27DD2">
        <w:rPr>
          <w:rFonts w:ascii="Verdana" w:hAnsi="Verdana" w:cstheme="minorHAnsi"/>
          <w:b/>
          <w:sz w:val="18"/>
          <w:szCs w:val="18"/>
        </w:rPr>
        <w:tab/>
        <w:t>ANEXOS.</w:t>
      </w:r>
    </w:p>
    <w:p w14:paraId="142C66AD" w14:textId="353146A0" w:rsidR="00020A12" w:rsidRPr="00B27DD2" w:rsidRDefault="00B27DD2" w:rsidP="00B27DD2">
      <w:pPr>
        <w:spacing w:line="276" w:lineRule="auto"/>
        <w:rPr>
          <w:rFonts w:ascii="Verdana" w:hAnsi="Verdana" w:cs="Arial"/>
          <w:bCs/>
          <w:sz w:val="18"/>
          <w:szCs w:val="18"/>
        </w:rPr>
      </w:pPr>
      <w:r w:rsidRPr="00B27DD2">
        <w:rPr>
          <w:rFonts w:ascii="Verdana" w:hAnsi="Verdana" w:cs="Arial"/>
          <w:bCs/>
          <w:sz w:val="18"/>
          <w:szCs w:val="18"/>
        </w:rPr>
        <w:t>Los anexos del 1 al 8 adjuntos a las presentes Especificaciones Técni</w:t>
      </w:r>
      <w:r>
        <w:rPr>
          <w:rFonts w:ascii="Verdana" w:hAnsi="Verdana" w:cs="Arial"/>
          <w:bCs/>
          <w:sz w:val="18"/>
          <w:szCs w:val="18"/>
        </w:rPr>
        <w:t>cas, son aplicables al paquete 2</w:t>
      </w:r>
      <w:r w:rsidRPr="00B27DD2">
        <w:rPr>
          <w:rFonts w:ascii="Verdana" w:hAnsi="Verdana" w:cs="Arial"/>
          <w:bCs/>
          <w:sz w:val="18"/>
          <w:szCs w:val="18"/>
        </w:rPr>
        <w:t>.</w:t>
      </w:r>
    </w:p>
    <w:p w14:paraId="066BB153" w14:textId="77777777" w:rsidR="00020A12" w:rsidRPr="00B27DD2" w:rsidRDefault="00020A12" w:rsidP="00AC2AC5">
      <w:pPr>
        <w:spacing w:line="276" w:lineRule="auto"/>
        <w:rPr>
          <w:rFonts w:ascii="Verdana" w:hAnsi="Verdana" w:cs="Arial"/>
          <w:bCs/>
          <w:sz w:val="18"/>
          <w:szCs w:val="18"/>
        </w:rPr>
      </w:pPr>
    </w:p>
    <w:p w14:paraId="6C7E72A6" w14:textId="77777777" w:rsidR="00020A12" w:rsidRDefault="00020A12" w:rsidP="00AC2AC5">
      <w:pPr>
        <w:spacing w:line="276" w:lineRule="auto"/>
        <w:rPr>
          <w:rFonts w:ascii="Verdana" w:hAnsi="Verdana" w:cstheme="minorHAnsi"/>
          <w:b/>
          <w:sz w:val="18"/>
          <w:szCs w:val="18"/>
        </w:rPr>
      </w:pPr>
    </w:p>
    <w:p w14:paraId="4A013EAB" w14:textId="77777777" w:rsidR="00020A12" w:rsidRDefault="00020A12" w:rsidP="00AC2AC5">
      <w:pPr>
        <w:spacing w:line="276" w:lineRule="auto"/>
        <w:rPr>
          <w:rFonts w:ascii="Verdana" w:hAnsi="Verdana" w:cstheme="minorHAnsi"/>
          <w:b/>
          <w:sz w:val="18"/>
          <w:szCs w:val="18"/>
        </w:rPr>
      </w:pPr>
    </w:p>
    <w:p w14:paraId="2CCE0369" w14:textId="77777777" w:rsidR="00020A12" w:rsidRDefault="00020A12" w:rsidP="00AC2AC5">
      <w:pPr>
        <w:spacing w:line="276" w:lineRule="auto"/>
        <w:rPr>
          <w:rFonts w:ascii="Verdana" w:hAnsi="Verdana" w:cstheme="minorHAnsi"/>
          <w:b/>
          <w:sz w:val="18"/>
          <w:szCs w:val="18"/>
        </w:rPr>
      </w:pPr>
    </w:p>
    <w:p w14:paraId="76658C16" w14:textId="77777777" w:rsidR="00020A12" w:rsidRDefault="00020A12" w:rsidP="00AC2AC5">
      <w:pPr>
        <w:spacing w:line="276" w:lineRule="auto"/>
        <w:rPr>
          <w:rFonts w:ascii="Verdana" w:hAnsi="Verdana" w:cstheme="minorHAnsi"/>
          <w:b/>
          <w:sz w:val="18"/>
          <w:szCs w:val="18"/>
        </w:rPr>
      </w:pPr>
    </w:p>
    <w:p w14:paraId="30BC29FE" w14:textId="77777777" w:rsidR="00020A12" w:rsidRDefault="00020A12" w:rsidP="00AC2AC5">
      <w:pPr>
        <w:spacing w:line="276" w:lineRule="auto"/>
        <w:rPr>
          <w:rFonts w:ascii="Verdana" w:hAnsi="Verdana" w:cstheme="minorHAnsi"/>
          <w:b/>
          <w:sz w:val="18"/>
          <w:szCs w:val="18"/>
        </w:rPr>
      </w:pPr>
    </w:p>
    <w:p w14:paraId="3DA3D4CF" w14:textId="77777777" w:rsidR="00020A12" w:rsidRDefault="00020A12" w:rsidP="00AC2AC5">
      <w:pPr>
        <w:spacing w:line="276" w:lineRule="auto"/>
        <w:rPr>
          <w:rFonts w:ascii="Verdana" w:hAnsi="Verdana" w:cstheme="minorHAnsi"/>
          <w:b/>
          <w:sz w:val="18"/>
          <w:szCs w:val="18"/>
        </w:rPr>
      </w:pPr>
    </w:p>
    <w:p w14:paraId="5127D361" w14:textId="77777777" w:rsidR="00020A12" w:rsidRDefault="00020A12" w:rsidP="00AC2AC5">
      <w:pPr>
        <w:spacing w:line="276" w:lineRule="auto"/>
        <w:rPr>
          <w:rFonts w:ascii="Verdana" w:hAnsi="Verdana" w:cstheme="minorHAnsi"/>
          <w:b/>
          <w:sz w:val="18"/>
          <w:szCs w:val="18"/>
        </w:rPr>
      </w:pPr>
    </w:p>
    <w:p w14:paraId="7FE50355" w14:textId="77777777" w:rsidR="00020A12" w:rsidRDefault="00020A12" w:rsidP="00AC2AC5">
      <w:pPr>
        <w:spacing w:line="276" w:lineRule="auto"/>
        <w:rPr>
          <w:rFonts w:ascii="Verdana" w:hAnsi="Verdana" w:cstheme="minorHAnsi"/>
          <w:b/>
          <w:sz w:val="18"/>
          <w:szCs w:val="18"/>
        </w:rPr>
      </w:pPr>
    </w:p>
    <w:p w14:paraId="0FBDBE94" w14:textId="77777777" w:rsidR="00020A12" w:rsidRDefault="00020A12" w:rsidP="00AC2AC5">
      <w:pPr>
        <w:spacing w:line="276" w:lineRule="auto"/>
        <w:rPr>
          <w:rFonts w:ascii="Verdana" w:hAnsi="Verdana" w:cstheme="minorHAnsi"/>
          <w:b/>
          <w:sz w:val="18"/>
          <w:szCs w:val="18"/>
        </w:rPr>
      </w:pPr>
    </w:p>
    <w:p w14:paraId="7D45006A" w14:textId="77777777" w:rsidR="00020A12" w:rsidRDefault="00020A12" w:rsidP="00AC2AC5">
      <w:pPr>
        <w:spacing w:line="276" w:lineRule="auto"/>
        <w:rPr>
          <w:rFonts w:ascii="Verdana" w:hAnsi="Verdana" w:cstheme="minorHAnsi"/>
          <w:b/>
          <w:sz w:val="18"/>
          <w:szCs w:val="18"/>
        </w:rPr>
      </w:pPr>
    </w:p>
    <w:p w14:paraId="5B2DDBBE" w14:textId="77777777" w:rsidR="00020A12" w:rsidRDefault="00020A12" w:rsidP="00AC2AC5">
      <w:pPr>
        <w:spacing w:line="276" w:lineRule="auto"/>
        <w:rPr>
          <w:rFonts w:ascii="Verdana" w:hAnsi="Verdana" w:cstheme="minorHAnsi"/>
          <w:b/>
          <w:sz w:val="18"/>
          <w:szCs w:val="18"/>
        </w:rPr>
      </w:pPr>
    </w:p>
    <w:p w14:paraId="0953DDF8" w14:textId="77777777" w:rsidR="00020A12" w:rsidRDefault="00020A12" w:rsidP="00AC2AC5">
      <w:pPr>
        <w:spacing w:line="276" w:lineRule="auto"/>
        <w:rPr>
          <w:rFonts w:ascii="Verdana" w:hAnsi="Verdana" w:cstheme="minorHAnsi"/>
          <w:b/>
          <w:sz w:val="18"/>
          <w:szCs w:val="18"/>
        </w:rPr>
      </w:pPr>
    </w:p>
    <w:p w14:paraId="05068A15" w14:textId="77777777" w:rsidR="00020A12" w:rsidRDefault="00020A12" w:rsidP="00AC2AC5">
      <w:pPr>
        <w:spacing w:line="276" w:lineRule="auto"/>
        <w:rPr>
          <w:rFonts w:ascii="Verdana" w:hAnsi="Verdana" w:cstheme="minorHAnsi"/>
          <w:b/>
          <w:sz w:val="18"/>
          <w:szCs w:val="18"/>
        </w:rPr>
      </w:pPr>
    </w:p>
    <w:p w14:paraId="12E81D3D" w14:textId="77777777" w:rsidR="00065548" w:rsidRDefault="00065548" w:rsidP="00AC2AC5">
      <w:pPr>
        <w:spacing w:line="276" w:lineRule="auto"/>
        <w:rPr>
          <w:rFonts w:ascii="Verdana" w:hAnsi="Verdana" w:cstheme="minorHAnsi"/>
          <w:b/>
          <w:sz w:val="18"/>
          <w:szCs w:val="18"/>
        </w:rPr>
      </w:pPr>
    </w:p>
    <w:p w14:paraId="6DB6789C" w14:textId="77777777" w:rsidR="00065548" w:rsidRDefault="00065548" w:rsidP="00AC2AC5">
      <w:pPr>
        <w:spacing w:line="276" w:lineRule="auto"/>
        <w:rPr>
          <w:rFonts w:ascii="Verdana" w:hAnsi="Verdana" w:cstheme="minorHAnsi"/>
          <w:b/>
          <w:sz w:val="18"/>
          <w:szCs w:val="18"/>
        </w:rPr>
      </w:pPr>
    </w:p>
    <w:p w14:paraId="0C3DF582" w14:textId="77777777" w:rsidR="00065548" w:rsidRDefault="00065548" w:rsidP="00AC2AC5">
      <w:pPr>
        <w:spacing w:line="276" w:lineRule="auto"/>
        <w:rPr>
          <w:rFonts w:ascii="Verdana" w:hAnsi="Verdana" w:cstheme="minorHAnsi"/>
          <w:b/>
          <w:sz w:val="18"/>
          <w:szCs w:val="18"/>
        </w:rPr>
      </w:pPr>
    </w:p>
    <w:p w14:paraId="40002104" w14:textId="77777777" w:rsidR="00065548" w:rsidRDefault="00065548" w:rsidP="00AC2AC5">
      <w:pPr>
        <w:spacing w:line="276" w:lineRule="auto"/>
        <w:rPr>
          <w:rFonts w:ascii="Verdana" w:hAnsi="Verdana" w:cstheme="minorHAnsi"/>
          <w:b/>
          <w:sz w:val="18"/>
          <w:szCs w:val="18"/>
        </w:rPr>
      </w:pPr>
    </w:p>
    <w:p w14:paraId="5FFF7769" w14:textId="77777777" w:rsidR="00065548" w:rsidRDefault="00065548" w:rsidP="00AC2AC5">
      <w:pPr>
        <w:spacing w:line="276" w:lineRule="auto"/>
        <w:rPr>
          <w:rFonts w:ascii="Verdana" w:hAnsi="Verdana" w:cstheme="minorHAnsi"/>
          <w:b/>
          <w:sz w:val="18"/>
          <w:szCs w:val="18"/>
        </w:rPr>
      </w:pPr>
    </w:p>
    <w:p w14:paraId="6694D2A1" w14:textId="77777777" w:rsidR="00065548" w:rsidRDefault="00065548" w:rsidP="00AC2AC5">
      <w:pPr>
        <w:spacing w:line="276" w:lineRule="auto"/>
        <w:rPr>
          <w:rFonts w:ascii="Verdana" w:hAnsi="Verdana" w:cstheme="minorHAnsi"/>
          <w:b/>
          <w:sz w:val="18"/>
          <w:szCs w:val="18"/>
        </w:rPr>
      </w:pPr>
    </w:p>
    <w:p w14:paraId="25F20F12" w14:textId="77777777" w:rsidR="00065548" w:rsidRDefault="00065548" w:rsidP="00AC2AC5">
      <w:pPr>
        <w:spacing w:line="276" w:lineRule="auto"/>
        <w:rPr>
          <w:rFonts w:ascii="Verdana" w:hAnsi="Verdana" w:cstheme="minorHAnsi"/>
          <w:b/>
          <w:sz w:val="18"/>
          <w:szCs w:val="18"/>
        </w:rPr>
      </w:pPr>
    </w:p>
    <w:p w14:paraId="4CFD8AD3" w14:textId="1415AE94" w:rsidR="00AA230A" w:rsidRPr="00084CDF" w:rsidRDefault="00084CDF" w:rsidP="00084CDF">
      <w:pPr>
        <w:pStyle w:val="A1"/>
        <w:numPr>
          <w:ilvl w:val="0"/>
          <w:numId w:val="0"/>
        </w:numPr>
        <w:spacing w:line="276" w:lineRule="auto"/>
        <w:ind w:left="360" w:hanging="360"/>
        <w:rPr>
          <w:color w:val="000000"/>
          <w:u w:val="none"/>
          <w:lang w:val="es-BO"/>
        </w:rPr>
      </w:pPr>
      <w:r w:rsidRPr="00084CDF">
        <w:rPr>
          <w:color w:val="000000"/>
          <w:u w:val="none"/>
          <w:lang w:val="es-BO"/>
        </w:rPr>
        <w:lastRenderedPageBreak/>
        <w:t>2.</w:t>
      </w:r>
      <w:r>
        <w:rPr>
          <w:color w:val="000000"/>
          <w:u w:val="none"/>
          <w:lang w:val="es-BO"/>
        </w:rPr>
        <w:t xml:space="preserve">0  </w:t>
      </w:r>
      <w:r w:rsidRPr="00084CDF">
        <w:rPr>
          <w:color w:val="000000"/>
          <w:u w:val="none"/>
          <w:lang w:val="es-BO"/>
        </w:rPr>
        <w:t xml:space="preserve">    </w:t>
      </w:r>
      <w:r w:rsidR="00AA230A" w:rsidRPr="00084CDF">
        <w:rPr>
          <w:color w:val="000000"/>
          <w:lang w:val="es-BO"/>
        </w:rPr>
        <w:t>LOTE 2.   POZO G</w:t>
      </w:r>
      <w:r w:rsidR="004E6F69">
        <w:rPr>
          <w:color w:val="000000"/>
          <w:lang w:val="es-BO"/>
        </w:rPr>
        <w:t>O</w:t>
      </w:r>
      <w:r w:rsidR="00AA230A" w:rsidRPr="00084CDF">
        <w:rPr>
          <w:color w:val="000000"/>
          <w:lang w:val="es-BO"/>
        </w:rPr>
        <w:t>M</w:t>
      </w:r>
      <w:r w:rsidR="004E6F69">
        <w:rPr>
          <w:color w:val="000000"/>
          <w:lang w:val="es-BO"/>
        </w:rPr>
        <w:t>E</w:t>
      </w:r>
      <w:r w:rsidR="00AA230A" w:rsidRPr="00084CDF">
        <w:rPr>
          <w:color w:val="000000"/>
          <w:lang w:val="es-BO"/>
        </w:rPr>
        <w:t>R</w:t>
      </w:r>
      <w:r w:rsidR="004E6F69">
        <w:rPr>
          <w:color w:val="000000"/>
          <w:lang w:val="es-BO"/>
        </w:rPr>
        <w:t>O</w:t>
      </w:r>
      <w:r w:rsidR="00AA230A" w:rsidRPr="00084CDF">
        <w:rPr>
          <w:color w:val="000000"/>
          <w:lang w:val="es-BO"/>
        </w:rPr>
        <w:t>-X1 IE</w:t>
      </w:r>
    </w:p>
    <w:p w14:paraId="35C390AD" w14:textId="77777777" w:rsidR="00AA230A" w:rsidRPr="00084CDF" w:rsidRDefault="00AA230A" w:rsidP="0059755B">
      <w:pPr>
        <w:pStyle w:val="A1"/>
        <w:numPr>
          <w:ilvl w:val="0"/>
          <w:numId w:val="84"/>
        </w:numPr>
        <w:spacing w:line="276" w:lineRule="auto"/>
        <w:rPr>
          <w:rFonts w:cs="Verdana"/>
          <w:color w:val="000000"/>
          <w:u w:val="none"/>
        </w:rPr>
      </w:pPr>
      <w:r w:rsidRPr="00084CDF">
        <w:rPr>
          <w:u w:val="none"/>
        </w:rPr>
        <w:t xml:space="preserve">  CARACTERÍSTICAS DEL SERVICIO. (SUJETO A EVALUACION).</w:t>
      </w:r>
    </w:p>
    <w:p w14:paraId="2A921663" w14:textId="6D249125" w:rsidR="00AA230A" w:rsidRPr="008732EB" w:rsidRDefault="00AA230A" w:rsidP="0059755B">
      <w:pPr>
        <w:pStyle w:val="A1"/>
        <w:numPr>
          <w:ilvl w:val="1"/>
          <w:numId w:val="85"/>
        </w:numPr>
        <w:spacing w:line="276" w:lineRule="auto"/>
        <w:rPr>
          <w:u w:val="none"/>
        </w:rPr>
      </w:pPr>
      <w:r w:rsidRPr="008732EB">
        <w:rPr>
          <w:u w:val="none"/>
        </w:rPr>
        <w:t>EXPERIENCIA ESPECÍFICA DE LA EMPRESA.</w:t>
      </w:r>
    </w:p>
    <w:p w14:paraId="0AE8EB83" w14:textId="77777777" w:rsidR="007616EC" w:rsidRDefault="007616EC" w:rsidP="007616EC">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Los</w:t>
      </w:r>
      <w:r w:rsidRPr="008E56BA">
        <w:rPr>
          <w:rFonts w:ascii="Verdana" w:hAnsi="Verdana" w:cs="Arial"/>
          <w:bCs/>
          <w:sz w:val="18"/>
          <w:szCs w:val="18"/>
        </w:rPr>
        <w:t xml:space="preserve"> Proponente</w:t>
      </w:r>
      <w:r>
        <w:rPr>
          <w:rFonts w:ascii="Verdana" w:hAnsi="Verdana" w:cs="Arial"/>
          <w:bCs/>
          <w:sz w:val="18"/>
          <w:szCs w:val="18"/>
        </w:rPr>
        <w:t>s</w:t>
      </w:r>
      <w:r w:rsidRPr="001C758A">
        <w:rPr>
          <w:rFonts w:ascii="Verdana" w:hAnsi="Verdana" w:cs="Arial"/>
          <w:bCs/>
          <w:sz w:val="18"/>
          <w:szCs w:val="18"/>
        </w:rPr>
        <w:t xml:space="preserve"> deberá</w:t>
      </w:r>
      <w:r>
        <w:rPr>
          <w:rFonts w:ascii="Verdana" w:hAnsi="Verdana" w:cs="Arial"/>
          <w:bCs/>
          <w:sz w:val="18"/>
          <w:szCs w:val="18"/>
        </w:rPr>
        <w:t>n</w:t>
      </w:r>
      <w:r w:rsidRPr="001C758A">
        <w:rPr>
          <w:rFonts w:ascii="Verdana" w:hAnsi="Verdana" w:cs="Arial"/>
          <w:bCs/>
          <w:sz w:val="18"/>
          <w:szCs w:val="18"/>
        </w:rPr>
        <w:t xml:space="preserve"> detallar y certificar su</w:t>
      </w:r>
      <w:r>
        <w:rPr>
          <w:rFonts w:ascii="Verdana" w:hAnsi="Verdana" w:cs="Arial"/>
          <w:bCs/>
          <w:sz w:val="18"/>
          <w:szCs w:val="18"/>
        </w:rPr>
        <w:t xml:space="preserve"> experiencia específica con cinco (5) trabajos en servicios de fluidos de perforación</w:t>
      </w:r>
      <w:r w:rsidRPr="001C758A">
        <w:rPr>
          <w:rFonts w:ascii="Verdana" w:hAnsi="Verdana" w:cs="Arial"/>
          <w:bCs/>
          <w:sz w:val="18"/>
          <w:szCs w:val="18"/>
        </w:rPr>
        <w:t xml:space="preserve"> en pozos petroleros</w:t>
      </w:r>
      <w:r>
        <w:rPr>
          <w:rFonts w:ascii="Verdana" w:hAnsi="Verdana" w:cs="Arial"/>
          <w:bCs/>
          <w:sz w:val="18"/>
          <w:szCs w:val="18"/>
        </w:rPr>
        <w:t>, de los cuales, tres (3) trabajos deben ser en fluidos base agua WBM y dos (2) trabajos con fluido base Diésel OBM.</w:t>
      </w:r>
    </w:p>
    <w:p w14:paraId="417EA580" w14:textId="77777777" w:rsidR="00AA230A" w:rsidRDefault="00AA230A" w:rsidP="00AC2AC5">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Pr>
          <w:rFonts w:ascii="Verdana" w:hAnsi="Verdana" w:cs="Arial"/>
          <w:bCs/>
          <w:sz w:val="18"/>
          <w:szCs w:val="18"/>
        </w:rPr>
        <w:t xml:space="preserve"> actas o certificados de cumplimiento de contrato,</w:t>
      </w:r>
      <w:r w:rsidRPr="00E03EAA">
        <w:rPr>
          <w:rFonts w:ascii="Verdana" w:hAnsi="Verdana" w:cs="Arial"/>
          <w:bCs/>
          <w:sz w:val="18"/>
          <w:szCs w:val="18"/>
        </w:rPr>
        <w:t xml:space="preserve"> órdenes de servicio, ticket de servicio, reportes diarios y/o de operaciones que acrediten el servicio prestado</w:t>
      </w:r>
      <w:r w:rsidRPr="00195CBA">
        <w:rPr>
          <w:rFonts w:ascii="Verdana" w:hAnsi="Verdana" w:cs="Arial"/>
          <w:bCs/>
          <w:sz w:val="18"/>
          <w:szCs w:val="18"/>
        </w:rPr>
        <w:t>.</w:t>
      </w:r>
      <w:r>
        <w:rPr>
          <w:rFonts w:ascii="Verdana" w:hAnsi="Verdana" w:cs="Arial"/>
          <w:bCs/>
          <w:sz w:val="18"/>
          <w:szCs w:val="18"/>
        </w:rPr>
        <w:t xml:space="preserve"> </w:t>
      </w:r>
    </w:p>
    <w:p w14:paraId="329FEC3A" w14:textId="533BD05E" w:rsidR="00AA230A" w:rsidRPr="00FF49FA" w:rsidRDefault="00AA230A" w:rsidP="00FF49FA">
      <w:pPr>
        <w:pStyle w:val="A1"/>
        <w:numPr>
          <w:ilvl w:val="0"/>
          <w:numId w:val="45"/>
        </w:numPr>
        <w:spacing w:line="276" w:lineRule="auto"/>
        <w:rPr>
          <w:u w:val="none"/>
        </w:rPr>
      </w:pPr>
      <w:r w:rsidRPr="00FF49FA">
        <w:t xml:space="preserve">CONDICIONES REQUERIDAS PARA EL SERVICIO (DE CUMPLIMIENTO OBLIGATORIO </w:t>
      </w:r>
      <w:r w:rsidR="00FF49FA" w:rsidRPr="00FF49FA">
        <w:t xml:space="preserve">    </w:t>
      </w:r>
      <w:r w:rsidRPr="00FF49FA">
        <w:t>POR EL PROPONENTE</w:t>
      </w:r>
      <w:r w:rsidRPr="00FF49FA">
        <w:rPr>
          <w:u w:val="none"/>
        </w:rPr>
        <w:t>)</w:t>
      </w:r>
    </w:p>
    <w:p w14:paraId="3C3646E9" w14:textId="77777777" w:rsidR="00AA230A" w:rsidRDefault="00AA230A" w:rsidP="00AC2AC5">
      <w:pPr>
        <w:pStyle w:val="A1"/>
        <w:numPr>
          <w:ilvl w:val="0"/>
          <w:numId w:val="0"/>
        </w:numPr>
        <w:spacing w:line="276" w:lineRule="auto"/>
        <w:rPr>
          <w:b w:val="0"/>
          <w:u w:val="none"/>
        </w:rPr>
      </w:pPr>
      <w:r>
        <w:rPr>
          <w:b w:val="0"/>
          <w:u w:val="none"/>
        </w:rPr>
        <w:t>LOS</w:t>
      </w:r>
      <w:r w:rsidRPr="00C711F4">
        <w:rPr>
          <w:b w:val="0"/>
          <w:u w:val="none"/>
        </w:rPr>
        <w:t xml:space="preserve"> PROPONENTE</w:t>
      </w:r>
      <w:r>
        <w:rPr>
          <w:b w:val="0"/>
          <w:u w:val="none"/>
        </w:rPr>
        <w:t>S DEBERAN</w:t>
      </w:r>
      <w:r w:rsidRPr="00C711F4">
        <w:rPr>
          <w:b w:val="0"/>
          <w:u w:val="none"/>
        </w:rPr>
        <w:t xml:space="preserve"> PRESENTAR UNA </w:t>
      </w:r>
      <w:r w:rsidRPr="00474389">
        <w:rPr>
          <w:b w:val="0"/>
          <w:u w:val="none"/>
        </w:rPr>
        <w:t>PROPUESTA TÉCNICA</w:t>
      </w:r>
      <w:r w:rsidRPr="00C711F4">
        <w:rPr>
          <w:b w:val="0"/>
          <w:u w:val="none"/>
        </w:rPr>
        <w:t xml:space="preserve"> EN LA QUE</w:t>
      </w:r>
      <w:r>
        <w:rPr>
          <w:b w:val="0"/>
          <w:u w:val="none"/>
        </w:rPr>
        <w:t xml:space="preserve"> DESCRIBA DE FORMA CLARA Y EXPLÍ</w:t>
      </w:r>
      <w:r w:rsidRPr="00C711F4">
        <w:rPr>
          <w:b w:val="0"/>
          <w:u w:val="none"/>
        </w:rPr>
        <w:t>CITA LAS CARACTERISTICAS DEL SERVICIO OFERTADO EN BASE A LAS ESPECIFICACIONES TÉCNICAS</w:t>
      </w:r>
      <w:r>
        <w:rPr>
          <w:b w:val="0"/>
          <w:u w:val="none"/>
        </w:rPr>
        <w:t xml:space="preserve">. </w:t>
      </w:r>
      <w:r w:rsidRPr="00474389">
        <w:rPr>
          <w:b w:val="0"/>
          <w:u w:val="none"/>
        </w:rPr>
        <w:t>LA MISMA DEBERÁ CONTEMPLAR MÍNIMAMENTE EL SIGUIENTE CONTENIDO:</w:t>
      </w:r>
    </w:p>
    <w:p w14:paraId="094B2A52" w14:textId="77777777" w:rsidR="00AA230A" w:rsidRDefault="00AA230A" w:rsidP="00AC2AC5">
      <w:pPr>
        <w:pStyle w:val="A2"/>
        <w:numPr>
          <w:ilvl w:val="0"/>
          <w:numId w:val="25"/>
        </w:numPr>
        <w:spacing w:before="120" w:after="120" w:line="276" w:lineRule="auto"/>
        <w:ind w:left="714" w:hanging="357"/>
        <w:rPr>
          <w:b w:val="0"/>
        </w:rPr>
      </w:pPr>
      <w:r>
        <w:rPr>
          <w:b w:val="0"/>
        </w:rPr>
        <w:t>Programa de Fluidos de Perforación y abandono.</w:t>
      </w:r>
    </w:p>
    <w:p w14:paraId="23A33ED1" w14:textId="77777777" w:rsidR="00AA230A" w:rsidRDefault="00AA230A" w:rsidP="00AC2AC5">
      <w:pPr>
        <w:pStyle w:val="A2"/>
        <w:numPr>
          <w:ilvl w:val="0"/>
          <w:numId w:val="25"/>
        </w:numPr>
        <w:spacing w:before="120" w:after="120" w:line="276" w:lineRule="auto"/>
        <w:ind w:left="714" w:hanging="357"/>
        <w:rPr>
          <w:b w:val="0"/>
        </w:rPr>
      </w:pPr>
      <w:r>
        <w:rPr>
          <w:b w:val="0"/>
        </w:rPr>
        <w:t>Descripción del servicio ofertado (servicio más ingeniería).</w:t>
      </w:r>
    </w:p>
    <w:p w14:paraId="48ADA627" w14:textId="77777777" w:rsidR="00AA230A" w:rsidRDefault="00AA230A" w:rsidP="00AC2AC5">
      <w:pPr>
        <w:pStyle w:val="A2"/>
        <w:numPr>
          <w:ilvl w:val="0"/>
          <w:numId w:val="25"/>
        </w:numPr>
        <w:spacing w:before="120" w:after="120" w:line="276" w:lineRule="auto"/>
        <w:ind w:left="714" w:hanging="357"/>
        <w:rPr>
          <w:b w:val="0"/>
        </w:rPr>
      </w:pPr>
      <w:r>
        <w:rPr>
          <w:b w:val="0"/>
        </w:rPr>
        <w:t>Hoja técnica de los equipos, productos y reactivos químicos.</w:t>
      </w:r>
    </w:p>
    <w:p w14:paraId="48CBF1EC" w14:textId="77777777" w:rsidR="00AA230A" w:rsidRDefault="00AA230A" w:rsidP="00AC2AC5">
      <w:pPr>
        <w:pStyle w:val="A2"/>
        <w:numPr>
          <w:ilvl w:val="0"/>
          <w:numId w:val="25"/>
        </w:numPr>
        <w:spacing w:before="120" w:after="120" w:line="276" w:lineRule="auto"/>
        <w:ind w:left="714" w:hanging="357"/>
        <w:rPr>
          <w:b w:val="0"/>
        </w:rPr>
      </w:pPr>
      <w:r>
        <w:rPr>
          <w:b w:val="0"/>
        </w:rPr>
        <w:t>Descripción de la función de cada producto propuesto y rangos de manejo.</w:t>
      </w:r>
    </w:p>
    <w:p w14:paraId="530CB6B6" w14:textId="77777777" w:rsidR="00AA230A" w:rsidRDefault="00AA230A" w:rsidP="00AC2AC5">
      <w:pPr>
        <w:pStyle w:val="A2"/>
        <w:numPr>
          <w:ilvl w:val="0"/>
          <w:numId w:val="25"/>
        </w:numPr>
        <w:spacing w:before="120" w:after="120" w:line="276" w:lineRule="auto"/>
        <w:ind w:left="714" w:hanging="357"/>
        <w:rPr>
          <w:b w:val="0"/>
        </w:rPr>
      </w:pPr>
      <w:r>
        <w:rPr>
          <w:b w:val="0"/>
        </w:rPr>
        <w:t>Lista completa de productos especificando: Nombre Comercial, Nombre genérico, Peso y Costos</w:t>
      </w:r>
    </w:p>
    <w:p w14:paraId="04012168" w14:textId="574153F7" w:rsidR="00AA230A" w:rsidRPr="00FC0F59" w:rsidRDefault="00AA230A" w:rsidP="0000241D">
      <w:pPr>
        <w:pStyle w:val="A2"/>
        <w:numPr>
          <w:ilvl w:val="0"/>
          <w:numId w:val="25"/>
        </w:numPr>
        <w:spacing w:before="120" w:after="120" w:line="276" w:lineRule="auto"/>
        <w:rPr>
          <w:b w:val="0"/>
        </w:rPr>
      </w:pPr>
      <w:r>
        <w:rPr>
          <w:b w:val="0"/>
        </w:rPr>
        <w:t>L</w:t>
      </w:r>
      <w:r w:rsidRPr="00F45C24">
        <w:rPr>
          <w:b w:val="0"/>
        </w:rPr>
        <w:t>ista de precios unitarios adicionales</w:t>
      </w:r>
      <w:r>
        <w:rPr>
          <w:b w:val="0"/>
        </w:rPr>
        <w:t xml:space="preserve"> de los materiales, equipos y herramientas</w:t>
      </w:r>
      <w:r w:rsidRPr="00F45C24">
        <w:rPr>
          <w:b w:val="0"/>
        </w:rPr>
        <w:t xml:space="preserve"> que a solicitud de YPFB podrán ser requeridos durante la prestación del servicio, dicho listado no será evaluable</w:t>
      </w:r>
      <w:r w:rsidR="0000241D">
        <w:rPr>
          <w:b w:val="0"/>
        </w:rPr>
        <w:t xml:space="preserve"> </w:t>
      </w:r>
      <w:r w:rsidR="0000241D" w:rsidRPr="0000241D">
        <w:rPr>
          <w:b w:val="0"/>
          <w:lang w:val="es-ES"/>
        </w:rPr>
        <w:t>y se utilizará en caso de un contrato modificatorio previo análisis de los precios de mercado y aprobación de YPFB.</w:t>
      </w:r>
    </w:p>
    <w:p w14:paraId="5F458301" w14:textId="77777777" w:rsidR="00FC0F59" w:rsidRPr="008732EB" w:rsidRDefault="00FC0F59" w:rsidP="00FC0F59">
      <w:pPr>
        <w:pStyle w:val="A2"/>
        <w:numPr>
          <w:ilvl w:val="0"/>
          <w:numId w:val="0"/>
        </w:numPr>
        <w:spacing w:before="120" w:after="120" w:line="276" w:lineRule="auto"/>
        <w:ind w:left="720"/>
        <w:rPr>
          <w:b w:val="0"/>
        </w:rPr>
      </w:pPr>
    </w:p>
    <w:p w14:paraId="1794B95F" w14:textId="77777777" w:rsidR="00FC0F59" w:rsidRPr="00FC0F59" w:rsidRDefault="00FC0F59" w:rsidP="00FC0F59">
      <w:pPr>
        <w:pStyle w:val="A2"/>
        <w:numPr>
          <w:ilvl w:val="0"/>
          <w:numId w:val="0"/>
        </w:numPr>
        <w:spacing w:before="120" w:after="120" w:line="276" w:lineRule="auto"/>
        <w:rPr>
          <w:b w:val="0"/>
          <w:lang w:val="es-ES"/>
        </w:rPr>
      </w:pPr>
      <w:r w:rsidRPr="00FC0F59">
        <w:rPr>
          <w:b w:val="0"/>
          <w:lang w:val="es-ES"/>
        </w:rPr>
        <w:t>Se recomienda al proponente presentar los respaldos debidamente ordenados y foliados, de acuerdo al registro en el formulario correspondiente.</w:t>
      </w:r>
    </w:p>
    <w:p w14:paraId="212026A4" w14:textId="2392D8B2" w:rsidR="008732EB" w:rsidRPr="00BC7B01" w:rsidRDefault="00FC0F59" w:rsidP="008732EB">
      <w:pPr>
        <w:pStyle w:val="A2"/>
        <w:numPr>
          <w:ilvl w:val="0"/>
          <w:numId w:val="0"/>
        </w:numPr>
        <w:spacing w:before="120" w:after="120" w:line="276" w:lineRule="auto"/>
        <w:rPr>
          <w:b w:val="0"/>
          <w:lang w:val="es-ES"/>
        </w:rPr>
      </w:pPr>
      <w:r w:rsidRPr="00FC0F59">
        <w:rPr>
          <w:b w:val="0"/>
          <w:lang w:val="es-ES"/>
        </w:rPr>
        <w:t>El oferente debe presentar su propuesta y respaldos en formato físico, asimismo se recomienda al proponente presentar su propuesta en medio magnético o digital, y los formularios de la propuesta técnica y económica en formato editable, prevaleciendo la propuesta en formato físico sobre la copia digital (la copia digital será empleada para efectos de búsqueda y agilización de la revisión de la información, lo que no implicará que no se revise el formato físico).</w:t>
      </w:r>
    </w:p>
    <w:p w14:paraId="7602F4F5" w14:textId="77777777" w:rsidR="00AA230A" w:rsidRPr="008732EB" w:rsidRDefault="00AA230A" w:rsidP="0059755B">
      <w:pPr>
        <w:pStyle w:val="A1"/>
        <w:numPr>
          <w:ilvl w:val="1"/>
          <w:numId w:val="86"/>
        </w:numPr>
        <w:spacing w:line="276" w:lineRule="auto"/>
        <w:rPr>
          <w:u w:val="none"/>
        </w:rPr>
      </w:pPr>
      <w:r w:rsidRPr="008732EB">
        <w:rPr>
          <w:u w:val="none"/>
        </w:rPr>
        <w:t>ALCANCE DEL SERVICIO.</w:t>
      </w:r>
    </w:p>
    <w:p w14:paraId="6A7C4C71" w14:textId="42C628E1" w:rsidR="00AA230A" w:rsidRPr="00740DC0" w:rsidRDefault="00AA230A" w:rsidP="00AC2AC5">
      <w:pPr>
        <w:pStyle w:val="A1"/>
        <w:numPr>
          <w:ilvl w:val="0"/>
          <w:numId w:val="0"/>
        </w:numPr>
        <w:spacing w:line="276" w:lineRule="auto"/>
        <w:rPr>
          <w:b w:val="0"/>
          <w:u w:val="none"/>
          <w:lang w:eastAsia="es-BO"/>
        </w:rPr>
      </w:pPr>
      <w:r w:rsidRPr="00740DC0">
        <w:rPr>
          <w:rFonts w:cs="TimesNewRomanPSMT"/>
          <w:b w:val="0"/>
          <w:bCs w:val="0"/>
          <w:u w:val="none"/>
          <w:lang w:val="es-BO"/>
        </w:rPr>
        <w:t xml:space="preserve">El presente servicio tiene por finalidad la prestación del servicio de Fluidos de Perforación durante la perforación de cada fase del </w:t>
      </w:r>
      <w:r>
        <w:rPr>
          <w:rFonts w:cs="TimesNewRomanPSMT"/>
          <w:b w:val="0"/>
          <w:bCs w:val="0"/>
          <w:u w:val="none"/>
          <w:lang w:val="es-BO"/>
        </w:rPr>
        <w:t>pozo GMR-X1 IE</w:t>
      </w:r>
      <w:r w:rsidRPr="00740DC0">
        <w:rPr>
          <w:rFonts w:cs="TimesNewRomanPSMT"/>
          <w:b w:val="0"/>
          <w:bCs w:val="0"/>
          <w:u w:val="none"/>
          <w:lang w:val="es-BO"/>
        </w:rPr>
        <w:t xml:space="preserve">. </w:t>
      </w:r>
      <w:r w:rsidRPr="00566262">
        <w:rPr>
          <w:b w:val="0"/>
          <w:u w:val="none"/>
          <w:lang w:eastAsia="es-BO"/>
        </w:rPr>
        <w:t xml:space="preserve">(Ver Anexos </w:t>
      </w:r>
      <w:r>
        <w:rPr>
          <w:b w:val="0"/>
          <w:u w:val="none"/>
          <w:lang w:eastAsia="es-BO"/>
        </w:rPr>
        <w:t>6, 7</w:t>
      </w:r>
      <w:r w:rsidRPr="00566262">
        <w:rPr>
          <w:b w:val="0"/>
          <w:u w:val="none"/>
          <w:lang w:eastAsia="es-BO"/>
        </w:rPr>
        <w:t xml:space="preserve"> y </w:t>
      </w:r>
      <w:r>
        <w:rPr>
          <w:b w:val="0"/>
          <w:u w:val="none"/>
          <w:lang w:eastAsia="es-BO"/>
        </w:rPr>
        <w:t>8</w:t>
      </w:r>
      <w:r w:rsidRPr="00566262">
        <w:rPr>
          <w:b w:val="0"/>
          <w:u w:val="none"/>
          <w:lang w:eastAsia="es-BO"/>
        </w:rPr>
        <w:t>).</w:t>
      </w:r>
    </w:p>
    <w:p w14:paraId="3D8D8B8E" w14:textId="77777777" w:rsidR="00AA230A" w:rsidRDefault="00AA230A" w:rsidP="00AC2AC5">
      <w:pPr>
        <w:autoSpaceDE w:val="0"/>
        <w:autoSpaceDN w:val="0"/>
        <w:adjustRightInd w:val="0"/>
        <w:spacing w:line="276" w:lineRule="auto"/>
        <w:jc w:val="both"/>
        <w:rPr>
          <w:rFonts w:ascii="Verdana" w:hAnsi="Verdana" w:cs="TimesNewRomanPSMT"/>
          <w:sz w:val="18"/>
          <w:szCs w:val="18"/>
          <w:lang w:val="es-BO"/>
        </w:rPr>
      </w:pPr>
      <w:r w:rsidRPr="004D619F">
        <w:rPr>
          <w:rFonts w:ascii="Verdana" w:hAnsi="Verdana" w:cs="TimesNewRomanPSMT"/>
          <w:sz w:val="18"/>
          <w:szCs w:val="18"/>
          <w:lang w:val="es-BO"/>
        </w:rPr>
        <w:lastRenderedPageBreak/>
        <w:t>El o</w:t>
      </w:r>
      <w:r>
        <w:rPr>
          <w:rFonts w:ascii="Verdana" w:hAnsi="Verdana" w:cs="TimesNewRomanPSMT"/>
          <w:sz w:val="18"/>
          <w:szCs w:val="18"/>
          <w:lang w:val="es-BO"/>
        </w:rPr>
        <w:t>bjetivo de YPFB es perforar estos</w:t>
      </w:r>
      <w:r w:rsidRPr="004D619F">
        <w:rPr>
          <w:rFonts w:ascii="Verdana" w:hAnsi="Verdana" w:cs="TimesNewRomanPSMT"/>
          <w:sz w:val="18"/>
          <w:szCs w:val="18"/>
          <w:lang w:val="es-BO"/>
        </w:rPr>
        <w:t xml:space="preserve"> pozo</w:t>
      </w:r>
      <w:r>
        <w:rPr>
          <w:rFonts w:ascii="Verdana" w:hAnsi="Verdana" w:cs="TimesNewRomanPSMT"/>
          <w:sz w:val="18"/>
          <w:szCs w:val="18"/>
          <w:lang w:val="es-BO"/>
        </w:rPr>
        <w:t>s</w:t>
      </w:r>
      <w:r w:rsidRPr="004D619F">
        <w:rPr>
          <w:rFonts w:ascii="Verdana" w:hAnsi="Verdana" w:cs="TimesNewRomanPSMT"/>
          <w:sz w:val="18"/>
          <w:szCs w:val="18"/>
          <w:lang w:val="es-BO"/>
        </w:rPr>
        <w:t xml:space="preserve"> bajo </w:t>
      </w:r>
      <w:r>
        <w:rPr>
          <w:rFonts w:ascii="Verdana" w:hAnsi="Verdana" w:cs="TimesNewRomanPSMT"/>
          <w:sz w:val="18"/>
          <w:szCs w:val="18"/>
          <w:lang w:val="es-BO"/>
        </w:rPr>
        <w:t>los</w:t>
      </w:r>
      <w:r w:rsidRPr="004D619F">
        <w:rPr>
          <w:rFonts w:ascii="Verdana" w:hAnsi="Verdana" w:cs="TimesNewRomanPSMT"/>
          <w:sz w:val="18"/>
          <w:szCs w:val="18"/>
          <w:lang w:val="es-BO"/>
        </w:rPr>
        <w:t xml:space="preserve"> diseñ</w:t>
      </w:r>
      <w:r>
        <w:rPr>
          <w:rFonts w:ascii="Verdana" w:hAnsi="Verdana" w:cs="TimesNewRomanPSMT"/>
          <w:sz w:val="18"/>
          <w:szCs w:val="18"/>
          <w:lang w:val="es-BO"/>
        </w:rPr>
        <w:t xml:space="preserve">os propuestos en el anexo 8. </w:t>
      </w:r>
    </w:p>
    <w:p w14:paraId="58D9A947" w14:textId="77777777" w:rsidR="002B2496" w:rsidRPr="00AA230A" w:rsidRDefault="002B2496" w:rsidP="00AC2AC5">
      <w:pPr>
        <w:spacing w:line="276" w:lineRule="auto"/>
        <w:rPr>
          <w:rFonts w:ascii="Verdana" w:hAnsi="Verdana" w:cstheme="minorHAnsi"/>
          <w:b/>
          <w:sz w:val="18"/>
          <w:szCs w:val="18"/>
          <w:lang w:val="es-BO"/>
        </w:rPr>
      </w:pPr>
    </w:p>
    <w:p w14:paraId="744404DC" w14:textId="77777777" w:rsidR="00AA230A" w:rsidRPr="004D619F" w:rsidRDefault="00AA230A" w:rsidP="00AC2AC5">
      <w:pPr>
        <w:autoSpaceDE w:val="0"/>
        <w:autoSpaceDN w:val="0"/>
        <w:adjustRightInd w:val="0"/>
        <w:spacing w:line="276" w:lineRule="auto"/>
        <w:jc w:val="both"/>
        <w:rPr>
          <w:rFonts w:ascii="Verdana" w:hAnsi="Verdana" w:cs="TimesNewRomanPSMT"/>
          <w:sz w:val="18"/>
          <w:szCs w:val="18"/>
          <w:lang w:val="es-BO"/>
        </w:rPr>
      </w:pPr>
      <w:r>
        <w:rPr>
          <w:rFonts w:ascii="Verdana" w:hAnsi="Verdana" w:cs="TimesNewRomanPSMT"/>
          <w:sz w:val="18"/>
          <w:szCs w:val="18"/>
          <w:lang w:val="es-BO"/>
        </w:rPr>
        <w:t>P</w:t>
      </w:r>
      <w:r w:rsidRPr="00AA230A">
        <w:rPr>
          <w:rFonts w:ascii="Verdana" w:hAnsi="Verdana" w:cs="TimesNewRomanPSMT"/>
          <w:sz w:val="18"/>
          <w:szCs w:val="18"/>
          <w:lang w:val="es-BO"/>
        </w:rPr>
        <w:t>ara la perforación del pozo Gomero - X1 IE (GMR-X1 IE) se tiene programado perforar todo el pozo con fluido base agua (3 fases) cumpliendo</w:t>
      </w:r>
      <w:r>
        <w:rPr>
          <w:rFonts w:ascii="Verdana" w:hAnsi="Verdana" w:cs="TimesNewRomanPSMT"/>
          <w:sz w:val="18"/>
          <w:szCs w:val="18"/>
          <w:lang w:val="es-BO"/>
        </w:rPr>
        <w:t xml:space="preserve"> con los objetivos geológicos programados.</w:t>
      </w:r>
    </w:p>
    <w:p w14:paraId="313FEE52" w14:textId="77777777" w:rsidR="002B2496" w:rsidRPr="00AA230A" w:rsidRDefault="002B2496" w:rsidP="00AC2AC5">
      <w:pPr>
        <w:spacing w:line="276" w:lineRule="auto"/>
        <w:rPr>
          <w:rFonts w:ascii="Verdana" w:hAnsi="Verdana" w:cstheme="minorHAnsi"/>
          <w:b/>
          <w:sz w:val="18"/>
          <w:szCs w:val="18"/>
          <w:lang w:val="es-BO"/>
        </w:rPr>
      </w:pPr>
    </w:p>
    <w:p w14:paraId="0389001F" w14:textId="42173336" w:rsidR="001C7E7D" w:rsidRPr="001C7E7D" w:rsidRDefault="001C7E7D" w:rsidP="00AC2AC5">
      <w:pPr>
        <w:autoSpaceDE w:val="0"/>
        <w:autoSpaceDN w:val="0"/>
        <w:adjustRightInd w:val="0"/>
        <w:spacing w:line="276" w:lineRule="auto"/>
        <w:rPr>
          <w:rFonts w:ascii="Verdana" w:hAnsi="Verdana" w:cs="TimesNewRomanPSMT"/>
          <w:sz w:val="18"/>
          <w:szCs w:val="18"/>
          <w:lang w:val="es-BO"/>
        </w:rPr>
      </w:pPr>
      <w:r w:rsidRPr="004D619F">
        <w:rPr>
          <w:rFonts w:ascii="Verdana" w:hAnsi="Verdana" w:cs="TimesNewRomanPSMT"/>
          <w:sz w:val="18"/>
          <w:szCs w:val="18"/>
          <w:lang w:val="es-BO"/>
        </w:rPr>
        <w:t xml:space="preserve">EL </w:t>
      </w:r>
      <w:r>
        <w:rPr>
          <w:rFonts w:ascii="Verdana" w:hAnsi="Verdana" w:cs="TimesNewRomanPSMT"/>
          <w:sz w:val="18"/>
          <w:szCs w:val="18"/>
          <w:lang w:val="es-BO"/>
        </w:rPr>
        <w:t>Proponente</w:t>
      </w:r>
      <w:r w:rsidRPr="004D619F">
        <w:rPr>
          <w:rFonts w:ascii="Verdana" w:hAnsi="Verdana" w:cs="TimesNewRomanPSMT"/>
          <w:sz w:val="18"/>
          <w:szCs w:val="18"/>
          <w:lang w:val="es-BO"/>
        </w:rPr>
        <w:t xml:space="preserve">, </w:t>
      </w:r>
      <w:r>
        <w:rPr>
          <w:rFonts w:ascii="Verdana" w:hAnsi="Verdana" w:cs="TimesNewRomanPSMT"/>
          <w:sz w:val="18"/>
          <w:szCs w:val="18"/>
          <w:lang w:val="es-BO"/>
        </w:rPr>
        <w:t xml:space="preserve">para el pozo GMR-X1 IE, </w:t>
      </w:r>
      <w:r w:rsidRPr="004D619F">
        <w:rPr>
          <w:rFonts w:ascii="Verdana" w:hAnsi="Verdana" w:cs="TimesNewRomanPSMT"/>
          <w:sz w:val="18"/>
          <w:szCs w:val="18"/>
          <w:lang w:val="es-BO"/>
        </w:rPr>
        <w:t xml:space="preserve">deberá proveer el Servicio de Fluidos de Perforación, el cual </w:t>
      </w:r>
      <w:r>
        <w:rPr>
          <w:rFonts w:ascii="Verdana" w:hAnsi="Verdana" w:cs="TimesNewRomanPSMT"/>
          <w:sz w:val="18"/>
          <w:szCs w:val="18"/>
          <w:lang w:val="es-BO"/>
        </w:rPr>
        <w:t xml:space="preserve">debe </w:t>
      </w:r>
      <w:r w:rsidRPr="004D619F">
        <w:rPr>
          <w:rFonts w:ascii="Verdana" w:hAnsi="Verdana" w:cs="TimesNewRomanPSMT"/>
          <w:sz w:val="18"/>
          <w:szCs w:val="18"/>
          <w:lang w:val="es-BO"/>
        </w:rPr>
        <w:t>inclu</w:t>
      </w:r>
      <w:r>
        <w:rPr>
          <w:rFonts w:ascii="Verdana" w:hAnsi="Verdana" w:cs="TimesNewRomanPSMT"/>
          <w:sz w:val="18"/>
          <w:szCs w:val="18"/>
          <w:lang w:val="es-BO"/>
        </w:rPr>
        <w:t>ir</w:t>
      </w:r>
      <w:r w:rsidRPr="004D619F">
        <w:rPr>
          <w:rFonts w:ascii="Verdana" w:hAnsi="Verdana" w:cs="TimesNewRomanPSMT"/>
          <w:sz w:val="18"/>
          <w:szCs w:val="18"/>
          <w:lang w:val="es-BO"/>
        </w:rPr>
        <w:t>:</w:t>
      </w:r>
    </w:p>
    <w:p w14:paraId="39D64495" w14:textId="77777777" w:rsidR="001C7E7D" w:rsidRPr="004D619F" w:rsidRDefault="001C7E7D" w:rsidP="00AC2AC5">
      <w:pPr>
        <w:pStyle w:val="Prrafodelista"/>
        <w:numPr>
          <w:ilvl w:val="0"/>
          <w:numId w:val="26"/>
        </w:numPr>
        <w:autoSpaceDE w:val="0"/>
        <w:autoSpaceDN w:val="0"/>
        <w:adjustRightInd w:val="0"/>
        <w:spacing w:line="276" w:lineRule="auto"/>
        <w:rPr>
          <w:rFonts w:ascii="Verdana" w:hAnsi="Verdana" w:cs="TimesNewRomanPSMT"/>
          <w:sz w:val="18"/>
          <w:szCs w:val="18"/>
          <w:lang w:val="es-BO"/>
        </w:rPr>
      </w:pPr>
      <w:r w:rsidRPr="004D619F">
        <w:rPr>
          <w:rFonts w:ascii="Verdana" w:hAnsi="Verdana" w:cs="TimesNewRomanPSMT"/>
          <w:sz w:val="18"/>
          <w:szCs w:val="18"/>
          <w:lang w:val="es-BO"/>
        </w:rPr>
        <w:t>Servicios de Ingeniería de Fluidos.</w:t>
      </w:r>
    </w:p>
    <w:p w14:paraId="04A97DAF" w14:textId="77777777" w:rsidR="001C7E7D" w:rsidRPr="004D619F" w:rsidRDefault="001C7E7D" w:rsidP="00AC2AC5">
      <w:pPr>
        <w:pStyle w:val="Prrafodelista"/>
        <w:numPr>
          <w:ilvl w:val="0"/>
          <w:numId w:val="26"/>
        </w:numPr>
        <w:autoSpaceDE w:val="0"/>
        <w:autoSpaceDN w:val="0"/>
        <w:adjustRightInd w:val="0"/>
        <w:spacing w:line="276" w:lineRule="auto"/>
        <w:rPr>
          <w:rFonts w:ascii="Verdana" w:hAnsi="Verdana" w:cs="TimesNewRomanPSMT"/>
          <w:sz w:val="18"/>
          <w:szCs w:val="18"/>
          <w:lang w:val="es-BO"/>
        </w:rPr>
      </w:pPr>
      <w:r w:rsidRPr="004D619F">
        <w:rPr>
          <w:rFonts w:ascii="Verdana" w:hAnsi="Verdana" w:cs="TimesNewRomanPSMT"/>
          <w:sz w:val="18"/>
          <w:szCs w:val="18"/>
          <w:lang w:val="es-BO"/>
        </w:rPr>
        <w:t>Sistemas de Fluidos de Perforación</w:t>
      </w:r>
    </w:p>
    <w:p w14:paraId="754758BF" w14:textId="77777777" w:rsidR="001C7E7D" w:rsidRPr="004D619F" w:rsidRDefault="001C7E7D" w:rsidP="00AC2AC5">
      <w:pPr>
        <w:pStyle w:val="Prrafodelista"/>
        <w:numPr>
          <w:ilvl w:val="0"/>
          <w:numId w:val="26"/>
        </w:numPr>
        <w:autoSpaceDE w:val="0"/>
        <w:autoSpaceDN w:val="0"/>
        <w:adjustRightInd w:val="0"/>
        <w:spacing w:line="276" w:lineRule="auto"/>
        <w:rPr>
          <w:rFonts w:ascii="Verdana" w:hAnsi="Verdana" w:cs="TimesNewRomanPSMT"/>
          <w:sz w:val="18"/>
          <w:szCs w:val="18"/>
          <w:lang w:val="es-BO"/>
        </w:rPr>
      </w:pPr>
      <w:r w:rsidRPr="004D619F">
        <w:rPr>
          <w:rFonts w:ascii="Verdana" w:hAnsi="Verdana" w:cs="TimesNewRomanPSMT"/>
          <w:sz w:val="18"/>
          <w:szCs w:val="18"/>
          <w:lang w:val="es-BO"/>
        </w:rPr>
        <w:t xml:space="preserve">Servicios de </w:t>
      </w:r>
      <w:r>
        <w:rPr>
          <w:rFonts w:ascii="Verdana" w:hAnsi="Verdana" w:cs="TimesNewRomanPSMT"/>
          <w:sz w:val="18"/>
          <w:szCs w:val="18"/>
          <w:lang w:val="es-BO"/>
        </w:rPr>
        <w:t xml:space="preserve">provisión y análisis de las anillas de </w:t>
      </w:r>
      <w:r w:rsidRPr="004D619F">
        <w:rPr>
          <w:rFonts w:ascii="Verdana" w:hAnsi="Verdana" w:cs="TimesNewRomanPSMT"/>
          <w:sz w:val="18"/>
          <w:szCs w:val="18"/>
          <w:lang w:val="es-BO"/>
        </w:rPr>
        <w:t>Corrosión.</w:t>
      </w:r>
    </w:p>
    <w:p w14:paraId="4D247DBD" w14:textId="77777777" w:rsidR="001C7E7D" w:rsidRPr="004D619F" w:rsidRDefault="001C7E7D" w:rsidP="00AC2AC5">
      <w:pPr>
        <w:numPr>
          <w:ilvl w:val="0"/>
          <w:numId w:val="26"/>
        </w:numPr>
        <w:autoSpaceDE w:val="0"/>
        <w:autoSpaceDN w:val="0"/>
        <w:adjustRightInd w:val="0"/>
        <w:spacing w:line="276" w:lineRule="auto"/>
        <w:jc w:val="both"/>
        <w:rPr>
          <w:rFonts w:ascii="Verdana" w:hAnsi="Verdana" w:cs="Calibri"/>
          <w:sz w:val="18"/>
          <w:szCs w:val="18"/>
        </w:rPr>
      </w:pPr>
      <w:r w:rsidRPr="004D619F">
        <w:rPr>
          <w:rFonts w:ascii="Verdana" w:hAnsi="Verdana" w:cs="Calibri"/>
          <w:sz w:val="18"/>
          <w:szCs w:val="18"/>
        </w:rPr>
        <w:t>Almacén con las cantidades necesarias de productos químicos y materiales que garanticen la realización del servicio sin interrupción</w:t>
      </w:r>
      <w:r>
        <w:rPr>
          <w:rFonts w:ascii="Verdana" w:hAnsi="Verdana" w:cs="Calibri"/>
          <w:sz w:val="18"/>
          <w:szCs w:val="18"/>
        </w:rPr>
        <w:t xml:space="preserve"> en ambos proyectos</w:t>
      </w:r>
      <w:r w:rsidRPr="004D619F">
        <w:rPr>
          <w:rFonts w:ascii="Verdana" w:hAnsi="Verdana" w:cs="Calibri"/>
          <w:sz w:val="18"/>
          <w:szCs w:val="18"/>
        </w:rPr>
        <w:t>.</w:t>
      </w:r>
    </w:p>
    <w:p w14:paraId="0BF89A4C" w14:textId="77777777" w:rsidR="001C7E7D" w:rsidRPr="004D619F" w:rsidRDefault="001C7E7D" w:rsidP="00AC2AC5">
      <w:pPr>
        <w:numPr>
          <w:ilvl w:val="0"/>
          <w:numId w:val="26"/>
        </w:numPr>
        <w:autoSpaceDE w:val="0"/>
        <w:autoSpaceDN w:val="0"/>
        <w:adjustRightInd w:val="0"/>
        <w:spacing w:line="276" w:lineRule="auto"/>
        <w:jc w:val="both"/>
        <w:rPr>
          <w:rFonts w:ascii="Verdana" w:hAnsi="Verdana" w:cs="Calibri"/>
          <w:sz w:val="18"/>
          <w:szCs w:val="18"/>
        </w:rPr>
      </w:pPr>
      <w:r w:rsidRPr="004D619F">
        <w:rPr>
          <w:rFonts w:ascii="Verdana" w:hAnsi="Verdana" w:cs="Calibri"/>
          <w:sz w:val="18"/>
          <w:szCs w:val="18"/>
        </w:rPr>
        <w:t>Personal técnico especializado, para asesoría técnica y supervisión de operaciones de fluidos de perforación.</w:t>
      </w:r>
    </w:p>
    <w:p w14:paraId="5B4418E5" w14:textId="77777777" w:rsidR="001C7E7D" w:rsidRPr="004D619F" w:rsidRDefault="001C7E7D" w:rsidP="00AC2AC5">
      <w:pPr>
        <w:numPr>
          <w:ilvl w:val="0"/>
          <w:numId w:val="26"/>
        </w:num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Stock de productos densifica</w:t>
      </w:r>
      <w:r w:rsidRPr="004D619F">
        <w:rPr>
          <w:rFonts w:ascii="Verdana" w:hAnsi="Verdana" w:cs="Calibri"/>
          <w:sz w:val="18"/>
          <w:szCs w:val="18"/>
        </w:rPr>
        <w:t>nte de alto consumo</w:t>
      </w:r>
      <w:r>
        <w:rPr>
          <w:rFonts w:ascii="Verdana" w:hAnsi="Verdana" w:cs="Calibri"/>
          <w:sz w:val="18"/>
          <w:szCs w:val="18"/>
        </w:rPr>
        <w:t xml:space="preserve"> para ambos proyectos</w:t>
      </w:r>
      <w:r w:rsidRPr="004D619F">
        <w:rPr>
          <w:rFonts w:ascii="Verdana" w:hAnsi="Verdana" w:cs="Calibri"/>
          <w:sz w:val="18"/>
          <w:szCs w:val="18"/>
        </w:rPr>
        <w:t>, ej. Barita</w:t>
      </w:r>
      <w:r>
        <w:rPr>
          <w:rFonts w:ascii="Verdana" w:hAnsi="Verdana" w:cs="Calibri"/>
          <w:sz w:val="18"/>
          <w:szCs w:val="18"/>
        </w:rPr>
        <w:t>, Calcáreo, etc</w:t>
      </w:r>
      <w:r w:rsidRPr="004D619F">
        <w:rPr>
          <w:rFonts w:ascii="Verdana" w:hAnsi="Verdana" w:cs="Calibri"/>
          <w:sz w:val="18"/>
          <w:szCs w:val="18"/>
        </w:rPr>
        <w:t>.</w:t>
      </w:r>
    </w:p>
    <w:p w14:paraId="5E7BE760" w14:textId="77777777" w:rsidR="001C7E7D" w:rsidRPr="00F61848"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Pr>
          <w:rFonts w:ascii="Verdana" w:hAnsi="Verdana" w:cs="TimesNewRomanPSMT"/>
          <w:sz w:val="18"/>
          <w:szCs w:val="18"/>
          <w:lang w:val="es-BO"/>
        </w:rPr>
        <w:t>Suministro de</w:t>
      </w:r>
      <w:r w:rsidRPr="004D619F">
        <w:rPr>
          <w:rFonts w:ascii="Verdana" w:hAnsi="Verdana" w:cs="TimesNewRomanPSMT"/>
          <w:sz w:val="18"/>
          <w:szCs w:val="18"/>
          <w:lang w:val="es-BO"/>
        </w:rPr>
        <w:t xml:space="preserve"> un Programa detallado de Fluidos de Perforación </w:t>
      </w:r>
      <w:r>
        <w:rPr>
          <w:rFonts w:ascii="Verdana" w:hAnsi="Verdana" w:cs="TimesNewRomanPSMT"/>
          <w:sz w:val="18"/>
          <w:szCs w:val="18"/>
          <w:lang w:val="es-BO"/>
        </w:rPr>
        <w:t xml:space="preserve">para ambos proyectos </w:t>
      </w:r>
      <w:r w:rsidRPr="004D619F">
        <w:rPr>
          <w:rFonts w:ascii="Verdana" w:hAnsi="Verdana" w:cs="TimesNewRomanPSMT"/>
          <w:sz w:val="18"/>
          <w:szCs w:val="18"/>
          <w:lang w:val="es-BO"/>
        </w:rPr>
        <w:t>antes del inicio de</w:t>
      </w:r>
      <w:r>
        <w:rPr>
          <w:rFonts w:ascii="Verdana" w:hAnsi="Verdana" w:cs="TimesNewRomanPSMT"/>
          <w:sz w:val="18"/>
          <w:szCs w:val="18"/>
          <w:lang w:val="es-BO"/>
        </w:rPr>
        <w:t xml:space="preserve"> cada</w:t>
      </w:r>
      <w:r w:rsidRPr="004D619F">
        <w:rPr>
          <w:rFonts w:ascii="Verdana" w:hAnsi="Verdana" w:cs="TimesNewRomanPSMT"/>
          <w:sz w:val="18"/>
          <w:szCs w:val="18"/>
          <w:lang w:val="es-BO"/>
        </w:rPr>
        <w:t xml:space="preserve"> pozo, el cual debe incluir el control de corrosión de la sarta de perforación, guía de las propiedades del fluido recomendado, análisis de estabilidad del pozo, planes de contingencia y propuesta de utilización de </w:t>
      </w:r>
      <w:r>
        <w:rPr>
          <w:rFonts w:ascii="Verdana" w:hAnsi="Verdana" w:cs="TimesNewRomanPSMT"/>
          <w:sz w:val="18"/>
          <w:szCs w:val="18"/>
          <w:lang w:val="es-BO"/>
        </w:rPr>
        <w:t xml:space="preserve">los </w:t>
      </w:r>
      <w:r w:rsidRPr="004D619F">
        <w:rPr>
          <w:rFonts w:ascii="Verdana" w:hAnsi="Verdana" w:cs="TimesNewRomanPSMT"/>
          <w:sz w:val="18"/>
          <w:szCs w:val="18"/>
          <w:lang w:val="es-BO"/>
        </w:rPr>
        <w:t>material</w:t>
      </w:r>
      <w:r>
        <w:rPr>
          <w:rFonts w:ascii="Verdana" w:hAnsi="Verdana" w:cs="TimesNewRomanPSMT"/>
          <w:sz w:val="18"/>
          <w:szCs w:val="18"/>
          <w:lang w:val="es-BO"/>
        </w:rPr>
        <w:t>es</w:t>
      </w:r>
      <w:r w:rsidRPr="004D619F">
        <w:rPr>
          <w:rFonts w:ascii="Verdana" w:hAnsi="Verdana" w:cs="TimesNewRomanPSMT"/>
          <w:sz w:val="18"/>
          <w:szCs w:val="18"/>
          <w:lang w:val="es-BO"/>
        </w:rPr>
        <w:t xml:space="preserve"> químico </w:t>
      </w:r>
      <w:r>
        <w:rPr>
          <w:rFonts w:ascii="Verdana" w:hAnsi="Verdana" w:cs="TimesNewRomanPSMT"/>
          <w:sz w:val="18"/>
          <w:szCs w:val="18"/>
          <w:lang w:val="es-BO"/>
        </w:rPr>
        <w:t xml:space="preserve">a usar </w:t>
      </w:r>
      <w:r w:rsidRPr="004D619F">
        <w:rPr>
          <w:rFonts w:ascii="Verdana" w:hAnsi="Verdana" w:cs="TimesNewRomanPSMT"/>
          <w:sz w:val="18"/>
          <w:szCs w:val="18"/>
          <w:lang w:val="es-BO"/>
        </w:rPr>
        <w:t>por sección.</w:t>
      </w:r>
    </w:p>
    <w:p w14:paraId="52683414" w14:textId="5B22048E" w:rsidR="001C7E7D" w:rsidRPr="00F61848"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Suministro de Materiales químicos para Fluidos de Perforación y Control de Corrosión hasta la</w:t>
      </w:r>
      <w:r>
        <w:rPr>
          <w:rFonts w:ascii="Verdana" w:hAnsi="Verdana" w:cs="TimesNewRomanPSMT"/>
          <w:sz w:val="18"/>
          <w:szCs w:val="18"/>
          <w:lang w:val="es-BO"/>
        </w:rPr>
        <w:t>s locaciones</w:t>
      </w:r>
      <w:r w:rsidRPr="004D619F">
        <w:rPr>
          <w:rFonts w:ascii="Verdana" w:hAnsi="Verdana" w:cs="TimesNewRomanPSMT"/>
          <w:sz w:val="18"/>
          <w:szCs w:val="18"/>
          <w:lang w:val="es-BO"/>
        </w:rPr>
        <w:t xml:space="preserve"> durante la duración de</w:t>
      </w:r>
      <w:r>
        <w:rPr>
          <w:rFonts w:ascii="Verdana" w:hAnsi="Verdana" w:cs="TimesNewRomanPSMT"/>
          <w:sz w:val="18"/>
          <w:szCs w:val="18"/>
          <w:lang w:val="es-BO"/>
        </w:rPr>
        <w:t xml:space="preserve"> </w:t>
      </w:r>
      <w:r w:rsidRPr="004D619F">
        <w:rPr>
          <w:rFonts w:ascii="Verdana" w:hAnsi="Verdana" w:cs="TimesNewRomanPSMT"/>
          <w:sz w:val="18"/>
          <w:szCs w:val="18"/>
          <w:lang w:val="es-BO"/>
        </w:rPr>
        <w:t>l</w:t>
      </w:r>
      <w:r>
        <w:rPr>
          <w:rFonts w:ascii="Verdana" w:hAnsi="Verdana" w:cs="TimesNewRomanPSMT"/>
          <w:sz w:val="18"/>
          <w:szCs w:val="18"/>
          <w:lang w:val="es-BO"/>
        </w:rPr>
        <w:t>os contratos</w:t>
      </w:r>
      <w:r w:rsidRPr="004D619F">
        <w:rPr>
          <w:rFonts w:ascii="Verdana" w:hAnsi="Verdana" w:cs="TimesNewRomanPSMT"/>
          <w:sz w:val="18"/>
          <w:szCs w:val="18"/>
          <w:lang w:val="es-BO"/>
        </w:rPr>
        <w:t xml:space="preserve">. EL </w:t>
      </w:r>
      <w:r>
        <w:rPr>
          <w:rFonts w:ascii="Verdana" w:hAnsi="Verdana" w:cs="TimesNewRomanPSMT"/>
          <w:sz w:val="18"/>
          <w:szCs w:val="18"/>
          <w:lang w:val="es-BO"/>
        </w:rPr>
        <w:t>Proponente</w:t>
      </w:r>
      <w:r w:rsidRPr="004D619F">
        <w:rPr>
          <w:rFonts w:ascii="Verdana" w:hAnsi="Verdana" w:cs="TimesNewRomanPSMT"/>
          <w:sz w:val="18"/>
          <w:szCs w:val="18"/>
          <w:lang w:val="es-BO"/>
        </w:rPr>
        <w:t xml:space="preserve"> deberá proveer detalles de las bases (locaciones) a ser empleadas y registros de inventarios de los materiales y equipos en dichas bases.</w:t>
      </w:r>
    </w:p>
    <w:p w14:paraId="02A2B3D1" w14:textId="74AA4845" w:rsidR="001C7E7D" w:rsidRPr="004D619F"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Suministro de laboratorio</w:t>
      </w:r>
      <w:r>
        <w:rPr>
          <w:rFonts w:ascii="Verdana" w:hAnsi="Verdana" w:cs="TimesNewRomanPSMT"/>
          <w:sz w:val="18"/>
          <w:szCs w:val="18"/>
          <w:lang w:val="es-BO"/>
        </w:rPr>
        <w:t>s</w:t>
      </w:r>
      <w:r w:rsidRPr="004D619F">
        <w:rPr>
          <w:rFonts w:ascii="Verdana" w:hAnsi="Verdana" w:cs="TimesNewRomanPSMT"/>
          <w:sz w:val="18"/>
          <w:szCs w:val="18"/>
          <w:lang w:val="es-BO"/>
        </w:rPr>
        <w:t xml:space="preserve"> y equipos para pruebas de Fluido</w:t>
      </w:r>
      <w:r>
        <w:rPr>
          <w:rFonts w:ascii="Verdana" w:hAnsi="Verdana" w:cs="TimesNewRomanPSMT"/>
          <w:sz w:val="18"/>
          <w:szCs w:val="18"/>
          <w:lang w:val="es-BO"/>
        </w:rPr>
        <w:t>s y Servicios de Ingeniería en locacion.</w:t>
      </w:r>
    </w:p>
    <w:p w14:paraId="36D91685" w14:textId="68B733F8"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Suministro, soporte técnico y facilidad</w:t>
      </w:r>
      <w:r>
        <w:rPr>
          <w:rFonts w:ascii="Verdana" w:hAnsi="Verdana" w:cs="TimesNewRomanPSMT"/>
          <w:sz w:val="18"/>
          <w:szCs w:val="18"/>
          <w:lang w:val="es-BO"/>
        </w:rPr>
        <w:t>es de laboratorio en la base del</w:t>
      </w:r>
      <w:r w:rsidRPr="003D7372">
        <w:rPr>
          <w:rFonts w:ascii="Verdana" w:hAnsi="Verdana" w:cs="TimesNewRomanPSMT"/>
          <w:sz w:val="18"/>
          <w:szCs w:val="18"/>
          <w:lang w:val="es-BO"/>
        </w:rPr>
        <w:t xml:space="preserve"> Proponente. EL Proponente deberá detallar la disponibilidad de mano de obra de soporte técnico permanente en la base (s) y otros lugares, recomendando, implementando y supervisando los tratamientos a los Fluidos de Perforación según se requiera.</w:t>
      </w:r>
    </w:p>
    <w:p w14:paraId="0F6242FE" w14:textId="77777777"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Preparar el fluido de perforación de acuerdo a las propiedades programadas.</w:t>
      </w:r>
    </w:p>
    <w:p w14:paraId="47B0B548" w14:textId="77777777"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Proveer el personal para la preparación, mantenimiento y acondicionamiento del lodo a preparar y del lodo preparado (ayudantes de Químicos)</w:t>
      </w:r>
    </w:p>
    <w:p w14:paraId="61276F09" w14:textId="77777777"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Limpiar los tanques de lodos minuciosamente y sellar adecuadamente las compuertas y válvulas verificando que no existan perdidas de fluidos.</w:t>
      </w:r>
    </w:p>
    <w:p w14:paraId="40DB8AFB" w14:textId="77777777"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Limpiar todas las líneas de succión y descarga de los tanques, en especial las líneas de los tanques pildoreros. Circular con agua limpia entre los tanques para eliminar resto de baches y otros contaminantes de operaciones anteriores. Asegurarse que todo el circuito de lodos esté completamente limpio antes de cada cambio de sistema de fluidos.</w:t>
      </w:r>
    </w:p>
    <w:p w14:paraId="416F8970" w14:textId="77777777"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En forma conjunta con el mecánico y supervisor de control de sólidos, revisar y probar los equipos de control de sólidos en general, bombas eléctricas, neumáticas, conos, zarandas y agitadores.</w:t>
      </w:r>
    </w:p>
    <w:p w14:paraId="6EF867C0" w14:textId="77777777"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Proveer el espacio de trabajo y alojamiento (Porta camp dormitorio-laboratorio) para el personal técnico de fluidos y transporte para traslado del personal, material y productos químicos desde su base operativa hasta el lugar de trabajo y viceversa.</w:t>
      </w:r>
    </w:p>
    <w:p w14:paraId="4AB11754" w14:textId="77777777"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El Proponente debe proveer los equipos, insumos y/o trabajos complementarios necesarios para la provisión del servicio</w:t>
      </w:r>
    </w:p>
    <w:p w14:paraId="06D8BE9F" w14:textId="77777777" w:rsidR="001C7E7D" w:rsidRPr="000276D8" w:rsidRDefault="001C7E7D" w:rsidP="0059755B">
      <w:pPr>
        <w:pStyle w:val="A3"/>
        <w:numPr>
          <w:ilvl w:val="0"/>
          <w:numId w:val="62"/>
        </w:numPr>
        <w:spacing w:line="276" w:lineRule="auto"/>
      </w:pPr>
      <w:r w:rsidRPr="000276D8">
        <w:lastRenderedPageBreak/>
        <w:t>D</w:t>
      </w:r>
      <w:r>
        <w:t xml:space="preserve">escripción del trabajo para el personal técnico de fluidos. </w:t>
      </w:r>
    </w:p>
    <w:p w14:paraId="441589B7" w14:textId="77777777" w:rsidR="001C7E7D" w:rsidRPr="004D619F" w:rsidRDefault="001C7E7D" w:rsidP="00AC2AC5">
      <w:pPr>
        <w:autoSpaceDE w:val="0"/>
        <w:autoSpaceDN w:val="0"/>
        <w:adjustRightInd w:val="0"/>
        <w:spacing w:line="276" w:lineRule="auto"/>
        <w:rPr>
          <w:rFonts w:ascii="Verdana" w:hAnsi="Verdana" w:cs="TimesNewRomanPSMT"/>
          <w:sz w:val="18"/>
          <w:szCs w:val="18"/>
          <w:lang w:val="es-BO"/>
        </w:rPr>
      </w:pPr>
      <w:r w:rsidRPr="004D619F">
        <w:rPr>
          <w:rFonts w:ascii="Verdana" w:hAnsi="Verdana" w:cs="TimesNewRomanPSMT"/>
          <w:sz w:val="18"/>
          <w:szCs w:val="18"/>
          <w:lang w:val="es-BO"/>
        </w:rPr>
        <w:t xml:space="preserve">El </w:t>
      </w:r>
      <w:r>
        <w:rPr>
          <w:rFonts w:ascii="Verdana" w:hAnsi="Verdana" w:cs="TimesNewRomanPSMT"/>
          <w:sz w:val="18"/>
          <w:szCs w:val="18"/>
          <w:lang w:val="es-BO"/>
        </w:rPr>
        <w:t>trabajo para el personal técnico de fluidos</w:t>
      </w:r>
      <w:r w:rsidRPr="004D619F">
        <w:rPr>
          <w:rFonts w:ascii="Verdana" w:hAnsi="Verdana" w:cs="TimesNewRomanPSMT"/>
          <w:sz w:val="18"/>
          <w:szCs w:val="18"/>
          <w:lang w:val="es-BO"/>
        </w:rPr>
        <w:t xml:space="preserve"> deberá incluir, pero no estará limitado, a lo siguiente:</w:t>
      </w:r>
    </w:p>
    <w:p w14:paraId="095114EA" w14:textId="77777777" w:rsidR="001C7E7D" w:rsidRPr="004D619F" w:rsidRDefault="001C7E7D" w:rsidP="00AC2AC5">
      <w:pPr>
        <w:autoSpaceDE w:val="0"/>
        <w:autoSpaceDN w:val="0"/>
        <w:adjustRightInd w:val="0"/>
        <w:spacing w:line="276" w:lineRule="auto"/>
        <w:rPr>
          <w:rFonts w:ascii="Verdana" w:hAnsi="Verdana" w:cs="TimesNewRomanPSMT"/>
          <w:sz w:val="18"/>
          <w:szCs w:val="18"/>
          <w:lang w:val="es-BO"/>
        </w:rPr>
      </w:pPr>
    </w:p>
    <w:p w14:paraId="069C09E9" w14:textId="77777777" w:rsidR="001C7E7D" w:rsidRPr="00740DC0"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Llevar a cabo pruebas estándar de Fluidos de Perforación en Locación y reportar los resultados en las uni</w:t>
      </w:r>
      <w:r>
        <w:rPr>
          <w:rFonts w:ascii="Verdana" w:hAnsi="Verdana" w:cs="TimesNewRomanPSMT"/>
          <w:sz w:val="18"/>
          <w:szCs w:val="18"/>
          <w:lang w:val="es-BO"/>
        </w:rPr>
        <w:t>dades especificadas al menos tres</w:t>
      </w:r>
      <w:r w:rsidRPr="004D619F">
        <w:rPr>
          <w:rFonts w:ascii="Verdana" w:hAnsi="Verdana" w:cs="TimesNewRomanPSMT"/>
          <w:sz w:val="18"/>
          <w:szCs w:val="18"/>
          <w:lang w:val="es-BO"/>
        </w:rPr>
        <w:t xml:space="preserve"> </w:t>
      </w:r>
      <w:r>
        <w:rPr>
          <w:rFonts w:ascii="Verdana" w:hAnsi="Verdana" w:cs="TimesNewRomanPSMT"/>
          <w:sz w:val="18"/>
          <w:szCs w:val="18"/>
          <w:lang w:val="es-BO"/>
        </w:rPr>
        <w:t xml:space="preserve">(3) </w:t>
      </w:r>
      <w:r w:rsidRPr="004D619F">
        <w:rPr>
          <w:rFonts w:ascii="Verdana" w:hAnsi="Verdana" w:cs="TimesNewRomanPSMT"/>
          <w:sz w:val="18"/>
          <w:szCs w:val="18"/>
          <w:lang w:val="es-BO"/>
        </w:rPr>
        <w:t xml:space="preserve">veces por día o más frecuentemente si las circunstancias lo dictarán, o si es requerido </w:t>
      </w:r>
      <w:r>
        <w:rPr>
          <w:rFonts w:ascii="Verdana" w:hAnsi="Verdana" w:cs="TimesNewRomanPSMT"/>
          <w:sz w:val="18"/>
          <w:szCs w:val="18"/>
          <w:lang w:val="es-BO"/>
        </w:rPr>
        <w:t xml:space="preserve">por el Fiscal de Fluidos y/o </w:t>
      </w:r>
      <w:r w:rsidRPr="004D619F">
        <w:rPr>
          <w:rFonts w:ascii="Verdana" w:hAnsi="Verdana" w:cs="TimesNewRomanPSMT"/>
          <w:sz w:val="18"/>
          <w:szCs w:val="18"/>
          <w:lang w:val="es-BO"/>
        </w:rPr>
        <w:t>Company Man</w:t>
      </w:r>
      <w:r>
        <w:rPr>
          <w:rFonts w:ascii="Verdana" w:hAnsi="Verdana" w:cs="TimesNewRomanPSMT"/>
          <w:sz w:val="18"/>
          <w:szCs w:val="18"/>
          <w:lang w:val="es-BO"/>
        </w:rPr>
        <w:t xml:space="preserve"> de YPFB.</w:t>
      </w:r>
    </w:p>
    <w:p w14:paraId="2B34EC43" w14:textId="77777777" w:rsidR="001C7E7D" w:rsidRPr="004D619F" w:rsidRDefault="001C7E7D" w:rsidP="00AC2AC5">
      <w:pPr>
        <w:pStyle w:val="Prrafodelista"/>
        <w:autoSpaceDE w:val="0"/>
        <w:autoSpaceDN w:val="0"/>
        <w:adjustRightInd w:val="0"/>
        <w:spacing w:after="160" w:line="276" w:lineRule="auto"/>
        <w:ind w:left="720"/>
        <w:contextualSpacing/>
        <w:rPr>
          <w:rFonts w:ascii="Verdana" w:hAnsi="Verdana" w:cs="TimesNewRomanPSMT"/>
          <w:sz w:val="18"/>
          <w:szCs w:val="18"/>
          <w:lang w:val="es-BO"/>
        </w:rPr>
      </w:pPr>
      <w:r w:rsidRPr="004D619F">
        <w:rPr>
          <w:rFonts w:ascii="Verdana" w:hAnsi="Verdana" w:cs="TimesNewRomanPSMT"/>
          <w:sz w:val="18"/>
          <w:szCs w:val="18"/>
          <w:lang w:val="es-BO"/>
        </w:rPr>
        <w:t xml:space="preserve"> Las pruebas estándar incluyen, pero no están limitadas a:</w:t>
      </w:r>
    </w:p>
    <w:p w14:paraId="28589E28" w14:textId="77777777" w:rsidR="001C7E7D" w:rsidRPr="004D619F" w:rsidRDefault="001C7E7D" w:rsidP="00AC2AC5">
      <w:pPr>
        <w:pStyle w:val="Prrafodelista"/>
        <w:autoSpaceDE w:val="0"/>
        <w:autoSpaceDN w:val="0"/>
        <w:adjustRightInd w:val="0"/>
        <w:spacing w:line="276" w:lineRule="auto"/>
        <w:rPr>
          <w:rFonts w:ascii="Verdana" w:eastAsia="Wingdings-Regular" w:hAnsi="Verdana" w:cs="TimesNewRomanPSMT"/>
          <w:sz w:val="18"/>
          <w:szCs w:val="18"/>
          <w:lang w:val="es-BO"/>
        </w:rPr>
      </w:pPr>
    </w:p>
    <w:p w14:paraId="6AB839DF"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Densidad del Fluido (ppg)</w:t>
      </w:r>
    </w:p>
    <w:p w14:paraId="38911BF2"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Viscosidad de Embudo (seg/qt)</w:t>
      </w:r>
    </w:p>
    <w:p w14:paraId="31E9D706"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Viscosidad Plástica (cps)</w:t>
      </w:r>
    </w:p>
    <w:p w14:paraId="72EADF49"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Punto Cedente (lbf/100 ft2)</w:t>
      </w:r>
    </w:p>
    <w:p w14:paraId="3784F91E"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Esfuerzo de Gel a 10sec, 10min, 30min (lbf/100 ft2)</w:t>
      </w:r>
    </w:p>
    <w:p w14:paraId="0355C8A5"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Filtrado API (ml a 30min) y espesor del Revoque (32nd pulgadas)</w:t>
      </w:r>
    </w:p>
    <w:p w14:paraId="0CFF2621"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Filtrado HTHP (AP/AT) (ml a 30 min) espesor del revoque (32nd pulgadas)</w:t>
      </w:r>
    </w:p>
    <w:p w14:paraId="33667EB4" w14:textId="77777777" w:rsidR="001C7E7D"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Contenido de Sólidos (% en volumen), calculado y de retorta.</w:t>
      </w:r>
    </w:p>
    <w:p w14:paraId="7E179A80"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Pr>
          <w:rFonts w:ascii="Verdana" w:eastAsia="Wingdings-Regular" w:hAnsi="Verdana" w:cs="TimesNewRomanPSMT"/>
          <w:sz w:val="18"/>
          <w:szCs w:val="18"/>
          <w:lang w:val="es-BO"/>
        </w:rPr>
        <w:t>Determinación de LGS y HGS (%)</w:t>
      </w:r>
    </w:p>
    <w:p w14:paraId="6A8F1BE8"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Contenido de Líquido (% en volumen), Aceite/Glicol/Agua.</w:t>
      </w:r>
    </w:p>
    <w:p w14:paraId="0F2E736B"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Contenido de Arena (% en volumen)</w:t>
      </w:r>
    </w:p>
    <w:p w14:paraId="040E8513"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Capacidad de Intercambio Catiónico (ppb equivalentes de Bentonita)</w:t>
      </w:r>
    </w:p>
    <w:p w14:paraId="3C13DC08"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pH, tiras colorimétricas y medidor digital.</w:t>
      </w:r>
    </w:p>
    <w:p w14:paraId="60ECE63C"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Alcalinidad del Fluido de Perforación Pm (ml N/50 H2SO4)</w:t>
      </w:r>
    </w:p>
    <w:p w14:paraId="7B498900"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Alcalinidad del Filtrado Pf/Mf (ml N/50 H2SO4)</w:t>
      </w:r>
    </w:p>
    <w:p w14:paraId="4F19B2D8"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Dureza Total como Calcio (mg/l)</w:t>
      </w:r>
    </w:p>
    <w:p w14:paraId="27EEED66"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Contenido del Ion Calcio (mg/l)</w:t>
      </w:r>
    </w:p>
    <w:p w14:paraId="14162F3C" w14:textId="77777777" w:rsidR="001C7E7D"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Contenido de Ion Cloruro (mg/l)</w:t>
      </w:r>
    </w:p>
    <w:p w14:paraId="321EC7B8"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Pr>
          <w:rFonts w:ascii="Verdana" w:eastAsia="Wingdings-Regular" w:hAnsi="Verdana" w:cs="TimesNewRomanPSMT"/>
          <w:sz w:val="18"/>
          <w:szCs w:val="18"/>
          <w:lang w:val="es-BO"/>
        </w:rPr>
        <w:t xml:space="preserve">Contenido de Sulfatos </w:t>
      </w:r>
    </w:p>
    <w:p w14:paraId="61E0BD27"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Concentración de KCl (% w/w)</w:t>
      </w:r>
    </w:p>
    <w:p w14:paraId="05C55CCF" w14:textId="77777777" w:rsidR="001C7E7D" w:rsidRPr="004D619F" w:rsidRDefault="001C7E7D" w:rsidP="00AC2AC5">
      <w:pPr>
        <w:pStyle w:val="Prrafodelista"/>
        <w:numPr>
          <w:ilvl w:val="0"/>
          <w:numId w:val="21"/>
        </w:numPr>
        <w:autoSpaceDE w:val="0"/>
        <w:autoSpaceDN w:val="0"/>
        <w:adjustRightInd w:val="0"/>
        <w:spacing w:line="276"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Lubricidad</w:t>
      </w:r>
    </w:p>
    <w:p w14:paraId="7F862A4B" w14:textId="77777777" w:rsidR="001C7E7D" w:rsidRPr="004D619F" w:rsidRDefault="001C7E7D" w:rsidP="00AC2AC5">
      <w:pPr>
        <w:pStyle w:val="Prrafodelista"/>
        <w:numPr>
          <w:ilvl w:val="0"/>
          <w:numId w:val="21"/>
        </w:numPr>
        <w:spacing w:line="276" w:lineRule="auto"/>
        <w:ind w:left="1440"/>
        <w:contextualSpacing/>
        <w:rPr>
          <w:rFonts w:ascii="Verdana" w:hAnsi="Verdana"/>
          <w:sz w:val="18"/>
          <w:szCs w:val="18"/>
          <w:lang w:val="es-BO"/>
        </w:rPr>
      </w:pPr>
      <w:r w:rsidRPr="004D619F">
        <w:rPr>
          <w:rFonts w:ascii="Verdana" w:eastAsia="Wingdings-Regular" w:hAnsi="Verdana" w:cs="TimesNewRomanPSMT"/>
          <w:sz w:val="18"/>
          <w:szCs w:val="18"/>
          <w:lang w:val="es-BO"/>
        </w:rPr>
        <w:t>Temperatura de Descarga del Fluido (Salida)</w:t>
      </w:r>
    </w:p>
    <w:p w14:paraId="0BEF1796" w14:textId="77777777" w:rsidR="001C7E7D" w:rsidRPr="004D619F" w:rsidRDefault="001C7E7D" w:rsidP="00AC2AC5">
      <w:pPr>
        <w:pStyle w:val="Prrafodelista"/>
        <w:autoSpaceDE w:val="0"/>
        <w:autoSpaceDN w:val="0"/>
        <w:adjustRightInd w:val="0"/>
        <w:spacing w:line="276" w:lineRule="auto"/>
        <w:ind w:left="1440"/>
        <w:contextualSpacing/>
        <w:rPr>
          <w:rFonts w:ascii="Verdana" w:hAnsi="Verdana" w:cs="TimesNewRomanPSMT"/>
          <w:sz w:val="18"/>
          <w:szCs w:val="18"/>
          <w:lang w:val="es-BO"/>
        </w:rPr>
      </w:pPr>
    </w:p>
    <w:p w14:paraId="5E86C692" w14:textId="77777777" w:rsidR="001C7E7D" w:rsidRPr="00740DC0"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Llevar a cabo pruebas adicionales de fluidos según se requiera de acuerdo a las condiciones del pozo, del fluido de perforación o según sea requerido por YPFB.</w:t>
      </w:r>
    </w:p>
    <w:p w14:paraId="737CA9C6" w14:textId="77777777" w:rsidR="001C7E7D" w:rsidRPr="00740DC0"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Suministro de un reporte diario de fluidos de perforación mostrando las propiedades del fluido, tratamientos, volúmenes de tanques y pozo, perdidas en pozo</w:t>
      </w:r>
      <w:r>
        <w:rPr>
          <w:rFonts w:ascii="Verdana" w:hAnsi="Verdana" w:cs="TimesNewRomanPSMT"/>
          <w:sz w:val="18"/>
          <w:szCs w:val="18"/>
          <w:lang w:val="es-BO"/>
        </w:rPr>
        <w:t xml:space="preserve"> (admisión y Filtración)</w:t>
      </w:r>
      <w:r w:rsidRPr="004D619F">
        <w:rPr>
          <w:rFonts w:ascii="Verdana" w:hAnsi="Verdana" w:cs="TimesNewRomanPSMT"/>
          <w:sz w:val="18"/>
          <w:szCs w:val="18"/>
          <w:lang w:val="es-BO"/>
        </w:rPr>
        <w:t xml:space="preserve"> y superficie</w:t>
      </w:r>
      <w:r>
        <w:rPr>
          <w:rFonts w:ascii="Verdana" w:hAnsi="Verdana" w:cs="TimesNewRomanPSMT"/>
          <w:sz w:val="18"/>
          <w:szCs w:val="18"/>
          <w:lang w:val="es-BO"/>
        </w:rPr>
        <w:t xml:space="preserve"> (Equipos de Control de sólidos, limpieza de tanques, maniobras, dewatering y descarte)</w:t>
      </w:r>
      <w:r w:rsidRPr="004D619F">
        <w:rPr>
          <w:rFonts w:ascii="Verdana" w:hAnsi="Verdana" w:cs="TimesNewRomanPSMT"/>
          <w:sz w:val="18"/>
          <w:szCs w:val="18"/>
          <w:lang w:val="es-BO"/>
        </w:rPr>
        <w:t>, eficiencia de los equipos de control de sólidos, costo diario y acumulado, perdidas de lodo acumuladas por sección, etc.</w:t>
      </w:r>
    </w:p>
    <w:p w14:paraId="108A0FDD" w14:textId="77777777" w:rsidR="001C7E7D" w:rsidRPr="004D619F"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 xml:space="preserve">Proveer recomendaciones de salud, seguridad y medio ambiente acerca del manejo de los fluidos de perforación y los materiales químicos. Esto deberá incluir información para YPFB, </w:t>
      </w:r>
      <w:r>
        <w:rPr>
          <w:rFonts w:ascii="Verdana" w:hAnsi="Verdana" w:cs="TimesNewRomanPSMT"/>
          <w:sz w:val="18"/>
          <w:szCs w:val="18"/>
          <w:lang w:val="es-BO"/>
        </w:rPr>
        <w:t>proponente</w:t>
      </w:r>
      <w:r w:rsidRPr="004D619F">
        <w:rPr>
          <w:rFonts w:ascii="Verdana" w:hAnsi="Verdana" w:cs="TimesNewRomanPSMT"/>
          <w:sz w:val="18"/>
          <w:szCs w:val="18"/>
          <w:lang w:val="es-BO"/>
        </w:rPr>
        <w:t xml:space="preserve"> de Perforación y personal relevante de sub</w:t>
      </w:r>
      <w:r>
        <w:rPr>
          <w:rFonts w:ascii="Verdana" w:hAnsi="Verdana" w:cs="TimesNewRomanPSMT"/>
          <w:sz w:val="18"/>
          <w:szCs w:val="18"/>
          <w:lang w:val="es-BO"/>
        </w:rPr>
        <w:t xml:space="preserve"> proponente</w:t>
      </w:r>
      <w:r w:rsidRPr="004D619F">
        <w:rPr>
          <w:rFonts w:ascii="Verdana" w:hAnsi="Verdana" w:cs="TimesNewRomanPSMT"/>
          <w:sz w:val="18"/>
          <w:szCs w:val="18"/>
          <w:lang w:val="es-BO"/>
        </w:rPr>
        <w:t>s.</w:t>
      </w:r>
    </w:p>
    <w:p w14:paraId="1B8F3960" w14:textId="77777777"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Todas las adiciones de materiales, incluyendo todos los líquidos (agua y/o diésel), deben ser documentadas en el reporte diario y discutidas con el Fiscal de Fluidos y/o Company Man de YPFB.</w:t>
      </w:r>
    </w:p>
    <w:p w14:paraId="6098D22B" w14:textId="77777777"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Los cambios en las propiedades de los lodos deben ser planificadas y deben ser tratadas por adelantado con el Fiscal de Fluidos y/o Company Man de YPFB.</w:t>
      </w:r>
    </w:p>
    <w:p w14:paraId="61C3A199" w14:textId="77777777"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lastRenderedPageBreak/>
        <w:t xml:space="preserve">Los reportes diarios, la hoja de balance de material, recapitulaciones, y comentarios suplementarios deben ser analizados y discutidos con el Fiscal de Fluidos y/o Company Man de YPFB sobre una base regular y oportuna. </w:t>
      </w:r>
    </w:p>
    <w:p w14:paraId="291B4C97" w14:textId="77777777"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De observar problemas con los equipos y/o el personal que puedan ser perjudiciales para el mantenimiento de los programas de control de sólidos y/o lodos deben ser prontamente reportados al Fiscal de Fluidos y/o Company Man de YPFB. El personal técnico de fluidos de perforación debe supervisar si el equipo de control de sólidos posee la eficiencia reportada por el servicio a cargo.</w:t>
      </w:r>
    </w:p>
    <w:p w14:paraId="175606D0" w14:textId="77777777" w:rsidR="001C7E7D" w:rsidRPr="004D619F" w:rsidRDefault="001C7E7D" w:rsidP="00AC2AC5">
      <w:pPr>
        <w:pStyle w:val="Prrafodelista"/>
        <w:numPr>
          <w:ilvl w:val="0"/>
          <w:numId w:val="20"/>
        </w:numPr>
        <w:autoSpaceDE w:val="0"/>
        <w:autoSpaceDN w:val="0"/>
        <w:adjustRightInd w:val="0"/>
        <w:spacing w:line="276" w:lineRule="auto"/>
        <w:contextualSpacing/>
        <w:jc w:val="both"/>
        <w:rPr>
          <w:rFonts w:ascii="Verdana" w:hAnsi="Verdana" w:cs="Arial"/>
          <w:sz w:val="18"/>
          <w:szCs w:val="18"/>
        </w:rPr>
      </w:pPr>
      <w:r w:rsidRPr="003D7372">
        <w:rPr>
          <w:rFonts w:ascii="Verdana" w:hAnsi="Verdana" w:cs="TimesNewRomanPSMT"/>
          <w:sz w:val="18"/>
          <w:szCs w:val="18"/>
          <w:lang w:val="es-BO"/>
        </w:rPr>
        <w:t>El personal técnico de fluidos de perforación debe estar familiarizado con la teoría del sistema que se está utilizando y el uso de sus productos. Él debe evaluar la efectividad del programa de los equipos de control de sólidos de manera que no afecten las propiedades y valores del lodo y realizar recomendaciones para su efectivo mantenimiento al Fiscal de Fluidos y/o</w:t>
      </w:r>
      <w:r>
        <w:rPr>
          <w:rFonts w:ascii="Verdana" w:hAnsi="Verdana" w:cs="Arial"/>
          <w:sz w:val="18"/>
          <w:szCs w:val="18"/>
        </w:rPr>
        <w:t xml:space="preserve"> Company Man de YPFB</w:t>
      </w:r>
      <w:r w:rsidRPr="004D619F">
        <w:rPr>
          <w:rFonts w:ascii="Verdana" w:hAnsi="Verdana" w:cs="Arial"/>
          <w:sz w:val="18"/>
          <w:szCs w:val="18"/>
        </w:rPr>
        <w:t>. Estas recomendaciones deben estar documentadas en el reporte diario de lodos.</w:t>
      </w:r>
    </w:p>
    <w:p w14:paraId="5A5017C0" w14:textId="77777777" w:rsidR="001C7E7D" w:rsidRDefault="001C7E7D" w:rsidP="00AC2AC5">
      <w:pPr>
        <w:spacing w:before="240" w:line="276" w:lineRule="auto"/>
        <w:ind w:right="33"/>
        <w:jc w:val="both"/>
        <w:rPr>
          <w:rFonts w:ascii="Verdana" w:hAnsi="Verdana" w:cs="Arial"/>
          <w:sz w:val="18"/>
          <w:szCs w:val="18"/>
        </w:rPr>
      </w:pPr>
      <w:r w:rsidRPr="004D619F">
        <w:rPr>
          <w:rFonts w:ascii="Verdana" w:hAnsi="Verdana" w:cs="Arial"/>
          <w:sz w:val="18"/>
          <w:szCs w:val="18"/>
        </w:rPr>
        <w:t xml:space="preserve">El personal técnico de fluidos de perforación también es responsable de la coordinación con el personal del </w:t>
      </w:r>
      <w:r>
        <w:rPr>
          <w:rFonts w:ascii="Verdana" w:hAnsi="Verdana" w:cs="Arial"/>
          <w:sz w:val="18"/>
          <w:szCs w:val="18"/>
        </w:rPr>
        <w:t>Equipo</w:t>
      </w:r>
      <w:r w:rsidRPr="004D619F">
        <w:rPr>
          <w:rFonts w:ascii="Verdana" w:hAnsi="Verdana" w:cs="Arial"/>
          <w:sz w:val="18"/>
          <w:szCs w:val="18"/>
        </w:rPr>
        <w:t xml:space="preserve"> de perforación:</w:t>
      </w:r>
    </w:p>
    <w:p w14:paraId="4DAC17CF" w14:textId="77777777" w:rsidR="001C7E7D" w:rsidRPr="004D619F" w:rsidRDefault="001C7E7D" w:rsidP="00AC2AC5">
      <w:pPr>
        <w:spacing w:before="240" w:line="276" w:lineRule="auto"/>
        <w:ind w:right="33"/>
        <w:jc w:val="both"/>
        <w:rPr>
          <w:rFonts w:ascii="Verdana" w:hAnsi="Verdana" w:cs="Arial"/>
          <w:sz w:val="18"/>
          <w:szCs w:val="18"/>
        </w:rPr>
      </w:pPr>
    </w:p>
    <w:p w14:paraId="5E1A5217" w14:textId="77777777"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 xml:space="preserve">Dar instrucciones completas que expliquen la mezcla de lodos y el uso de equipos de control de sólidos deben darse a los ayudantes (cuadrilla). Todas las instrucciones verbales deben ser suplementadas por escrito. </w:t>
      </w:r>
    </w:p>
    <w:p w14:paraId="32CC19CB" w14:textId="77777777"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 xml:space="preserve">El personal técnico de fluidos de perforación debe comunicarse con los ayudantes para asegurar la continuidad en los cambios de turno. </w:t>
      </w:r>
    </w:p>
    <w:p w14:paraId="5B0647A0" w14:textId="77777777" w:rsidR="001C7E7D" w:rsidRPr="004D619F" w:rsidRDefault="001C7E7D" w:rsidP="00AC2AC5">
      <w:pPr>
        <w:pStyle w:val="Prrafodelista"/>
        <w:numPr>
          <w:ilvl w:val="0"/>
          <w:numId w:val="20"/>
        </w:numPr>
        <w:autoSpaceDE w:val="0"/>
        <w:autoSpaceDN w:val="0"/>
        <w:adjustRightInd w:val="0"/>
        <w:spacing w:line="276" w:lineRule="auto"/>
        <w:contextualSpacing/>
        <w:jc w:val="both"/>
        <w:rPr>
          <w:rFonts w:ascii="Verdana" w:hAnsi="Verdana" w:cs="Arial"/>
          <w:sz w:val="18"/>
          <w:szCs w:val="18"/>
        </w:rPr>
      </w:pPr>
      <w:r w:rsidRPr="003D7372">
        <w:rPr>
          <w:rFonts w:ascii="Verdana" w:hAnsi="Verdana" w:cs="TimesNewRomanPSMT"/>
          <w:sz w:val="18"/>
          <w:szCs w:val="18"/>
          <w:lang w:val="es-BO"/>
        </w:rPr>
        <w:t>Cualquier movimiento y/o descarte del fluido de perforación debe ser coordinado con el Fiscal de Fluidos y/o Company Man de YPFB, personal de la Proponente del equipo de perforación y los registradores de lodos. Se requiere la documentación apropiada de dichos movimientos</w:t>
      </w:r>
      <w:r w:rsidRPr="004D619F">
        <w:rPr>
          <w:rFonts w:ascii="Verdana" w:hAnsi="Verdana" w:cs="Arial"/>
          <w:sz w:val="18"/>
          <w:szCs w:val="18"/>
        </w:rPr>
        <w:t xml:space="preserve">. </w:t>
      </w:r>
    </w:p>
    <w:p w14:paraId="1AF6BEE3" w14:textId="77777777" w:rsidR="001C7E7D" w:rsidRDefault="001C7E7D" w:rsidP="00AC2AC5">
      <w:pPr>
        <w:spacing w:before="240" w:line="276" w:lineRule="auto"/>
        <w:ind w:right="33"/>
        <w:jc w:val="both"/>
        <w:rPr>
          <w:rFonts w:ascii="Verdana" w:hAnsi="Verdana" w:cs="Arial"/>
          <w:sz w:val="18"/>
          <w:szCs w:val="18"/>
        </w:rPr>
      </w:pPr>
      <w:r w:rsidRPr="004D619F">
        <w:rPr>
          <w:rFonts w:ascii="Verdana" w:hAnsi="Verdana" w:cs="Arial"/>
          <w:sz w:val="18"/>
          <w:szCs w:val="18"/>
        </w:rPr>
        <w:t>Los siguientes Registros completos y precisos se requiere que sean documentados en idioma español:</w:t>
      </w:r>
    </w:p>
    <w:p w14:paraId="0705C450" w14:textId="77777777" w:rsidR="001C7E7D" w:rsidRPr="004D619F" w:rsidRDefault="001C7E7D" w:rsidP="00AC2AC5">
      <w:pPr>
        <w:spacing w:before="240" w:line="276" w:lineRule="auto"/>
        <w:ind w:right="33"/>
        <w:jc w:val="both"/>
        <w:rPr>
          <w:rFonts w:ascii="Verdana" w:hAnsi="Verdana" w:cs="Arial"/>
          <w:sz w:val="18"/>
          <w:szCs w:val="18"/>
        </w:rPr>
      </w:pPr>
    </w:p>
    <w:p w14:paraId="0348ED3C" w14:textId="77777777"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Se requiere procedimiento de laboratorio aprobado, de acuerdo a la edición actual API, RP13B-1 y RP13B-2.</w:t>
      </w:r>
    </w:p>
    <w:p w14:paraId="1FC1C4CE" w14:textId="77777777"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 xml:space="preserve">Las propiedades deben ser reportadas exactamente cómo se las probaron. “Boiler housing” (por ej., registrar información que no ha sido determinada por la prueba actual debe ser considerado razón suficiente para destitución inmediata del personal técnico). </w:t>
      </w:r>
    </w:p>
    <w:p w14:paraId="67A7DA8B" w14:textId="77777777"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Sólo aquellas pruebas que efectivamente son corridas deben ser reportadas. Cualquier prueba que no fue corrida debe ser marcada con "NR". Presentar el resultado de una prueba anterior no es aceptable.</w:t>
      </w:r>
    </w:p>
    <w:p w14:paraId="2D77F0D2" w14:textId="77777777" w:rsidR="001C7E7D" w:rsidRPr="003D7372"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3D7372">
        <w:rPr>
          <w:rFonts w:ascii="Verdana" w:hAnsi="Verdana" w:cs="TimesNewRomanPSMT"/>
          <w:sz w:val="18"/>
          <w:szCs w:val="18"/>
          <w:lang w:val="es-BO"/>
        </w:rPr>
        <w:t>Todas las hojas técnicas y de seguridad de los productos a ser usados deberán estar en el idioma español y en físico para mayor entendimiento del personal operativo.</w:t>
      </w:r>
    </w:p>
    <w:p w14:paraId="6D5E7876" w14:textId="77777777" w:rsidR="001C7E7D" w:rsidRPr="004D619F" w:rsidRDefault="001C7E7D" w:rsidP="0059755B">
      <w:pPr>
        <w:pStyle w:val="A3"/>
        <w:numPr>
          <w:ilvl w:val="0"/>
          <w:numId w:val="62"/>
        </w:numPr>
        <w:spacing w:line="276" w:lineRule="auto"/>
      </w:pPr>
      <w:r w:rsidRPr="004D619F">
        <w:t>Descripción del trabajo para el Coordinador.</w:t>
      </w:r>
    </w:p>
    <w:p w14:paraId="5C402E57" w14:textId="77777777" w:rsidR="001C7E7D" w:rsidRPr="00645E57" w:rsidRDefault="001C7E7D" w:rsidP="00AC2AC5">
      <w:pPr>
        <w:autoSpaceDE w:val="0"/>
        <w:autoSpaceDN w:val="0"/>
        <w:adjustRightInd w:val="0"/>
        <w:spacing w:line="276" w:lineRule="auto"/>
        <w:rPr>
          <w:rFonts w:ascii="Verdana" w:hAnsi="Verdana" w:cs="TimesNewRomanPSMT"/>
          <w:sz w:val="18"/>
          <w:szCs w:val="18"/>
          <w:lang w:val="es-BO"/>
        </w:rPr>
      </w:pPr>
      <w:r>
        <w:rPr>
          <w:rFonts w:ascii="Verdana" w:hAnsi="Verdana" w:cs="TimesNewRomanPSMT"/>
          <w:sz w:val="18"/>
          <w:szCs w:val="18"/>
          <w:lang w:val="es-BO"/>
        </w:rPr>
        <w:t>El</w:t>
      </w:r>
      <w:r w:rsidRPr="00645E57">
        <w:rPr>
          <w:rFonts w:ascii="Verdana" w:hAnsi="Verdana" w:cs="TimesNewRomanPSMT"/>
          <w:sz w:val="18"/>
          <w:szCs w:val="18"/>
          <w:lang w:val="es-BO"/>
        </w:rPr>
        <w:t xml:space="preserve"> Proponente deberá proveer un “Coordinador” el cual deberá ser de forma efectiva el Líder del Equipo de Manejo de Fluidos. Él deberá estar técnicamente familiarizado con todos los servicios, productos y equipos listados en la sección del Alcance del Servicio. Sus responsabilidades incluirán, pero no estarán limitadas, a lo siguiente:</w:t>
      </w:r>
    </w:p>
    <w:p w14:paraId="253EB9F7" w14:textId="77777777" w:rsidR="001C7E7D" w:rsidRPr="004D619F" w:rsidRDefault="001C7E7D" w:rsidP="00AC2AC5">
      <w:pPr>
        <w:autoSpaceDE w:val="0"/>
        <w:autoSpaceDN w:val="0"/>
        <w:adjustRightInd w:val="0"/>
        <w:spacing w:line="276" w:lineRule="auto"/>
        <w:jc w:val="both"/>
        <w:rPr>
          <w:rFonts w:ascii="Verdana" w:hAnsi="Verdana" w:cs="TimesNewRomanPSMT"/>
          <w:sz w:val="18"/>
          <w:szCs w:val="18"/>
          <w:lang w:val="es-BO"/>
        </w:rPr>
      </w:pPr>
    </w:p>
    <w:p w14:paraId="727103F5" w14:textId="77777777" w:rsidR="001C7E7D" w:rsidRPr="004D619F"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lastRenderedPageBreak/>
        <w:t>Coordinar e implementar efectiva y eficientemente el Servicio de Manejo de Fluido arriba mencionado con el objetivo final de perforar y terminar el pozo de la forma más segura, oportuna y económicamente efectiva, minimizando el daño a los reservorios que contengan Hidrocarburos.</w:t>
      </w:r>
    </w:p>
    <w:p w14:paraId="74B1B5ED" w14:textId="77777777" w:rsidR="001C7E7D" w:rsidRPr="004D619F"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Trabajar conjuntamente con el personal asignado por YPFB en lo que se refiere a todo el Servicio de Manejo de Fluido durante la vida del CONTRATO.</w:t>
      </w:r>
    </w:p>
    <w:p w14:paraId="609D42E7" w14:textId="77777777" w:rsidR="001C7E7D" w:rsidRPr="004D619F"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Coordinar la preparación del Programa de Fluido desde el inicio hasta la finalización</w:t>
      </w:r>
      <w:r w:rsidRPr="00645E57">
        <w:rPr>
          <w:rFonts w:ascii="Verdana" w:hAnsi="Verdana" w:cs="TimesNewRomanPSMT"/>
          <w:sz w:val="18"/>
          <w:szCs w:val="18"/>
          <w:lang w:val="es-BO"/>
        </w:rPr>
        <w:t xml:space="preserve"> </w:t>
      </w:r>
      <w:r w:rsidRPr="004D619F">
        <w:rPr>
          <w:rFonts w:ascii="Verdana" w:hAnsi="Verdana" w:cs="TimesNewRomanPSMT"/>
          <w:sz w:val="18"/>
          <w:szCs w:val="18"/>
          <w:lang w:val="es-BO"/>
        </w:rPr>
        <w:t>del pozo. Este programa deberá incluir, pero no estará limitado a lo siguiente:</w:t>
      </w:r>
    </w:p>
    <w:p w14:paraId="0C1C70DD" w14:textId="77777777" w:rsidR="001C7E7D" w:rsidRPr="004D619F"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Sistemas recomendados de Fluidos de Perforación.</w:t>
      </w:r>
    </w:p>
    <w:p w14:paraId="3A2272B3" w14:textId="77777777" w:rsidR="001C7E7D" w:rsidRPr="004D619F"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Distribución de equipos.</w:t>
      </w:r>
    </w:p>
    <w:p w14:paraId="56972181" w14:textId="77777777" w:rsidR="001C7E7D" w:rsidRPr="004D619F"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Propiedades del Fluido, control de calidad del tratamiento, parámetros recomendados.</w:t>
      </w:r>
    </w:p>
    <w:p w14:paraId="7EED41F4" w14:textId="77777777" w:rsidR="001C7E7D" w:rsidRPr="004D619F"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Material químico que se planea emplear por sección.</w:t>
      </w:r>
    </w:p>
    <w:p w14:paraId="6F0823A6" w14:textId="77777777" w:rsidR="001C7E7D" w:rsidRPr="004D619F"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Planes de Contingencia.</w:t>
      </w:r>
    </w:p>
    <w:p w14:paraId="264C9ACE" w14:textId="77777777" w:rsidR="001C7E7D" w:rsidRPr="004D619F" w:rsidRDefault="001C7E7D" w:rsidP="00AC2AC5">
      <w:pPr>
        <w:pStyle w:val="Prrafodelista"/>
        <w:numPr>
          <w:ilvl w:val="0"/>
          <w:numId w:val="20"/>
        </w:numPr>
        <w:autoSpaceDE w:val="0"/>
        <w:autoSpaceDN w:val="0"/>
        <w:adjustRightInd w:val="0"/>
        <w:spacing w:line="276"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Análisis de Estabilidad de las Paredes del Pozo.</w:t>
      </w:r>
    </w:p>
    <w:p w14:paraId="63DBA248" w14:textId="77777777" w:rsidR="001C7E7D" w:rsidRPr="004D619F" w:rsidRDefault="001C7E7D" w:rsidP="0059755B">
      <w:pPr>
        <w:pStyle w:val="A3"/>
        <w:numPr>
          <w:ilvl w:val="0"/>
          <w:numId w:val="62"/>
        </w:numPr>
        <w:spacing w:line="276" w:lineRule="auto"/>
      </w:pPr>
      <w:r w:rsidRPr="004D619F">
        <w:t xml:space="preserve">El equipo </w:t>
      </w:r>
      <w:r w:rsidRPr="009304D9">
        <w:t>del</w:t>
      </w:r>
      <w:r w:rsidRPr="004D619F">
        <w:t xml:space="preserve"> </w:t>
      </w:r>
      <w:r>
        <w:t>Proponente</w:t>
      </w:r>
      <w:r w:rsidRPr="004D619F">
        <w:t xml:space="preserve">. </w:t>
      </w:r>
    </w:p>
    <w:p w14:paraId="7BED8F00" w14:textId="77777777" w:rsidR="001C7E7D" w:rsidRPr="00645E57" w:rsidRDefault="001C7E7D" w:rsidP="00AC2AC5">
      <w:pPr>
        <w:spacing w:before="240" w:line="276" w:lineRule="auto"/>
        <w:ind w:right="33"/>
        <w:rPr>
          <w:rFonts w:ascii="Verdana" w:hAnsi="Verdana" w:cs="TimesNewRomanPSMT"/>
          <w:sz w:val="18"/>
          <w:szCs w:val="18"/>
          <w:lang w:val="es-BO"/>
        </w:rPr>
      </w:pPr>
      <w:r w:rsidRPr="00645E57">
        <w:rPr>
          <w:rFonts w:ascii="Verdana" w:hAnsi="Verdana" w:cs="TimesNewRomanPSMT"/>
          <w:sz w:val="18"/>
          <w:szCs w:val="18"/>
          <w:lang w:val="es-BO"/>
        </w:rPr>
        <w:t xml:space="preserve">El Proponente proveerá todos los equipos necesarios de prueba, considerando dos (2) equipos con todos sus accesorios e insumos en locación (pozo), incluyendo un juego de prueba piloto y equipos de prueba sin costo alguno. El Proponente deberá implementar un programa de monitoreo de corrosión y suministrar suficientes anillos de corrosión que encajen en la tubería de perforación que se esté utilizando en el programa de Trabajo de YPFB. El Proponente se hará cargo del costo de los anillos de corrosión y del análisis de los anillos de corrosión. </w:t>
      </w:r>
    </w:p>
    <w:p w14:paraId="6393F3F3" w14:textId="77777777" w:rsidR="001C7E7D" w:rsidRPr="004D619F" w:rsidRDefault="001C7E7D" w:rsidP="00AC2AC5">
      <w:pPr>
        <w:spacing w:before="240" w:line="276" w:lineRule="auto"/>
        <w:ind w:right="33"/>
        <w:jc w:val="both"/>
        <w:rPr>
          <w:rFonts w:ascii="Verdana" w:hAnsi="Verdana" w:cs="Arial"/>
          <w:sz w:val="18"/>
          <w:szCs w:val="18"/>
        </w:rPr>
      </w:pPr>
      <w:r w:rsidRPr="004D619F">
        <w:rPr>
          <w:rFonts w:ascii="Verdana" w:hAnsi="Verdana" w:cs="Arial"/>
          <w:sz w:val="18"/>
          <w:szCs w:val="18"/>
        </w:rPr>
        <w:t xml:space="preserve">El equipo del </w:t>
      </w:r>
      <w:r>
        <w:rPr>
          <w:rFonts w:ascii="Verdana" w:hAnsi="Verdana" w:cs="Arial"/>
          <w:sz w:val="18"/>
          <w:szCs w:val="18"/>
        </w:rPr>
        <w:t>Proponente</w:t>
      </w:r>
      <w:r w:rsidRPr="004D619F">
        <w:rPr>
          <w:rFonts w:ascii="Verdana" w:hAnsi="Verdana" w:cs="Arial"/>
          <w:sz w:val="18"/>
          <w:szCs w:val="18"/>
        </w:rPr>
        <w:t xml:space="preserve"> debe contar con lo siguiente</w:t>
      </w:r>
      <w:r>
        <w:rPr>
          <w:rFonts w:ascii="Verdana" w:hAnsi="Verdana" w:cs="Arial"/>
          <w:sz w:val="18"/>
          <w:szCs w:val="18"/>
        </w:rPr>
        <w:t xml:space="preserve"> (para cada proyecto)</w:t>
      </w:r>
      <w:r w:rsidRPr="004D619F">
        <w:rPr>
          <w:rFonts w:ascii="Verdana" w:hAnsi="Verdana" w:cs="Arial"/>
          <w:sz w:val="18"/>
          <w:szCs w:val="18"/>
        </w:rPr>
        <w:t>:</w:t>
      </w:r>
    </w:p>
    <w:p w14:paraId="3E02A258" w14:textId="60AE4847" w:rsidR="001C7E7D" w:rsidRPr="004D619F" w:rsidRDefault="001C7E7D" w:rsidP="00AC2AC5">
      <w:pPr>
        <w:numPr>
          <w:ilvl w:val="0"/>
          <w:numId w:val="51"/>
        </w:numPr>
        <w:spacing w:before="80" w:line="276" w:lineRule="auto"/>
        <w:ind w:left="567" w:right="34" w:hanging="425"/>
        <w:jc w:val="both"/>
        <w:rPr>
          <w:rFonts w:ascii="Verdana" w:hAnsi="Verdana" w:cs="Arial"/>
          <w:sz w:val="18"/>
          <w:szCs w:val="18"/>
        </w:rPr>
      </w:pPr>
      <w:r w:rsidRPr="004D619F">
        <w:rPr>
          <w:rFonts w:ascii="Verdana" w:hAnsi="Verdana" w:cs="Arial"/>
          <w:sz w:val="18"/>
          <w:szCs w:val="18"/>
        </w:rPr>
        <w:t xml:space="preserve">Reómetro Eléctrico, de 6 velocidades o velocidad variable. </w:t>
      </w:r>
    </w:p>
    <w:p w14:paraId="512F2789"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Filtro de presión API de área completa. </w:t>
      </w:r>
    </w:p>
    <w:p w14:paraId="190C820C"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Filtro HTHP (con acoplamiento término para medir la temperatura del lodo en la célula.) </w:t>
      </w:r>
    </w:p>
    <w:p w14:paraId="0FE5C095"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Cronómetro. </w:t>
      </w:r>
    </w:p>
    <w:p w14:paraId="7C19CCC5"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Termómetro. </w:t>
      </w:r>
    </w:p>
    <w:p w14:paraId="04D1AE10"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Retorta de 10 cc con cilindro graduado capaz de medir a una precisión de un mínimo de 0.2 cc. </w:t>
      </w:r>
    </w:p>
    <w:p w14:paraId="7B0F3F1A"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Plato mezclador. </w:t>
      </w:r>
    </w:p>
    <w:p w14:paraId="12F4B77E"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Contenido de arena. </w:t>
      </w:r>
    </w:p>
    <w:p w14:paraId="513017BE"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Taza de calentamiento con termómetro. </w:t>
      </w:r>
    </w:p>
    <w:p w14:paraId="3D0BABFD"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Medidor de pH electrónico y papel. </w:t>
      </w:r>
    </w:p>
    <w:p w14:paraId="03D1EC32"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Medición MBT. </w:t>
      </w:r>
    </w:p>
    <w:p w14:paraId="275EE121"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Frascos y vasos de precipitación. </w:t>
      </w:r>
    </w:p>
    <w:p w14:paraId="7DEF73D8"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Pipetas. </w:t>
      </w:r>
    </w:p>
    <w:p w14:paraId="663C22E6"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Cilindros graduados. </w:t>
      </w:r>
    </w:p>
    <w:p w14:paraId="2C13AE18"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Otros equipos asociados, mezclador Hamilton Beach, balanza analítica, lana de acero, cepillos, espátula, probetas, matraces, recargas CO2, etc. </w:t>
      </w:r>
    </w:p>
    <w:p w14:paraId="0A0A8EB6"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Dispositivo de Tren de Gas Garrett para determinar carbonatos y sulfuros, si fuera necesario.</w:t>
      </w:r>
    </w:p>
    <w:p w14:paraId="5211943D"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lastRenderedPageBreak/>
        <w:t xml:space="preserve">Balanza de lodos. Balanza presurizada de "Peso Verdadero". Si es aparente la espuma, el lodo gasificado o aireado, se deben utilizar balanza presurizada. </w:t>
      </w:r>
    </w:p>
    <w:p w14:paraId="0770C3E0"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Pr>
          <w:rFonts w:ascii="Verdana" w:hAnsi="Verdana" w:cs="Arial"/>
          <w:sz w:val="18"/>
          <w:szCs w:val="18"/>
        </w:rPr>
        <w:t>Jarra</w:t>
      </w:r>
      <w:r w:rsidRPr="004D619F">
        <w:rPr>
          <w:rFonts w:ascii="Verdana" w:hAnsi="Verdana" w:cs="Arial"/>
          <w:sz w:val="18"/>
          <w:szCs w:val="18"/>
        </w:rPr>
        <w:t xml:space="preserve"> de lodo y embudo de viscosidad Marsh. </w:t>
      </w:r>
    </w:p>
    <w:p w14:paraId="0C172871"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Reactivos químicos (frescos y actualizados). </w:t>
      </w:r>
    </w:p>
    <w:p w14:paraId="6F773623"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Hojas de chequeo diario de lodo API. </w:t>
      </w:r>
    </w:p>
    <w:p w14:paraId="4B64DAAB"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Formularios de balance material y de recapitulación de lodos. </w:t>
      </w:r>
    </w:p>
    <w:p w14:paraId="7725B8FF"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Manuales de referencia técnica para el sistema que se está corriendo. </w:t>
      </w:r>
    </w:p>
    <w:p w14:paraId="7D36F788"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Juego completo de prueba piloto con balanzas precisas.</w:t>
      </w:r>
    </w:p>
    <w:p w14:paraId="40C327FF"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Ap</w:t>
      </w:r>
      <w:r>
        <w:rPr>
          <w:rFonts w:ascii="Verdana" w:hAnsi="Verdana" w:cs="Arial"/>
          <w:sz w:val="18"/>
          <w:szCs w:val="18"/>
        </w:rPr>
        <w:t>arato de Prueba de Spur Los</w:t>
      </w:r>
      <w:r w:rsidRPr="004D619F">
        <w:rPr>
          <w:rFonts w:ascii="Verdana" w:hAnsi="Verdana" w:cs="Arial"/>
          <w:sz w:val="18"/>
          <w:szCs w:val="18"/>
        </w:rPr>
        <w:t>s y Sello de Permeabilidad (PPT) con discos de aloxita de diferentes permeabilidades.</w:t>
      </w:r>
    </w:p>
    <w:p w14:paraId="19E24AC4"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Cada personal técnico debe tener su copia personal actualizada de los “Procedimientos Estándares de Prácticas Recomendadas de Prueba para los Fluidos de Perforación” de API, API-RP13B-1 o API-RP13B-2 (lodos base aceite). </w:t>
      </w:r>
    </w:p>
    <w:p w14:paraId="195AEE9D"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Juego de Prueba de Nitrato, si se usan trazadores en base a nitrato.</w:t>
      </w:r>
    </w:p>
    <w:p w14:paraId="5080B35C"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Equipo para determinación de sulfatos.</w:t>
      </w:r>
    </w:p>
    <w:p w14:paraId="746D9E58" w14:textId="77777777" w:rsidR="001C7E7D" w:rsidRPr="004D619F" w:rsidRDefault="001C7E7D" w:rsidP="00AC2AC5">
      <w:pPr>
        <w:numPr>
          <w:ilvl w:val="0"/>
          <w:numId w:val="51"/>
        </w:numPr>
        <w:spacing w:before="80" w:line="276" w:lineRule="auto"/>
        <w:ind w:left="567" w:right="33" w:hanging="425"/>
        <w:jc w:val="both"/>
        <w:rPr>
          <w:rFonts w:ascii="Verdana" w:hAnsi="Verdana" w:cs="Arial"/>
          <w:sz w:val="18"/>
          <w:szCs w:val="18"/>
        </w:rPr>
      </w:pPr>
      <w:r w:rsidRPr="004D619F">
        <w:rPr>
          <w:rFonts w:ascii="Verdana" w:hAnsi="Verdana" w:cs="Arial"/>
          <w:sz w:val="18"/>
          <w:szCs w:val="18"/>
        </w:rPr>
        <w:t xml:space="preserve">El voltaje del equipo de perforación, ciclos por segundo (Hertz), y el tipo de enchufes en el laboratorio (ingleses o americanos) debe ser determinado por adelantado para asegurar la compatibilidad de los equipos de prueba con las instalaciones de laboratorio de lodos. </w:t>
      </w:r>
    </w:p>
    <w:p w14:paraId="4F1D4D7D" w14:textId="1917A58F" w:rsidR="00B5749D" w:rsidRDefault="001C7E7D" w:rsidP="00AC2AC5">
      <w:pPr>
        <w:spacing w:before="240" w:line="276" w:lineRule="auto"/>
        <w:ind w:right="33"/>
        <w:jc w:val="both"/>
        <w:rPr>
          <w:rFonts w:ascii="Verdana" w:hAnsi="Verdana" w:cs="TimesNewRomanPSMT"/>
          <w:sz w:val="18"/>
          <w:szCs w:val="18"/>
          <w:lang w:val="es-BO"/>
        </w:rPr>
      </w:pPr>
      <w:r w:rsidRPr="00645E57">
        <w:rPr>
          <w:rFonts w:ascii="Verdana" w:hAnsi="Verdana" w:cs="TimesNewRomanPSMT"/>
          <w:sz w:val="18"/>
          <w:szCs w:val="18"/>
          <w:lang w:val="es-BO"/>
        </w:rPr>
        <w:t>EL Proponente debe contar con laboratorio propio de Lodos de soporte técnico con base en Santa Cruz, con personal asignado o laboratorista que realice los trabajos de: Pruebas de diseño de tipos de lodo, evaluación de los fluidos a condiciones de fondo pozo, pruebas de compatibilidad, pruebas de contaminaciones, pruebas de aseguramiento/confirmación de laboratorio versus campo, pruebas de dispersión, pruebas de envejecimiento, pruebas de calidad/rendimiento de productos, pruebas de hinchamiento lineal y otros relacionados a mejorar propiedades físico químicas de los fluidos en proceso.</w:t>
      </w:r>
    </w:p>
    <w:p w14:paraId="6643B78F" w14:textId="77777777" w:rsidR="00D720FB" w:rsidRPr="00645E57" w:rsidRDefault="00D720FB" w:rsidP="00AC2AC5">
      <w:pPr>
        <w:spacing w:before="240" w:line="276" w:lineRule="auto"/>
        <w:ind w:right="33"/>
        <w:jc w:val="both"/>
        <w:rPr>
          <w:rFonts w:ascii="Verdana" w:hAnsi="Verdana" w:cs="TimesNewRomanPSMT"/>
          <w:sz w:val="18"/>
          <w:szCs w:val="18"/>
          <w:lang w:val="es-BO"/>
        </w:rPr>
      </w:pPr>
    </w:p>
    <w:p w14:paraId="362BF68A" w14:textId="77777777" w:rsidR="001C7E7D" w:rsidRDefault="001C7E7D" w:rsidP="00AC2AC5">
      <w:pPr>
        <w:autoSpaceDE w:val="0"/>
        <w:autoSpaceDN w:val="0"/>
        <w:adjustRightInd w:val="0"/>
        <w:spacing w:line="276" w:lineRule="auto"/>
        <w:jc w:val="both"/>
        <w:rPr>
          <w:rFonts w:ascii="Verdana" w:hAnsi="Verdana" w:cs="TimesNewRomanPSMT"/>
          <w:sz w:val="18"/>
          <w:szCs w:val="18"/>
          <w:lang w:val="es-BO"/>
        </w:rPr>
      </w:pPr>
      <w:r w:rsidRPr="00645E57">
        <w:rPr>
          <w:rFonts w:ascii="Verdana" w:hAnsi="Verdana" w:cs="TimesNewRomanPSMT"/>
          <w:b/>
          <w:sz w:val="18"/>
          <w:szCs w:val="18"/>
          <w:lang w:val="es-BO"/>
        </w:rPr>
        <w:t>Calibración y Certificación.</w:t>
      </w:r>
      <w:r>
        <w:rPr>
          <w:rFonts w:ascii="Verdana" w:hAnsi="Verdana" w:cs="TimesNewRomanPSMT"/>
          <w:sz w:val="18"/>
          <w:szCs w:val="18"/>
          <w:lang w:val="es-BO"/>
        </w:rPr>
        <w:t xml:space="preserve"> </w:t>
      </w:r>
      <w:r w:rsidRPr="004D619F">
        <w:rPr>
          <w:rFonts w:ascii="Verdana" w:hAnsi="Verdana" w:cs="TimesNewRomanPSMT"/>
          <w:sz w:val="18"/>
          <w:szCs w:val="18"/>
          <w:lang w:val="es-BO"/>
        </w:rPr>
        <w:t xml:space="preserve"> El </w:t>
      </w:r>
      <w:r>
        <w:rPr>
          <w:rFonts w:ascii="Verdana" w:hAnsi="Verdana" w:cs="TimesNewRomanPSMT"/>
          <w:sz w:val="18"/>
          <w:szCs w:val="18"/>
          <w:lang w:val="es-BO"/>
        </w:rPr>
        <w:t>Proponente</w:t>
      </w:r>
      <w:r w:rsidRPr="004D619F">
        <w:rPr>
          <w:rFonts w:ascii="Verdana" w:hAnsi="Verdana" w:cs="TimesNewRomanPSMT"/>
          <w:sz w:val="18"/>
          <w:szCs w:val="18"/>
          <w:lang w:val="es-BO"/>
        </w:rPr>
        <w:t xml:space="preserve"> deberá calibrar </w:t>
      </w:r>
      <w:r>
        <w:rPr>
          <w:rFonts w:ascii="Verdana" w:hAnsi="Verdana" w:cs="TimesNewRomanPSMT"/>
          <w:sz w:val="18"/>
          <w:szCs w:val="18"/>
          <w:lang w:val="es-BO"/>
        </w:rPr>
        <w:t xml:space="preserve">y certificar </w:t>
      </w:r>
      <w:r w:rsidRPr="004D619F">
        <w:rPr>
          <w:rFonts w:ascii="Verdana" w:hAnsi="Verdana" w:cs="TimesNewRomanPSMT"/>
          <w:sz w:val="18"/>
          <w:szCs w:val="18"/>
          <w:lang w:val="es-BO"/>
        </w:rPr>
        <w:t xml:space="preserve">los equipos de laboratorio, en el pozo y base, cada 30 días </w:t>
      </w:r>
      <w:r>
        <w:rPr>
          <w:rFonts w:ascii="Verdana" w:hAnsi="Verdana" w:cs="TimesNewRomanPSMT"/>
          <w:sz w:val="18"/>
          <w:szCs w:val="18"/>
          <w:lang w:val="es-BO"/>
        </w:rPr>
        <w:t xml:space="preserve">dependiendo del régimen de cada equipo </w:t>
      </w:r>
      <w:r w:rsidRPr="004D619F">
        <w:rPr>
          <w:rFonts w:ascii="Verdana" w:hAnsi="Verdana" w:cs="TimesNewRomanPSMT"/>
          <w:sz w:val="18"/>
          <w:szCs w:val="18"/>
          <w:lang w:val="es-BO"/>
        </w:rPr>
        <w:t xml:space="preserve">debiendo presentar los certificados correspondientes a </w:t>
      </w:r>
      <w:r>
        <w:rPr>
          <w:rFonts w:ascii="Verdana" w:hAnsi="Verdana" w:cs="TimesNewRomanPSMT"/>
          <w:sz w:val="18"/>
          <w:szCs w:val="18"/>
          <w:lang w:val="es-BO"/>
        </w:rPr>
        <w:t>YPFB.</w:t>
      </w:r>
    </w:p>
    <w:p w14:paraId="43A3711B" w14:textId="77777777" w:rsidR="001C7E7D" w:rsidRPr="004D619F" w:rsidRDefault="001C7E7D" w:rsidP="00AC2AC5">
      <w:pPr>
        <w:autoSpaceDE w:val="0"/>
        <w:autoSpaceDN w:val="0"/>
        <w:adjustRightInd w:val="0"/>
        <w:spacing w:line="276" w:lineRule="auto"/>
        <w:jc w:val="both"/>
        <w:rPr>
          <w:rFonts w:ascii="Verdana" w:hAnsi="Verdana" w:cs="TimesNewRomanPSMT"/>
          <w:sz w:val="18"/>
          <w:szCs w:val="18"/>
          <w:lang w:val="es-BO"/>
        </w:rPr>
      </w:pPr>
    </w:p>
    <w:p w14:paraId="4F9DEA9E" w14:textId="09ADFD76" w:rsidR="001C7E7D" w:rsidRPr="004D619F" w:rsidRDefault="001C7E7D" w:rsidP="00AC2AC5">
      <w:pPr>
        <w:autoSpaceDE w:val="0"/>
        <w:autoSpaceDN w:val="0"/>
        <w:adjustRightInd w:val="0"/>
        <w:spacing w:line="276" w:lineRule="auto"/>
        <w:jc w:val="both"/>
        <w:rPr>
          <w:rFonts w:ascii="Verdana" w:hAnsi="Verdana" w:cs="TimesNewRomanPSMT"/>
          <w:sz w:val="18"/>
          <w:szCs w:val="18"/>
          <w:lang w:val="es-BO"/>
        </w:rPr>
      </w:pPr>
      <w:r>
        <w:rPr>
          <w:rFonts w:ascii="Verdana" w:hAnsi="Verdana" w:cs="TimesNewRomanPSMT"/>
          <w:sz w:val="18"/>
          <w:szCs w:val="18"/>
          <w:lang w:val="es-BO"/>
        </w:rPr>
        <w:t>Se requiere que el</w:t>
      </w:r>
      <w:r w:rsidRPr="004D619F">
        <w:rPr>
          <w:rFonts w:ascii="Verdana" w:hAnsi="Verdana" w:cs="TimesNewRomanPSMT"/>
          <w:sz w:val="18"/>
          <w:szCs w:val="18"/>
          <w:lang w:val="es-BO"/>
        </w:rPr>
        <w:t xml:space="preserve"> </w:t>
      </w:r>
      <w:r>
        <w:rPr>
          <w:rFonts w:ascii="Verdana" w:hAnsi="Verdana" w:cs="TimesNewRomanPSMT"/>
          <w:sz w:val="18"/>
          <w:szCs w:val="18"/>
          <w:lang w:val="es-BO"/>
        </w:rPr>
        <w:t>Proponente</w:t>
      </w:r>
      <w:r w:rsidRPr="004D619F">
        <w:rPr>
          <w:rFonts w:ascii="Verdana" w:hAnsi="Verdana" w:cs="TimesNewRomanPSMT"/>
          <w:sz w:val="18"/>
          <w:szCs w:val="18"/>
          <w:lang w:val="es-BO"/>
        </w:rPr>
        <w:t xml:space="preserve"> posea un equipo completo para Pruebas de Laboratorio en su locación BASE. Se requiere que el Laboratorio tenga como mínimo los siguientes equipamientos:</w:t>
      </w:r>
    </w:p>
    <w:p w14:paraId="783E8B1C" w14:textId="77777777" w:rsidR="001C7E7D" w:rsidRPr="004D619F" w:rsidRDefault="001C7E7D" w:rsidP="00AC2AC5">
      <w:pPr>
        <w:autoSpaceDE w:val="0"/>
        <w:autoSpaceDN w:val="0"/>
        <w:adjustRightInd w:val="0"/>
        <w:spacing w:line="276" w:lineRule="auto"/>
        <w:rPr>
          <w:rFonts w:ascii="Verdana" w:hAnsi="Verdana" w:cs="TimesNewRomanPSMT"/>
          <w:sz w:val="18"/>
          <w:szCs w:val="18"/>
          <w:lang w:val="es-BO"/>
        </w:rPr>
      </w:pPr>
    </w:p>
    <w:p w14:paraId="126B979A" w14:textId="77777777" w:rsidR="001C7E7D" w:rsidRPr="004D619F" w:rsidRDefault="001C7E7D" w:rsidP="00AC2AC5">
      <w:pPr>
        <w:pStyle w:val="Prrafodelista"/>
        <w:numPr>
          <w:ilvl w:val="0"/>
          <w:numId w:val="22"/>
        </w:numPr>
        <w:autoSpaceDE w:val="0"/>
        <w:autoSpaceDN w:val="0"/>
        <w:adjustRightInd w:val="0"/>
        <w:spacing w:line="276" w:lineRule="auto"/>
        <w:contextualSpacing/>
        <w:rPr>
          <w:rFonts w:ascii="Verdana" w:hAnsi="Verdana" w:cs="TimesNewRomanPSMT"/>
          <w:sz w:val="18"/>
          <w:szCs w:val="18"/>
          <w:lang w:val="es-BO"/>
        </w:rPr>
      </w:pPr>
      <w:r w:rsidRPr="004D619F">
        <w:rPr>
          <w:rFonts w:ascii="Verdana" w:hAnsi="Verdana" w:cs="TimesNewRomanPSMT"/>
          <w:sz w:val="18"/>
          <w:szCs w:val="18"/>
          <w:lang w:val="es-BO"/>
        </w:rPr>
        <w:t>Set completo de equipos para Prueba de Fluido como el suministrado en locación.</w:t>
      </w:r>
    </w:p>
    <w:p w14:paraId="44A3AE1C" w14:textId="77777777" w:rsidR="001C7E7D" w:rsidRPr="004D619F" w:rsidRDefault="001C7E7D" w:rsidP="00AC2AC5">
      <w:pPr>
        <w:pStyle w:val="Prrafodelista"/>
        <w:numPr>
          <w:ilvl w:val="0"/>
          <w:numId w:val="22"/>
        </w:numPr>
        <w:autoSpaceDE w:val="0"/>
        <w:autoSpaceDN w:val="0"/>
        <w:adjustRightInd w:val="0"/>
        <w:spacing w:line="276" w:lineRule="auto"/>
        <w:contextualSpacing/>
        <w:rPr>
          <w:rFonts w:ascii="Verdana" w:hAnsi="Verdana" w:cs="TimesNewRomanPSMT"/>
          <w:sz w:val="18"/>
          <w:szCs w:val="18"/>
          <w:lang w:val="es-BO"/>
        </w:rPr>
      </w:pPr>
      <w:r w:rsidRPr="004D619F">
        <w:rPr>
          <w:rFonts w:ascii="Verdana" w:hAnsi="Verdana" w:cs="TimesNewRomanPSMT"/>
          <w:sz w:val="18"/>
          <w:szCs w:val="18"/>
          <w:lang w:val="es-BO"/>
        </w:rPr>
        <w:t>Horno Rotativo con celdas de acero inoxidable (350 ml)</w:t>
      </w:r>
    </w:p>
    <w:p w14:paraId="565B46BB" w14:textId="77777777" w:rsidR="001C7E7D" w:rsidRPr="004D619F" w:rsidRDefault="001C7E7D" w:rsidP="00AC2AC5">
      <w:pPr>
        <w:pStyle w:val="Prrafodelista"/>
        <w:numPr>
          <w:ilvl w:val="0"/>
          <w:numId w:val="22"/>
        </w:numPr>
        <w:autoSpaceDE w:val="0"/>
        <w:autoSpaceDN w:val="0"/>
        <w:adjustRightInd w:val="0"/>
        <w:spacing w:line="276" w:lineRule="auto"/>
        <w:contextualSpacing/>
        <w:rPr>
          <w:rFonts w:ascii="Verdana" w:hAnsi="Verdana" w:cs="TimesNewRomanPSMT"/>
          <w:sz w:val="18"/>
          <w:szCs w:val="18"/>
          <w:lang w:val="es-BO"/>
        </w:rPr>
      </w:pPr>
      <w:r w:rsidRPr="004D619F">
        <w:rPr>
          <w:rFonts w:ascii="Verdana" w:hAnsi="Verdana" w:cs="TimesNewRomanPSMT"/>
          <w:sz w:val="18"/>
          <w:szCs w:val="18"/>
          <w:lang w:val="es-BO"/>
        </w:rPr>
        <w:t>Kit de anillos de corrosión para pruebas en la tubería.</w:t>
      </w:r>
    </w:p>
    <w:p w14:paraId="06B5569E" w14:textId="77777777" w:rsidR="001C7E7D" w:rsidRPr="004D619F" w:rsidRDefault="001C7E7D" w:rsidP="00AC2AC5">
      <w:pPr>
        <w:pStyle w:val="Prrafodelista"/>
        <w:numPr>
          <w:ilvl w:val="0"/>
          <w:numId w:val="22"/>
        </w:numPr>
        <w:autoSpaceDE w:val="0"/>
        <w:autoSpaceDN w:val="0"/>
        <w:adjustRightInd w:val="0"/>
        <w:spacing w:line="276" w:lineRule="auto"/>
        <w:contextualSpacing/>
        <w:rPr>
          <w:rFonts w:ascii="Verdana" w:hAnsi="Verdana" w:cs="TimesNewRomanPSMT"/>
          <w:sz w:val="18"/>
          <w:szCs w:val="18"/>
          <w:lang w:val="es-BO"/>
        </w:rPr>
      </w:pPr>
      <w:r w:rsidRPr="004D619F">
        <w:rPr>
          <w:rFonts w:ascii="Verdana" w:hAnsi="Verdana" w:cs="TimesNewRomanPSMT"/>
          <w:sz w:val="18"/>
          <w:szCs w:val="18"/>
          <w:lang w:val="es-BO"/>
        </w:rPr>
        <w:t>Balanza electrónica de plato, con un 0,01 g de exactitud.</w:t>
      </w:r>
    </w:p>
    <w:p w14:paraId="2DC89A6F" w14:textId="77777777" w:rsidR="001C7E7D" w:rsidRPr="004D619F" w:rsidRDefault="001C7E7D" w:rsidP="00AC2AC5">
      <w:pPr>
        <w:pStyle w:val="Prrafodelista"/>
        <w:numPr>
          <w:ilvl w:val="0"/>
          <w:numId w:val="22"/>
        </w:numPr>
        <w:autoSpaceDE w:val="0"/>
        <w:autoSpaceDN w:val="0"/>
        <w:adjustRightInd w:val="0"/>
        <w:spacing w:line="276" w:lineRule="auto"/>
        <w:contextualSpacing/>
        <w:rPr>
          <w:rFonts w:ascii="Verdana" w:hAnsi="Verdana" w:cs="TimesNewRomanPSMT"/>
          <w:sz w:val="18"/>
          <w:szCs w:val="18"/>
          <w:lang w:val="es-BO"/>
        </w:rPr>
      </w:pPr>
      <w:r>
        <w:rPr>
          <w:rFonts w:ascii="Verdana" w:hAnsi="Verdana" w:cs="TimesNewRomanPSMT"/>
          <w:sz w:val="18"/>
          <w:szCs w:val="18"/>
          <w:lang w:val="es-BO"/>
        </w:rPr>
        <w:t>Sweel meter (prueba de hinchamiento lineal)</w:t>
      </w:r>
    </w:p>
    <w:p w14:paraId="03D96879" w14:textId="77777777" w:rsidR="001C7E7D" w:rsidRDefault="001C7E7D" w:rsidP="00AC2AC5">
      <w:pPr>
        <w:pStyle w:val="Prrafodelista"/>
        <w:numPr>
          <w:ilvl w:val="0"/>
          <w:numId w:val="22"/>
        </w:numPr>
        <w:autoSpaceDE w:val="0"/>
        <w:autoSpaceDN w:val="0"/>
        <w:adjustRightInd w:val="0"/>
        <w:spacing w:line="276" w:lineRule="auto"/>
        <w:contextualSpacing/>
        <w:rPr>
          <w:rFonts w:ascii="Verdana" w:hAnsi="Verdana" w:cs="TimesNewRomanPSMT"/>
          <w:sz w:val="18"/>
          <w:szCs w:val="18"/>
          <w:lang w:val="es-BO"/>
        </w:rPr>
      </w:pPr>
      <w:r w:rsidRPr="004D619F">
        <w:rPr>
          <w:rFonts w:ascii="Verdana" w:hAnsi="Verdana" w:cs="TimesNewRomanPSMT"/>
          <w:sz w:val="18"/>
          <w:szCs w:val="18"/>
          <w:lang w:val="es-BO"/>
        </w:rPr>
        <w:t>Kit de lubricidad</w:t>
      </w:r>
    </w:p>
    <w:p w14:paraId="46899CC2" w14:textId="77777777" w:rsidR="001C7E7D" w:rsidRPr="004D619F" w:rsidRDefault="001C7E7D" w:rsidP="00AC2AC5">
      <w:pPr>
        <w:pStyle w:val="Prrafodelista"/>
        <w:numPr>
          <w:ilvl w:val="0"/>
          <w:numId w:val="22"/>
        </w:numPr>
        <w:autoSpaceDE w:val="0"/>
        <w:autoSpaceDN w:val="0"/>
        <w:adjustRightInd w:val="0"/>
        <w:spacing w:line="276" w:lineRule="auto"/>
        <w:contextualSpacing/>
        <w:rPr>
          <w:rFonts w:ascii="Verdana" w:hAnsi="Verdana" w:cs="TimesNewRomanPSMT"/>
          <w:sz w:val="18"/>
          <w:szCs w:val="18"/>
          <w:lang w:val="es-BO"/>
        </w:rPr>
      </w:pPr>
      <w:r>
        <w:rPr>
          <w:rFonts w:ascii="Verdana" w:hAnsi="Verdana" w:cs="TimesNewRomanPSMT"/>
          <w:sz w:val="18"/>
          <w:szCs w:val="18"/>
          <w:lang w:val="es-BO"/>
        </w:rPr>
        <w:t>Multi sizer</w:t>
      </w:r>
    </w:p>
    <w:p w14:paraId="284F9E29" w14:textId="77777777" w:rsidR="001C7E7D" w:rsidRPr="004D619F" w:rsidRDefault="001C7E7D" w:rsidP="00AC2AC5">
      <w:pPr>
        <w:pStyle w:val="Prrafodelista"/>
        <w:autoSpaceDE w:val="0"/>
        <w:autoSpaceDN w:val="0"/>
        <w:adjustRightInd w:val="0"/>
        <w:spacing w:line="276" w:lineRule="auto"/>
        <w:rPr>
          <w:rFonts w:ascii="Verdana" w:hAnsi="Verdana" w:cs="TimesNewRomanPSMT"/>
          <w:sz w:val="18"/>
          <w:szCs w:val="18"/>
          <w:lang w:val="es-BO"/>
        </w:rPr>
      </w:pPr>
    </w:p>
    <w:p w14:paraId="11736303" w14:textId="46035870" w:rsidR="001C7E7D" w:rsidRDefault="001C7E7D" w:rsidP="00AC2AC5">
      <w:pPr>
        <w:autoSpaceDE w:val="0"/>
        <w:autoSpaceDN w:val="0"/>
        <w:adjustRightInd w:val="0"/>
        <w:spacing w:line="276" w:lineRule="auto"/>
        <w:jc w:val="both"/>
        <w:rPr>
          <w:rFonts w:ascii="Verdana" w:hAnsi="Verdana" w:cs="TimesNewRomanPSMT"/>
          <w:sz w:val="18"/>
          <w:szCs w:val="18"/>
          <w:lang w:val="es-BO"/>
        </w:rPr>
      </w:pPr>
      <w:r w:rsidRPr="004D619F">
        <w:rPr>
          <w:rFonts w:ascii="Verdana" w:hAnsi="Verdana" w:cs="TimesNewRomanPSMT"/>
          <w:sz w:val="18"/>
          <w:szCs w:val="18"/>
          <w:lang w:val="es-BO"/>
        </w:rPr>
        <w:t>YPFB se reserva el derecho de inspecci</w:t>
      </w:r>
      <w:r>
        <w:rPr>
          <w:rFonts w:ascii="Verdana" w:hAnsi="Verdana" w:cs="TimesNewRomanPSMT"/>
          <w:sz w:val="18"/>
          <w:szCs w:val="18"/>
          <w:lang w:val="es-BO"/>
        </w:rPr>
        <w:t>onar todas las facilidades de el</w:t>
      </w:r>
      <w:r w:rsidRPr="004D619F">
        <w:rPr>
          <w:rFonts w:ascii="Verdana" w:hAnsi="Verdana" w:cs="TimesNewRomanPSMT"/>
          <w:sz w:val="18"/>
          <w:szCs w:val="18"/>
          <w:lang w:val="es-BO"/>
        </w:rPr>
        <w:t xml:space="preserve"> </w:t>
      </w:r>
      <w:r>
        <w:rPr>
          <w:rFonts w:ascii="Verdana" w:hAnsi="Verdana" w:cs="TimesNewRomanPSMT"/>
          <w:sz w:val="18"/>
          <w:szCs w:val="18"/>
          <w:lang w:val="es-BO"/>
        </w:rPr>
        <w:t>Proponente</w:t>
      </w:r>
      <w:r w:rsidRPr="004D619F">
        <w:rPr>
          <w:rFonts w:ascii="Verdana" w:hAnsi="Verdana" w:cs="TimesNewRomanPSMT"/>
          <w:sz w:val="18"/>
          <w:szCs w:val="18"/>
          <w:lang w:val="es-BO"/>
        </w:rPr>
        <w:t xml:space="preserve"> incluyendo Laboratorio y almacenes en cualquier momento durante </w:t>
      </w:r>
      <w:r>
        <w:rPr>
          <w:rFonts w:ascii="Verdana" w:hAnsi="Verdana" w:cs="TimesNewRomanPSMT"/>
          <w:sz w:val="18"/>
          <w:szCs w:val="18"/>
          <w:lang w:val="es-BO"/>
        </w:rPr>
        <w:t>la vigencia del contrato</w:t>
      </w:r>
      <w:r w:rsidRPr="004D619F">
        <w:rPr>
          <w:rFonts w:ascii="Verdana" w:hAnsi="Verdana" w:cs="TimesNewRomanPSMT"/>
          <w:sz w:val="18"/>
          <w:szCs w:val="18"/>
          <w:lang w:val="es-BO"/>
        </w:rPr>
        <w:t>.</w:t>
      </w:r>
    </w:p>
    <w:p w14:paraId="0964913D" w14:textId="77777777" w:rsidR="001C7E7D" w:rsidRPr="004D619F" w:rsidRDefault="001C7E7D" w:rsidP="00AC2AC5">
      <w:pPr>
        <w:autoSpaceDE w:val="0"/>
        <w:autoSpaceDN w:val="0"/>
        <w:adjustRightInd w:val="0"/>
        <w:spacing w:line="276" w:lineRule="auto"/>
        <w:jc w:val="both"/>
        <w:rPr>
          <w:rFonts w:ascii="Verdana" w:hAnsi="Verdana" w:cs="TimesNewRomanPSMT"/>
          <w:sz w:val="18"/>
          <w:szCs w:val="18"/>
          <w:lang w:val="es-BO"/>
        </w:rPr>
      </w:pPr>
    </w:p>
    <w:p w14:paraId="12AA34F2" w14:textId="03DC7660" w:rsidR="001C7E7D" w:rsidRPr="00645E57" w:rsidRDefault="001C7E7D" w:rsidP="00AC2AC5">
      <w:pPr>
        <w:autoSpaceDE w:val="0"/>
        <w:autoSpaceDN w:val="0"/>
        <w:adjustRightInd w:val="0"/>
        <w:spacing w:line="276" w:lineRule="auto"/>
        <w:jc w:val="both"/>
        <w:rPr>
          <w:rFonts w:ascii="Verdana" w:hAnsi="Verdana" w:cs="TimesNewRomanPSMT"/>
          <w:sz w:val="18"/>
          <w:szCs w:val="18"/>
          <w:lang w:val="es-BO"/>
        </w:rPr>
      </w:pPr>
      <w:r w:rsidRPr="004D619F">
        <w:rPr>
          <w:rFonts w:ascii="Verdana" w:hAnsi="Verdana" w:cs="TimesNewRomanPSMT"/>
          <w:sz w:val="18"/>
          <w:szCs w:val="18"/>
          <w:lang w:val="es-BO"/>
        </w:rPr>
        <w:t>YPFB design</w:t>
      </w:r>
      <w:r>
        <w:rPr>
          <w:rFonts w:ascii="Verdana" w:hAnsi="Verdana" w:cs="TimesNewRomanPSMT"/>
          <w:sz w:val="18"/>
          <w:szCs w:val="18"/>
          <w:lang w:val="es-BO"/>
        </w:rPr>
        <w:t>ará un representante en Locacion (Fiscal de Fluidos),</w:t>
      </w:r>
      <w:r w:rsidRPr="004D619F">
        <w:rPr>
          <w:rFonts w:ascii="Verdana" w:hAnsi="Verdana" w:cs="TimesNewRomanPSMT"/>
          <w:sz w:val="18"/>
          <w:szCs w:val="18"/>
          <w:lang w:val="es-BO"/>
        </w:rPr>
        <w:t xml:space="preserve"> el cual podrá verificar las pruebas a los fluidos de perforación, evaluando el desempeño de los servicios de Ingeniería desarrollados por </w:t>
      </w:r>
      <w:r>
        <w:rPr>
          <w:rFonts w:ascii="Verdana" w:hAnsi="Verdana" w:cs="TimesNewRomanPSMT"/>
          <w:sz w:val="18"/>
          <w:szCs w:val="18"/>
          <w:lang w:val="es-BO"/>
        </w:rPr>
        <w:t>El</w:t>
      </w:r>
      <w:r w:rsidRPr="004D619F">
        <w:rPr>
          <w:rFonts w:ascii="Verdana" w:hAnsi="Verdana" w:cs="TimesNewRomanPSMT"/>
          <w:sz w:val="18"/>
          <w:szCs w:val="18"/>
          <w:lang w:val="es-BO"/>
        </w:rPr>
        <w:t xml:space="preserve"> </w:t>
      </w:r>
      <w:r>
        <w:rPr>
          <w:rFonts w:ascii="Verdana" w:hAnsi="Verdana" w:cs="TimesNewRomanPSMT"/>
          <w:sz w:val="18"/>
          <w:szCs w:val="18"/>
          <w:lang w:val="es-BO"/>
        </w:rPr>
        <w:t>Proponente</w:t>
      </w:r>
      <w:r w:rsidRPr="004D619F">
        <w:rPr>
          <w:rFonts w:ascii="Verdana" w:hAnsi="Verdana" w:cs="TimesNewRomanPSMT"/>
          <w:sz w:val="18"/>
          <w:szCs w:val="18"/>
          <w:lang w:val="es-BO"/>
        </w:rPr>
        <w:t xml:space="preserve"> o verificar el registro d</w:t>
      </w:r>
      <w:r>
        <w:rPr>
          <w:rFonts w:ascii="Verdana" w:hAnsi="Verdana" w:cs="TimesNewRomanPSMT"/>
          <w:sz w:val="18"/>
          <w:szCs w:val="18"/>
          <w:lang w:val="es-BO"/>
        </w:rPr>
        <w:t>e los ítems suministrados por el</w:t>
      </w:r>
      <w:r w:rsidRPr="004D619F">
        <w:rPr>
          <w:rFonts w:ascii="Verdana" w:hAnsi="Verdana" w:cs="TimesNewRomanPSMT"/>
          <w:sz w:val="18"/>
          <w:szCs w:val="18"/>
          <w:lang w:val="es-BO"/>
        </w:rPr>
        <w:t xml:space="preserve"> </w:t>
      </w:r>
      <w:r>
        <w:rPr>
          <w:rFonts w:ascii="Verdana" w:hAnsi="Verdana" w:cs="TimesNewRomanPSMT"/>
          <w:sz w:val="18"/>
          <w:szCs w:val="18"/>
          <w:lang w:val="es-BO"/>
        </w:rPr>
        <w:t>Proponente</w:t>
      </w:r>
      <w:r w:rsidRPr="004D619F">
        <w:rPr>
          <w:rFonts w:ascii="Verdana" w:hAnsi="Verdana" w:cs="TimesNewRomanPSMT"/>
          <w:sz w:val="18"/>
          <w:szCs w:val="18"/>
          <w:lang w:val="es-BO"/>
        </w:rPr>
        <w:t xml:space="preserve"> (materiales, productos, equipos, etc.). Dicho representante tendrá el poder de actuar por </w:t>
      </w:r>
      <w:r>
        <w:rPr>
          <w:rFonts w:ascii="Verdana" w:hAnsi="Verdana" w:cs="TimesNewRomanPSMT"/>
          <w:sz w:val="18"/>
          <w:szCs w:val="18"/>
          <w:lang w:val="es-BO"/>
        </w:rPr>
        <w:t>YPFB</w:t>
      </w:r>
      <w:r w:rsidRPr="004D619F">
        <w:rPr>
          <w:rFonts w:ascii="Verdana" w:hAnsi="Verdana" w:cs="TimesNewRomanPSMT"/>
          <w:sz w:val="18"/>
          <w:szCs w:val="18"/>
          <w:lang w:val="es-BO"/>
        </w:rPr>
        <w:t xml:space="preserve"> en todos los asuntos relacionados con el desemp</w:t>
      </w:r>
      <w:r>
        <w:rPr>
          <w:rFonts w:ascii="Verdana" w:hAnsi="Verdana" w:cs="TimesNewRomanPSMT"/>
          <w:sz w:val="18"/>
          <w:szCs w:val="18"/>
          <w:lang w:val="es-BO"/>
        </w:rPr>
        <w:t>eño operacional del</w:t>
      </w:r>
      <w:r w:rsidRPr="004D619F">
        <w:rPr>
          <w:rFonts w:ascii="Verdana" w:hAnsi="Verdana" w:cs="TimesNewRomanPSMT"/>
          <w:sz w:val="18"/>
          <w:szCs w:val="18"/>
          <w:lang w:val="es-BO"/>
        </w:rPr>
        <w:t xml:space="preserve"> </w:t>
      </w:r>
      <w:r>
        <w:rPr>
          <w:rFonts w:ascii="Verdana" w:hAnsi="Verdana" w:cs="TimesNewRomanPSMT"/>
          <w:sz w:val="18"/>
          <w:szCs w:val="18"/>
          <w:lang w:val="es-BO"/>
        </w:rPr>
        <w:t>Proponente</w:t>
      </w:r>
      <w:r w:rsidRPr="004D619F">
        <w:rPr>
          <w:rFonts w:ascii="Verdana" w:hAnsi="Verdana" w:cs="TimesNewRomanPSMT"/>
          <w:sz w:val="18"/>
          <w:szCs w:val="18"/>
          <w:lang w:val="es-BO"/>
        </w:rPr>
        <w:t xml:space="preserve"> b</w:t>
      </w:r>
      <w:r>
        <w:rPr>
          <w:rFonts w:ascii="Verdana" w:hAnsi="Verdana" w:cs="TimesNewRomanPSMT"/>
          <w:sz w:val="18"/>
          <w:szCs w:val="18"/>
          <w:lang w:val="es-BO"/>
        </w:rPr>
        <w:t>ajo las condiciones del contrato.</w:t>
      </w:r>
    </w:p>
    <w:p w14:paraId="26BDED00" w14:textId="77777777" w:rsidR="001C7E7D" w:rsidRPr="004D619F" w:rsidRDefault="001C7E7D" w:rsidP="0059755B">
      <w:pPr>
        <w:pStyle w:val="A3"/>
        <w:numPr>
          <w:ilvl w:val="0"/>
          <w:numId w:val="62"/>
        </w:numPr>
        <w:spacing w:line="276" w:lineRule="auto"/>
      </w:pPr>
      <w:r w:rsidRPr="004D619F">
        <w:t xml:space="preserve">El material del </w:t>
      </w:r>
      <w:r>
        <w:t>Proponente</w:t>
      </w:r>
      <w:r w:rsidRPr="004D619F">
        <w:t xml:space="preserve">. </w:t>
      </w:r>
    </w:p>
    <w:p w14:paraId="5F39DE9B" w14:textId="77777777" w:rsidR="001C7E7D" w:rsidRPr="004D619F" w:rsidRDefault="001C7E7D" w:rsidP="00AC2AC5">
      <w:pPr>
        <w:spacing w:before="240" w:line="276" w:lineRule="auto"/>
        <w:ind w:right="33"/>
        <w:jc w:val="both"/>
        <w:rPr>
          <w:rFonts w:ascii="Verdana" w:hAnsi="Verdana" w:cs="Arial"/>
          <w:sz w:val="18"/>
          <w:szCs w:val="18"/>
        </w:rPr>
      </w:pPr>
      <w:r w:rsidRPr="004D619F">
        <w:rPr>
          <w:rFonts w:ascii="Verdana" w:hAnsi="Verdana" w:cs="Arial"/>
          <w:sz w:val="18"/>
          <w:szCs w:val="18"/>
        </w:rPr>
        <w:t xml:space="preserve">El </w:t>
      </w:r>
      <w:r>
        <w:rPr>
          <w:rFonts w:ascii="Verdana" w:hAnsi="Verdana" w:cs="Arial"/>
          <w:sz w:val="18"/>
          <w:szCs w:val="18"/>
        </w:rPr>
        <w:t>Proponente</w:t>
      </w:r>
      <w:r w:rsidRPr="004D619F">
        <w:rPr>
          <w:rFonts w:ascii="Verdana" w:hAnsi="Verdana" w:cs="Arial"/>
          <w:sz w:val="18"/>
          <w:szCs w:val="18"/>
        </w:rPr>
        <w:t xml:space="preserve"> debe proveer, almacenado en locación del pozo, suficiente producto para hacer correr el programa de lodos delineado en este documento. </w:t>
      </w:r>
    </w:p>
    <w:p w14:paraId="4A1DD6B2" w14:textId="77777777" w:rsidR="001C7E7D" w:rsidRPr="004D619F" w:rsidRDefault="001C7E7D" w:rsidP="00AC2AC5">
      <w:pPr>
        <w:spacing w:before="240" w:line="276" w:lineRule="auto"/>
        <w:ind w:right="33"/>
        <w:jc w:val="both"/>
        <w:rPr>
          <w:rFonts w:ascii="Verdana" w:hAnsi="Verdana" w:cs="Arial"/>
          <w:sz w:val="18"/>
          <w:szCs w:val="18"/>
        </w:rPr>
      </w:pPr>
      <w:r w:rsidRPr="004D619F">
        <w:rPr>
          <w:rFonts w:ascii="Verdana" w:hAnsi="Verdana" w:cs="Arial"/>
          <w:sz w:val="18"/>
          <w:szCs w:val="18"/>
        </w:rPr>
        <w:t xml:space="preserve">Todos los materiales deben ser paletizados y envueltos sin arrugas con doble atadura. </w:t>
      </w:r>
    </w:p>
    <w:p w14:paraId="75C24433" w14:textId="77777777" w:rsidR="001C7E7D" w:rsidRPr="004D619F" w:rsidRDefault="001C7E7D" w:rsidP="00AC2AC5">
      <w:pPr>
        <w:spacing w:before="240" w:line="276" w:lineRule="auto"/>
        <w:ind w:right="33"/>
        <w:jc w:val="both"/>
        <w:rPr>
          <w:rFonts w:ascii="Verdana" w:hAnsi="Verdana" w:cs="Arial"/>
          <w:sz w:val="18"/>
          <w:szCs w:val="18"/>
        </w:rPr>
      </w:pPr>
      <w:r w:rsidRPr="004D619F">
        <w:rPr>
          <w:rFonts w:ascii="Verdana" w:hAnsi="Verdana" w:cs="Arial"/>
          <w:sz w:val="18"/>
          <w:szCs w:val="18"/>
        </w:rPr>
        <w:t xml:space="preserve">Todos los paquetes de productos de lodos individuales deben tener el peso bruto del paquete claramente marcado en el paquete. </w:t>
      </w:r>
    </w:p>
    <w:p w14:paraId="38BF5B0E" w14:textId="77777777" w:rsidR="001C7E7D" w:rsidRPr="004D619F" w:rsidRDefault="001C7E7D" w:rsidP="00AC2AC5">
      <w:pPr>
        <w:spacing w:before="240" w:line="276" w:lineRule="auto"/>
        <w:ind w:right="33"/>
        <w:jc w:val="both"/>
        <w:rPr>
          <w:rFonts w:ascii="Verdana" w:hAnsi="Verdana" w:cs="Arial"/>
          <w:sz w:val="18"/>
          <w:szCs w:val="18"/>
        </w:rPr>
      </w:pPr>
      <w:r w:rsidRPr="004D619F">
        <w:rPr>
          <w:rFonts w:ascii="Verdana" w:hAnsi="Verdana" w:cs="Arial"/>
          <w:sz w:val="18"/>
          <w:szCs w:val="18"/>
        </w:rPr>
        <w:t xml:space="preserve">Los números LOTE de manufactura de material deben ser registrados y estar disponibles a requerimiento de YPFB. </w:t>
      </w:r>
    </w:p>
    <w:p w14:paraId="2014EBC0" w14:textId="77777777" w:rsidR="001C7E7D" w:rsidRPr="004D619F" w:rsidRDefault="001C7E7D" w:rsidP="00AC2AC5">
      <w:pPr>
        <w:spacing w:before="240" w:line="276" w:lineRule="auto"/>
        <w:ind w:right="33"/>
        <w:jc w:val="both"/>
        <w:rPr>
          <w:rFonts w:ascii="Verdana" w:hAnsi="Verdana" w:cs="Arial"/>
          <w:sz w:val="18"/>
          <w:szCs w:val="18"/>
        </w:rPr>
      </w:pPr>
      <w:r w:rsidRPr="004D619F">
        <w:rPr>
          <w:rFonts w:ascii="Verdana" w:hAnsi="Verdana" w:cs="Arial"/>
          <w:sz w:val="18"/>
          <w:szCs w:val="18"/>
        </w:rPr>
        <w:t xml:space="preserve">El </w:t>
      </w:r>
      <w:r>
        <w:rPr>
          <w:rFonts w:ascii="Verdana" w:hAnsi="Verdana" w:cs="Arial"/>
          <w:sz w:val="18"/>
          <w:szCs w:val="18"/>
        </w:rPr>
        <w:t>Proponente</w:t>
      </w:r>
      <w:r w:rsidRPr="004D619F">
        <w:rPr>
          <w:rFonts w:ascii="Verdana" w:hAnsi="Verdana" w:cs="Arial"/>
          <w:sz w:val="18"/>
          <w:szCs w:val="18"/>
        </w:rPr>
        <w:t xml:space="preserve"> debe presentar “muestras patrón” de cada producto en cada operación, en recipientes herméticos, para efectos de comparación físico-química con los materiales en uso en el campo y cuya apariencia puede generar duda o corroboración de su calidad.</w:t>
      </w:r>
    </w:p>
    <w:p w14:paraId="5DA4D90C" w14:textId="77777777" w:rsidR="001C7E7D" w:rsidRPr="004D619F" w:rsidRDefault="001C7E7D" w:rsidP="00AC2AC5">
      <w:pPr>
        <w:spacing w:before="240" w:line="276" w:lineRule="auto"/>
        <w:ind w:right="33"/>
        <w:jc w:val="both"/>
        <w:rPr>
          <w:rFonts w:ascii="Verdana" w:hAnsi="Verdana" w:cs="Arial"/>
          <w:sz w:val="18"/>
          <w:szCs w:val="18"/>
        </w:rPr>
      </w:pPr>
      <w:r w:rsidRPr="004D619F">
        <w:rPr>
          <w:rFonts w:ascii="Verdana" w:hAnsi="Verdana" w:cs="Arial"/>
          <w:sz w:val="18"/>
          <w:szCs w:val="18"/>
        </w:rPr>
        <w:t xml:space="preserve">YPFB, luego del arribo de los materiales al lugar de las operaciones y/o en cualquier momento que considere, puede instruir al </w:t>
      </w:r>
      <w:r>
        <w:rPr>
          <w:rFonts w:ascii="Verdana" w:hAnsi="Verdana" w:cs="Arial"/>
          <w:sz w:val="18"/>
          <w:szCs w:val="18"/>
        </w:rPr>
        <w:t>Proponente</w:t>
      </w:r>
      <w:r w:rsidRPr="004D619F">
        <w:rPr>
          <w:rFonts w:ascii="Verdana" w:hAnsi="Verdana" w:cs="Arial"/>
          <w:sz w:val="18"/>
          <w:szCs w:val="18"/>
        </w:rPr>
        <w:t xml:space="preserve"> el retiro de productos que muestren deterioro en sus recipientes de protección (bolsas, recipientes plásticos, tambores, etc.) o que muestren indicios de humedecimiento o duda en la calidad del mismo.</w:t>
      </w:r>
    </w:p>
    <w:p w14:paraId="18279953" w14:textId="40022186" w:rsidR="001C7E7D" w:rsidRPr="004D619F" w:rsidRDefault="001C7E7D" w:rsidP="00AC2AC5">
      <w:pPr>
        <w:spacing w:before="240" w:line="276" w:lineRule="auto"/>
        <w:ind w:right="33"/>
        <w:jc w:val="both"/>
        <w:rPr>
          <w:rFonts w:ascii="Verdana" w:hAnsi="Verdana" w:cs="Arial"/>
          <w:sz w:val="18"/>
          <w:szCs w:val="18"/>
        </w:rPr>
      </w:pPr>
      <w:r w:rsidRPr="004D619F">
        <w:rPr>
          <w:rFonts w:ascii="Verdana" w:hAnsi="Verdana" w:cs="Arial"/>
          <w:sz w:val="18"/>
          <w:szCs w:val="18"/>
        </w:rPr>
        <w:t xml:space="preserve">El </w:t>
      </w:r>
      <w:r>
        <w:rPr>
          <w:rFonts w:ascii="Verdana" w:hAnsi="Verdana" w:cs="Arial"/>
          <w:sz w:val="18"/>
          <w:szCs w:val="18"/>
        </w:rPr>
        <w:t>Proponente</w:t>
      </w:r>
      <w:r w:rsidRPr="004D619F">
        <w:rPr>
          <w:rFonts w:ascii="Verdana" w:hAnsi="Verdana" w:cs="Arial"/>
          <w:sz w:val="18"/>
          <w:szCs w:val="18"/>
        </w:rPr>
        <w:t xml:space="preserve"> debe proveer instalaciones de manejo de volúmenes para la barita (big bag) y </w:t>
      </w:r>
      <w:r>
        <w:rPr>
          <w:rFonts w:ascii="Verdana" w:hAnsi="Verdana" w:cs="Arial"/>
          <w:sz w:val="18"/>
          <w:szCs w:val="18"/>
        </w:rPr>
        <w:t xml:space="preserve">la bentonita para el pozo GMR-X1 IE, </w:t>
      </w:r>
      <w:r w:rsidRPr="004D619F">
        <w:rPr>
          <w:rFonts w:ascii="Verdana" w:hAnsi="Verdana" w:cs="Arial"/>
          <w:sz w:val="18"/>
          <w:szCs w:val="18"/>
        </w:rPr>
        <w:t>de acuerdo a</w:t>
      </w:r>
      <w:r>
        <w:rPr>
          <w:rFonts w:ascii="Verdana" w:hAnsi="Verdana" w:cs="Arial"/>
          <w:sz w:val="18"/>
          <w:szCs w:val="18"/>
        </w:rPr>
        <w:t xml:space="preserve"> </w:t>
      </w:r>
      <w:r w:rsidRPr="004D619F">
        <w:rPr>
          <w:rFonts w:ascii="Verdana" w:hAnsi="Verdana" w:cs="Arial"/>
          <w:sz w:val="18"/>
          <w:szCs w:val="18"/>
        </w:rPr>
        <w:t>l</w:t>
      </w:r>
      <w:r>
        <w:rPr>
          <w:rFonts w:ascii="Verdana" w:hAnsi="Verdana" w:cs="Arial"/>
          <w:sz w:val="18"/>
          <w:szCs w:val="18"/>
        </w:rPr>
        <w:t>os</w:t>
      </w:r>
      <w:r w:rsidRPr="004D619F">
        <w:rPr>
          <w:rFonts w:ascii="Verdana" w:hAnsi="Verdana" w:cs="Arial"/>
          <w:sz w:val="18"/>
          <w:szCs w:val="18"/>
        </w:rPr>
        <w:t xml:space="preserve"> cronograma</w:t>
      </w:r>
      <w:r>
        <w:rPr>
          <w:rFonts w:ascii="Verdana" w:hAnsi="Verdana" w:cs="Arial"/>
          <w:sz w:val="18"/>
          <w:szCs w:val="18"/>
        </w:rPr>
        <w:t>s de perforación.</w:t>
      </w:r>
      <w:r w:rsidRPr="004D619F">
        <w:rPr>
          <w:rFonts w:ascii="Verdana" w:hAnsi="Verdana" w:cs="Arial"/>
          <w:sz w:val="18"/>
          <w:szCs w:val="18"/>
        </w:rPr>
        <w:t xml:space="preserve"> </w:t>
      </w:r>
    </w:p>
    <w:p w14:paraId="4231B136" w14:textId="054D5B31" w:rsidR="001C7E7D" w:rsidRPr="004D619F" w:rsidRDefault="001C7E7D" w:rsidP="00AC2AC5">
      <w:pPr>
        <w:spacing w:before="240" w:line="276" w:lineRule="auto"/>
        <w:ind w:right="33"/>
        <w:jc w:val="both"/>
        <w:rPr>
          <w:rFonts w:ascii="Verdana" w:hAnsi="Verdana" w:cs="Arial"/>
          <w:sz w:val="18"/>
          <w:szCs w:val="18"/>
        </w:rPr>
      </w:pPr>
      <w:r w:rsidRPr="004D619F">
        <w:rPr>
          <w:rFonts w:ascii="Verdana" w:hAnsi="Verdana" w:cs="Arial"/>
          <w:sz w:val="18"/>
          <w:szCs w:val="18"/>
        </w:rPr>
        <w:t xml:space="preserve">El </w:t>
      </w:r>
      <w:r>
        <w:rPr>
          <w:rFonts w:ascii="Verdana" w:hAnsi="Verdana" w:cs="Arial"/>
          <w:sz w:val="18"/>
          <w:szCs w:val="18"/>
        </w:rPr>
        <w:t>Proponente</w:t>
      </w:r>
      <w:r w:rsidR="00164CC4">
        <w:rPr>
          <w:rFonts w:ascii="Verdana" w:hAnsi="Verdana" w:cs="Arial"/>
          <w:sz w:val="18"/>
          <w:szCs w:val="18"/>
        </w:rPr>
        <w:t xml:space="preserve"> debe proveer</w:t>
      </w:r>
      <w:r w:rsidRPr="004D619F">
        <w:rPr>
          <w:rFonts w:ascii="Verdana" w:hAnsi="Verdana" w:cs="Arial"/>
          <w:sz w:val="18"/>
          <w:szCs w:val="18"/>
        </w:rPr>
        <w:t xml:space="preserve"> a costo únicamente del </w:t>
      </w:r>
      <w:r w:rsidR="00164CC4">
        <w:rPr>
          <w:rFonts w:ascii="Verdana" w:hAnsi="Verdana" w:cs="Arial"/>
          <w:sz w:val="18"/>
          <w:szCs w:val="18"/>
        </w:rPr>
        <w:t>p</w:t>
      </w:r>
      <w:r>
        <w:rPr>
          <w:rFonts w:ascii="Verdana" w:hAnsi="Verdana" w:cs="Arial"/>
          <w:sz w:val="18"/>
          <w:szCs w:val="18"/>
        </w:rPr>
        <w:t>roponente</w:t>
      </w:r>
      <w:r w:rsidRPr="004D619F">
        <w:rPr>
          <w:rFonts w:ascii="Verdana" w:hAnsi="Verdana" w:cs="Arial"/>
          <w:sz w:val="18"/>
          <w:szCs w:val="18"/>
        </w:rPr>
        <w:t xml:space="preserve">, habitación con espacio para pernoctar y de trabajo para el personal técnico (Químicos) del </w:t>
      </w:r>
      <w:r>
        <w:rPr>
          <w:rFonts w:ascii="Verdana" w:hAnsi="Verdana" w:cs="Arial"/>
          <w:sz w:val="18"/>
          <w:szCs w:val="18"/>
        </w:rPr>
        <w:t>Proponente</w:t>
      </w:r>
      <w:r w:rsidRPr="004D619F">
        <w:rPr>
          <w:rFonts w:ascii="Verdana" w:hAnsi="Verdana" w:cs="Arial"/>
          <w:sz w:val="18"/>
          <w:szCs w:val="18"/>
        </w:rPr>
        <w:t xml:space="preserve">. </w:t>
      </w:r>
      <w:r>
        <w:rPr>
          <w:rFonts w:ascii="Verdana" w:hAnsi="Verdana" w:cs="Arial"/>
          <w:sz w:val="18"/>
          <w:szCs w:val="18"/>
        </w:rPr>
        <w:t>Alimentación</w:t>
      </w:r>
      <w:r w:rsidRPr="004D619F">
        <w:rPr>
          <w:rFonts w:ascii="Verdana" w:hAnsi="Verdana" w:cs="Arial"/>
          <w:sz w:val="18"/>
          <w:szCs w:val="18"/>
        </w:rPr>
        <w:t xml:space="preserve"> en el lugar de trabajo serán provistas por YPFB.</w:t>
      </w:r>
    </w:p>
    <w:p w14:paraId="076836F8" w14:textId="77777777" w:rsidR="001C7E7D" w:rsidRDefault="001C7E7D" w:rsidP="00AC2AC5">
      <w:pPr>
        <w:spacing w:before="240" w:line="276" w:lineRule="auto"/>
        <w:ind w:right="33"/>
        <w:jc w:val="both"/>
        <w:rPr>
          <w:rFonts w:ascii="Verdana" w:hAnsi="Verdana" w:cs="Arial"/>
          <w:sz w:val="18"/>
          <w:szCs w:val="18"/>
        </w:rPr>
      </w:pPr>
      <w:r>
        <w:rPr>
          <w:rFonts w:ascii="Verdana" w:hAnsi="Verdana" w:cs="Arial"/>
          <w:sz w:val="18"/>
          <w:szCs w:val="18"/>
        </w:rPr>
        <w:t>El</w:t>
      </w:r>
      <w:r w:rsidRPr="004D619F">
        <w:rPr>
          <w:rFonts w:ascii="Verdana" w:hAnsi="Verdana" w:cs="Arial"/>
          <w:sz w:val="18"/>
          <w:szCs w:val="18"/>
        </w:rPr>
        <w:t xml:space="preserve"> </w:t>
      </w:r>
      <w:r>
        <w:rPr>
          <w:rFonts w:ascii="Verdana" w:hAnsi="Verdana" w:cs="Arial"/>
          <w:sz w:val="18"/>
          <w:szCs w:val="18"/>
        </w:rPr>
        <w:t>Proponente</w:t>
      </w:r>
      <w:r w:rsidRPr="004D619F">
        <w:rPr>
          <w:rFonts w:ascii="Verdana" w:hAnsi="Verdana" w:cs="Arial"/>
          <w:sz w:val="18"/>
          <w:szCs w:val="18"/>
        </w:rPr>
        <w:t xml:space="preserve"> debe proveer, a </w:t>
      </w:r>
      <w:r>
        <w:rPr>
          <w:rFonts w:ascii="Verdana" w:hAnsi="Verdana" w:cs="Arial"/>
          <w:sz w:val="18"/>
          <w:szCs w:val="18"/>
        </w:rPr>
        <w:t xml:space="preserve">su </w:t>
      </w:r>
      <w:r w:rsidRPr="004D619F">
        <w:rPr>
          <w:rFonts w:ascii="Verdana" w:hAnsi="Verdana" w:cs="Arial"/>
          <w:sz w:val="18"/>
          <w:szCs w:val="18"/>
        </w:rPr>
        <w:t xml:space="preserve">costo la berma, geomembranas en el área de almacenamiento específico de los materiales de lodos en consignación, además, de proporcionar las “carpas” o cubierta de protección de lluvia, por lo que no debe significar cargo alguno para YPFB. La señalización de cada producto y distribución debe estar a cargo del </w:t>
      </w:r>
      <w:r>
        <w:rPr>
          <w:rFonts w:ascii="Verdana" w:hAnsi="Verdana" w:cs="Arial"/>
          <w:sz w:val="18"/>
          <w:szCs w:val="18"/>
        </w:rPr>
        <w:t>Proponente</w:t>
      </w:r>
      <w:r w:rsidRPr="004D619F">
        <w:rPr>
          <w:rFonts w:ascii="Verdana" w:hAnsi="Verdana" w:cs="Arial"/>
          <w:sz w:val="18"/>
          <w:szCs w:val="18"/>
        </w:rPr>
        <w:t>.</w:t>
      </w:r>
    </w:p>
    <w:p w14:paraId="44116D1C" w14:textId="77777777" w:rsidR="001C7E7D" w:rsidRPr="00887E12" w:rsidRDefault="001C7E7D" w:rsidP="00AC2AC5">
      <w:pPr>
        <w:spacing w:before="240" w:line="276" w:lineRule="auto"/>
        <w:ind w:right="33"/>
        <w:jc w:val="both"/>
        <w:rPr>
          <w:rFonts w:ascii="Verdana" w:hAnsi="Verdana" w:cs="Arial"/>
          <w:sz w:val="18"/>
          <w:szCs w:val="18"/>
        </w:rPr>
      </w:pPr>
      <w:r>
        <w:rPr>
          <w:rFonts w:ascii="Verdana" w:hAnsi="Verdana" w:cs="Arial"/>
          <w:sz w:val="18"/>
          <w:szCs w:val="18"/>
        </w:rPr>
        <w:t>El Proponente velara por el buen uso, almacenamiento y buen manejo de los materiales para la preparación de lodos, dando las condiciones de seguridad y medio ambiente para el personal que opere en dichas áreas.</w:t>
      </w:r>
    </w:p>
    <w:p w14:paraId="3B2D6F99" w14:textId="77777777" w:rsidR="008732EB" w:rsidRDefault="008732EB" w:rsidP="00AC2AC5">
      <w:pPr>
        <w:spacing w:line="276" w:lineRule="auto"/>
        <w:rPr>
          <w:rFonts w:ascii="Verdana" w:hAnsi="Verdana" w:cstheme="minorHAnsi"/>
          <w:b/>
          <w:sz w:val="18"/>
          <w:szCs w:val="18"/>
        </w:rPr>
      </w:pPr>
    </w:p>
    <w:p w14:paraId="591F1AA5" w14:textId="77777777" w:rsidR="008732EB" w:rsidRDefault="008732EB" w:rsidP="00AC2AC5">
      <w:pPr>
        <w:spacing w:line="276" w:lineRule="auto"/>
        <w:rPr>
          <w:rFonts w:ascii="Verdana" w:hAnsi="Verdana" w:cstheme="minorHAnsi"/>
          <w:b/>
          <w:sz w:val="18"/>
          <w:szCs w:val="18"/>
        </w:rPr>
      </w:pPr>
    </w:p>
    <w:p w14:paraId="1B821879" w14:textId="1BA79C1E" w:rsidR="002B2496" w:rsidRPr="008732EB" w:rsidRDefault="00542EA6" w:rsidP="0059755B">
      <w:pPr>
        <w:pStyle w:val="Prrafodelista"/>
        <w:numPr>
          <w:ilvl w:val="0"/>
          <w:numId w:val="62"/>
        </w:numPr>
        <w:spacing w:line="276" w:lineRule="auto"/>
        <w:rPr>
          <w:rFonts w:ascii="Verdana" w:hAnsi="Verdana" w:cstheme="minorHAnsi"/>
          <w:b/>
          <w:sz w:val="18"/>
          <w:szCs w:val="18"/>
        </w:rPr>
      </w:pPr>
      <w:r w:rsidRPr="008732EB">
        <w:rPr>
          <w:rFonts w:ascii="Verdana" w:hAnsi="Verdana" w:cstheme="minorHAnsi"/>
          <w:b/>
          <w:sz w:val="18"/>
          <w:szCs w:val="18"/>
        </w:rPr>
        <w:t>Tipo de fluido y volumen para cada tramo</w:t>
      </w:r>
    </w:p>
    <w:p w14:paraId="5708556A" w14:textId="77777777" w:rsidR="00542EA6" w:rsidRDefault="00542EA6" w:rsidP="00AC2AC5">
      <w:pPr>
        <w:spacing w:line="276" w:lineRule="auto"/>
        <w:rPr>
          <w:rFonts w:ascii="Verdana" w:hAnsi="Verdana" w:cstheme="minorHAnsi"/>
          <w:b/>
          <w:sz w:val="18"/>
          <w:szCs w:val="18"/>
        </w:rPr>
      </w:pPr>
    </w:p>
    <w:p w14:paraId="44847649" w14:textId="77777777" w:rsidR="00542EA6" w:rsidRPr="00542EA6" w:rsidRDefault="00542EA6" w:rsidP="00AC2AC5">
      <w:pPr>
        <w:spacing w:before="240" w:line="276" w:lineRule="auto"/>
        <w:ind w:right="33"/>
        <w:jc w:val="both"/>
        <w:rPr>
          <w:rFonts w:ascii="Verdana" w:hAnsi="Verdana" w:cs="Arial"/>
          <w:sz w:val="18"/>
          <w:szCs w:val="18"/>
        </w:rPr>
      </w:pPr>
      <w:r w:rsidRPr="00542EA6">
        <w:rPr>
          <w:rFonts w:ascii="Verdana" w:hAnsi="Verdana" w:cs="Arial"/>
          <w:sz w:val="18"/>
          <w:szCs w:val="18"/>
        </w:rPr>
        <w:lastRenderedPageBreak/>
        <w:t>YPFB pagará sólo por los volúmenes, materiales e insumos utilizados por cada tramo durante las operaciones de perforación, para las Fases de 17 ½”, 12 ¼” y 8 ½” donde se utilizarán fluidos de perforación base Agua. Tomando en cuenta el precio unitario por barril (Volumen circulante en pozo y superficie), preparado en locación más los materiales de contingencia que el pozo requiera con la aprobación del Fiscal de fluidos y/o Company Man.</w:t>
      </w:r>
    </w:p>
    <w:p w14:paraId="28BAA73D" w14:textId="77777777" w:rsidR="00542EA6" w:rsidRPr="00D720FB" w:rsidRDefault="00542EA6" w:rsidP="00AC2AC5">
      <w:pPr>
        <w:spacing w:before="240" w:line="276" w:lineRule="auto"/>
        <w:ind w:right="33"/>
        <w:jc w:val="both"/>
        <w:rPr>
          <w:rFonts w:ascii="Verdana" w:hAnsi="Verdana" w:cs="Arial"/>
          <w:b/>
          <w:sz w:val="18"/>
          <w:szCs w:val="18"/>
        </w:rPr>
      </w:pPr>
      <w:r w:rsidRPr="00D720FB">
        <w:rPr>
          <w:rFonts w:ascii="Verdana" w:hAnsi="Verdana" w:cs="Arial"/>
          <w:b/>
          <w:sz w:val="18"/>
          <w:szCs w:val="18"/>
        </w:rPr>
        <w:t>Composición Baches:</w:t>
      </w:r>
    </w:p>
    <w:p w14:paraId="1BAE8509" w14:textId="649B5DEA" w:rsidR="00542EA6" w:rsidRPr="00542EA6" w:rsidRDefault="00542EA6" w:rsidP="00AC2AC5">
      <w:pPr>
        <w:spacing w:before="240" w:line="276" w:lineRule="auto"/>
        <w:ind w:left="2120" w:right="33" w:hanging="2120"/>
        <w:jc w:val="both"/>
        <w:rPr>
          <w:rFonts w:ascii="Verdana" w:hAnsi="Verdana" w:cs="Arial"/>
          <w:sz w:val="18"/>
          <w:szCs w:val="18"/>
        </w:rPr>
      </w:pPr>
      <w:r w:rsidRPr="00D720FB">
        <w:rPr>
          <w:rFonts w:ascii="Verdana" w:hAnsi="Verdana" w:cs="Arial"/>
          <w:b/>
          <w:sz w:val="18"/>
          <w:szCs w:val="18"/>
        </w:rPr>
        <w:t>Bache Viscoso:</w:t>
      </w:r>
      <w:r w:rsidR="00D720FB">
        <w:rPr>
          <w:rFonts w:ascii="Verdana" w:hAnsi="Verdana" w:cs="Arial"/>
          <w:b/>
          <w:sz w:val="18"/>
          <w:szCs w:val="18"/>
        </w:rPr>
        <w:t xml:space="preserve"> </w:t>
      </w:r>
      <w:r w:rsidR="00D720FB">
        <w:rPr>
          <w:rFonts w:ascii="Verdana" w:hAnsi="Verdana" w:cs="Arial"/>
          <w:b/>
          <w:sz w:val="18"/>
          <w:szCs w:val="18"/>
        </w:rPr>
        <w:tab/>
      </w:r>
      <w:r w:rsidRPr="00542EA6">
        <w:rPr>
          <w:rFonts w:ascii="Verdana" w:hAnsi="Verdana" w:cs="Arial"/>
          <w:sz w:val="18"/>
          <w:szCs w:val="18"/>
        </w:rPr>
        <w:t xml:space="preserve">Para baches de lodo base agua se usará GOMA XANTICA a una concentración </w:t>
      </w:r>
      <w:r w:rsidR="00D720FB">
        <w:rPr>
          <w:rFonts w:ascii="Verdana" w:hAnsi="Verdana" w:cs="Arial"/>
          <w:sz w:val="18"/>
          <w:szCs w:val="18"/>
        </w:rPr>
        <w:t>de 3</w:t>
      </w:r>
      <w:r w:rsidRPr="00542EA6">
        <w:rPr>
          <w:rFonts w:ascii="Verdana" w:hAnsi="Verdana" w:cs="Arial"/>
          <w:sz w:val="18"/>
          <w:szCs w:val="18"/>
        </w:rPr>
        <w:t>4 lpb hasta llegar a una con viscosidad de 200-300 seg/qt. Sobre la base del lodo circulante.</w:t>
      </w:r>
    </w:p>
    <w:p w14:paraId="113274C0" w14:textId="314BEB96" w:rsidR="00542EA6" w:rsidRPr="00542EA6" w:rsidRDefault="00542EA6" w:rsidP="00AC2AC5">
      <w:pPr>
        <w:spacing w:before="240" w:line="276" w:lineRule="auto"/>
        <w:ind w:left="2120" w:right="33" w:hanging="2120"/>
        <w:jc w:val="both"/>
        <w:rPr>
          <w:rFonts w:ascii="Verdana" w:hAnsi="Verdana" w:cs="Arial"/>
          <w:sz w:val="18"/>
          <w:szCs w:val="18"/>
        </w:rPr>
      </w:pPr>
      <w:r w:rsidRPr="00D720FB">
        <w:rPr>
          <w:rFonts w:ascii="Verdana" w:hAnsi="Verdana" w:cs="Arial"/>
          <w:b/>
          <w:sz w:val="18"/>
          <w:szCs w:val="18"/>
        </w:rPr>
        <w:t>Bache LCM:</w:t>
      </w:r>
      <w:r w:rsidRPr="00542EA6">
        <w:rPr>
          <w:rFonts w:ascii="Verdana" w:hAnsi="Verdana" w:cs="Arial"/>
          <w:sz w:val="18"/>
          <w:szCs w:val="18"/>
        </w:rPr>
        <w:tab/>
      </w:r>
      <w:r w:rsidR="00D720FB">
        <w:rPr>
          <w:rFonts w:ascii="Verdana" w:hAnsi="Verdana" w:cs="Arial"/>
          <w:sz w:val="18"/>
          <w:szCs w:val="18"/>
        </w:rPr>
        <w:tab/>
      </w:r>
      <w:r w:rsidRPr="00542EA6">
        <w:rPr>
          <w:rFonts w:ascii="Verdana" w:hAnsi="Verdana" w:cs="Arial"/>
          <w:sz w:val="18"/>
          <w:szCs w:val="18"/>
        </w:rPr>
        <w:t>Dependiendo de la admisión en baches sellantes lodo BASE AGUA, se empieza con CARBONATOS SELLANTES con pérdidas de 5-8 BPH de 10- 30 lpb, si continua, empezar con OM-500,</w:t>
      </w:r>
      <w:r w:rsidR="00D720FB">
        <w:rPr>
          <w:rFonts w:ascii="Verdana" w:hAnsi="Verdana" w:cs="Arial"/>
          <w:sz w:val="18"/>
          <w:szCs w:val="18"/>
        </w:rPr>
        <w:t xml:space="preserve"> </w:t>
      </w:r>
      <w:r w:rsidRPr="00542EA6">
        <w:rPr>
          <w:rFonts w:ascii="Verdana" w:hAnsi="Verdana" w:cs="Arial"/>
          <w:sz w:val="18"/>
          <w:szCs w:val="18"/>
        </w:rPr>
        <w:t xml:space="preserve">0M-800, 0M-1200 y otros sellantes de acuerdo a la admisión, inclusive tapones con dichos materiales balancear en las perdidas y presurizar. </w:t>
      </w:r>
    </w:p>
    <w:p w14:paraId="57B5B25B" w14:textId="77777777" w:rsidR="00542EA6" w:rsidRPr="00542EA6" w:rsidRDefault="00542EA6" w:rsidP="00AC2AC5">
      <w:pPr>
        <w:spacing w:before="240" w:line="276" w:lineRule="auto"/>
        <w:ind w:right="33"/>
        <w:jc w:val="both"/>
        <w:rPr>
          <w:rFonts w:ascii="Verdana" w:hAnsi="Verdana" w:cs="Arial"/>
          <w:sz w:val="18"/>
          <w:szCs w:val="18"/>
        </w:rPr>
      </w:pPr>
      <w:r w:rsidRPr="00542EA6">
        <w:rPr>
          <w:rFonts w:ascii="Verdana" w:hAnsi="Verdana" w:cs="Arial"/>
          <w:sz w:val="18"/>
          <w:szCs w:val="18"/>
        </w:rPr>
        <w:t xml:space="preserve">Nota: para el tramo de 8 ½” se debe considerar la realización de dewatering a todo el lodo remanente de la perforación. </w:t>
      </w:r>
    </w:p>
    <w:p w14:paraId="0865DF42" w14:textId="194E1285" w:rsidR="00B265FE" w:rsidRPr="00542EA6" w:rsidRDefault="00D720FB" w:rsidP="00AC2AC5">
      <w:pPr>
        <w:spacing w:before="240" w:line="276" w:lineRule="auto"/>
        <w:ind w:right="33"/>
        <w:jc w:val="both"/>
        <w:rPr>
          <w:rFonts w:ascii="Verdana" w:hAnsi="Verdana" w:cs="Arial"/>
          <w:sz w:val="18"/>
          <w:szCs w:val="18"/>
        </w:rPr>
      </w:pPr>
      <w:r>
        <w:rPr>
          <w:rFonts w:ascii="Verdana" w:hAnsi="Verdana" w:cs="Arial"/>
          <w:sz w:val="18"/>
          <w:szCs w:val="18"/>
        </w:rPr>
        <w:t>El</w:t>
      </w:r>
      <w:r w:rsidR="00542EA6" w:rsidRPr="00542EA6">
        <w:rPr>
          <w:rFonts w:ascii="Verdana" w:hAnsi="Verdana" w:cs="Arial"/>
          <w:sz w:val="18"/>
          <w:szCs w:val="18"/>
        </w:rPr>
        <w:t xml:space="preserve"> Proponente para cada proyecto presentara un árbol de decisiones en caso de existir pérdidas parciales o totales en cada FASE de perforación.</w:t>
      </w:r>
    </w:p>
    <w:p w14:paraId="32577695" w14:textId="0751DCE7" w:rsidR="00542EA6" w:rsidRPr="008732EB" w:rsidRDefault="00542EA6" w:rsidP="0059755B">
      <w:pPr>
        <w:pStyle w:val="A1"/>
        <w:numPr>
          <w:ilvl w:val="1"/>
          <w:numId w:val="87"/>
        </w:numPr>
        <w:spacing w:line="276" w:lineRule="auto"/>
        <w:rPr>
          <w:b w:val="0"/>
          <w:bCs w:val="0"/>
        </w:rPr>
      </w:pPr>
      <w:r w:rsidRPr="008732EB">
        <w:rPr>
          <w:u w:val="none"/>
        </w:rPr>
        <w:t>CARACTERÍSTICAS TÉCNICAS DEL SERVICIO</w:t>
      </w:r>
    </w:p>
    <w:p w14:paraId="606CF6FD" w14:textId="467A856F" w:rsidR="00542EA6" w:rsidRPr="00542EA6" w:rsidRDefault="00542EA6" w:rsidP="00AC2AC5">
      <w:pPr>
        <w:spacing w:before="240" w:line="276" w:lineRule="auto"/>
        <w:ind w:right="33"/>
        <w:jc w:val="both"/>
        <w:rPr>
          <w:rFonts w:ascii="Verdana" w:hAnsi="Verdana" w:cs="Arial"/>
          <w:sz w:val="18"/>
          <w:szCs w:val="18"/>
        </w:rPr>
      </w:pPr>
      <w:r w:rsidRPr="00542EA6">
        <w:rPr>
          <w:rFonts w:ascii="Verdana" w:hAnsi="Verdana" w:cs="Arial"/>
          <w:sz w:val="18"/>
          <w:szCs w:val="18"/>
        </w:rPr>
        <w:t>El servicio de fluidos de perforación, consiste en el suministro de equipos, materiales, insumos, logística de transporte y personal técnico necesarios para la preparación, control y mantenimiento del fluido de perforación durante las operaciones de perforación</w:t>
      </w:r>
      <w:r>
        <w:rPr>
          <w:rFonts w:ascii="Verdana" w:hAnsi="Verdana" w:cs="Arial"/>
          <w:sz w:val="18"/>
          <w:szCs w:val="18"/>
        </w:rPr>
        <w:t>, a desarrollarse en el pozo GMR X-1 IE</w:t>
      </w:r>
      <w:r w:rsidRPr="00542EA6">
        <w:rPr>
          <w:rFonts w:ascii="Verdana" w:hAnsi="Verdana" w:cs="Arial"/>
          <w:sz w:val="18"/>
          <w:szCs w:val="18"/>
        </w:rPr>
        <w:t>.</w:t>
      </w:r>
    </w:p>
    <w:p w14:paraId="4F4C1EFA" w14:textId="77777777" w:rsidR="00542EA6" w:rsidRPr="00542EA6" w:rsidRDefault="00542EA6" w:rsidP="00AC2AC5">
      <w:pPr>
        <w:spacing w:before="240" w:line="276" w:lineRule="auto"/>
        <w:ind w:right="33"/>
        <w:jc w:val="both"/>
        <w:rPr>
          <w:rFonts w:ascii="Verdana" w:hAnsi="Verdana" w:cs="Arial"/>
          <w:sz w:val="18"/>
          <w:szCs w:val="18"/>
        </w:rPr>
      </w:pPr>
      <w:r w:rsidRPr="00542EA6">
        <w:rPr>
          <w:rFonts w:ascii="Verdana" w:hAnsi="Verdana" w:cs="Arial"/>
          <w:sz w:val="18"/>
          <w:szCs w:val="18"/>
        </w:rPr>
        <w:t>Los proponentes deberán presentar en sus propuestas técnicas las concentraciones y formulaciones, para cada fase de cada proyecto, especificando los materiales a utilizar.</w:t>
      </w:r>
    </w:p>
    <w:p w14:paraId="68F1A063" w14:textId="364D3935" w:rsidR="002B2496" w:rsidRDefault="00542EA6" w:rsidP="00AC2AC5">
      <w:pPr>
        <w:spacing w:before="240" w:line="276" w:lineRule="auto"/>
        <w:ind w:right="33"/>
        <w:jc w:val="both"/>
        <w:rPr>
          <w:rFonts w:ascii="Verdana" w:hAnsi="Verdana" w:cs="Arial"/>
          <w:sz w:val="18"/>
          <w:szCs w:val="18"/>
        </w:rPr>
      </w:pPr>
      <w:r w:rsidRPr="00542EA6">
        <w:rPr>
          <w:rFonts w:ascii="Verdana" w:hAnsi="Verdana" w:cs="Arial"/>
          <w:sz w:val="18"/>
          <w:szCs w:val="18"/>
        </w:rPr>
        <w:t>A continuación, se detallan los requerimientos mínimos y las especificaciones técnicas requeridas para el servicio:</w:t>
      </w:r>
    </w:p>
    <w:p w14:paraId="2A362E4B" w14:textId="3E248543" w:rsidR="00D720FB" w:rsidRPr="00D720FB" w:rsidRDefault="0076099F" w:rsidP="0042011F">
      <w:pPr>
        <w:spacing w:before="120" w:after="120" w:line="360" w:lineRule="auto"/>
        <w:jc w:val="both"/>
        <w:rPr>
          <w:rFonts w:ascii="Verdana" w:hAnsi="Verdana" w:cs="Calibri"/>
          <w:b/>
          <w:bCs/>
          <w:color w:val="000000"/>
          <w:sz w:val="18"/>
          <w:szCs w:val="18"/>
          <w:lang w:val="es-BO" w:eastAsia="es-BO"/>
        </w:rPr>
      </w:pPr>
      <w:r>
        <w:rPr>
          <w:rFonts w:ascii="Verdana" w:hAnsi="Verdana" w:cs="Arial"/>
          <w:sz w:val="18"/>
          <w:szCs w:val="18"/>
        </w:rPr>
        <w:t>Requerimiento mínimo:</w:t>
      </w:r>
      <w:r>
        <w:rPr>
          <w:lang w:val="es-BO" w:eastAsia="es-BO"/>
        </w:rPr>
        <w:t xml:space="preserve"> </w:t>
      </w:r>
      <w:r w:rsidRPr="0076099F">
        <w:rPr>
          <w:rFonts w:ascii="Verdana" w:hAnsi="Verdana" w:cs="Calibri"/>
          <w:b/>
          <w:bCs/>
          <w:color w:val="000000"/>
          <w:sz w:val="18"/>
          <w:szCs w:val="18"/>
          <w:lang w:val="es-BO" w:eastAsia="es-BO"/>
        </w:rPr>
        <w:t>LOTE 2.</w:t>
      </w:r>
      <w:r>
        <w:rPr>
          <w:lang w:val="es-BO" w:eastAsia="es-BO"/>
        </w:rPr>
        <w:t xml:space="preserve"> </w:t>
      </w:r>
      <w:r w:rsidRPr="0076099F">
        <w:rPr>
          <w:rFonts w:ascii="Verdana" w:hAnsi="Verdana" w:cs="Calibri"/>
          <w:b/>
          <w:bCs/>
          <w:color w:val="000000"/>
          <w:sz w:val="18"/>
          <w:szCs w:val="18"/>
          <w:lang w:val="es-BO" w:eastAsia="es-BO"/>
        </w:rPr>
        <w:t xml:space="preserve">POZO </w:t>
      </w:r>
      <w:r w:rsidR="0042011F">
        <w:rPr>
          <w:rFonts w:ascii="Verdana" w:hAnsi="Verdana" w:cs="Calibri"/>
          <w:b/>
          <w:bCs/>
          <w:color w:val="000000"/>
          <w:sz w:val="18"/>
          <w:szCs w:val="18"/>
          <w:lang w:val="es-BO" w:eastAsia="es-BO"/>
        </w:rPr>
        <w:t>GM</w:t>
      </w:r>
      <w:r w:rsidR="0042011F" w:rsidRPr="00F96EC6">
        <w:rPr>
          <w:rFonts w:ascii="Verdana" w:hAnsi="Verdana" w:cs="Calibri"/>
          <w:b/>
          <w:bCs/>
          <w:color w:val="000000"/>
          <w:sz w:val="18"/>
          <w:szCs w:val="18"/>
          <w:lang w:val="es-BO" w:eastAsia="es-BO"/>
        </w:rPr>
        <w:t>R</w:t>
      </w:r>
      <w:r w:rsidR="0042011F">
        <w:rPr>
          <w:rFonts w:ascii="Verdana" w:hAnsi="Verdana" w:cs="Calibri"/>
          <w:b/>
          <w:bCs/>
          <w:color w:val="000000"/>
          <w:sz w:val="18"/>
          <w:szCs w:val="18"/>
          <w:lang w:val="es-BO" w:eastAsia="es-BO"/>
        </w:rPr>
        <w:t>-</w:t>
      </w:r>
      <w:r>
        <w:rPr>
          <w:rFonts w:ascii="Verdana" w:hAnsi="Verdana" w:cs="Calibri"/>
          <w:b/>
          <w:bCs/>
          <w:color w:val="000000"/>
          <w:sz w:val="18"/>
          <w:szCs w:val="18"/>
          <w:lang w:val="es-BO" w:eastAsia="es-BO"/>
        </w:rPr>
        <w:t>X1 IE</w:t>
      </w:r>
    </w:p>
    <w:tbl>
      <w:tblPr>
        <w:tblW w:w="9513" w:type="dxa"/>
        <w:jc w:val="center"/>
        <w:tblCellMar>
          <w:left w:w="70" w:type="dxa"/>
          <w:right w:w="70" w:type="dxa"/>
        </w:tblCellMar>
        <w:tblLook w:val="04A0" w:firstRow="1" w:lastRow="0" w:firstColumn="1" w:lastColumn="0" w:noHBand="0" w:noVBand="1"/>
      </w:tblPr>
      <w:tblGrid>
        <w:gridCol w:w="3823"/>
        <w:gridCol w:w="1984"/>
        <w:gridCol w:w="1559"/>
        <w:gridCol w:w="2147"/>
      </w:tblGrid>
      <w:tr w:rsidR="0042011F" w:rsidRPr="008B32CD" w14:paraId="7EC2ADC9" w14:textId="77777777" w:rsidTr="00FF1138">
        <w:trPr>
          <w:trHeight w:val="623"/>
          <w:jc w:val="center"/>
        </w:trPr>
        <w:tc>
          <w:tcPr>
            <w:tcW w:w="951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148E0" w14:textId="77777777" w:rsidR="0042011F" w:rsidRDefault="0042011F" w:rsidP="00FF1138">
            <w:pPr>
              <w:spacing w:line="360" w:lineRule="auto"/>
              <w:jc w:val="center"/>
              <w:rPr>
                <w:rFonts w:ascii="Verdana" w:hAnsi="Verdana" w:cs="Calibri"/>
                <w:b/>
                <w:bCs/>
                <w:color w:val="000000"/>
                <w:sz w:val="18"/>
                <w:szCs w:val="18"/>
                <w:lang w:val="es-BO" w:eastAsia="es-BO"/>
              </w:rPr>
            </w:pPr>
            <w:r w:rsidRPr="008B32CD">
              <w:rPr>
                <w:rFonts w:ascii="Verdana" w:hAnsi="Verdana" w:cs="Calibri"/>
                <w:b/>
                <w:bCs/>
                <w:color w:val="000000"/>
                <w:sz w:val="18"/>
                <w:szCs w:val="18"/>
                <w:lang w:val="es-BO" w:eastAsia="es-BO"/>
              </w:rPr>
              <w:t>F</w:t>
            </w:r>
            <w:r>
              <w:rPr>
                <w:rFonts w:ascii="Verdana" w:hAnsi="Verdana" w:cs="Calibri"/>
                <w:b/>
                <w:bCs/>
                <w:color w:val="000000"/>
                <w:sz w:val="18"/>
                <w:szCs w:val="18"/>
                <w:lang w:val="es-BO" w:eastAsia="es-BO"/>
              </w:rPr>
              <w:t xml:space="preserve">LUIDO DE PERFORACION FASE 17 ½” </w:t>
            </w:r>
          </w:p>
          <w:p w14:paraId="2D85BD7A" w14:textId="77777777" w:rsidR="0042011F" w:rsidRPr="008B32CD" w:rsidRDefault="0042011F" w:rsidP="00FF1138">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PROPIEDADES</w:t>
            </w:r>
          </w:p>
        </w:tc>
      </w:tr>
      <w:tr w:rsidR="0042011F" w:rsidRPr="008B32CD" w14:paraId="31883014" w14:textId="77777777" w:rsidTr="00FF1138">
        <w:trPr>
          <w:trHeight w:val="252"/>
          <w:jc w:val="center"/>
        </w:trPr>
        <w:tc>
          <w:tcPr>
            <w:tcW w:w="951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1E844" w14:textId="77777777" w:rsidR="0042011F" w:rsidRPr="008B32CD" w:rsidRDefault="0042011F" w:rsidP="00FF1138">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POZO GMR-X1 IE</w:t>
            </w:r>
          </w:p>
        </w:tc>
      </w:tr>
      <w:tr w:rsidR="0042011F" w:rsidRPr="008B32CD" w14:paraId="1FB2A171" w14:textId="77777777" w:rsidTr="00FF1138">
        <w:trPr>
          <w:trHeight w:hRule="exact" w:val="340"/>
          <w:jc w:val="center"/>
        </w:trPr>
        <w:tc>
          <w:tcPr>
            <w:tcW w:w="3823" w:type="dxa"/>
            <w:tcBorders>
              <w:top w:val="single" w:sz="4" w:space="0" w:color="auto"/>
              <w:left w:val="single" w:sz="4" w:space="0" w:color="auto"/>
              <w:bottom w:val="single" w:sz="4" w:space="0" w:color="auto"/>
              <w:right w:val="single" w:sz="4" w:space="0" w:color="auto"/>
            </w:tcBorders>
            <w:shd w:val="clear" w:color="000000" w:fill="2F75B5"/>
            <w:noWrap/>
            <w:vAlign w:val="center"/>
            <w:hideMark/>
          </w:tcPr>
          <w:p w14:paraId="50A92BA8" w14:textId="77777777" w:rsidR="0042011F" w:rsidRPr="00827ACC" w:rsidRDefault="0042011F" w:rsidP="00FF1138">
            <w:pPr>
              <w:rPr>
                <w:rFonts w:ascii="Verdana" w:hAnsi="Verdana" w:cs="Calibri"/>
                <w:b/>
                <w:bCs/>
                <w:sz w:val="18"/>
                <w:szCs w:val="18"/>
                <w:lang w:val="es-BO" w:eastAsia="es-BO"/>
              </w:rPr>
            </w:pPr>
            <w:r w:rsidRPr="00827ACC">
              <w:rPr>
                <w:rFonts w:ascii="Verdana" w:hAnsi="Verdana" w:cs="Calibri"/>
                <w:b/>
                <w:bCs/>
                <w:sz w:val="18"/>
                <w:szCs w:val="18"/>
                <w:lang w:val="es-BO" w:eastAsia="es-BO"/>
              </w:rPr>
              <w:t>TRAMO: 17 ½” de:  0 m    a    120 m</w:t>
            </w:r>
          </w:p>
        </w:tc>
        <w:tc>
          <w:tcPr>
            <w:tcW w:w="3543" w:type="dxa"/>
            <w:gridSpan w:val="2"/>
            <w:tcBorders>
              <w:top w:val="single" w:sz="4" w:space="0" w:color="auto"/>
              <w:left w:val="nil"/>
              <w:bottom w:val="single" w:sz="4" w:space="0" w:color="auto"/>
              <w:right w:val="single" w:sz="4" w:space="0" w:color="auto"/>
            </w:tcBorders>
            <w:shd w:val="clear" w:color="000000" w:fill="2F75B5"/>
            <w:noWrap/>
            <w:vAlign w:val="center"/>
            <w:hideMark/>
          </w:tcPr>
          <w:p w14:paraId="04FCB54F" w14:textId="77777777" w:rsidR="0042011F" w:rsidRPr="00827ACC" w:rsidRDefault="0042011F" w:rsidP="00FF1138">
            <w:pPr>
              <w:jc w:val="center"/>
              <w:rPr>
                <w:rFonts w:ascii="Verdana" w:hAnsi="Verdana" w:cs="Calibri"/>
                <w:b/>
                <w:bCs/>
                <w:sz w:val="18"/>
                <w:szCs w:val="18"/>
                <w:lang w:val="es-BO" w:eastAsia="es-BO"/>
              </w:rPr>
            </w:pPr>
            <w:r w:rsidRPr="00827ACC">
              <w:rPr>
                <w:rFonts w:ascii="Verdana" w:hAnsi="Verdana" w:cs="Calibri"/>
                <w:b/>
                <w:bCs/>
                <w:sz w:val="18"/>
                <w:szCs w:val="18"/>
                <w:lang w:val="es-BO" w:eastAsia="es-BO"/>
              </w:rPr>
              <w:t>PROPIEDADES</w:t>
            </w:r>
          </w:p>
        </w:tc>
        <w:tc>
          <w:tcPr>
            <w:tcW w:w="2147" w:type="dxa"/>
            <w:tcBorders>
              <w:top w:val="nil"/>
              <w:left w:val="nil"/>
              <w:bottom w:val="single" w:sz="4" w:space="0" w:color="auto"/>
              <w:right w:val="single" w:sz="4" w:space="0" w:color="auto"/>
            </w:tcBorders>
            <w:shd w:val="clear" w:color="000000" w:fill="2F75B5"/>
            <w:noWrap/>
            <w:vAlign w:val="center"/>
            <w:hideMark/>
          </w:tcPr>
          <w:p w14:paraId="6DC4530A" w14:textId="77777777" w:rsidR="0042011F" w:rsidRPr="00827ACC" w:rsidRDefault="0042011F" w:rsidP="00FF1138">
            <w:pPr>
              <w:jc w:val="center"/>
              <w:rPr>
                <w:rFonts w:ascii="Verdana" w:hAnsi="Verdana" w:cs="Calibri"/>
                <w:b/>
                <w:bCs/>
                <w:sz w:val="18"/>
                <w:szCs w:val="18"/>
                <w:lang w:val="es-BO" w:eastAsia="es-BO"/>
              </w:rPr>
            </w:pPr>
            <w:r w:rsidRPr="00827ACC">
              <w:rPr>
                <w:rFonts w:ascii="Verdana" w:hAnsi="Verdana" w:cs="Calibri"/>
                <w:b/>
                <w:bCs/>
                <w:sz w:val="18"/>
                <w:szCs w:val="18"/>
                <w:lang w:val="es-BO" w:eastAsia="es-BO"/>
              </w:rPr>
              <w:t>VALORES</w:t>
            </w:r>
          </w:p>
        </w:tc>
      </w:tr>
      <w:tr w:rsidR="0042011F" w:rsidRPr="008B32CD" w14:paraId="2FA63EBD" w14:textId="77777777" w:rsidTr="00FF1138">
        <w:trPr>
          <w:trHeight w:hRule="exact" w:val="284"/>
          <w:jc w:val="center"/>
        </w:trPr>
        <w:tc>
          <w:tcPr>
            <w:tcW w:w="3823" w:type="dxa"/>
            <w:vMerge w:val="restart"/>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14:paraId="22E83ACD" w14:textId="77777777" w:rsidR="0042011F" w:rsidRPr="003E6085" w:rsidRDefault="0042011F" w:rsidP="00FF1138">
            <w:pPr>
              <w:rPr>
                <w:rFonts w:ascii="Verdana" w:hAnsi="Verdana" w:cs="Calibri"/>
                <w:b/>
                <w:color w:val="000000"/>
                <w:sz w:val="18"/>
                <w:szCs w:val="18"/>
                <w:lang w:val="es-BO" w:eastAsia="es-BO"/>
              </w:rPr>
            </w:pPr>
            <w:r w:rsidRPr="003E6085">
              <w:rPr>
                <w:rFonts w:ascii="Verdana" w:hAnsi="Verdana" w:cs="Calibri"/>
                <w:b/>
                <w:color w:val="000000"/>
                <w:sz w:val="18"/>
                <w:szCs w:val="18"/>
                <w:lang w:val="es-BO" w:eastAsia="es-BO"/>
              </w:rPr>
              <w:t>Tipo de Lodo: TIXOTROPICO (1000 BBL)</w:t>
            </w:r>
          </w:p>
          <w:p w14:paraId="4224A0A4" w14:textId="77777777" w:rsidR="0042011F" w:rsidRPr="005F69BB" w:rsidRDefault="0042011F" w:rsidP="00FF1138">
            <w:pPr>
              <w:jc w:val="center"/>
              <w:rPr>
                <w:rFonts w:ascii="Verdana" w:hAnsi="Verdana" w:cs="Calibri"/>
                <w:color w:val="000000"/>
                <w:sz w:val="18"/>
                <w:szCs w:val="18"/>
                <w:lang w:val="es-BO" w:eastAsia="es-BO"/>
              </w:rPr>
            </w:pPr>
            <w:r w:rsidRPr="005F69BB">
              <w:rPr>
                <w:rFonts w:ascii="Verdana" w:hAnsi="Verdana" w:cs="Calibri"/>
                <w:color w:val="000000"/>
                <w:sz w:val="18"/>
                <w:szCs w:val="18"/>
                <w:lang w:val="es-BO" w:eastAsia="es-BO"/>
              </w:rPr>
              <w:t> </w:t>
            </w:r>
          </w:p>
          <w:p w14:paraId="12338913" w14:textId="77777777" w:rsidR="0042011F" w:rsidRPr="005F69BB" w:rsidRDefault="0042011F" w:rsidP="00FF1138">
            <w:pPr>
              <w:jc w:val="center"/>
              <w:rPr>
                <w:rFonts w:ascii="Verdana" w:hAnsi="Verdana" w:cs="Calibri"/>
                <w:color w:val="000000"/>
                <w:sz w:val="18"/>
                <w:szCs w:val="18"/>
                <w:lang w:val="es-BO" w:eastAsia="es-BO"/>
              </w:rPr>
            </w:pPr>
            <w:r w:rsidRPr="005F69BB">
              <w:rPr>
                <w:rFonts w:ascii="Verdana" w:hAnsi="Verdana" w:cs="Calibri"/>
                <w:color w:val="000000"/>
                <w:sz w:val="18"/>
                <w:szCs w:val="18"/>
                <w:lang w:val="es-BO" w:eastAsia="es-BO"/>
              </w:rPr>
              <w:t> </w:t>
            </w:r>
          </w:p>
          <w:p w14:paraId="5E1E5B0B" w14:textId="77777777" w:rsidR="0042011F" w:rsidRPr="005F69BB" w:rsidRDefault="0042011F" w:rsidP="00FF1138">
            <w:pPr>
              <w:jc w:val="center"/>
              <w:rPr>
                <w:rFonts w:ascii="Verdana" w:hAnsi="Verdana" w:cs="Calibri"/>
                <w:color w:val="000000"/>
                <w:sz w:val="18"/>
                <w:szCs w:val="18"/>
                <w:lang w:val="es-BO" w:eastAsia="es-BO"/>
              </w:rPr>
            </w:pPr>
            <w:r w:rsidRPr="005F69BB">
              <w:rPr>
                <w:rFonts w:ascii="Verdana" w:hAnsi="Verdana" w:cs="Calibri"/>
                <w:color w:val="000000"/>
                <w:sz w:val="18"/>
                <w:szCs w:val="18"/>
                <w:lang w:val="es-BO" w:eastAsia="es-BO"/>
              </w:rPr>
              <w:t> </w:t>
            </w:r>
          </w:p>
          <w:p w14:paraId="4D97973A" w14:textId="77777777" w:rsidR="0042011F" w:rsidRPr="005F69BB" w:rsidRDefault="0042011F" w:rsidP="00FF1138">
            <w:pPr>
              <w:jc w:val="center"/>
              <w:rPr>
                <w:rFonts w:ascii="Verdana" w:hAnsi="Verdana" w:cs="Calibri"/>
                <w:color w:val="000000"/>
                <w:sz w:val="18"/>
                <w:szCs w:val="18"/>
                <w:lang w:val="es-BO" w:eastAsia="es-BO"/>
              </w:rPr>
            </w:pPr>
            <w:r w:rsidRPr="005F69BB">
              <w:rPr>
                <w:rFonts w:ascii="Verdana" w:hAnsi="Verdana" w:cs="Calibri"/>
                <w:color w:val="000000"/>
                <w:sz w:val="18"/>
                <w:szCs w:val="18"/>
                <w:lang w:val="es-BO" w:eastAsia="es-BO"/>
              </w:rPr>
              <w:lastRenderedPageBreak/>
              <w:t> </w:t>
            </w:r>
          </w:p>
        </w:tc>
        <w:tc>
          <w:tcPr>
            <w:tcW w:w="1984" w:type="dxa"/>
            <w:tcBorders>
              <w:top w:val="nil"/>
              <w:left w:val="nil"/>
              <w:bottom w:val="single" w:sz="4" w:space="0" w:color="auto"/>
              <w:right w:val="single" w:sz="4" w:space="0" w:color="auto"/>
            </w:tcBorders>
            <w:shd w:val="clear" w:color="000000" w:fill="BDD7EE"/>
            <w:noWrap/>
            <w:vAlign w:val="center"/>
            <w:hideMark/>
          </w:tcPr>
          <w:p w14:paraId="4B916AEE" w14:textId="77777777" w:rsidR="0042011F" w:rsidRPr="008B32CD" w:rsidRDefault="0042011F" w:rsidP="00FF1138">
            <w:pPr>
              <w:rPr>
                <w:rFonts w:ascii="Verdana" w:hAnsi="Verdana"/>
                <w:color w:val="000000"/>
                <w:sz w:val="18"/>
                <w:szCs w:val="18"/>
                <w:lang w:val="es-BO" w:eastAsia="es-BO"/>
              </w:rPr>
            </w:pPr>
            <w:r w:rsidRPr="008B32CD">
              <w:rPr>
                <w:rFonts w:ascii="Verdana" w:hAnsi="Verdana"/>
                <w:color w:val="000000"/>
                <w:sz w:val="18"/>
                <w:szCs w:val="18"/>
              </w:rPr>
              <w:lastRenderedPageBreak/>
              <w:t>Densidad</w:t>
            </w:r>
          </w:p>
        </w:tc>
        <w:tc>
          <w:tcPr>
            <w:tcW w:w="1559" w:type="dxa"/>
            <w:tcBorders>
              <w:top w:val="nil"/>
              <w:left w:val="nil"/>
              <w:bottom w:val="single" w:sz="4" w:space="0" w:color="auto"/>
              <w:right w:val="single" w:sz="4" w:space="0" w:color="auto"/>
            </w:tcBorders>
            <w:shd w:val="clear" w:color="000000" w:fill="BDD7EE"/>
            <w:noWrap/>
            <w:vAlign w:val="center"/>
            <w:hideMark/>
          </w:tcPr>
          <w:p w14:paraId="24C004A7"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Lb/gal</w:t>
            </w:r>
          </w:p>
        </w:tc>
        <w:tc>
          <w:tcPr>
            <w:tcW w:w="2147" w:type="dxa"/>
            <w:tcBorders>
              <w:top w:val="nil"/>
              <w:left w:val="nil"/>
              <w:bottom w:val="single" w:sz="4" w:space="0" w:color="auto"/>
              <w:right w:val="single" w:sz="4" w:space="0" w:color="auto"/>
            </w:tcBorders>
            <w:shd w:val="clear" w:color="auto" w:fill="auto"/>
            <w:noWrap/>
            <w:vAlign w:val="center"/>
            <w:hideMark/>
          </w:tcPr>
          <w:p w14:paraId="757F4C7D" w14:textId="77777777" w:rsidR="0042011F" w:rsidRPr="00A87619" w:rsidRDefault="0042011F" w:rsidP="00FF1138">
            <w:pPr>
              <w:jc w:val="center"/>
              <w:rPr>
                <w:rFonts w:ascii="Verdana" w:hAnsi="Verdana"/>
                <w:color w:val="000000"/>
                <w:sz w:val="18"/>
                <w:szCs w:val="18"/>
              </w:rPr>
            </w:pPr>
            <w:r>
              <w:rPr>
                <w:rFonts w:ascii="Verdana" w:hAnsi="Verdana"/>
                <w:color w:val="000000"/>
                <w:sz w:val="18"/>
                <w:szCs w:val="18"/>
              </w:rPr>
              <w:t>8.6 – 8.9</w:t>
            </w:r>
          </w:p>
        </w:tc>
      </w:tr>
      <w:tr w:rsidR="0042011F" w:rsidRPr="008B32CD" w14:paraId="2E6D4FBB" w14:textId="77777777" w:rsidTr="00FF1138">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hideMark/>
          </w:tcPr>
          <w:p w14:paraId="17C19EB9" w14:textId="77777777" w:rsidR="0042011F" w:rsidRPr="008B32CD" w:rsidRDefault="0042011F" w:rsidP="00FF1138">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14:paraId="79F2CC50"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Viscosidad</w:t>
            </w:r>
          </w:p>
        </w:tc>
        <w:tc>
          <w:tcPr>
            <w:tcW w:w="1559" w:type="dxa"/>
            <w:tcBorders>
              <w:top w:val="nil"/>
              <w:left w:val="nil"/>
              <w:bottom w:val="single" w:sz="4" w:space="0" w:color="auto"/>
              <w:right w:val="single" w:sz="4" w:space="0" w:color="auto"/>
            </w:tcBorders>
            <w:shd w:val="clear" w:color="000000" w:fill="BDD7EE"/>
            <w:noWrap/>
            <w:vAlign w:val="center"/>
            <w:hideMark/>
          </w:tcPr>
          <w:p w14:paraId="7295003C"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seg</w:t>
            </w:r>
          </w:p>
        </w:tc>
        <w:tc>
          <w:tcPr>
            <w:tcW w:w="2147" w:type="dxa"/>
            <w:tcBorders>
              <w:top w:val="nil"/>
              <w:left w:val="nil"/>
              <w:bottom w:val="single" w:sz="4" w:space="0" w:color="auto"/>
              <w:right w:val="single" w:sz="4" w:space="0" w:color="auto"/>
            </w:tcBorders>
            <w:shd w:val="clear" w:color="auto" w:fill="auto"/>
            <w:noWrap/>
            <w:vAlign w:val="center"/>
          </w:tcPr>
          <w:p w14:paraId="593702A5" w14:textId="77777777" w:rsidR="0042011F" w:rsidRPr="00A87619" w:rsidRDefault="0042011F" w:rsidP="00FF1138">
            <w:pPr>
              <w:jc w:val="center"/>
              <w:rPr>
                <w:rFonts w:ascii="Verdana" w:hAnsi="Verdana"/>
                <w:color w:val="000000"/>
                <w:sz w:val="18"/>
                <w:szCs w:val="18"/>
              </w:rPr>
            </w:pPr>
            <w:r>
              <w:rPr>
                <w:rFonts w:ascii="Verdana" w:hAnsi="Verdana"/>
                <w:color w:val="000000"/>
                <w:sz w:val="18"/>
                <w:szCs w:val="18"/>
              </w:rPr>
              <w:t>8</w:t>
            </w:r>
            <w:r w:rsidRPr="00A87619">
              <w:rPr>
                <w:rFonts w:ascii="Verdana" w:hAnsi="Verdana"/>
                <w:color w:val="000000"/>
                <w:sz w:val="18"/>
                <w:szCs w:val="18"/>
              </w:rPr>
              <w:t xml:space="preserve">0 </w:t>
            </w:r>
            <w:r>
              <w:rPr>
                <w:rFonts w:ascii="Verdana" w:hAnsi="Verdana"/>
                <w:color w:val="000000"/>
                <w:sz w:val="18"/>
                <w:szCs w:val="18"/>
              </w:rPr>
              <w:t>– 12</w:t>
            </w:r>
            <w:r w:rsidRPr="00A87619">
              <w:rPr>
                <w:rFonts w:ascii="Verdana" w:hAnsi="Verdana"/>
                <w:color w:val="000000"/>
                <w:sz w:val="18"/>
                <w:szCs w:val="18"/>
              </w:rPr>
              <w:t>0</w:t>
            </w:r>
          </w:p>
        </w:tc>
      </w:tr>
      <w:tr w:rsidR="0042011F" w:rsidRPr="008B32CD" w14:paraId="1DFEA2CE" w14:textId="77777777" w:rsidTr="00FF1138">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14:paraId="32987FF7" w14:textId="77777777" w:rsidR="0042011F" w:rsidRPr="008B32CD" w:rsidRDefault="0042011F" w:rsidP="00FF1138">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14:paraId="1F720811" w14:textId="77777777" w:rsidR="0042011F" w:rsidRPr="008B32CD" w:rsidRDefault="0042011F" w:rsidP="00FF1138">
            <w:pPr>
              <w:rPr>
                <w:rFonts w:ascii="Verdana" w:hAnsi="Verdana"/>
                <w:color w:val="000000"/>
                <w:sz w:val="18"/>
                <w:szCs w:val="18"/>
              </w:rPr>
            </w:pPr>
            <w:r>
              <w:rPr>
                <w:rFonts w:ascii="Verdana" w:hAnsi="Verdana"/>
                <w:color w:val="000000"/>
                <w:sz w:val="18"/>
                <w:szCs w:val="18"/>
              </w:rPr>
              <w:t>Viscosidad</w:t>
            </w:r>
            <w:r w:rsidRPr="008B32CD">
              <w:rPr>
                <w:rFonts w:ascii="Verdana" w:hAnsi="Verdana"/>
                <w:color w:val="000000"/>
                <w:sz w:val="18"/>
                <w:szCs w:val="18"/>
              </w:rPr>
              <w:t xml:space="preserve"> Plástica</w:t>
            </w:r>
          </w:p>
        </w:tc>
        <w:tc>
          <w:tcPr>
            <w:tcW w:w="1559" w:type="dxa"/>
            <w:tcBorders>
              <w:top w:val="nil"/>
              <w:left w:val="nil"/>
              <w:bottom w:val="single" w:sz="4" w:space="0" w:color="auto"/>
              <w:right w:val="single" w:sz="4" w:space="0" w:color="auto"/>
            </w:tcBorders>
            <w:shd w:val="clear" w:color="000000" w:fill="BDD7EE"/>
            <w:noWrap/>
            <w:vAlign w:val="center"/>
            <w:hideMark/>
          </w:tcPr>
          <w:p w14:paraId="74AC25C7"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cp</w:t>
            </w:r>
          </w:p>
        </w:tc>
        <w:tc>
          <w:tcPr>
            <w:tcW w:w="2147" w:type="dxa"/>
            <w:tcBorders>
              <w:top w:val="nil"/>
              <w:left w:val="nil"/>
              <w:bottom w:val="single" w:sz="4" w:space="0" w:color="auto"/>
              <w:right w:val="single" w:sz="4" w:space="0" w:color="auto"/>
            </w:tcBorders>
            <w:shd w:val="clear" w:color="auto" w:fill="auto"/>
            <w:noWrap/>
            <w:vAlign w:val="center"/>
          </w:tcPr>
          <w:p w14:paraId="0B322694" w14:textId="77777777" w:rsidR="0042011F" w:rsidRPr="00A87619" w:rsidRDefault="0042011F" w:rsidP="00FF1138">
            <w:pPr>
              <w:jc w:val="center"/>
              <w:rPr>
                <w:rFonts w:ascii="Verdana" w:hAnsi="Verdana"/>
                <w:color w:val="000000"/>
                <w:sz w:val="18"/>
                <w:szCs w:val="18"/>
              </w:rPr>
            </w:pPr>
            <w:r>
              <w:rPr>
                <w:rFonts w:ascii="Verdana" w:hAnsi="Verdana"/>
                <w:color w:val="000000"/>
                <w:sz w:val="18"/>
                <w:szCs w:val="18"/>
              </w:rPr>
              <w:t>12 - 15</w:t>
            </w:r>
          </w:p>
        </w:tc>
      </w:tr>
      <w:tr w:rsidR="0042011F" w:rsidRPr="008B32CD" w14:paraId="12AA56F0" w14:textId="77777777" w:rsidTr="00FF1138">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14:paraId="4CB884AA" w14:textId="77777777" w:rsidR="0042011F" w:rsidRPr="008B32CD" w:rsidRDefault="0042011F" w:rsidP="00FF1138">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14:paraId="5DC640B4"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P. de Fluencia</w:t>
            </w:r>
          </w:p>
        </w:tc>
        <w:tc>
          <w:tcPr>
            <w:tcW w:w="1559" w:type="dxa"/>
            <w:tcBorders>
              <w:top w:val="nil"/>
              <w:left w:val="nil"/>
              <w:bottom w:val="single" w:sz="4" w:space="0" w:color="auto"/>
              <w:right w:val="single" w:sz="4" w:space="0" w:color="auto"/>
            </w:tcBorders>
            <w:shd w:val="clear" w:color="000000" w:fill="BDD7EE"/>
            <w:noWrap/>
            <w:vAlign w:val="center"/>
            <w:hideMark/>
          </w:tcPr>
          <w:p w14:paraId="19AD1628"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lbs/100p2</w:t>
            </w:r>
          </w:p>
        </w:tc>
        <w:tc>
          <w:tcPr>
            <w:tcW w:w="2147" w:type="dxa"/>
            <w:tcBorders>
              <w:top w:val="nil"/>
              <w:left w:val="nil"/>
              <w:bottom w:val="single" w:sz="4" w:space="0" w:color="auto"/>
              <w:right w:val="single" w:sz="4" w:space="0" w:color="auto"/>
            </w:tcBorders>
            <w:shd w:val="clear" w:color="auto" w:fill="auto"/>
            <w:noWrap/>
            <w:vAlign w:val="center"/>
          </w:tcPr>
          <w:p w14:paraId="2037AB10" w14:textId="77777777" w:rsidR="0042011F" w:rsidRPr="00A87619" w:rsidRDefault="0042011F" w:rsidP="00FF1138">
            <w:pPr>
              <w:jc w:val="center"/>
              <w:rPr>
                <w:rFonts w:ascii="Verdana" w:hAnsi="Verdana"/>
                <w:color w:val="000000"/>
                <w:sz w:val="18"/>
                <w:szCs w:val="18"/>
              </w:rPr>
            </w:pPr>
            <w:r>
              <w:rPr>
                <w:rFonts w:ascii="Verdana" w:hAnsi="Verdana"/>
                <w:color w:val="000000"/>
                <w:sz w:val="18"/>
                <w:szCs w:val="18"/>
              </w:rPr>
              <w:t>35 - 40</w:t>
            </w:r>
          </w:p>
        </w:tc>
      </w:tr>
      <w:tr w:rsidR="0042011F" w:rsidRPr="008B32CD" w14:paraId="5DF54E3F" w14:textId="77777777" w:rsidTr="00FF1138">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14:paraId="2BD5EBA9" w14:textId="77777777" w:rsidR="0042011F" w:rsidRPr="008B32CD" w:rsidRDefault="0042011F" w:rsidP="00FF1138">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14:paraId="48BE8E42"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Geles</w:t>
            </w:r>
          </w:p>
        </w:tc>
        <w:tc>
          <w:tcPr>
            <w:tcW w:w="1559" w:type="dxa"/>
            <w:tcBorders>
              <w:top w:val="nil"/>
              <w:left w:val="nil"/>
              <w:bottom w:val="single" w:sz="4" w:space="0" w:color="auto"/>
              <w:right w:val="single" w:sz="4" w:space="0" w:color="auto"/>
            </w:tcBorders>
            <w:shd w:val="clear" w:color="000000" w:fill="BDD7EE"/>
            <w:noWrap/>
            <w:vAlign w:val="center"/>
            <w:hideMark/>
          </w:tcPr>
          <w:p w14:paraId="516447FA"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lbs/100p2</w:t>
            </w:r>
          </w:p>
        </w:tc>
        <w:tc>
          <w:tcPr>
            <w:tcW w:w="2147" w:type="dxa"/>
            <w:tcBorders>
              <w:top w:val="nil"/>
              <w:left w:val="nil"/>
              <w:bottom w:val="single" w:sz="4" w:space="0" w:color="auto"/>
              <w:right w:val="single" w:sz="4" w:space="0" w:color="auto"/>
            </w:tcBorders>
            <w:shd w:val="clear" w:color="auto" w:fill="auto"/>
            <w:noWrap/>
            <w:vAlign w:val="center"/>
          </w:tcPr>
          <w:p w14:paraId="0F2A1F09" w14:textId="77777777" w:rsidR="0042011F" w:rsidRPr="00A87619" w:rsidRDefault="0042011F" w:rsidP="00FF1138">
            <w:pPr>
              <w:jc w:val="center"/>
              <w:rPr>
                <w:rFonts w:ascii="Verdana" w:hAnsi="Verdana"/>
                <w:color w:val="000000"/>
                <w:sz w:val="18"/>
                <w:szCs w:val="18"/>
              </w:rPr>
            </w:pPr>
            <w:r>
              <w:rPr>
                <w:rFonts w:ascii="Verdana" w:hAnsi="Verdana"/>
                <w:color w:val="000000"/>
                <w:sz w:val="18"/>
                <w:szCs w:val="18"/>
              </w:rPr>
              <w:t>20-45/25-65</w:t>
            </w:r>
          </w:p>
        </w:tc>
      </w:tr>
      <w:tr w:rsidR="0042011F" w:rsidRPr="008B32CD" w14:paraId="0ADBD2B4" w14:textId="77777777" w:rsidTr="00FF1138">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14:paraId="26C7A6A6" w14:textId="77777777" w:rsidR="0042011F" w:rsidRPr="008B32CD" w:rsidRDefault="0042011F" w:rsidP="00FF1138">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14:paraId="5450E706"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Lectura 3 / 6 RPM</w:t>
            </w:r>
          </w:p>
        </w:tc>
        <w:tc>
          <w:tcPr>
            <w:tcW w:w="1559" w:type="dxa"/>
            <w:tcBorders>
              <w:top w:val="nil"/>
              <w:left w:val="nil"/>
              <w:bottom w:val="single" w:sz="4" w:space="0" w:color="auto"/>
              <w:right w:val="single" w:sz="4" w:space="0" w:color="auto"/>
            </w:tcBorders>
            <w:shd w:val="clear" w:color="000000" w:fill="BDD7EE"/>
            <w:noWrap/>
            <w:vAlign w:val="center"/>
            <w:hideMark/>
          </w:tcPr>
          <w:p w14:paraId="3EBBBE47"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 </w:t>
            </w:r>
          </w:p>
        </w:tc>
        <w:tc>
          <w:tcPr>
            <w:tcW w:w="2147" w:type="dxa"/>
            <w:tcBorders>
              <w:top w:val="nil"/>
              <w:left w:val="nil"/>
              <w:bottom w:val="single" w:sz="4" w:space="0" w:color="auto"/>
              <w:right w:val="single" w:sz="4" w:space="0" w:color="auto"/>
            </w:tcBorders>
            <w:shd w:val="clear" w:color="auto" w:fill="auto"/>
            <w:noWrap/>
            <w:vAlign w:val="center"/>
          </w:tcPr>
          <w:p w14:paraId="437F6F40" w14:textId="77777777" w:rsidR="0042011F" w:rsidRPr="00A87619" w:rsidRDefault="0042011F" w:rsidP="00FF1138">
            <w:pPr>
              <w:jc w:val="center"/>
              <w:rPr>
                <w:rFonts w:ascii="Verdana" w:hAnsi="Verdana"/>
                <w:color w:val="000000"/>
                <w:sz w:val="18"/>
                <w:szCs w:val="18"/>
              </w:rPr>
            </w:pPr>
            <w:r>
              <w:rPr>
                <w:rFonts w:ascii="Verdana" w:hAnsi="Verdana"/>
                <w:color w:val="000000"/>
                <w:sz w:val="18"/>
                <w:szCs w:val="18"/>
              </w:rPr>
              <w:t>15-35/20-45</w:t>
            </w:r>
          </w:p>
        </w:tc>
      </w:tr>
      <w:tr w:rsidR="0042011F" w:rsidRPr="008B32CD" w14:paraId="13585935" w14:textId="77777777" w:rsidTr="00FF1138">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14:paraId="2E2EFECF" w14:textId="77777777" w:rsidR="0042011F" w:rsidRPr="008B32CD" w:rsidRDefault="0042011F" w:rsidP="00FF1138">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14:paraId="5BF2269C"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Filtrado API</w:t>
            </w:r>
          </w:p>
        </w:tc>
        <w:tc>
          <w:tcPr>
            <w:tcW w:w="1559" w:type="dxa"/>
            <w:tcBorders>
              <w:top w:val="nil"/>
              <w:left w:val="nil"/>
              <w:bottom w:val="single" w:sz="4" w:space="0" w:color="auto"/>
              <w:right w:val="single" w:sz="4" w:space="0" w:color="auto"/>
            </w:tcBorders>
            <w:shd w:val="clear" w:color="000000" w:fill="BDD7EE"/>
            <w:noWrap/>
            <w:vAlign w:val="center"/>
            <w:hideMark/>
          </w:tcPr>
          <w:p w14:paraId="73C01F96"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cc/30 min</w:t>
            </w:r>
          </w:p>
        </w:tc>
        <w:tc>
          <w:tcPr>
            <w:tcW w:w="2147" w:type="dxa"/>
            <w:tcBorders>
              <w:top w:val="nil"/>
              <w:left w:val="nil"/>
              <w:bottom w:val="single" w:sz="4" w:space="0" w:color="auto"/>
              <w:right w:val="single" w:sz="4" w:space="0" w:color="auto"/>
            </w:tcBorders>
            <w:shd w:val="clear" w:color="auto" w:fill="auto"/>
            <w:noWrap/>
            <w:vAlign w:val="center"/>
          </w:tcPr>
          <w:p w14:paraId="2C88B36E" w14:textId="77777777" w:rsidR="0042011F" w:rsidRPr="00A87619" w:rsidRDefault="0042011F" w:rsidP="00FF1138">
            <w:pPr>
              <w:jc w:val="center"/>
              <w:rPr>
                <w:rFonts w:ascii="Verdana" w:hAnsi="Verdana"/>
                <w:color w:val="000000"/>
                <w:sz w:val="18"/>
                <w:szCs w:val="18"/>
              </w:rPr>
            </w:pPr>
            <w:r>
              <w:rPr>
                <w:rFonts w:ascii="Verdana" w:hAnsi="Verdana"/>
                <w:color w:val="000000"/>
                <w:sz w:val="18"/>
                <w:szCs w:val="18"/>
              </w:rPr>
              <w:t>S/C</w:t>
            </w:r>
          </w:p>
        </w:tc>
      </w:tr>
      <w:tr w:rsidR="0042011F" w:rsidRPr="008B32CD" w14:paraId="3779DF48" w14:textId="77777777" w:rsidTr="00FF1138">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14:paraId="3F62FC5A" w14:textId="77777777" w:rsidR="0042011F" w:rsidRPr="008B32CD" w:rsidRDefault="0042011F" w:rsidP="00FF1138">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14:paraId="5377E814"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Filt. HPHT</w:t>
            </w:r>
          </w:p>
        </w:tc>
        <w:tc>
          <w:tcPr>
            <w:tcW w:w="1559" w:type="dxa"/>
            <w:tcBorders>
              <w:top w:val="nil"/>
              <w:left w:val="nil"/>
              <w:bottom w:val="single" w:sz="4" w:space="0" w:color="auto"/>
              <w:right w:val="single" w:sz="4" w:space="0" w:color="auto"/>
            </w:tcBorders>
            <w:shd w:val="clear" w:color="000000" w:fill="BDD7EE"/>
            <w:noWrap/>
            <w:vAlign w:val="center"/>
            <w:hideMark/>
          </w:tcPr>
          <w:p w14:paraId="3A0F29DF"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cc/30 min</w:t>
            </w:r>
          </w:p>
        </w:tc>
        <w:tc>
          <w:tcPr>
            <w:tcW w:w="2147" w:type="dxa"/>
            <w:tcBorders>
              <w:top w:val="nil"/>
              <w:left w:val="nil"/>
              <w:bottom w:val="single" w:sz="4" w:space="0" w:color="auto"/>
              <w:right w:val="single" w:sz="4" w:space="0" w:color="auto"/>
            </w:tcBorders>
            <w:shd w:val="clear" w:color="auto" w:fill="auto"/>
            <w:noWrap/>
            <w:vAlign w:val="center"/>
          </w:tcPr>
          <w:p w14:paraId="72C62B59" w14:textId="77777777" w:rsidR="0042011F" w:rsidRPr="00A87619" w:rsidRDefault="0042011F" w:rsidP="00FF1138">
            <w:pPr>
              <w:jc w:val="center"/>
              <w:rPr>
                <w:rFonts w:ascii="Verdana" w:hAnsi="Verdana"/>
                <w:color w:val="000000"/>
                <w:sz w:val="18"/>
                <w:szCs w:val="18"/>
              </w:rPr>
            </w:pPr>
            <w:r w:rsidRPr="00A87619">
              <w:rPr>
                <w:rFonts w:ascii="Verdana" w:hAnsi="Verdana"/>
                <w:color w:val="000000"/>
                <w:sz w:val="18"/>
                <w:szCs w:val="18"/>
              </w:rPr>
              <w:t>S/C</w:t>
            </w:r>
          </w:p>
        </w:tc>
      </w:tr>
      <w:tr w:rsidR="0042011F" w:rsidRPr="008B32CD" w14:paraId="0450F05E" w14:textId="77777777" w:rsidTr="00FF1138">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14:paraId="5977A100" w14:textId="77777777" w:rsidR="0042011F" w:rsidRPr="008B32CD" w:rsidRDefault="0042011F" w:rsidP="00FF1138">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14:paraId="5D6860A7"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PH</w:t>
            </w:r>
          </w:p>
        </w:tc>
        <w:tc>
          <w:tcPr>
            <w:tcW w:w="1559" w:type="dxa"/>
            <w:tcBorders>
              <w:top w:val="nil"/>
              <w:left w:val="nil"/>
              <w:bottom w:val="single" w:sz="4" w:space="0" w:color="auto"/>
              <w:right w:val="single" w:sz="4" w:space="0" w:color="auto"/>
            </w:tcBorders>
            <w:shd w:val="clear" w:color="000000" w:fill="BDD7EE"/>
            <w:noWrap/>
            <w:vAlign w:val="center"/>
            <w:hideMark/>
          </w:tcPr>
          <w:p w14:paraId="0850D6D7"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 </w:t>
            </w:r>
          </w:p>
        </w:tc>
        <w:tc>
          <w:tcPr>
            <w:tcW w:w="2147" w:type="dxa"/>
            <w:tcBorders>
              <w:top w:val="nil"/>
              <w:left w:val="nil"/>
              <w:bottom w:val="single" w:sz="4" w:space="0" w:color="auto"/>
              <w:right w:val="single" w:sz="4" w:space="0" w:color="auto"/>
            </w:tcBorders>
            <w:shd w:val="clear" w:color="auto" w:fill="auto"/>
            <w:noWrap/>
            <w:vAlign w:val="center"/>
          </w:tcPr>
          <w:p w14:paraId="204EA65D" w14:textId="77777777" w:rsidR="0042011F" w:rsidRPr="00A87619" w:rsidRDefault="0042011F" w:rsidP="00FF1138">
            <w:pPr>
              <w:jc w:val="center"/>
              <w:rPr>
                <w:rFonts w:ascii="Verdana" w:hAnsi="Verdana"/>
                <w:color w:val="000000"/>
                <w:sz w:val="18"/>
                <w:szCs w:val="18"/>
              </w:rPr>
            </w:pPr>
            <w:r>
              <w:rPr>
                <w:rFonts w:ascii="Verdana" w:hAnsi="Verdana"/>
                <w:color w:val="000000"/>
                <w:sz w:val="18"/>
                <w:szCs w:val="18"/>
              </w:rPr>
              <w:t>10 – 10,5</w:t>
            </w:r>
          </w:p>
        </w:tc>
      </w:tr>
      <w:tr w:rsidR="0042011F" w:rsidRPr="008B32CD" w14:paraId="6737613A" w14:textId="77777777" w:rsidTr="00FF1138">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hideMark/>
          </w:tcPr>
          <w:p w14:paraId="3021EA91" w14:textId="77777777" w:rsidR="0042011F" w:rsidRPr="008B32CD" w:rsidRDefault="0042011F" w:rsidP="00FF1138">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14:paraId="20307ACB"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Calcio</w:t>
            </w:r>
          </w:p>
        </w:tc>
        <w:tc>
          <w:tcPr>
            <w:tcW w:w="1559" w:type="dxa"/>
            <w:tcBorders>
              <w:top w:val="nil"/>
              <w:left w:val="nil"/>
              <w:bottom w:val="single" w:sz="4" w:space="0" w:color="auto"/>
              <w:right w:val="single" w:sz="4" w:space="0" w:color="auto"/>
            </w:tcBorders>
            <w:shd w:val="clear" w:color="000000" w:fill="BDD7EE"/>
            <w:noWrap/>
            <w:vAlign w:val="center"/>
            <w:hideMark/>
          </w:tcPr>
          <w:p w14:paraId="7EE38779"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mg/l</w:t>
            </w:r>
          </w:p>
        </w:tc>
        <w:tc>
          <w:tcPr>
            <w:tcW w:w="2147" w:type="dxa"/>
            <w:tcBorders>
              <w:top w:val="nil"/>
              <w:left w:val="nil"/>
              <w:bottom w:val="single" w:sz="4" w:space="0" w:color="auto"/>
              <w:right w:val="single" w:sz="4" w:space="0" w:color="auto"/>
            </w:tcBorders>
            <w:shd w:val="clear" w:color="auto" w:fill="auto"/>
            <w:noWrap/>
            <w:vAlign w:val="center"/>
          </w:tcPr>
          <w:p w14:paraId="79D122F7" w14:textId="77777777" w:rsidR="0042011F" w:rsidRPr="00A87619" w:rsidRDefault="0042011F" w:rsidP="00FF1138">
            <w:pPr>
              <w:jc w:val="center"/>
              <w:rPr>
                <w:rFonts w:ascii="Verdana" w:hAnsi="Verdana"/>
                <w:color w:val="000000"/>
                <w:sz w:val="18"/>
                <w:szCs w:val="18"/>
              </w:rPr>
            </w:pPr>
            <w:r w:rsidRPr="00A87619">
              <w:rPr>
                <w:rFonts w:ascii="Verdana" w:hAnsi="Verdana"/>
                <w:color w:val="000000"/>
                <w:sz w:val="18"/>
                <w:szCs w:val="18"/>
              </w:rPr>
              <w:t>&lt; 200</w:t>
            </w:r>
          </w:p>
        </w:tc>
      </w:tr>
      <w:tr w:rsidR="0042011F" w:rsidRPr="008B32CD" w14:paraId="1442A664" w14:textId="77777777" w:rsidTr="00FF1138">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hideMark/>
          </w:tcPr>
          <w:p w14:paraId="5299E5E1" w14:textId="77777777" w:rsidR="0042011F" w:rsidRPr="008B32CD" w:rsidRDefault="0042011F" w:rsidP="00FF1138">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14:paraId="7514D395"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Solidos perf.</w:t>
            </w:r>
          </w:p>
        </w:tc>
        <w:tc>
          <w:tcPr>
            <w:tcW w:w="1559" w:type="dxa"/>
            <w:tcBorders>
              <w:top w:val="nil"/>
              <w:left w:val="nil"/>
              <w:bottom w:val="single" w:sz="4" w:space="0" w:color="auto"/>
              <w:right w:val="single" w:sz="4" w:space="0" w:color="auto"/>
            </w:tcBorders>
            <w:shd w:val="clear" w:color="000000" w:fill="BDD7EE"/>
            <w:noWrap/>
            <w:vAlign w:val="center"/>
            <w:hideMark/>
          </w:tcPr>
          <w:p w14:paraId="3B05FC15"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%v</w:t>
            </w:r>
          </w:p>
        </w:tc>
        <w:tc>
          <w:tcPr>
            <w:tcW w:w="2147" w:type="dxa"/>
            <w:tcBorders>
              <w:top w:val="nil"/>
              <w:left w:val="nil"/>
              <w:bottom w:val="single" w:sz="4" w:space="0" w:color="auto"/>
              <w:right w:val="single" w:sz="4" w:space="0" w:color="auto"/>
            </w:tcBorders>
            <w:shd w:val="clear" w:color="auto" w:fill="auto"/>
            <w:noWrap/>
            <w:vAlign w:val="center"/>
          </w:tcPr>
          <w:p w14:paraId="6FA47C54" w14:textId="77777777" w:rsidR="0042011F" w:rsidRPr="00A87619" w:rsidRDefault="0042011F" w:rsidP="00FF1138">
            <w:pPr>
              <w:jc w:val="center"/>
              <w:rPr>
                <w:rFonts w:ascii="Verdana" w:hAnsi="Verdana"/>
                <w:color w:val="000000"/>
                <w:sz w:val="18"/>
                <w:szCs w:val="18"/>
              </w:rPr>
            </w:pPr>
            <w:r>
              <w:rPr>
                <w:rFonts w:ascii="Verdana" w:hAnsi="Verdana"/>
                <w:color w:val="000000"/>
                <w:sz w:val="18"/>
                <w:szCs w:val="18"/>
              </w:rPr>
              <w:t>&lt; 4</w:t>
            </w:r>
          </w:p>
        </w:tc>
      </w:tr>
      <w:tr w:rsidR="0042011F" w:rsidRPr="008B32CD" w14:paraId="3B2E87C4" w14:textId="77777777" w:rsidTr="00FF1138">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hideMark/>
          </w:tcPr>
          <w:p w14:paraId="5BF6182D" w14:textId="77777777" w:rsidR="0042011F" w:rsidRPr="008B32CD" w:rsidRDefault="0042011F" w:rsidP="00FF1138">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14:paraId="0B0A6BFD"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M.B.T.</w:t>
            </w:r>
          </w:p>
        </w:tc>
        <w:tc>
          <w:tcPr>
            <w:tcW w:w="1559" w:type="dxa"/>
            <w:tcBorders>
              <w:top w:val="nil"/>
              <w:left w:val="nil"/>
              <w:bottom w:val="single" w:sz="4" w:space="0" w:color="auto"/>
              <w:right w:val="single" w:sz="4" w:space="0" w:color="auto"/>
            </w:tcBorders>
            <w:shd w:val="clear" w:color="000000" w:fill="BDD7EE"/>
            <w:noWrap/>
            <w:vAlign w:val="center"/>
            <w:hideMark/>
          </w:tcPr>
          <w:p w14:paraId="29DD8322"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lb/bbl</w:t>
            </w:r>
          </w:p>
        </w:tc>
        <w:tc>
          <w:tcPr>
            <w:tcW w:w="2147" w:type="dxa"/>
            <w:tcBorders>
              <w:top w:val="nil"/>
              <w:left w:val="nil"/>
              <w:bottom w:val="single" w:sz="4" w:space="0" w:color="auto"/>
              <w:right w:val="single" w:sz="4" w:space="0" w:color="auto"/>
            </w:tcBorders>
            <w:shd w:val="clear" w:color="auto" w:fill="auto"/>
            <w:noWrap/>
            <w:vAlign w:val="center"/>
          </w:tcPr>
          <w:p w14:paraId="31FC6800" w14:textId="77777777" w:rsidR="0042011F" w:rsidRPr="00A87619" w:rsidRDefault="0042011F" w:rsidP="00FF1138">
            <w:pPr>
              <w:jc w:val="center"/>
              <w:rPr>
                <w:rFonts w:ascii="Verdana" w:hAnsi="Verdana"/>
                <w:color w:val="000000"/>
                <w:sz w:val="18"/>
                <w:szCs w:val="18"/>
              </w:rPr>
            </w:pPr>
            <w:r>
              <w:rPr>
                <w:rFonts w:ascii="Verdana" w:hAnsi="Verdana"/>
                <w:color w:val="000000"/>
                <w:sz w:val="18"/>
                <w:szCs w:val="18"/>
              </w:rPr>
              <w:t>&lt; 15</w:t>
            </w:r>
          </w:p>
        </w:tc>
      </w:tr>
      <w:tr w:rsidR="0042011F" w:rsidRPr="008B32CD" w14:paraId="15F331E8" w14:textId="77777777" w:rsidTr="00FF1138">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hideMark/>
          </w:tcPr>
          <w:p w14:paraId="031B33C9" w14:textId="77777777" w:rsidR="0042011F" w:rsidRPr="008B32CD" w:rsidRDefault="0042011F" w:rsidP="00FF1138">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14:paraId="459E67BB"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Arena</w:t>
            </w:r>
          </w:p>
        </w:tc>
        <w:tc>
          <w:tcPr>
            <w:tcW w:w="1559" w:type="dxa"/>
            <w:tcBorders>
              <w:top w:val="nil"/>
              <w:left w:val="nil"/>
              <w:bottom w:val="single" w:sz="4" w:space="0" w:color="auto"/>
              <w:right w:val="single" w:sz="4" w:space="0" w:color="auto"/>
            </w:tcBorders>
            <w:shd w:val="clear" w:color="000000" w:fill="BDD7EE"/>
            <w:noWrap/>
            <w:vAlign w:val="center"/>
            <w:hideMark/>
          </w:tcPr>
          <w:p w14:paraId="68FE563D"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%v</w:t>
            </w:r>
          </w:p>
        </w:tc>
        <w:tc>
          <w:tcPr>
            <w:tcW w:w="2147" w:type="dxa"/>
            <w:tcBorders>
              <w:top w:val="nil"/>
              <w:left w:val="nil"/>
              <w:bottom w:val="single" w:sz="4" w:space="0" w:color="auto"/>
              <w:right w:val="single" w:sz="4" w:space="0" w:color="auto"/>
            </w:tcBorders>
            <w:shd w:val="clear" w:color="auto" w:fill="auto"/>
            <w:noWrap/>
            <w:vAlign w:val="center"/>
          </w:tcPr>
          <w:p w14:paraId="003F42D2" w14:textId="77777777" w:rsidR="0042011F" w:rsidRPr="00A87619" w:rsidRDefault="0042011F" w:rsidP="00FF1138">
            <w:pPr>
              <w:jc w:val="center"/>
              <w:rPr>
                <w:rFonts w:ascii="Verdana" w:hAnsi="Verdana"/>
                <w:color w:val="000000"/>
                <w:sz w:val="18"/>
                <w:szCs w:val="18"/>
              </w:rPr>
            </w:pPr>
            <w:r w:rsidRPr="00A87619">
              <w:rPr>
                <w:rFonts w:ascii="Verdana" w:hAnsi="Verdana"/>
                <w:color w:val="000000"/>
                <w:sz w:val="18"/>
                <w:szCs w:val="18"/>
              </w:rPr>
              <w:t>&lt; 0.5</w:t>
            </w:r>
          </w:p>
        </w:tc>
      </w:tr>
    </w:tbl>
    <w:p w14:paraId="226C0880" w14:textId="77777777" w:rsidR="0042011F" w:rsidRDefault="0042011F" w:rsidP="0042011F">
      <w:pPr>
        <w:spacing w:before="240" w:line="360" w:lineRule="auto"/>
        <w:ind w:right="33"/>
        <w:jc w:val="both"/>
        <w:rPr>
          <w:rFonts w:ascii="Verdana" w:hAnsi="Verdana" w:cs="Arial"/>
          <w:sz w:val="18"/>
          <w:szCs w:val="18"/>
        </w:rPr>
      </w:pPr>
    </w:p>
    <w:tbl>
      <w:tblPr>
        <w:tblW w:w="9356" w:type="dxa"/>
        <w:tblInd w:w="-10" w:type="dxa"/>
        <w:tblCellMar>
          <w:left w:w="70" w:type="dxa"/>
          <w:right w:w="70" w:type="dxa"/>
        </w:tblCellMar>
        <w:tblLook w:val="04A0" w:firstRow="1" w:lastRow="0" w:firstColumn="1" w:lastColumn="0" w:noHBand="0" w:noVBand="1"/>
      </w:tblPr>
      <w:tblGrid>
        <w:gridCol w:w="540"/>
        <w:gridCol w:w="5600"/>
        <w:gridCol w:w="1240"/>
        <w:gridCol w:w="1976"/>
      </w:tblGrid>
      <w:tr w:rsidR="0042011F" w:rsidRPr="00DF73EC" w14:paraId="6902F676" w14:textId="77777777" w:rsidTr="00FF1138">
        <w:trPr>
          <w:trHeight w:val="765"/>
        </w:trPr>
        <w:tc>
          <w:tcPr>
            <w:tcW w:w="9356"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258ED1FF" w14:textId="77777777" w:rsidR="0042011F" w:rsidRDefault="0042011F" w:rsidP="00FF1138">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FASE 17 1/2</w:t>
            </w:r>
            <w:r w:rsidRPr="00DF73EC">
              <w:rPr>
                <w:rFonts w:ascii="Verdana" w:hAnsi="Verdana"/>
                <w:b/>
                <w:bCs/>
                <w:color w:val="000000"/>
                <w:sz w:val="18"/>
                <w:szCs w:val="18"/>
                <w:lang w:val="es-BO" w:eastAsia="es-BO"/>
              </w:rPr>
              <w:t>” (FLUIDO B</w:t>
            </w:r>
            <w:r>
              <w:rPr>
                <w:rFonts w:ascii="Verdana" w:hAnsi="Verdana"/>
                <w:b/>
                <w:bCs/>
                <w:color w:val="000000"/>
                <w:sz w:val="18"/>
                <w:szCs w:val="18"/>
                <w:lang w:val="es-BO" w:eastAsia="es-BO"/>
              </w:rPr>
              <w:t>ASE AGUA: TIXOTROPICO</w:t>
            </w:r>
            <w:r w:rsidRPr="00DF73EC">
              <w:rPr>
                <w:rFonts w:ascii="Verdana" w:hAnsi="Verdana"/>
                <w:b/>
                <w:bCs/>
                <w:color w:val="000000"/>
                <w:sz w:val="18"/>
                <w:szCs w:val="18"/>
                <w:lang w:val="es-BO" w:eastAsia="es-BO"/>
              </w:rPr>
              <w:t>)</w:t>
            </w:r>
            <w:r>
              <w:rPr>
                <w:rFonts w:ascii="Verdana" w:hAnsi="Verdana"/>
                <w:b/>
                <w:bCs/>
                <w:color w:val="000000"/>
                <w:sz w:val="18"/>
                <w:szCs w:val="18"/>
                <w:lang w:val="es-BO" w:eastAsia="es-BO"/>
              </w:rPr>
              <w:t xml:space="preserve"> </w:t>
            </w:r>
          </w:p>
          <w:p w14:paraId="731ADFA7" w14:textId="77777777" w:rsidR="0042011F" w:rsidRPr="00DF73EC" w:rsidRDefault="0042011F" w:rsidP="00FF1138">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REQUERIMIENTO APROXIMADO</w:t>
            </w:r>
          </w:p>
        </w:tc>
      </w:tr>
      <w:tr w:rsidR="0042011F" w:rsidRPr="00DF73EC" w14:paraId="2EA4CE49" w14:textId="77777777" w:rsidTr="00FF1138">
        <w:trPr>
          <w:trHeight w:val="315"/>
        </w:trPr>
        <w:tc>
          <w:tcPr>
            <w:tcW w:w="9356"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31B6032E" w14:textId="77777777" w:rsidR="0042011F" w:rsidRPr="00DF73EC" w:rsidRDefault="0042011F" w:rsidP="00FF1138">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POZO GMR-X1 IE, Intervalo 0-120</w:t>
            </w:r>
            <w:r w:rsidRPr="00DF73EC">
              <w:rPr>
                <w:rFonts w:ascii="Verdana" w:hAnsi="Verdana"/>
                <w:b/>
                <w:bCs/>
                <w:color w:val="000000"/>
                <w:sz w:val="18"/>
                <w:szCs w:val="18"/>
                <w:lang w:val="es-BO" w:eastAsia="es-BO"/>
              </w:rPr>
              <w:t xml:space="preserve"> m. </w:t>
            </w:r>
          </w:p>
        </w:tc>
      </w:tr>
      <w:tr w:rsidR="0042011F" w:rsidRPr="00DF73EC" w14:paraId="1CE2BA7D" w14:textId="77777777" w:rsidTr="00AC2AC5">
        <w:trPr>
          <w:trHeight w:val="615"/>
        </w:trPr>
        <w:tc>
          <w:tcPr>
            <w:tcW w:w="540" w:type="dxa"/>
            <w:tcBorders>
              <w:top w:val="nil"/>
              <w:left w:val="single" w:sz="8" w:space="0" w:color="auto"/>
              <w:bottom w:val="single" w:sz="4" w:space="0" w:color="auto"/>
              <w:right w:val="single" w:sz="8" w:space="0" w:color="auto"/>
            </w:tcBorders>
            <w:shd w:val="clear" w:color="000000" w:fill="D9D9D9"/>
            <w:vAlign w:val="center"/>
            <w:hideMark/>
          </w:tcPr>
          <w:p w14:paraId="038A8071"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N°</w:t>
            </w:r>
          </w:p>
        </w:tc>
        <w:tc>
          <w:tcPr>
            <w:tcW w:w="5600" w:type="dxa"/>
            <w:tcBorders>
              <w:top w:val="nil"/>
              <w:left w:val="nil"/>
              <w:bottom w:val="single" w:sz="4" w:space="0" w:color="auto"/>
              <w:right w:val="single" w:sz="8" w:space="0" w:color="auto"/>
            </w:tcBorders>
            <w:shd w:val="clear" w:color="000000" w:fill="D9D9D9"/>
            <w:vAlign w:val="center"/>
            <w:hideMark/>
          </w:tcPr>
          <w:p w14:paraId="736E322F"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DETALLE DEL SERVICIO</w:t>
            </w:r>
          </w:p>
        </w:tc>
        <w:tc>
          <w:tcPr>
            <w:tcW w:w="1240" w:type="dxa"/>
            <w:tcBorders>
              <w:top w:val="nil"/>
              <w:left w:val="nil"/>
              <w:bottom w:val="single" w:sz="4" w:space="0" w:color="auto"/>
              <w:right w:val="single" w:sz="8" w:space="0" w:color="auto"/>
            </w:tcBorders>
            <w:shd w:val="clear" w:color="000000" w:fill="D9D9D9"/>
            <w:vAlign w:val="center"/>
            <w:hideMark/>
          </w:tcPr>
          <w:p w14:paraId="65882BAF"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 xml:space="preserve">Cantidad </w:t>
            </w:r>
          </w:p>
        </w:tc>
        <w:tc>
          <w:tcPr>
            <w:tcW w:w="1976" w:type="dxa"/>
            <w:tcBorders>
              <w:top w:val="nil"/>
              <w:left w:val="nil"/>
              <w:bottom w:val="single" w:sz="4" w:space="0" w:color="auto"/>
              <w:right w:val="single" w:sz="8" w:space="0" w:color="auto"/>
            </w:tcBorders>
            <w:shd w:val="clear" w:color="000000" w:fill="D9D9D9"/>
            <w:vAlign w:val="center"/>
            <w:hideMark/>
          </w:tcPr>
          <w:p w14:paraId="3400C718"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UNIDAD DE MEDIDA</w:t>
            </w:r>
          </w:p>
        </w:tc>
      </w:tr>
      <w:tr w:rsidR="0042011F" w:rsidRPr="00DF73EC" w14:paraId="2C4E9F2D" w14:textId="77777777" w:rsidTr="00AC2AC5">
        <w:trPr>
          <w:trHeight w:val="26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41190DEC"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1</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tcPr>
          <w:p w14:paraId="7937FFA1" w14:textId="77777777" w:rsidR="0042011F" w:rsidRDefault="0042011F" w:rsidP="00FF1138">
            <w:pPr>
              <w:rPr>
                <w:rFonts w:ascii="Verdana" w:hAnsi="Verdana"/>
                <w:color w:val="000000"/>
                <w:sz w:val="18"/>
                <w:szCs w:val="18"/>
                <w:lang w:val="es-BO" w:eastAsia="es-BO"/>
              </w:rPr>
            </w:pPr>
            <w:r>
              <w:rPr>
                <w:rFonts w:ascii="Verdana" w:hAnsi="Verdana"/>
                <w:color w:val="000000"/>
                <w:sz w:val="18"/>
                <w:szCs w:val="18"/>
                <w:lang w:val="es-BO" w:eastAsia="es-BO"/>
              </w:rPr>
              <w:t>Transporte de Materiales y Productos – Camión de 25 ton.</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7456CF14"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2,00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41531B64"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VIAJE (1584 KM)</w:t>
            </w:r>
          </w:p>
        </w:tc>
      </w:tr>
      <w:tr w:rsidR="0042011F" w:rsidRPr="00DF73EC" w14:paraId="31BB894D" w14:textId="77777777" w:rsidTr="00AC2AC5">
        <w:trPr>
          <w:trHeight w:val="272"/>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5F3D3EA3"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2</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tcPr>
          <w:p w14:paraId="4B98E362" w14:textId="77777777" w:rsidR="0042011F" w:rsidRDefault="0042011F" w:rsidP="00FF1138">
            <w:pPr>
              <w:rPr>
                <w:rFonts w:ascii="Verdana" w:hAnsi="Verdana"/>
                <w:color w:val="000000"/>
                <w:sz w:val="18"/>
                <w:szCs w:val="18"/>
                <w:lang w:val="es-BO" w:eastAsia="es-BO"/>
              </w:rPr>
            </w:pPr>
            <w:r>
              <w:rPr>
                <w:rFonts w:ascii="Verdana" w:hAnsi="Verdana"/>
                <w:color w:val="000000"/>
                <w:sz w:val="18"/>
                <w:szCs w:val="18"/>
                <w:lang w:val="es-BO" w:eastAsia="es-BO"/>
              </w:rPr>
              <w:t>Transporte de Materiales y Productos – Camión de 15 ton.</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4357FD38"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1,00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219A2649"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VIAJE (1584 KM)</w:t>
            </w:r>
          </w:p>
        </w:tc>
      </w:tr>
      <w:tr w:rsidR="0042011F" w:rsidRPr="00DF73EC" w14:paraId="44F5F516" w14:textId="77777777" w:rsidTr="00AC2AC5">
        <w:trPr>
          <w:trHeight w:val="262"/>
        </w:trPr>
        <w:tc>
          <w:tcPr>
            <w:tcW w:w="935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8F0D18" w14:textId="77777777" w:rsidR="0042011F" w:rsidRPr="00DF73EC" w:rsidRDefault="0042011F" w:rsidP="00FF1138">
            <w:pPr>
              <w:jc w:val="center"/>
              <w:rPr>
                <w:rFonts w:ascii="Verdana" w:hAnsi="Verdana"/>
                <w:color w:val="000000"/>
                <w:sz w:val="18"/>
                <w:szCs w:val="18"/>
                <w:lang w:val="es-BO" w:eastAsia="es-BO"/>
              </w:rPr>
            </w:pPr>
            <w:r w:rsidRPr="00D23BAC">
              <w:rPr>
                <w:rFonts w:ascii="Verdana" w:hAnsi="Verdana"/>
                <w:b/>
                <w:color w:val="000000"/>
                <w:sz w:val="18"/>
                <w:szCs w:val="18"/>
                <w:lang w:val="es-BO" w:eastAsia="es-BO"/>
              </w:rPr>
              <w:t>LODO TIXOTRÓPICO</w:t>
            </w:r>
          </w:p>
        </w:tc>
      </w:tr>
      <w:tr w:rsidR="0042011F" w:rsidRPr="00DF73EC" w14:paraId="418D79A9" w14:textId="77777777" w:rsidTr="00AC2AC5">
        <w:trPr>
          <w:trHeight w:val="262"/>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2AC81CA5"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3</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tcPr>
          <w:p w14:paraId="59FFB3A4" w14:textId="77777777" w:rsidR="0042011F" w:rsidRDefault="0042011F" w:rsidP="00FF1138">
            <w:pPr>
              <w:rPr>
                <w:rFonts w:ascii="Verdana" w:hAnsi="Verdana"/>
                <w:color w:val="000000"/>
                <w:sz w:val="18"/>
                <w:szCs w:val="18"/>
                <w:lang w:val="es-BO" w:eastAsia="es-BO"/>
              </w:rPr>
            </w:pPr>
            <w:r>
              <w:rPr>
                <w:rFonts w:ascii="Verdana" w:hAnsi="Verdana" w:cs="Calibri"/>
                <w:color w:val="000000"/>
                <w:sz w:val="18"/>
                <w:szCs w:val="18"/>
              </w:rPr>
              <w:t>Bentonita local</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419B8247"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30.000,00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05E1C69F"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LIBRA</w:t>
            </w:r>
          </w:p>
        </w:tc>
      </w:tr>
      <w:tr w:rsidR="0042011F" w:rsidRPr="00DF73EC" w14:paraId="4B71B5F5" w14:textId="77777777" w:rsidTr="00AC2AC5">
        <w:trPr>
          <w:trHeight w:val="262"/>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6B810F33"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4</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tcPr>
          <w:p w14:paraId="51310A51" w14:textId="77777777" w:rsidR="0042011F" w:rsidRDefault="0042011F" w:rsidP="00FF1138">
            <w:pPr>
              <w:rPr>
                <w:rFonts w:ascii="Verdana" w:hAnsi="Verdana"/>
                <w:color w:val="000000"/>
                <w:sz w:val="18"/>
                <w:szCs w:val="18"/>
                <w:lang w:val="es-BO" w:eastAsia="es-BO"/>
              </w:rPr>
            </w:pPr>
            <w:r>
              <w:rPr>
                <w:rFonts w:ascii="Verdana" w:hAnsi="Verdana" w:cs="Calibri"/>
                <w:color w:val="000000"/>
                <w:sz w:val="18"/>
                <w:szCs w:val="18"/>
              </w:rPr>
              <w:t>Bentonita de alto rendimiento</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6165A9C1"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30.000,00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142E3346"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LIBRA</w:t>
            </w:r>
          </w:p>
        </w:tc>
      </w:tr>
      <w:tr w:rsidR="0042011F" w:rsidRPr="00DF73EC" w14:paraId="45FECB38" w14:textId="77777777" w:rsidTr="00AC2AC5">
        <w:trPr>
          <w:trHeight w:val="262"/>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645E5450"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5</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tcPr>
          <w:p w14:paraId="11D578E0" w14:textId="77777777" w:rsidR="0042011F" w:rsidRDefault="0042011F" w:rsidP="00FF1138">
            <w:pPr>
              <w:rPr>
                <w:rFonts w:ascii="Verdana" w:hAnsi="Verdana"/>
                <w:color w:val="000000"/>
                <w:sz w:val="18"/>
                <w:szCs w:val="18"/>
                <w:lang w:val="es-BO" w:eastAsia="es-BO"/>
              </w:rPr>
            </w:pPr>
            <w:r>
              <w:rPr>
                <w:rFonts w:ascii="Verdana" w:hAnsi="Verdana" w:cs="Calibri"/>
                <w:color w:val="000000"/>
                <w:sz w:val="18"/>
                <w:szCs w:val="18"/>
              </w:rPr>
              <w:t>Extendedor de Bentonita</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458AEDDC"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20,00</w:t>
            </w:r>
          </w:p>
        </w:tc>
        <w:tc>
          <w:tcPr>
            <w:tcW w:w="1976" w:type="dxa"/>
            <w:tcBorders>
              <w:top w:val="single" w:sz="4" w:space="0" w:color="auto"/>
              <w:left w:val="single" w:sz="4" w:space="0" w:color="auto"/>
              <w:bottom w:val="single" w:sz="4" w:space="0" w:color="auto"/>
              <w:right w:val="single" w:sz="4" w:space="0" w:color="auto"/>
            </w:tcBorders>
            <w:shd w:val="clear" w:color="auto" w:fill="auto"/>
          </w:tcPr>
          <w:p w14:paraId="7DD3EB82" w14:textId="77777777" w:rsidR="0042011F" w:rsidRDefault="0042011F" w:rsidP="00FF1138">
            <w:pPr>
              <w:jc w:val="center"/>
              <w:rPr>
                <w:rFonts w:ascii="Verdana" w:hAnsi="Verdana"/>
                <w:color w:val="000000"/>
                <w:sz w:val="18"/>
                <w:szCs w:val="18"/>
                <w:lang w:val="es-BO" w:eastAsia="es-BO"/>
              </w:rPr>
            </w:pPr>
            <w:r w:rsidRPr="00A86B4E">
              <w:rPr>
                <w:rFonts w:ascii="Verdana" w:hAnsi="Verdana" w:cs="Calibri"/>
                <w:color w:val="000000"/>
                <w:sz w:val="18"/>
                <w:szCs w:val="18"/>
              </w:rPr>
              <w:t>LIBRA</w:t>
            </w:r>
          </w:p>
        </w:tc>
      </w:tr>
      <w:tr w:rsidR="0042011F" w:rsidRPr="00DF73EC" w14:paraId="4E61E6D5" w14:textId="77777777" w:rsidTr="00AC2AC5">
        <w:trPr>
          <w:trHeight w:val="262"/>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5AC6F9E2"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6</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tcPr>
          <w:p w14:paraId="1E6D4B70" w14:textId="77777777" w:rsidR="0042011F" w:rsidRDefault="0042011F" w:rsidP="00FF1138">
            <w:pPr>
              <w:rPr>
                <w:rFonts w:ascii="Verdana" w:hAnsi="Verdana"/>
                <w:color w:val="000000"/>
                <w:sz w:val="18"/>
                <w:szCs w:val="18"/>
                <w:lang w:val="es-BO" w:eastAsia="es-BO"/>
              </w:rPr>
            </w:pPr>
            <w:r>
              <w:rPr>
                <w:rFonts w:ascii="Verdana" w:hAnsi="Verdana" w:cs="Calibri"/>
                <w:color w:val="000000"/>
                <w:sz w:val="18"/>
                <w:szCs w:val="18"/>
              </w:rPr>
              <w:t>Alcalinizante (Soda Caustica)</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61F3D696"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250,00</w:t>
            </w:r>
          </w:p>
        </w:tc>
        <w:tc>
          <w:tcPr>
            <w:tcW w:w="1976" w:type="dxa"/>
            <w:tcBorders>
              <w:top w:val="single" w:sz="4" w:space="0" w:color="auto"/>
              <w:left w:val="single" w:sz="4" w:space="0" w:color="auto"/>
              <w:bottom w:val="single" w:sz="4" w:space="0" w:color="auto"/>
              <w:right w:val="single" w:sz="4" w:space="0" w:color="auto"/>
            </w:tcBorders>
            <w:shd w:val="clear" w:color="auto" w:fill="auto"/>
          </w:tcPr>
          <w:p w14:paraId="627C1C98" w14:textId="77777777" w:rsidR="0042011F" w:rsidRDefault="0042011F" w:rsidP="00FF1138">
            <w:pPr>
              <w:jc w:val="center"/>
              <w:rPr>
                <w:rFonts w:ascii="Verdana" w:hAnsi="Verdana"/>
                <w:color w:val="000000"/>
                <w:sz w:val="18"/>
                <w:szCs w:val="18"/>
                <w:lang w:val="es-BO" w:eastAsia="es-BO"/>
              </w:rPr>
            </w:pPr>
            <w:r w:rsidRPr="00A86B4E">
              <w:rPr>
                <w:rFonts w:ascii="Verdana" w:hAnsi="Verdana" w:cs="Calibri"/>
                <w:color w:val="000000"/>
                <w:sz w:val="18"/>
                <w:szCs w:val="18"/>
              </w:rPr>
              <w:t>LIBRA</w:t>
            </w:r>
          </w:p>
        </w:tc>
      </w:tr>
      <w:tr w:rsidR="0042011F" w:rsidRPr="00DF73EC" w14:paraId="3919B7C8" w14:textId="77777777" w:rsidTr="00AC2AC5">
        <w:trPr>
          <w:trHeight w:val="262"/>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1CE15DA3"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7</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tcPr>
          <w:p w14:paraId="0CD1EB0B" w14:textId="77777777" w:rsidR="0042011F" w:rsidRDefault="0042011F" w:rsidP="00FF1138">
            <w:pPr>
              <w:rPr>
                <w:rFonts w:ascii="Verdana" w:hAnsi="Verdana"/>
                <w:color w:val="000000"/>
                <w:sz w:val="18"/>
                <w:szCs w:val="18"/>
                <w:lang w:val="es-BO" w:eastAsia="es-BO"/>
              </w:rPr>
            </w:pPr>
            <w:r>
              <w:rPr>
                <w:rFonts w:ascii="Verdana" w:hAnsi="Verdana" w:cs="Calibri"/>
                <w:color w:val="000000"/>
                <w:sz w:val="18"/>
                <w:szCs w:val="18"/>
              </w:rPr>
              <w:t>Soda Ash</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6C32BAA4"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30,00</w:t>
            </w:r>
          </w:p>
        </w:tc>
        <w:tc>
          <w:tcPr>
            <w:tcW w:w="1976" w:type="dxa"/>
            <w:tcBorders>
              <w:top w:val="single" w:sz="4" w:space="0" w:color="auto"/>
              <w:left w:val="single" w:sz="4" w:space="0" w:color="auto"/>
              <w:bottom w:val="single" w:sz="4" w:space="0" w:color="auto"/>
              <w:right w:val="single" w:sz="4" w:space="0" w:color="auto"/>
            </w:tcBorders>
            <w:shd w:val="clear" w:color="auto" w:fill="auto"/>
          </w:tcPr>
          <w:p w14:paraId="712F27E0" w14:textId="77777777" w:rsidR="0042011F" w:rsidRDefault="0042011F" w:rsidP="00FF1138">
            <w:pPr>
              <w:jc w:val="center"/>
              <w:rPr>
                <w:rFonts w:ascii="Verdana" w:hAnsi="Verdana"/>
                <w:color w:val="000000"/>
                <w:sz w:val="18"/>
                <w:szCs w:val="18"/>
                <w:lang w:val="es-BO" w:eastAsia="es-BO"/>
              </w:rPr>
            </w:pPr>
            <w:r w:rsidRPr="00A86B4E">
              <w:rPr>
                <w:rFonts w:ascii="Verdana" w:hAnsi="Verdana" w:cs="Calibri"/>
                <w:color w:val="000000"/>
                <w:sz w:val="18"/>
                <w:szCs w:val="18"/>
              </w:rPr>
              <w:t>LIBRA</w:t>
            </w:r>
          </w:p>
        </w:tc>
      </w:tr>
      <w:tr w:rsidR="0042011F" w:rsidRPr="00DF73EC" w14:paraId="4E545760" w14:textId="77777777" w:rsidTr="00AC2AC5">
        <w:trPr>
          <w:trHeight w:val="262"/>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2AAC53CA"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8</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tcPr>
          <w:p w14:paraId="301747F2" w14:textId="77777777" w:rsidR="0042011F" w:rsidRDefault="0042011F" w:rsidP="00FF1138">
            <w:pPr>
              <w:rPr>
                <w:rFonts w:ascii="Verdana" w:hAnsi="Verdana"/>
                <w:color w:val="000000"/>
                <w:sz w:val="18"/>
                <w:szCs w:val="18"/>
                <w:lang w:val="es-BO" w:eastAsia="es-BO"/>
              </w:rPr>
            </w:pPr>
            <w:r>
              <w:rPr>
                <w:rFonts w:ascii="Verdana" w:hAnsi="Verdana" w:cs="Calibri"/>
                <w:color w:val="000000"/>
                <w:sz w:val="18"/>
                <w:szCs w:val="18"/>
              </w:rPr>
              <w:t xml:space="preserve">Mezcla de Óxidos Metálicos (MMO) </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082FE768"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1.000,00</w:t>
            </w:r>
          </w:p>
        </w:tc>
        <w:tc>
          <w:tcPr>
            <w:tcW w:w="1976" w:type="dxa"/>
            <w:tcBorders>
              <w:top w:val="single" w:sz="4" w:space="0" w:color="auto"/>
              <w:left w:val="single" w:sz="4" w:space="0" w:color="auto"/>
              <w:bottom w:val="single" w:sz="4" w:space="0" w:color="auto"/>
              <w:right w:val="single" w:sz="4" w:space="0" w:color="auto"/>
            </w:tcBorders>
            <w:shd w:val="clear" w:color="auto" w:fill="auto"/>
          </w:tcPr>
          <w:p w14:paraId="30CD481D" w14:textId="77777777" w:rsidR="0042011F" w:rsidRDefault="0042011F" w:rsidP="00FF1138">
            <w:pPr>
              <w:jc w:val="center"/>
              <w:rPr>
                <w:rFonts w:ascii="Verdana" w:hAnsi="Verdana"/>
                <w:color w:val="000000"/>
                <w:sz w:val="18"/>
                <w:szCs w:val="18"/>
                <w:lang w:val="es-BO" w:eastAsia="es-BO"/>
              </w:rPr>
            </w:pPr>
            <w:r w:rsidRPr="00A86B4E">
              <w:rPr>
                <w:rFonts w:ascii="Verdana" w:hAnsi="Verdana" w:cs="Calibri"/>
                <w:color w:val="000000"/>
                <w:sz w:val="18"/>
                <w:szCs w:val="18"/>
              </w:rPr>
              <w:t>LIBRA</w:t>
            </w:r>
          </w:p>
        </w:tc>
      </w:tr>
      <w:tr w:rsidR="0042011F" w:rsidRPr="00DF73EC" w14:paraId="5117AB9F" w14:textId="77777777" w:rsidTr="00AC2AC5">
        <w:trPr>
          <w:trHeight w:val="262"/>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14A8EBB9"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9</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tcPr>
          <w:p w14:paraId="2F67D6A0" w14:textId="77777777" w:rsidR="0042011F" w:rsidRDefault="0042011F" w:rsidP="00FF1138">
            <w:pPr>
              <w:rPr>
                <w:rFonts w:ascii="Verdana" w:hAnsi="Verdana" w:cs="Calibri"/>
                <w:color w:val="000000"/>
                <w:sz w:val="18"/>
                <w:szCs w:val="18"/>
              </w:rPr>
            </w:pPr>
            <w:r>
              <w:rPr>
                <w:rFonts w:ascii="Verdana" w:hAnsi="Verdana" w:cs="Calibri"/>
                <w:color w:val="000000"/>
                <w:sz w:val="18"/>
                <w:szCs w:val="18"/>
              </w:rPr>
              <w:t>Goma Xantica</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3DA1775D" w14:textId="77777777" w:rsidR="0042011F" w:rsidRDefault="0042011F" w:rsidP="00FF1138">
            <w:pPr>
              <w:jc w:val="center"/>
              <w:rPr>
                <w:rFonts w:ascii="Verdana" w:hAnsi="Verdana" w:cs="Calibri"/>
                <w:color w:val="000000"/>
                <w:sz w:val="18"/>
                <w:szCs w:val="18"/>
              </w:rPr>
            </w:pPr>
            <w:r>
              <w:rPr>
                <w:rFonts w:ascii="Verdana" w:hAnsi="Verdana" w:cs="Calibri"/>
                <w:color w:val="000000"/>
                <w:sz w:val="18"/>
                <w:szCs w:val="18"/>
              </w:rPr>
              <w:t>300,00</w:t>
            </w:r>
          </w:p>
        </w:tc>
        <w:tc>
          <w:tcPr>
            <w:tcW w:w="1976" w:type="dxa"/>
            <w:tcBorders>
              <w:top w:val="single" w:sz="4" w:space="0" w:color="auto"/>
              <w:left w:val="single" w:sz="4" w:space="0" w:color="auto"/>
              <w:bottom w:val="single" w:sz="4" w:space="0" w:color="auto"/>
              <w:right w:val="single" w:sz="4" w:space="0" w:color="auto"/>
            </w:tcBorders>
            <w:shd w:val="clear" w:color="auto" w:fill="auto"/>
          </w:tcPr>
          <w:p w14:paraId="766D104F" w14:textId="77777777" w:rsidR="0042011F" w:rsidRPr="00A86B4E" w:rsidRDefault="0042011F" w:rsidP="00FF1138">
            <w:pPr>
              <w:jc w:val="center"/>
              <w:rPr>
                <w:rFonts w:ascii="Verdana" w:hAnsi="Verdana" w:cs="Calibri"/>
                <w:color w:val="000000"/>
                <w:sz w:val="18"/>
                <w:szCs w:val="18"/>
              </w:rPr>
            </w:pPr>
            <w:r>
              <w:rPr>
                <w:rFonts w:ascii="Verdana" w:hAnsi="Verdana" w:cs="Calibri"/>
                <w:color w:val="000000"/>
                <w:sz w:val="18"/>
                <w:szCs w:val="18"/>
              </w:rPr>
              <w:t>LIBRA</w:t>
            </w:r>
          </w:p>
        </w:tc>
      </w:tr>
      <w:tr w:rsidR="0042011F" w:rsidRPr="00DF73EC" w14:paraId="454142B4" w14:textId="77777777" w:rsidTr="00AC2AC5">
        <w:trPr>
          <w:trHeight w:val="262"/>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141FD598"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10</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tcPr>
          <w:p w14:paraId="2451F21A" w14:textId="77777777" w:rsidR="0042011F" w:rsidRDefault="0042011F" w:rsidP="00FF1138">
            <w:pPr>
              <w:rPr>
                <w:rFonts w:ascii="Verdana" w:hAnsi="Verdana" w:cs="Calibri"/>
                <w:color w:val="000000"/>
                <w:sz w:val="18"/>
                <w:szCs w:val="18"/>
              </w:rPr>
            </w:pPr>
            <w:r>
              <w:rPr>
                <w:rFonts w:ascii="Verdana" w:hAnsi="Verdana" w:cs="Calibri"/>
                <w:color w:val="000000"/>
                <w:sz w:val="18"/>
                <w:szCs w:val="18"/>
              </w:rPr>
              <w:t xml:space="preserve">Fibra Celulosa </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76C186AA" w14:textId="77777777" w:rsidR="0042011F" w:rsidRDefault="0042011F" w:rsidP="00FF1138">
            <w:pPr>
              <w:jc w:val="center"/>
              <w:rPr>
                <w:rFonts w:ascii="Verdana" w:hAnsi="Verdana" w:cs="Calibri"/>
                <w:color w:val="000000"/>
                <w:sz w:val="18"/>
                <w:szCs w:val="18"/>
              </w:rPr>
            </w:pPr>
            <w:r>
              <w:rPr>
                <w:rFonts w:ascii="Verdana" w:hAnsi="Verdana" w:cs="Calibri"/>
                <w:color w:val="000000"/>
                <w:sz w:val="18"/>
                <w:szCs w:val="18"/>
              </w:rPr>
              <w:t>300,00</w:t>
            </w:r>
          </w:p>
        </w:tc>
        <w:tc>
          <w:tcPr>
            <w:tcW w:w="1976" w:type="dxa"/>
            <w:tcBorders>
              <w:top w:val="single" w:sz="4" w:space="0" w:color="auto"/>
              <w:left w:val="single" w:sz="4" w:space="0" w:color="auto"/>
              <w:bottom w:val="single" w:sz="4" w:space="0" w:color="auto"/>
              <w:right w:val="single" w:sz="4" w:space="0" w:color="auto"/>
            </w:tcBorders>
            <w:shd w:val="clear" w:color="auto" w:fill="auto"/>
          </w:tcPr>
          <w:p w14:paraId="795822F0" w14:textId="77777777" w:rsidR="0042011F" w:rsidRDefault="0042011F" w:rsidP="00FF1138">
            <w:pPr>
              <w:jc w:val="center"/>
              <w:rPr>
                <w:rFonts w:ascii="Verdana" w:hAnsi="Verdana" w:cs="Calibri"/>
                <w:color w:val="000000"/>
                <w:sz w:val="18"/>
                <w:szCs w:val="18"/>
              </w:rPr>
            </w:pPr>
            <w:r>
              <w:rPr>
                <w:rFonts w:ascii="Verdana" w:hAnsi="Verdana" w:cs="Calibri"/>
                <w:color w:val="000000"/>
                <w:sz w:val="18"/>
                <w:szCs w:val="18"/>
              </w:rPr>
              <w:t>LIBRA</w:t>
            </w:r>
          </w:p>
        </w:tc>
      </w:tr>
      <w:tr w:rsidR="0042011F" w:rsidRPr="00DF73EC" w14:paraId="2EEA15B1" w14:textId="77777777" w:rsidTr="00AC2AC5">
        <w:trPr>
          <w:trHeight w:val="315"/>
        </w:trPr>
        <w:tc>
          <w:tcPr>
            <w:tcW w:w="9356" w:type="dxa"/>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14:paraId="73A8D46C"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MATERIAL DE CONTINGENCIA</w:t>
            </w:r>
          </w:p>
        </w:tc>
      </w:tr>
      <w:tr w:rsidR="0042011F" w:rsidRPr="00DF73EC" w14:paraId="76BFC092" w14:textId="77777777" w:rsidTr="00AC2AC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EF4DA"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1</w:t>
            </w:r>
            <w:r>
              <w:rPr>
                <w:rFonts w:ascii="Verdana" w:hAnsi="Verdana" w:cs="Calibri"/>
                <w:color w:val="000000"/>
                <w:sz w:val="16"/>
                <w:szCs w:val="16"/>
              </w:rPr>
              <w:t>1</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428F6" w14:textId="77777777" w:rsidR="0042011F" w:rsidRPr="00DF73EC" w:rsidRDefault="0042011F" w:rsidP="00FF1138">
            <w:pPr>
              <w:jc w:val="both"/>
              <w:rPr>
                <w:rFonts w:ascii="Verdana" w:hAnsi="Verdana"/>
                <w:color w:val="000000"/>
                <w:sz w:val="18"/>
                <w:szCs w:val="18"/>
                <w:lang w:val="es-BO" w:eastAsia="es-BO"/>
              </w:rPr>
            </w:pPr>
            <w:r w:rsidRPr="00DF73EC">
              <w:rPr>
                <w:rFonts w:ascii="Verdana" w:hAnsi="Verdana"/>
                <w:color w:val="000000"/>
                <w:sz w:val="18"/>
                <w:szCs w:val="18"/>
                <w:lang w:eastAsia="es-BO"/>
              </w:rPr>
              <w:t>Biocid</w:t>
            </w:r>
            <w:r>
              <w:rPr>
                <w:rFonts w:ascii="Verdana" w:hAnsi="Verdana"/>
                <w:color w:val="000000"/>
                <w:sz w:val="18"/>
                <w:szCs w:val="18"/>
                <w:lang w:eastAsia="es-BO"/>
              </w:rPr>
              <w:t xml:space="preserve">a-Bactericida </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43013"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eastAsia="es-BO"/>
              </w:rPr>
              <w:t>100,00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5000E"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LITRO</w:t>
            </w:r>
          </w:p>
        </w:tc>
      </w:tr>
      <w:tr w:rsidR="0042011F" w:rsidRPr="00DF73EC" w14:paraId="07B4E5B2" w14:textId="77777777" w:rsidTr="00AC2AC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B96AD"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w:t>
            </w:r>
            <w:r w:rsidRPr="00D771CC">
              <w:rPr>
                <w:rFonts w:ascii="Verdana" w:hAnsi="Verdana" w:cs="Calibri"/>
                <w:color w:val="000000"/>
                <w:sz w:val="16"/>
                <w:szCs w:val="16"/>
              </w:rPr>
              <w:t>2</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04B95" w14:textId="77777777" w:rsidR="0042011F" w:rsidRPr="00DF73EC" w:rsidRDefault="0042011F" w:rsidP="00FF1138">
            <w:pPr>
              <w:jc w:val="both"/>
              <w:rPr>
                <w:rFonts w:ascii="Verdana" w:hAnsi="Verdana"/>
                <w:color w:val="000000"/>
                <w:sz w:val="18"/>
                <w:szCs w:val="18"/>
                <w:lang w:val="es-BO" w:eastAsia="es-BO"/>
              </w:rPr>
            </w:pPr>
            <w:r w:rsidRPr="00DF73EC">
              <w:rPr>
                <w:rFonts w:ascii="Verdana" w:hAnsi="Verdana"/>
                <w:color w:val="000000"/>
                <w:sz w:val="18"/>
                <w:szCs w:val="18"/>
                <w:lang w:eastAsia="es-BO"/>
              </w:rPr>
              <w:t xml:space="preserve">Dispersante ( Libre de Cromo) </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059B6"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eastAsia="es-BO"/>
              </w:rPr>
              <w:t>200</w:t>
            </w:r>
            <w:r w:rsidRPr="008F2251">
              <w:rPr>
                <w:rFonts w:ascii="Verdana" w:hAnsi="Verdana"/>
                <w:color w:val="000000"/>
                <w:sz w:val="18"/>
                <w:szCs w:val="18"/>
                <w:lang w:eastAsia="es-BO"/>
              </w:rPr>
              <w:t>,00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E7900"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LIBRA</w:t>
            </w:r>
          </w:p>
        </w:tc>
      </w:tr>
      <w:tr w:rsidR="0042011F" w:rsidRPr="00DF73EC" w14:paraId="369D0C83" w14:textId="77777777" w:rsidTr="00AC2AC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C9855"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13</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CD756" w14:textId="77777777" w:rsidR="0042011F" w:rsidRPr="00DF73EC" w:rsidRDefault="0042011F" w:rsidP="00FF1138">
            <w:pPr>
              <w:jc w:val="both"/>
              <w:rPr>
                <w:rFonts w:ascii="Verdana" w:hAnsi="Verdana"/>
                <w:color w:val="000000"/>
                <w:sz w:val="18"/>
                <w:szCs w:val="18"/>
                <w:lang w:val="es-BO" w:eastAsia="es-BO"/>
              </w:rPr>
            </w:pPr>
            <w:r w:rsidRPr="00DF73EC">
              <w:rPr>
                <w:rFonts w:ascii="Verdana" w:hAnsi="Verdana"/>
                <w:color w:val="000000"/>
                <w:sz w:val="18"/>
                <w:szCs w:val="18"/>
                <w:lang w:eastAsia="es-BO"/>
              </w:rPr>
              <w:t xml:space="preserve">Antiespumante Siliconado </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DCBA5"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eastAsia="es-BO"/>
              </w:rPr>
              <w:t>200</w:t>
            </w:r>
            <w:r w:rsidRPr="008F2251">
              <w:rPr>
                <w:rFonts w:ascii="Verdana" w:hAnsi="Verdana"/>
                <w:color w:val="000000"/>
                <w:sz w:val="18"/>
                <w:szCs w:val="18"/>
                <w:lang w:eastAsia="es-BO"/>
              </w:rPr>
              <w:t>,00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A44C4" w14:textId="77777777" w:rsidR="0042011F" w:rsidRPr="00DF73EC" w:rsidRDefault="0042011F" w:rsidP="00FF1138">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LITRO</w:t>
            </w:r>
          </w:p>
        </w:tc>
      </w:tr>
      <w:tr w:rsidR="0042011F" w:rsidRPr="00DF73EC" w14:paraId="61981843" w14:textId="77777777" w:rsidTr="00FF1138">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5DA6D"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w:t>
            </w:r>
            <w:r w:rsidRPr="00D771CC">
              <w:rPr>
                <w:rFonts w:ascii="Verdana" w:hAnsi="Verdana" w:cs="Calibri"/>
                <w:color w:val="000000"/>
                <w:sz w:val="16"/>
                <w:szCs w:val="16"/>
              </w:rPr>
              <w:t>4</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96377" w14:textId="77777777" w:rsidR="0042011F" w:rsidRPr="00DF73EC" w:rsidRDefault="0042011F" w:rsidP="00FF1138">
            <w:pPr>
              <w:jc w:val="both"/>
              <w:rPr>
                <w:rFonts w:ascii="Verdana" w:hAnsi="Verdana"/>
                <w:color w:val="000000"/>
                <w:sz w:val="18"/>
                <w:szCs w:val="18"/>
                <w:lang w:val="es-BO" w:eastAsia="es-BO"/>
              </w:rPr>
            </w:pPr>
            <w:r w:rsidRPr="00DF73EC">
              <w:rPr>
                <w:rFonts w:ascii="Verdana" w:hAnsi="Verdana"/>
                <w:color w:val="000000"/>
                <w:sz w:val="18"/>
                <w:szCs w:val="18"/>
                <w:lang w:eastAsia="es-BO"/>
              </w:rPr>
              <w:t>Librador de Herramienta</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973DE"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eastAsia="es-BO"/>
              </w:rPr>
              <w:t>700,00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EE8DB"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LITRO</w:t>
            </w:r>
          </w:p>
        </w:tc>
      </w:tr>
      <w:tr w:rsidR="0042011F" w:rsidRPr="00DF73EC" w14:paraId="4E449FC6" w14:textId="77777777" w:rsidTr="00AC2AC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7A22D"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w:t>
            </w:r>
            <w:r w:rsidRPr="00D771CC">
              <w:rPr>
                <w:rFonts w:ascii="Verdana" w:hAnsi="Verdana" w:cs="Calibri"/>
                <w:color w:val="000000"/>
                <w:sz w:val="16"/>
                <w:szCs w:val="16"/>
              </w:rPr>
              <w:t>5</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5580A" w14:textId="77777777" w:rsidR="0042011F" w:rsidRPr="00DF73EC" w:rsidRDefault="0042011F" w:rsidP="00FF1138">
            <w:pPr>
              <w:jc w:val="both"/>
              <w:rPr>
                <w:rFonts w:ascii="Verdana" w:hAnsi="Verdana"/>
                <w:color w:val="000000"/>
                <w:sz w:val="18"/>
                <w:szCs w:val="18"/>
                <w:lang w:val="es-BO" w:eastAsia="es-BO"/>
              </w:rPr>
            </w:pPr>
            <w:r w:rsidRPr="00DF73EC">
              <w:rPr>
                <w:rFonts w:ascii="Verdana" w:hAnsi="Verdana"/>
                <w:color w:val="000000"/>
                <w:sz w:val="18"/>
                <w:szCs w:val="18"/>
                <w:lang w:eastAsia="es-BO"/>
              </w:rPr>
              <w:t>Obturante Mixto  G.M.F.</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F3A3F"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eastAsia="es-BO"/>
              </w:rPr>
              <w:t>3.500</w:t>
            </w:r>
            <w:r w:rsidRPr="008F2251">
              <w:rPr>
                <w:rFonts w:ascii="Verdana" w:hAnsi="Verdana"/>
                <w:color w:val="000000"/>
                <w:sz w:val="18"/>
                <w:szCs w:val="18"/>
                <w:lang w:eastAsia="es-BO"/>
              </w:rPr>
              <w:t>,00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A48B8"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LIBRA</w:t>
            </w:r>
          </w:p>
        </w:tc>
      </w:tr>
      <w:tr w:rsidR="0042011F" w:rsidRPr="00DF73EC" w14:paraId="091ACD2C" w14:textId="77777777" w:rsidTr="00AC2AC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23C1B"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w:t>
            </w:r>
            <w:r w:rsidRPr="00D771CC">
              <w:rPr>
                <w:rFonts w:ascii="Verdana" w:hAnsi="Verdana" w:cs="Calibri"/>
                <w:color w:val="000000"/>
                <w:sz w:val="16"/>
                <w:szCs w:val="16"/>
              </w:rPr>
              <w:t>6</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8B519" w14:textId="77777777" w:rsidR="0042011F" w:rsidRPr="00DF73EC" w:rsidRDefault="0042011F" w:rsidP="00FF1138">
            <w:pPr>
              <w:jc w:val="both"/>
              <w:rPr>
                <w:rFonts w:ascii="Verdana" w:hAnsi="Verdana"/>
                <w:color w:val="000000"/>
                <w:sz w:val="18"/>
                <w:szCs w:val="18"/>
                <w:lang w:val="es-BO" w:eastAsia="es-BO"/>
              </w:rPr>
            </w:pPr>
            <w:r w:rsidRPr="00DF73EC">
              <w:rPr>
                <w:rFonts w:ascii="Verdana" w:hAnsi="Verdana"/>
                <w:color w:val="000000"/>
                <w:sz w:val="18"/>
                <w:szCs w:val="18"/>
                <w:lang w:eastAsia="es-BO"/>
              </w:rPr>
              <w:t xml:space="preserve">Bicarbonato de sodio </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83908"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eastAsia="es-BO"/>
              </w:rPr>
              <w:t>1.100</w:t>
            </w:r>
            <w:r w:rsidRPr="008F2251">
              <w:rPr>
                <w:rFonts w:ascii="Verdana" w:hAnsi="Verdana"/>
                <w:color w:val="000000"/>
                <w:sz w:val="18"/>
                <w:szCs w:val="18"/>
                <w:lang w:eastAsia="es-BO"/>
              </w:rPr>
              <w:t>,00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09D2E" w14:textId="77777777" w:rsidR="0042011F" w:rsidRPr="00DF73EC" w:rsidRDefault="0042011F" w:rsidP="00FF1138">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LIBRA</w:t>
            </w:r>
          </w:p>
        </w:tc>
      </w:tr>
      <w:tr w:rsidR="0042011F" w:rsidRPr="00DF73EC" w14:paraId="1A7DD8AD" w14:textId="77777777" w:rsidTr="00AC2AC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DD431"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w:t>
            </w:r>
            <w:r w:rsidRPr="00D771CC">
              <w:rPr>
                <w:rFonts w:ascii="Verdana" w:hAnsi="Verdana" w:cs="Calibri"/>
                <w:color w:val="000000"/>
                <w:sz w:val="16"/>
                <w:szCs w:val="16"/>
              </w:rPr>
              <w:t>7</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25962" w14:textId="77777777" w:rsidR="0042011F" w:rsidRPr="003E6085" w:rsidRDefault="0042011F" w:rsidP="00FF1138">
            <w:pPr>
              <w:jc w:val="both"/>
              <w:rPr>
                <w:rFonts w:ascii="Verdana" w:hAnsi="Verdana"/>
                <w:color w:val="000000"/>
                <w:sz w:val="18"/>
                <w:szCs w:val="18"/>
                <w:lang w:val="es-BO" w:eastAsia="es-BO"/>
              </w:rPr>
            </w:pPr>
            <w:r w:rsidRPr="003E6085">
              <w:rPr>
                <w:rFonts w:ascii="Verdana" w:hAnsi="Verdana" w:cs="Calibri"/>
                <w:color w:val="000000"/>
                <w:sz w:val="18"/>
                <w:szCs w:val="18"/>
              </w:rPr>
              <w:t>Cascara de Nuez (F/M/G)</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BC88F"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1.200,00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A0C7D"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LIBRA</w:t>
            </w:r>
          </w:p>
        </w:tc>
      </w:tr>
      <w:tr w:rsidR="0042011F" w:rsidRPr="00DF73EC" w14:paraId="579993F1" w14:textId="77777777" w:rsidTr="00FF1138">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E2057"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w:t>
            </w:r>
            <w:r w:rsidRPr="00D771CC">
              <w:rPr>
                <w:rFonts w:ascii="Verdana" w:hAnsi="Verdana" w:cs="Calibri"/>
                <w:color w:val="000000"/>
                <w:sz w:val="16"/>
                <w:szCs w:val="16"/>
              </w:rPr>
              <w:t>8</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B8BFD" w14:textId="77777777" w:rsidR="0042011F" w:rsidRPr="003E6085" w:rsidRDefault="0042011F" w:rsidP="00FF1138">
            <w:pPr>
              <w:jc w:val="both"/>
              <w:rPr>
                <w:rFonts w:ascii="Verdana" w:hAnsi="Verdana"/>
                <w:color w:val="000000"/>
                <w:sz w:val="18"/>
                <w:szCs w:val="18"/>
                <w:lang w:val="es-BO" w:eastAsia="es-BO"/>
              </w:rPr>
            </w:pPr>
            <w:r w:rsidRPr="003E6085">
              <w:rPr>
                <w:rFonts w:ascii="Verdana" w:hAnsi="Verdana" w:cs="Calibri"/>
                <w:color w:val="000000"/>
                <w:sz w:val="18"/>
                <w:szCs w:val="18"/>
              </w:rPr>
              <w:t>Lubricantes</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62F57"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1.000,00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312EB"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LITRO</w:t>
            </w:r>
          </w:p>
        </w:tc>
      </w:tr>
      <w:tr w:rsidR="0042011F" w:rsidRPr="00DF73EC" w14:paraId="0A80F413" w14:textId="77777777" w:rsidTr="00AC2AC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D64D6"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w:t>
            </w:r>
            <w:r w:rsidRPr="00D771CC">
              <w:rPr>
                <w:rFonts w:ascii="Verdana" w:hAnsi="Verdana" w:cs="Calibri"/>
                <w:color w:val="000000"/>
                <w:sz w:val="16"/>
                <w:szCs w:val="16"/>
              </w:rPr>
              <w:t>9</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228E1" w14:textId="77777777" w:rsidR="0042011F" w:rsidRPr="003E6085" w:rsidRDefault="0042011F" w:rsidP="00FF1138">
            <w:pPr>
              <w:jc w:val="both"/>
              <w:rPr>
                <w:rFonts w:ascii="Verdana" w:hAnsi="Verdana"/>
                <w:color w:val="000000"/>
                <w:sz w:val="18"/>
                <w:szCs w:val="18"/>
                <w:lang w:val="es-BO" w:eastAsia="es-BO"/>
              </w:rPr>
            </w:pPr>
            <w:r w:rsidRPr="003E6085">
              <w:rPr>
                <w:rFonts w:ascii="Verdana" w:hAnsi="Verdana" w:cs="Calibri"/>
                <w:color w:val="000000"/>
                <w:sz w:val="18"/>
                <w:szCs w:val="18"/>
              </w:rPr>
              <w:t>Preventor de embolamiento</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70FFD"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1.000,00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D24FF"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LITRO</w:t>
            </w:r>
          </w:p>
        </w:tc>
      </w:tr>
      <w:tr w:rsidR="0042011F" w:rsidRPr="00DF73EC" w14:paraId="3AD42394" w14:textId="77777777" w:rsidTr="00AC2AC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1020418B"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20</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tcPr>
          <w:p w14:paraId="407F18CC" w14:textId="77777777" w:rsidR="0042011F" w:rsidRPr="003E6085" w:rsidRDefault="0042011F" w:rsidP="00FF1138">
            <w:pPr>
              <w:jc w:val="both"/>
              <w:rPr>
                <w:rFonts w:ascii="Verdana" w:hAnsi="Verdana"/>
                <w:color w:val="000000"/>
                <w:sz w:val="18"/>
                <w:szCs w:val="18"/>
                <w:lang w:eastAsia="es-BO"/>
              </w:rPr>
            </w:pPr>
            <w:r w:rsidRPr="003E6085">
              <w:rPr>
                <w:rFonts w:ascii="Verdana" w:hAnsi="Verdana" w:cs="Calibri"/>
                <w:color w:val="000000"/>
                <w:sz w:val="18"/>
                <w:szCs w:val="18"/>
              </w:rPr>
              <w:t>Mica (F/M/G) (lbs)</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66E71B24" w14:textId="77777777" w:rsidR="0042011F" w:rsidRPr="003E6085" w:rsidRDefault="0042011F" w:rsidP="00FF1138">
            <w:pPr>
              <w:jc w:val="center"/>
              <w:rPr>
                <w:rFonts w:ascii="Verdana" w:hAnsi="Verdana"/>
                <w:color w:val="000000"/>
                <w:sz w:val="18"/>
                <w:szCs w:val="18"/>
                <w:lang w:eastAsia="es-BO"/>
              </w:rPr>
            </w:pPr>
            <w:r w:rsidRPr="003E6085">
              <w:rPr>
                <w:rFonts w:ascii="Verdana" w:hAnsi="Verdana" w:cs="Calibri"/>
                <w:color w:val="000000"/>
                <w:sz w:val="18"/>
                <w:szCs w:val="18"/>
              </w:rPr>
              <w:t>5.000,00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4B09321B"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LIBRA</w:t>
            </w:r>
          </w:p>
        </w:tc>
      </w:tr>
      <w:tr w:rsidR="0042011F" w:rsidRPr="00DF73EC" w14:paraId="008848B1" w14:textId="77777777" w:rsidTr="00AC2AC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7765C293"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2</w:t>
            </w:r>
            <w:r w:rsidRPr="00D771CC">
              <w:rPr>
                <w:rFonts w:ascii="Verdana" w:hAnsi="Verdana" w:cs="Calibri"/>
                <w:color w:val="000000"/>
                <w:sz w:val="16"/>
                <w:szCs w:val="16"/>
              </w:rPr>
              <w:t>1</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tcPr>
          <w:p w14:paraId="15E66B21" w14:textId="77777777" w:rsidR="0042011F" w:rsidRPr="003E6085" w:rsidRDefault="0042011F" w:rsidP="00FF1138">
            <w:pPr>
              <w:jc w:val="both"/>
              <w:rPr>
                <w:rFonts w:ascii="Verdana" w:hAnsi="Verdana"/>
                <w:color w:val="000000"/>
                <w:sz w:val="18"/>
                <w:szCs w:val="18"/>
                <w:lang w:eastAsia="es-BO"/>
              </w:rPr>
            </w:pPr>
            <w:r w:rsidRPr="003E6085">
              <w:rPr>
                <w:rFonts w:ascii="Verdana" w:hAnsi="Verdana" w:cs="Calibri"/>
                <w:color w:val="000000"/>
                <w:sz w:val="18"/>
                <w:szCs w:val="18"/>
              </w:rPr>
              <w:t>Carbonato de Calcio (F,M,G)</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43A88FDA" w14:textId="77777777" w:rsidR="0042011F" w:rsidRPr="003E6085" w:rsidRDefault="0042011F" w:rsidP="00FF1138">
            <w:pPr>
              <w:jc w:val="center"/>
              <w:rPr>
                <w:rFonts w:ascii="Verdana" w:hAnsi="Verdana"/>
                <w:color w:val="000000"/>
                <w:sz w:val="18"/>
                <w:szCs w:val="18"/>
                <w:lang w:eastAsia="es-BO"/>
              </w:rPr>
            </w:pPr>
            <w:r w:rsidRPr="003E6085">
              <w:rPr>
                <w:rFonts w:ascii="Verdana" w:hAnsi="Verdana" w:cs="Calibri"/>
                <w:color w:val="000000"/>
                <w:sz w:val="18"/>
                <w:szCs w:val="18"/>
              </w:rPr>
              <w:t>15.000,00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34A3873F"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LIBRA</w:t>
            </w:r>
          </w:p>
        </w:tc>
      </w:tr>
      <w:tr w:rsidR="0042011F" w:rsidRPr="00DF73EC" w14:paraId="62AAEECF" w14:textId="77777777" w:rsidTr="00AC2AC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75968C0"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2</w:t>
            </w:r>
            <w:r w:rsidRPr="00D771CC">
              <w:rPr>
                <w:rFonts w:ascii="Verdana" w:hAnsi="Verdana" w:cs="Calibri"/>
                <w:color w:val="000000"/>
                <w:sz w:val="16"/>
                <w:szCs w:val="16"/>
              </w:rPr>
              <w:t>2</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tcPr>
          <w:p w14:paraId="0C1434F1" w14:textId="77777777" w:rsidR="0042011F" w:rsidRPr="003E6085" w:rsidRDefault="0042011F" w:rsidP="00FF1138">
            <w:pPr>
              <w:jc w:val="both"/>
              <w:rPr>
                <w:rFonts w:ascii="Verdana" w:hAnsi="Verdana"/>
                <w:color w:val="000000"/>
                <w:sz w:val="18"/>
                <w:szCs w:val="18"/>
                <w:lang w:eastAsia="es-BO"/>
              </w:rPr>
            </w:pPr>
            <w:r w:rsidRPr="003E6085">
              <w:rPr>
                <w:rFonts w:ascii="Verdana" w:hAnsi="Verdana" w:cs="Calibri"/>
                <w:color w:val="000000"/>
                <w:sz w:val="18"/>
                <w:szCs w:val="18"/>
              </w:rPr>
              <w:t>Anticorrosivo</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7E3FC073" w14:textId="77777777" w:rsidR="0042011F" w:rsidRPr="003E6085" w:rsidRDefault="0042011F" w:rsidP="00FF1138">
            <w:pPr>
              <w:jc w:val="center"/>
              <w:rPr>
                <w:rFonts w:ascii="Verdana" w:hAnsi="Verdana"/>
                <w:color w:val="000000"/>
                <w:sz w:val="18"/>
                <w:szCs w:val="18"/>
                <w:lang w:eastAsia="es-BO"/>
              </w:rPr>
            </w:pPr>
            <w:r w:rsidRPr="003E6085">
              <w:rPr>
                <w:rFonts w:ascii="Verdana" w:hAnsi="Verdana" w:cs="Calibri"/>
                <w:color w:val="000000"/>
                <w:sz w:val="18"/>
                <w:szCs w:val="18"/>
              </w:rPr>
              <w:t>500,00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6EC6FB7D"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LITRO</w:t>
            </w:r>
          </w:p>
        </w:tc>
      </w:tr>
      <w:tr w:rsidR="0042011F" w:rsidRPr="00DF73EC" w14:paraId="38C9B4E4" w14:textId="77777777" w:rsidTr="00AC2AC5">
        <w:trPr>
          <w:trHeight w:val="300"/>
        </w:trPr>
        <w:tc>
          <w:tcPr>
            <w:tcW w:w="9356" w:type="dxa"/>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14:paraId="5298538A"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lastRenderedPageBreak/>
              <w:t xml:space="preserve">SERVICIOS  </w:t>
            </w:r>
          </w:p>
        </w:tc>
      </w:tr>
      <w:tr w:rsidR="0042011F" w:rsidRPr="00DF73EC" w14:paraId="0A5E7323" w14:textId="77777777" w:rsidTr="00AC2AC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D6DEA"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23</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E70BE" w14:textId="77777777" w:rsidR="0042011F" w:rsidRPr="00DF73EC" w:rsidRDefault="0042011F" w:rsidP="00FF1138">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Encargado Senior de Fluidos de Perforación </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7EE7B"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5,00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4CD22" w14:textId="77777777" w:rsidR="0042011F" w:rsidRPr="00DF73EC" w:rsidRDefault="0042011F" w:rsidP="00FF1138">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r w:rsidR="0042011F" w:rsidRPr="00DF73EC" w14:paraId="1422E174" w14:textId="77777777" w:rsidTr="00AC2AC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6473BAC3"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24</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tcPr>
          <w:p w14:paraId="46D0BBC2" w14:textId="77777777" w:rsidR="0042011F" w:rsidRPr="00DF73EC" w:rsidRDefault="0042011F" w:rsidP="00FF1138">
            <w:pPr>
              <w:rPr>
                <w:rFonts w:ascii="Verdana" w:hAnsi="Verdana"/>
                <w:color w:val="000000"/>
                <w:sz w:val="18"/>
                <w:szCs w:val="18"/>
                <w:lang w:val="es-BO" w:eastAsia="es-BO"/>
              </w:rPr>
            </w:pPr>
            <w:r>
              <w:rPr>
                <w:rFonts w:ascii="Verdana" w:hAnsi="Verdana"/>
                <w:color w:val="000000"/>
                <w:sz w:val="18"/>
                <w:szCs w:val="18"/>
                <w:lang w:val="es-BO" w:eastAsia="es-BO"/>
              </w:rPr>
              <w:t>Encargado Semi Senior de Fluidos de Perforación</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50BFD10D"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5,00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69C3B5D0"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DIA</w:t>
            </w:r>
          </w:p>
        </w:tc>
      </w:tr>
      <w:tr w:rsidR="0042011F" w:rsidRPr="00DF73EC" w14:paraId="24779F96" w14:textId="77777777" w:rsidTr="00AC2AC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FE068"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25</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0B146" w14:textId="77777777" w:rsidR="0042011F" w:rsidRPr="00DF73EC" w:rsidRDefault="0042011F" w:rsidP="00FF1138">
            <w:pPr>
              <w:rPr>
                <w:rFonts w:ascii="Verdana" w:hAnsi="Verdana"/>
                <w:color w:val="000000"/>
                <w:sz w:val="18"/>
                <w:szCs w:val="18"/>
                <w:lang w:val="es-BO" w:eastAsia="es-BO"/>
              </w:rPr>
            </w:pPr>
            <w:r>
              <w:rPr>
                <w:rFonts w:ascii="Verdana" w:hAnsi="Verdana"/>
                <w:color w:val="000000"/>
                <w:sz w:val="18"/>
                <w:szCs w:val="18"/>
                <w:lang w:val="es-BO" w:eastAsia="es-BO"/>
              </w:rPr>
              <w:t>Ayudante</w:t>
            </w:r>
            <w:r w:rsidRPr="00DF73EC">
              <w:rPr>
                <w:rFonts w:ascii="Verdana" w:hAnsi="Verdana"/>
                <w:color w:val="000000"/>
                <w:sz w:val="18"/>
                <w:szCs w:val="18"/>
                <w:lang w:val="es-BO" w:eastAsia="es-BO"/>
              </w:rPr>
              <w:t xml:space="preserve"> de Fluidos de Perforación </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DACCF"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20,00</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B6E00" w14:textId="77777777" w:rsidR="0042011F" w:rsidRPr="00DF73EC" w:rsidRDefault="0042011F" w:rsidP="00FF1138">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bl>
    <w:p w14:paraId="7C86B497" w14:textId="77777777" w:rsidR="0042011F" w:rsidRDefault="0042011F" w:rsidP="0042011F">
      <w:pPr>
        <w:spacing w:before="240" w:line="360" w:lineRule="auto"/>
        <w:ind w:right="33"/>
        <w:jc w:val="both"/>
        <w:rPr>
          <w:rFonts w:ascii="Verdana" w:hAnsi="Verdana" w:cs="Arial"/>
          <w:sz w:val="18"/>
          <w:szCs w:val="18"/>
        </w:rPr>
      </w:pP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1843"/>
        <w:gridCol w:w="1984"/>
        <w:gridCol w:w="2109"/>
      </w:tblGrid>
      <w:tr w:rsidR="0042011F" w:rsidRPr="008B32CD" w14:paraId="57FE504E" w14:textId="77777777" w:rsidTr="00FF1138">
        <w:trPr>
          <w:trHeight w:val="443"/>
          <w:jc w:val="center"/>
        </w:trPr>
        <w:tc>
          <w:tcPr>
            <w:tcW w:w="9617" w:type="dxa"/>
            <w:gridSpan w:val="4"/>
            <w:shd w:val="clear" w:color="auto" w:fill="auto"/>
            <w:noWrap/>
            <w:vAlign w:val="bottom"/>
            <w:hideMark/>
          </w:tcPr>
          <w:p w14:paraId="56CAF34C" w14:textId="77777777" w:rsidR="0042011F" w:rsidRDefault="0042011F" w:rsidP="00FF1138">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 xml:space="preserve">FLUIDO DE PERFORACION FASE 12 ¼” </w:t>
            </w:r>
          </w:p>
          <w:p w14:paraId="42E4A0EC" w14:textId="77777777" w:rsidR="0042011F" w:rsidRPr="008B32CD" w:rsidRDefault="0042011F" w:rsidP="00FF1138">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PROPIEDADES</w:t>
            </w:r>
          </w:p>
        </w:tc>
      </w:tr>
      <w:tr w:rsidR="0042011F" w:rsidRPr="008B32CD" w14:paraId="202DB6E6" w14:textId="77777777" w:rsidTr="00FF1138">
        <w:trPr>
          <w:trHeight w:val="242"/>
          <w:jc w:val="center"/>
        </w:trPr>
        <w:tc>
          <w:tcPr>
            <w:tcW w:w="9617" w:type="dxa"/>
            <w:gridSpan w:val="4"/>
            <w:shd w:val="clear" w:color="auto" w:fill="auto"/>
            <w:noWrap/>
            <w:vAlign w:val="bottom"/>
            <w:hideMark/>
          </w:tcPr>
          <w:p w14:paraId="525BA09E" w14:textId="77777777" w:rsidR="0042011F" w:rsidRPr="008B32CD" w:rsidRDefault="0042011F" w:rsidP="00FF1138">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 xml:space="preserve">POZO GMR-X1 IE </w:t>
            </w:r>
          </w:p>
        </w:tc>
      </w:tr>
      <w:tr w:rsidR="0042011F" w:rsidRPr="008B32CD" w14:paraId="6B53369E" w14:textId="77777777" w:rsidTr="00FF1138">
        <w:trPr>
          <w:trHeight w:val="376"/>
          <w:jc w:val="center"/>
        </w:trPr>
        <w:tc>
          <w:tcPr>
            <w:tcW w:w="3681" w:type="dxa"/>
            <w:tcBorders>
              <w:bottom w:val="single" w:sz="4" w:space="0" w:color="auto"/>
            </w:tcBorders>
            <w:shd w:val="clear" w:color="000000" w:fill="2F75B5"/>
            <w:noWrap/>
            <w:vAlign w:val="center"/>
            <w:hideMark/>
          </w:tcPr>
          <w:p w14:paraId="14CE65CE" w14:textId="77777777" w:rsidR="0042011F" w:rsidRPr="00827ACC" w:rsidRDefault="0042011F" w:rsidP="00FF1138">
            <w:pPr>
              <w:rPr>
                <w:rFonts w:ascii="Verdana" w:hAnsi="Verdana" w:cs="Calibri"/>
                <w:b/>
                <w:bCs/>
                <w:sz w:val="18"/>
                <w:szCs w:val="18"/>
                <w:lang w:val="es-BO" w:eastAsia="es-BO"/>
              </w:rPr>
            </w:pPr>
            <w:r w:rsidRPr="00827ACC">
              <w:rPr>
                <w:rFonts w:ascii="Verdana" w:hAnsi="Verdana" w:cs="Calibri"/>
                <w:b/>
                <w:bCs/>
                <w:sz w:val="18"/>
                <w:szCs w:val="18"/>
                <w:lang w:val="es-BO" w:eastAsia="es-BO"/>
              </w:rPr>
              <w:t>TRAMO: 12 ¼” de: 120 m a 780 m</w:t>
            </w:r>
          </w:p>
        </w:tc>
        <w:tc>
          <w:tcPr>
            <w:tcW w:w="3827" w:type="dxa"/>
            <w:gridSpan w:val="2"/>
            <w:shd w:val="clear" w:color="000000" w:fill="2F75B5"/>
            <w:noWrap/>
            <w:vAlign w:val="center"/>
            <w:hideMark/>
          </w:tcPr>
          <w:p w14:paraId="4D2457EB" w14:textId="77777777" w:rsidR="0042011F" w:rsidRPr="00827ACC" w:rsidRDefault="0042011F" w:rsidP="00FF1138">
            <w:pPr>
              <w:jc w:val="center"/>
              <w:rPr>
                <w:rFonts w:ascii="Verdana" w:hAnsi="Verdana" w:cs="Calibri"/>
                <w:b/>
                <w:bCs/>
                <w:sz w:val="18"/>
                <w:szCs w:val="18"/>
                <w:lang w:val="es-BO" w:eastAsia="es-BO"/>
              </w:rPr>
            </w:pPr>
            <w:r w:rsidRPr="00827ACC">
              <w:rPr>
                <w:rFonts w:ascii="Verdana" w:hAnsi="Verdana" w:cs="Calibri"/>
                <w:b/>
                <w:bCs/>
                <w:sz w:val="18"/>
                <w:szCs w:val="18"/>
                <w:lang w:val="es-BO" w:eastAsia="es-BO"/>
              </w:rPr>
              <w:t>PROPIEDADES”</w:t>
            </w:r>
          </w:p>
        </w:tc>
        <w:tc>
          <w:tcPr>
            <w:tcW w:w="2109" w:type="dxa"/>
            <w:shd w:val="clear" w:color="000000" w:fill="2F75B5"/>
            <w:noWrap/>
            <w:vAlign w:val="center"/>
            <w:hideMark/>
          </w:tcPr>
          <w:p w14:paraId="064DA22C" w14:textId="77777777" w:rsidR="0042011F" w:rsidRPr="00827ACC" w:rsidRDefault="0042011F" w:rsidP="00FF1138">
            <w:pPr>
              <w:jc w:val="center"/>
              <w:rPr>
                <w:rFonts w:ascii="Verdana" w:hAnsi="Verdana" w:cs="Calibri"/>
                <w:b/>
                <w:bCs/>
                <w:sz w:val="18"/>
                <w:szCs w:val="18"/>
                <w:lang w:val="es-BO" w:eastAsia="es-BO"/>
              </w:rPr>
            </w:pPr>
            <w:r w:rsidRPr="00827ACC">
              <w:rPr>
                <w:rFonts w:ascii="Verdana" w:hAnsi="Verdana" w:cs="Calibri"/>
                <w:b/>
                <w:bCs/>
                <w:sz w:val="18"/>
                <w:szCs w:val="18"/>
                <w:lang w:val="es-BO" w:eastAsia="es-BO"/>
              </w:rPr>
              <w:t>VALORES</w:t>
            </w:r>
          </w:p>
        </w:tc>
      </w:tr>
      <w:tr w:rsidR="0042011F" w:rsidRPr="008B32CD" w14:paraId="572C9BB6" w14:textId="77777777" w:rsidTr="00FF1138">
        <w:trPr>
          <w:trHeight w:hRule="exact" w:val="284"/>
          <w:jc w:val="center"/>
        </w:trPr>
        <w:tc>
          <w:tcPr>
            <w:tcW w:w="3681" w:type="dxa"/>
            <w:vMerge w:val="restart"/>
            <w:shd w:val="clear" w:color="000000" w:fill="FFFFFF" w:themeFill="background1"/>
            <w:noWrap/>
            <w:vAlign w:val="center"/>
            <w:hideMark/>
          </w:tcPr>
          <w:p w14:paraId="726333EC" w14:textId="77777777" w:rsidR="0042011F" w:rsidRPr="003E6085" w:rsidRDefault="0042011F" w:rsidP="00FF1138">
            <w:pPr>
              <w:rPr>
                <w:rFonts w:ascii="Verdana" w:hAnsi="Verdana" w:cs="Calibri"/>
                <w:b/>
                <w:color w:val="000000"/>
                <w:sz w:val="18"/>
                <w:szCs w:val="18"/>
                <w:lang w:val="es-BO" w:eastAsia="es-BO"/>
              </w:rPr>
            </w:pPr>
            <w:r w:rsidRPr="003E6085">
              <w:rPr>
                <w:rFonts w:ascii="Verdana" w:hAnsi="Verdana" w:cs="Calibri"/>
                <w:b/>
                <w:color w:val="000000"/>
                <w:sz w:val="18"/>
                <w:szCs w:val="18"/>
                <w:lang w:val="es-BO" w:eastAsia="es-BO"/>
              </w:rPr>
              <w:t>Tipo de Lodo: POLIMERICO INHIBIDO SELLANTE (4000 BBL)</w:t>
            </w:r>
          </w:p>
          <w:p w14:paraId="62CBCD8F" w14:textId="77777777" w:rsidR="0042011F" w:rsidRPr="008B32CD" w:rsidRDefault="0042011F" w:rsidP="00FF1138">
            <w:pPr>
              <w:jc w:val="cente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 </w:t>
            </w:r>
          </w:p>
        </w:tc>
        <w:tc>
          <w:tcPr>
            <w:tcW w:w="1843" w:type="dxa"/>
            <w:shd w:val="clear" w:color="000000" w:fill="BDD7EE"/>
            <w:noWrap/>
            <w:vAlign w:val="center"/>
            <w:hideMark/>
          </w:tcPr>
          <w:p w14:paraId="3F99C549" w14:textId="77777777" w:rsidR="0042011F" w:rsidRPr="008B32CD" w:rsidRDefault="0042011F" w:rsidP="00FF1138">
            <w:pPr>
              <w:rPr>
                <w:rFonts w:ascii="Verdana" w:hAnsi="Verdana"/>
                <w:color w:val="000000"/>
                <w:sz w:val="18"/>
                <w:szCs w:val="18"/>
                <w:lang w:val="es-BO" w:eastAsia="es-BO"/>
              </w:rPr>
            </w:pPr>
            <w:r w:rsidRPr="008B32CD">
              <w:rPr>
                <w:rFonts w:ascii="Verdana" w:hAnsi="Verdana"/>
                <w:color w:val="000000"/>
                <w:sz w:val="18"/>
                <w:szCs w:val="18"/>
              </w:rPr>
              <w:t>Densidad</w:t>
            </w:r>
          </w:p>
        </w:tc>
        <w:tc>
          <w:tcPr>
            <w:tcW w:w="1984" w:type="dxa"/>
            <w:shd w:val="clear" w:color="000000" w:fill="BDD7EE"/>
            <w:noWrap/>
            <w:vAlign w:val="center"/>
            <w:hideMark/>
          </w:tcPr>
          <w:p w14:paraId="09324F4C"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Lb/gal</w:t>
            </w:r>
          </w:p>
        </w:tc>
        <w:tc>
          <w:tcPr>
            <w:tcW w:w="2109" w:type="dxa"/>
            <w:shd w:val="clear" w:color="auto" w:fill="auto"/>
            <w:noWrap/>
            <w:vAlign w:val="center"/>
            <w:hideMark/>
          </w:tcPr>
          <w:p w14:paraId="6A18DEEA"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9.0 – 9.5</w:t>
            </w:r>
          </w:p>
        </w:tc>
      </w:tr>
      <w:tr w:rsidR="0042011F" w:rsidRPr="008B32CD" w14:paraId="5A6A2F34" w14:textId="77777777" w:rsidTr="00FF1138">
        <w:trPr>
          <w:trHeight w:hRule="exact" w:val="284"/>
          <w:jc w:val="center"/>
        </w:trPr>
        <w:tc>
          <w:tcPr>
            <w:tcW w:w="3681" w:type="dxa"/>
            <w:vMerge/>
            <w:shd w:val="clear" w:color="000000" w:fill="FFFFFF" w:themeFill="background1"/>
            <w:noWrap/>
            <w:vAlign w:val="center"/>
            <w:hideMark/>
          </w:tcPr>
          <w:p w14:paraId="655E73C0"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738B7665"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Viscosidad</w:t>
            </w:r>
          </w:p>
        </w:tc>
        <w:tc>
          <w:tcPr>
            <w:tcW w:w="1984" w:type="dxa"/>
            <w:shd w:val="clear" w:color="000000" w:fill="BDD7EE"/>
            <w:noWrap/>
            <w:vAlign w:val="center"/>
            <w:hideMark/>
          </w:tcPr>
          <w:p w14:paraId="484A053D"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Seg</w:t>
            </w:r>
          </w:p>
        </w:tc>
        <w:tc>
          <w:tcPr>
            <w:tcW w:w="2109" w:type="dxa"/>
            <w:shd w:val="clear" w:color="auto" w:fill="auto"/>
            <w:noWrap/>
            <w:vAlign w:val="center"/>
            <w:hideMark/>
          </w:tcPr>
          <w:p w14:paraId="5AB7DB70"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60</w:t>
            </w:r>
            <w:r>
              <w:rPr>
                <w:rFonts w:ascii="Verdana" w:hAnsi="Verdana"/>
                <w:color w:val="000000"/>
                <w:sz w:val="18"/>
                <w:szCs w:val="18"/>
              </w:rPr>
              <w:t xml:space="preserve"> – 80</w:t>
            </w:r>
          </w:p>
        </w:tc>
      </w:tr>
      <w:tr w:rsidR="0042011F" w:rsidRPr="008B32CD" w14:paraId="3A6DB8C2" w14:textId="77777777" w:rsidTr="00FF1138">
        <w:trPr>
          <w:trHeight w:hRule="exact" w:val="284"/>
          <w:jc w:val="center"/>
        </w:trPr>
        <w:tc>
          <w:tcPr>
            <w:tcW w:w="3681" w:type="dxa"/>
            <w:vMerge/>
            <w:shd w:val="clear" w:color="000000" w:fill="FFFFFF" w:themeFill="background1"/>
            <w:noWrap/>
            <w:vAlign w:val="center"/>
            <w:hideMark/>
          </w:tcPr>
          <w:p w14:paraId="36A1BDBA"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75F84842"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Visc</w:t>
            </w:r>
            <w:r>
              <w:rPr>
                <w:rFonts w:ascii="Verdana" w:hAnsi="Verdana"/>
                <w:color w:val="000000"/>
                <w:sz w:val="18"/>
                <w:szCs w:val="18"/>
              </w:rPr>
              <w:t>osidad</w:t>
            </w:r>
            <w:r w:rsidRPr="008B32CD">
              <w:rPr>
                <w:rFonts w:ascii="Verdana" w:hAnsi="Verdana"/>
                <w:color w:val="000000"/>
                <w:sz w:val="18"/>
                <w:szCs w:val="18"/>
              </w:rPr>
              <w:t xml:space="preserve"> Plástica </w:t>
            </w:r>
          </w:p>
        </w:tc>
        <w:tc>
          <w:tcPr>
            <w:tcW w:w="1984" w:type="dxa"/>
            <w:shd w:val="clear" w:color="000000" w:fill="BDD7EE"/>
            <w:noWrap/>
            <w:vAlign w:val="center"/>
            <w:hideMark/>
          </w:tcPr>
          <w:p w14:paraId="50F8F4F3"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Cp</w:t>
            </w:r>
          </w:p>
        </w:tc>
        <w:tc>
          <w:tcPr>
            <w:tcW w:w="2109" w:type="dxa"/>
            <w:shd w:val="clear" w:color="auto" w:fill="auto"/>
            <w:noWrap/>
            <w:vAlign w:val="center"/>
          </w:tcPr>
          <w:p w14:paraId="79D9FA8C"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15 – 25</w:t>
            </w:r>
          </w:p>
        </w:tc>
      </w:tr>
      <w:tr w:rsidR="0042011F" w:rsidRPr="008B32CD" w14:paraId="6439B92B" w14:textId="77777777" w:rsidTr="00FF1138">
        <w:trPr>
          <w:trHeight w:hRule="exact" w:val="284"/>
          <w:jc w:val="center"/>
        </w:trPr>
        <w:tc>
          <w:tcPr>
            <w:tcW w:w="3681" w:type="dxa"/>
            <w:vMerge/>
            <w:shd w:val="clear" w:color="000000" w:fill="FFFFFF" w:themeFill="background1"/>
            <w:noWrap/>
            <w:vAlign w:val="center"/>
            <w:hideMark/>
          </w:tcPr>
          <w:p w14:paraId="1E55B389"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58D54611"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P. de Fluencia</w:t>
            </w:r>
          </w:p>
        </w:tc>
        <w:tc>
          <w:tcPr>
            <w:tcW w:w="1984" w:type="dxa"/>
            <w:shd w:val="clear" w:color="000000" w:fill="BDD7EE"/>
            <w:noWrap/>
            <w:vAlign w:val="center"/>
            <w:hideMark/>
          </w:tcPr>
          <w:p w14:paraId="08EDD5F7"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lbs/100p2</w:t>
            </w:r>
          </w:p>
        </w:tc>
        <w:tc>
          <w:tcPr>
            <w:tcW w:w="2109" w:type="dxa"/>
            <w:shd w:val="clear" w:color="auto" w:fill="auto"/>
            <w:noWrap/>
            <w:vAlign w:val="center"/>
          </w:tcPr>
          <w:p w14:paraId="27362BC4"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20 - 40</w:t>
            </w:r>
          </w:p>
        </w:tc>
      </w:tr>
      <w:tr w:rsidR="0042011F" w:rsidRPr="008B32CD" w14:paraId="3F775DBC" w14:textId="77777777" w:rsidTr="00FF1138">
        <w:trPr>
          <w:trHeight w:hRule="exact" w:val="284"/>
          <w:jc w:val="center"/>
        </w:trPr>
        <w:tc>
          <w:tcPr>
            <w:tcW w:w="3681" w:type="dxa"/>
            <w:vMerge/>
            <w:shd w:val="clear" w:color="000000" w:fill="FFFFFF" w:themeFill="background1"/>
            <w:noWrap/>
            <w:vAlign w:val="center"/>
            <w:hideMark/>
          </w:tcPr>
          <w:p w14:paraId="1581A4F4"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29A1E18F"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Geles</w:t>
            </w:r>
          </w:p>
        </w:tc>
        <w:tc>
          <w:tcPr>
            <w:tcW w:w="1984" w:type="dxa"/>
            <w:shd w:val="clear" w:color="000000" w:fill="BDD7EE"/>
            <w:noWrap/>
            <w:vAlign w:val="center"/>
            <w:hideMark/>
          </w:tcPr>
          <w:p w14:paraId="4256F847"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lbs/100p2</w:t>
            </w:r>
          </w:p>
        </w:tc>
        <w:tc>
          <w:tcPr>
            <w:tcW w:w="2109" w:type="dxa"/>
            <w:shd w:val="clear" w:color="auto" w:fill="auto"/>
            <w:noWrap/>
            <w:vAlign w:val="center"/>
          </w:tcPr>
          <w:p w14:paraId="1D7F80A8"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12-18/15-25</w:t>
            </w:r>
          </w:p>
        </w:tc>
      </w:tr>
      <w:tr w:rsidR="0042011F" w:rsidRPr="008B32CD" w14:paraId="6D5419D1" w14:textId="77777777" w:rsidTr="00FF1138">
        <w:trPr>
          <w:trHeight w:hRule="exact" w:val="284"/>
          <w:jc w:val="center"/>
        </w:trPr>
        <w:tc>
          <w:tcPr>
            <w:tcW w:w="3681" w:type="dxa"/>
            <w:vMerge/>
            <w:shd w:val="clear" w:color="000000" w:fill="FFFFFF" w:themeFill="background1"/>
            <w:noWrap/>
            <w:vAlign w:val="center"/>
            <w:hideMark/>
          </w:tcPr>
          <w:p w14:paraId="6153D1AF"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679FFEFD"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Lectura 3 / 6 RPM</w:t>
            </w:r>
          </w:p>
        </w:tc>
        <w:tc>
          <w:tcPr>
            <w:tcW w:w="1984" w:type="dxa"/>
            <w:shd w:val="clear" w:color="000000" w:fill="BDD7EE"/>
            <w:noWrap/>
            <w:vAlign w:val="center"/>
            <w:hideMark/>
          </w:tcPr>
          <w:p w14:paraId="000616A4"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 </w:t>
            </w:r>
          </w:p>
        </w:tc>
        <w:tc>
          <w:tcPr>
            <w:tcW w:w="2109" w:type="dxa"/>
            <w:shd w:val="clear" w:color="auto" w:fill="auto"/>
            <w:noWrap/>
            <w:vAlign w:val="center"/>
          </w:tcPr>
          <w:p w14:paraId="049F462F"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10-15/12-20</w:t>
            </w:r>
          </w:p>
        </w:tc>
      </w:tr>
      <w:tr w:rsidR="0042011F" w:rsidRPr="008B32CD" w14:paraId="2073F815" w14:textId="77777777" w:rsidTr="00FF1138">
        <w:trPr>
          <w:trHeight w:hRule="exact" w:val="284"/>
          <w:jc w:val="center"/>
        </w:trPr>
        <w:tc>
          <w:tcPr>
            <w:tcW w:w="3681" w:type="dxa"/>
            <w:vMerge/>
            <w:shd w:val="clear" w:color="000000" w:fill="FFFFFF" w:themeFill="background1"/>
            <w:noWrap/>
            <w:vAlign w:val="center"/>
            <w:hideMark/>
          </w:tcPr>
          <w:p w14:paraId="4E6F5CE2"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214B1867"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Filtrado API</w:t>
            </w:r>
          </w:p>
        </w:tc>
        <w:tc>
          <w:tcPr>
            <w:tcW w:w="1984" w:type="dxa"/>
            <w:shd w:val="clear" w:color="000000" w:fill="BDD7EE"/>
            <w:noWrap/>
            <w:vAlign w:val="center"/>
            <w:hideMark/>
          </w:tcPr>
          <w:p w14:paraId="58F3FA23"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cc/30 min</w:t>
            </w:r>
          </w:p>
        </w:tc>
        <w:tc>
          <w:tcPr>
            <w:tcW w:w="2109" w:type="dxa"/>
            <w:shd w:val="clear" w:color="auto" w:fill="auto"/>
            <w:noWrap/>
            <w:vAlign w:val="center"/>
          </w:tcPr>
          <w:p w14:paraId="22CFFEF0"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&lt;8</w:t>
            </w:r>
          </w:p>
        </w:tc>
      </w:tr>
      <w:tr w:rsidR="0042011F" w:rsidRPr="008B32CD" w14:paraId="4A8959FF" w14:textId="77777777" w:rsidTr="00FF1138">
        <w:trPr>
          <w:trHeight w:hRule="exact" w:val="284"/>
          <w:jc w:val="center"/>
        </w:trPr>
        <w:tc>
          <w:tcPr>
            <w:tcW w:w="3681" w:type="dxa"/>
            <w:vMerge/>
            <w:shd w:val="clear" w:color="000000" w:fill="FFFFFF" w:themeFill="background1"/>
            <w:noWrap/>
            <w:vAlign w:val="center"/>
            <w:hideMark/>
          </w:tcPr>
          <w:p w14:paraId="1C010EA1"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6F9AF786"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Filt. HPHT</w:t>
            </w:r>
          </w:p>
        </w:tc>
        <w:tc>
          <w:tcPr>
            <w:tcW w:w="1984" w:type="dxa"/>
            <w:shd w:val="clear" w:color="000000" w:fill="BDD7EE"/>
            <w:noWrap/>
            <w:vAlign w:val="center"/>
            <w:hideMark/>
          </w:tcPr>
          <w:p w14:paraId="2716C2FF"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cc/30 min</w:t>
            </w:r>
          </w:p>
        </w:tc>
        <w:tc>
          <w:tcPr>
            <w:tcW w:w="2109" w:type="dxa"/>
            <w:shd w:val="clear" w:color="auto" w:fill="auto"/>
            <w:noWrap/>
            <w:vAlign w:val="center"/>
          </w:tcPr>
          <w:p w14:paraId="2F437918"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&lt;12</w:t>
            </w:r>
          </w:p>
        </w:tc>
      </w:tr>
      <w:tr w:rsidR="0042011F" w:rsidRPr="008B32CD" w14:paraId="48828A53" w14:textId="77777777" w:rsidTr="00FF1138">
        <w:trPr>
          <w:trHeight w:hRule="exact" w:val="284"/>
          <w:jc w:val="center"/>
        </w:trPr>
        <w:tc>
          <w:tcPr>
            <w:tcW w:w="3681" w:type="dxa"/>
            <w:vMerge/>
            <w:shd w:val="clear" w:color="000000" w:fill="FFFFFF" w:themeFill="background1"/>
            <w:noWrap/>
            <w:vAlign w:val="center"/>
            <w:hideMark/>
          </w:tcPr>
          <w:p w14:paraId="124E6208"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641390F0"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PH</w:t>
            </w:r>
          </w:p>
        </w:tc>
        <w:tc>
          <w:tcPr>
            <w:tcW w:w="1984" w:type="dxa"/>
            <w:shd w:val="clear" w:color="000000" w:fill="BDD7EE"/>
            <w:noWrap/>
            <w:vAlign w:val="center"/>
            <w:hideMark/>
          </w:tcPr>
          <w:p w14:paraId="5DAC44B1"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 </w:t>
            </w:r>
          </w:p>
        </w:tc>
        <w:tc>
          <w:tcPr>
            <w:tcW w:w="2109" w:type="dxa"/>
            <w:shd w:val="clear" w:color="auto" w:fill="auto"/>
            <w:noWrap/>
            <w:vAlign w:val="center"/>
          </w:tcPr>
          <w:p w14:paraId="34D41DA8"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9.5 -  10.5</w:t>
            </w:r>
          </w:p>
        </w:tc>
      </w:tr>
      <w:tr w:rsidR="0042011F" w:rsidRPr="008B32CD" w14:paraId="5AEB531E" w14:textId="77777777" w:rsidTr="00FF1138">
        <w:trPr>
          <w:trHeight w:hRule="exact" w:val="284"/>
          <w:jc w:val="center"/>
        </w:trPr>
        <w:tc>
          <w:tcPr>
            <w:tcW w:w="3681" w:type="dxa"/>
            <w:vMerge/>
            <w:shd w:val="clear" w:color="000000" w:fill="FFFFFF" w:themeFill="background1"/>
            <w:noWrap/>
            <w:vAlign w:val="center"/>
            <w:hideMark/>
          </w:tcPr>
          <w:p w14:paraId="53017941"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7A958A0D"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Calcio</w:t>
            </w:r>
          </w:p>
        </w:tc>
        <w:tc>
          <w:tcPr>
            <w:tcW w:w="1984" w:type="dxa"/>
            <w:shd w:val="clear" w:color="000000" w:fill="BDD7EE"/>
            <w:noWrap/>
            <w:vAlign w:val="center"/>
            <w:hideMark/>
          </w:tcPr>
          <w:p w14:paraId="55DE13F3"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mg/l</w:t>
            </w:r>
          </w:p>
        </w:tc>
        <w:tc>
          <w:tcPr>
            <w:tcW w:w="2109" w:type="dxa"/>
            <w:shd w:val="clear" w:color="auto" w:fill="auto"/>
            <w:noWrap/>
            <w:vAlign w:val="center"/>
          </w:tcPr>
          <w:p w14:paraId="43B03B9A"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&lt; 200</w:t>
            </w:r>
          </w:p>
        </w:tc>
      </w:tr>
      <w:tr w:rsidR="0042011F" w:rsidRPr="008B32CD" w14:paraId="7F7AC027" w14:textId="77777777" w:rsidTr="00FF1138">
        <w:trPr>
          <w:trHeight w:hRule="exact" w:val="284"/>
          <w:jc w:val="center"/>
        </w:trPr>
        <w:tc>
          <w:tcPr>
            <w:tcW w:w="3681" w:type="dxa"/>
            <w:vMerge/>
            <w:shd w:val="clear" w:color="000000" w:fill="FFFFFF" w:themeFill="background1"/>
            <w:noWrap/>
            <w:vAlign w:val="center"/>
            <w:hideMark/>
          </w:tcPr>
          <w:p w14:paraId="10E08D61"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119C6FCC"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Solidos Perf.</w:t>
            </w:r>
          </w:p>
        </w:tc>
        <w:tc>
          <w:tcPr>
            <w:tcW w:w="1984" w:type="dxa"/>
            <w:shd w:val="clear" w:color="000000" w:fill="BDD7EE"/>
            <w:noWrap/>
            <w:vAlign w:val="center"/>
            <w:hideMark/>
          </w:tcPr>
          <w:p w14:paraId="3979A95F"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%v</w:t>
            </w:r>
          </w:p>
        </w:tc>
        <w:tc>
          <w:tcPr>
            <w:tcW w:w="2109" w:type="dxa"/>
            <w:shd w:val="clear" w:color="auto" w:fill="auto"/>
            <w:noWrap/>
            <w:vAlign w:val="center"/>
          </w:tcPr>
          <w:p w14:paraId="0B636733"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&lt; 5</w:t>
            </w:r>
          </w:p>
        </w:tc>
      </w:tr>
      <w:tr w:rsidR="0042011F" w:rsidRPr="008B32CD" w14:paraId="15B74A7D" w14:textId="77777777" w:rsidTr="00FF1138">
        <w:trPr>
          <w:trHeight w:hRule="exact" w:val="284"/>
          <w:jc w:val="center"/>
        </w:trPr>
        <w:tc>
          <w:tcPr>
            <w:tcW w:w="3681" w:type="dxa"/>
            <w:vMerge/>
            <w:shd w:val="clear" w:color="000000" w:fill="FFFFFF" w:themeFill="background1"/>
            <w:noWrap/>
            <w:vAlign w:val="center"/>
            <w:hideMark/>
          </w:tcPr>
          <w:p w14:paraId="232A93F4"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337AADD1"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M.B.T.</w:t>
            </w:r>
          </w:p>
        </w:tc>
        <w:tc>
          <w:tcPr>
            <w:tcW w:w="1984" w:type="dxa"/>
            <w:shd w:val="clear" w:color="000000" w:fill="BDD7EE"/>
            <w:noWrap/>
            <w:vAlign w:val="center"/>
            <w:hideMark/>
          </w:tcPr>
          <w:p w14:paraId="046AEAEB"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lb/bbl</w:t>
            </w:r>
          </w:p>
        </w:tc>
        <w:tc>
          <w:tcPr>
            <w:tcW w:w="2109" w:type="dxa"/>
            <w:shd w:val="clear" w:color="auto" w:fill="auto"/>
            <w:noWrap/>
            <w:vAlign w:val="center"/>
          </w:tcPr>
          <w:p w14:paraId="14C2F17F"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&lt; 15</w:t>
            </w:r>
          </w:p>
        </w:tc>
      </w:tr>
      <w:tr w:rsidR="0042011F" w:rsidRPr="008B32CD" w14:paraId="5B100303" w14:textId="77777777" w:rsidTr="00FF1138">
        <w:trPr>
          <w:trHeight w:hRule="exact" w:val="284"/>
          <w:jc w:val="center"/>
        </w:trPr>
        <w:tc>
          <w:tcPr>
            <w:tcW w:w="3681" w:type="dxa"/>
            <w:vMerge/>
            <w:shd w:val="clear" w:color="000000" w:fill="FFFFFF" w:themeFill="background1"/>
            <w:noWrap/>
            <w:vAlign w:val="center"/>
            <w:hideMark/>
          </w:tcPr>
          <w:p w14:paraId="33B15D7A"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365BD069"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Arena</w:t>
            </w:r>
          </w:p>
        </w:tc>
        <w:tc>
          <w:tcPr>
            <w:tcW w:w="1984" w:type="dxa"/>
            <w:shd w:val="clear" w:color="000000" w:fill="BDD7EE"/>
            <w:noWrap/>
            <w:vAlign w:val="center"/>
            <w:hideMark/>
          </w:tcPr>
          <w:p w14:paraId="7B5723BB"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%v</w:t>
            </w:r>
          </w:p>
        </w:tc>
        <w:tc>
          <w:tcPr>
            <w:tcW w:w="2109" w:type="dxa"/>
            <w:shd w:val="clear" w:color="auto" w:fill="auto"/>
            <w:noWrap/>
            <w:vAlign w:val="center"/>
          </w:tcPr>
          <w:p w14:paraId="5902CA19"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&lt; 0.5</w:t>
            </w:r>
          </w:p>
        </w:tc>
      </w:tr>
    </w:tbl>
    <w:p w14:paraId="1A323F49" w14:textId="77777777" w:rsidR="00D720FB" w:rsidRDefault="00D720FB" w:rsidP="0042011F">
      <w:pPr>
        <w:spacing w:before="240" w:line="360" w:lineRule="auto"/>
        <w:ind w:right="33"/>
        <w:jc w:val="both"/>
        <w:rPr>
          <w:rFonts w:ascii="Verdana" w:hAnsi="Verdana" w:cs="Arial"/>
          <w:sz w:val="18"/>
          <w:szCs w:val="18"/>
        </w:rPr>
      </w:pPr>
    </w:p>
    <w:tbl>
      <w:tblPr>
        <w:tblW w:w="9346" w:type="dxa"/>
        <w:tblCellMar>
          <w:left w:w="70" w:type="dxa"/>
          <w:right w:w="70" w:type="dxa"/>
        </w:tblCellMar>
        <w:tblLook w:val="04A0" w:firstRow="1" w:lastRow="0" w:firstColumn="1" w:lastColumn="0" w:noHBand="0" w:noVBand="1"/>
      </w:tblPr>
      <w:tblGrid>
        <w:gridCol w:w="540"/>
        <w:gridCol w:w="5600"/>
        <w:gridCol w:w="1240"/>
        <w:gridCol w:w="1966"/>
      </w:tblGrid>
      <w:tr w:rsidR="0042011F" w:rsidRPr="00DF73EC" w14:paraId="25AFF939" w14:textId="77777777" w:rsidTr="00FF1138">
        <w:trPr>
          <w:trHeight w:val="765"/>
        </w:trPr>
        <w:tc>
          <w:tcPr>
            <w:tcW w:w="9346"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7969785C" w14:textId="77777777" w:rsidR="0042011F" w:rsidRDefault="0042011F" w:rsidP="00FF1138">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FASE 12 1/4</w:t>
            </w:r>
            <w:r w:rsidRPr="00DF73EC">
              <w:rPr>
                <w:rFonts w:ascii="Verdana" w:hAnsi="Verdana"/>
                <w:b/>
                <w:bCs/>
                <w:color w:val="000000"/>
                <w:sz w:val="18"/>
                <w:szCs w:val="18"/>
                <w:lang w:val="es-BO" w:eastAsia="es-BO"/>
              </w:rPr>
              <w:t xml:space="preserve">” (FLUIDO </w:t>
            </w:r>
            <w:r>
              <w:rPr>
                <w:rFonts w:ascii="Verdana" w:hAnsi="Verdana"/>
                <w:b/>
                <w:bCs/>
                <w:color w:val="000000"/>
                <w:sz w:val="18"/>
                <w:szCs w:val="18"/>
                <w:lang w:val="es-BO" w:eastAsia="es-BO"/>
              </w:rPr>
              <w:t>BASE AGUA: POLIMERICO INHIBIDO SELLANTE</w:t>
            </w:r>
            <w:r w:rsidRPr="00DF73EC">
              <w:rPr>
                <w:rFonts w:ascii="Verdana" w:hAnsi="Verdana"/>
                <w:b/>
                <w:bCs/>
                <w:color w:val="000000"/>
                <w:sz w:val="18"/>
                <w:szCs w:val="18"/>
                <w:lang w:val="es-BO" w:eastAsia="es-BO"/>
              </w:rPr>
              <w:t>)</w:t>
            </w:r>
          </w:p>
          <w:p w14:paraId="5E3B581B" w14:textId="77777777" w:rsidR="0042011F" w:rsidRPr="00DF73EC" w:rsidRDefault="0042011F" w:rsidP="00FF1138">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REQUERIMIENTO APROXIMADO</w:t>
            </w:r>
          </w:p>
        </w:tc>
      </w:tr>
      <w:tr w:rsidR="0042011F" w:rsidRPr="00DF73EC" w14:paraId="659F59F9" w14:textId="77777777" w:rsidTr="00FF1138">
        <w:trPr>
          <w:trHeight w:val="315"/>
        </w:trPr>
        <w:tc>
          <w:tcPr>
            <w:tcW w:w="9346" w:type="dxa"/>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14:paraId="6AF8CB62" w14:textId="77777777" w:rsidR="0042011F" w:rsidRPr="00DF73EC" w:rsidRDefault="0042011F" w:rsidP="00FF1138">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POZO GMR-X1 IE, Intervalo 120 a 780</w:t>
            </w:r>
            <w:r w:rsidRPr="00DF73EC">
              <w:rPr>
                <w:rFonts w:ascii="Verdana" w:hAnsi="Verdana"/>
                <w:b/>
                <w:bCs/>
                <w:color w:val="000000"/>
                <w:sz w:val="18"/>
                <w:szCs w:val="18"/>
                <w:lang w:val="es-BO" w:eastAsia="es-BO"/>
              </w:rPr>
              <w:t xml:space="preserve"> m. </w:t>
            </w:r>
          </w:p>
        </w:tc>
      </w:tr>
      <w:tr w:rsidR="0042011F" w:rsidRPr="00DF73EC" w14:paraId="0CED0119" w14:textId="77777777" w:rsidTr="00FF1138">
        <w:trPr>
          <w:trHeight w:val="615"/>
        </w:trPr>
        <w:tc>
          <w:tcPr>
            <w:tcW w:w="540" w:type="dxa"/>
            <w:tcBorders>
              <w:top w:val="nil"/>
              <w:left w:val="single" w:sz="8" w:space="0" w:color="auto"/>
              <w:bottom w:val="single" w:sz="4" w:space="0" w:color="auto"/>
              <w:right w:val="single" w:sz="8" w:space="0" w:color="auto"/>
            </w:tcBorders>
            <w:shd w:val="clear" w:color="000000" w:fill="D9D9D9"/>
            <w:vAlign w:val="center"/>
            <w:hideMark/>
          </w:tcPr>
          <w:p w14:paraId="2D4B8A89"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N°</w:t>
            </w:r>
          </w:p>
        </w:tc>
        <w:tc>
          <w:tcPr>
            <w:tcW w:w="5600" w:type="dxa"/>
            <w:tcBorders>
              <w:top w:val="nil"/>
              <w:left w:val="nil"/>
              <w:bottom w:val="single" w:sz="4" w:space="0" w:color="auto"/>
              <w:right w:val="single" w:sz="8" w:space="0" w:color="auto"/>
            </w:tcBorders>
            <w:shd w:val="clear" w:color="000000" w:fill="D9D9D9"/>
            <w:vAlign w:val="center"/>
            <w:hideMark/>
          </w:tcPr>
          <w:p w14:paraId="460E84E2"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DETALLE DEL SERVICIO</w:t>
            </w:r>
          </w:p>
        </w:tc>
        <w:tc>
          <w:tcPr>
            <w:tcW w:w="1240" w:type="dxa"/>
            <w:tcBorders>
              <w:top w:val="nil"/>
              <w:left w:val="nil"/>
              <w:bottom w:val="single" w:sz="4" w:space="0" w:color="auto"/>
              <w:right w:val="single" w:sz="8" w:space="0" w:color="auto"/>
            </w:tcBorders>
            <w:shd w:val="clear" w:color="000000" w:fill="D9D9D9"/>
            <w:vAlign w:val="center"/>
            <w:hideMark/>
          </w:tcPr>
          <w:p w14:paraId="360CA725"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 xml:space="preserve">Cantidad </w:t>
            </w:r>
          </w:p>
        </w:tc>
        <w:tc>
          <w:tcPr>
            <w:tcW w:w="1966" w:type="dxa"/>
            <w:tcBorders>
              <w:top w:val="nil"/>
              <w:left w:val="nil"/>
              <w:bottom w:val="single" w:sz="4" w:space="0" w:color="auto"/>
              <w:right w:val="single" w:sz="8" w:space="0" w:color="auto"/>
            </w:tcBorders>
            <w:shd w:val="clear" w:color="000000" w:fill="D9D9D9"/>
            <w:vAlign w:val="center"/>
            <w:hideMark/>
          </w:tcPr>
          <w:p w14:paraId="1E751680"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UNIDAD DE MEDIDA</w:t>
            </w:r>
          </w:p>
        </w:tc>
      </w:tr>
      <w:tr w:rsidR="0042011F" w:rsidRPr="00DF73EC" w14:paraId="6DE4D5FC" w14:textId="77777777" w:rsidTr="00FF1138">
        <w:trPr>
          <w:trHeight w:val="296"/>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7B4FD254"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1</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tcPr>
          <w:p w14:paraId="4044CDD6" w14:textId="77777777" w:rsidR="0042011F" w:rsidRDefault="0042011F" w:rsidP="00FF1138">
            <w:pPr>
              <w:rPr>
                <w:rFonts w:ascii="Verdana" w:hAnsi="Verdana"/>
                <w:color w:val="000000"/>
                <w:sz w:val="18"/>
                <w:szCs w:val="18"/>
                <w:lang w:val="es-BO" w:eastAsia="es-BO"/>
              </w:rPr>
            </w:pPr>
            <w:r>
              <w:rPr>
                <w:rFonts w:ascii="Verdana" w:hAnsi="Verdana"/>
                <w:color w:val="000000"/>
                <w:sz w:val="18"/>
                <w:szCs w:val="18"/>
                <w:lang w:val="es-BO" w:eastAsia="es-BO"/>
              </w:rPr>
              <w:t>Transporte de Materiales y Productos – Camión de 25 ton.</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2A99652F" w14:textId="77777777" w:rsidR="0042011F" w:rsidRPr="00391CF2" w:rsidRDefault="0042011F" w:rsidP="00FF1138">
            <w:pPr>
              <w:jc w:val="center"/>
              <w:rPr>
                <w:rFonts w:ascii="Verdana" w:hAnsi="Verdana"/>
                <w:b/>
                <w:color w:val="000000"/>
                <w:sz w:val="18"/>
                <w:szCs w:val="18"/>
                <w:lang w:val="es-BO" w:eastAsia="es-BO"/>
              </w:rPr>
            </w:pPr>
            <w:r>
              <w:rPr>
                <w:rFonts w:ascii="Verdana" w:hAnsi="Verdana" w:cs="Calibri"/>
                <w:color w:val="000000"/>
                <w:sz w:val="18"/>
                <w:szCs w:val="18"/>
              </w:rPr>
              <w:t>3</w:t>
            </w:r>
            <w:r w:rsidRPr="00753A4E">
              <w:rPr>
                <w:rFonts w:ascii="Verdana" w:hAnsi="Verdana" w:cs="Calibri"/>
                <w:color w:val="000000"/>
                <w:sz w:val="18"/>
                <w:szCs w:val="18"/>
              </w:rPr>
              <w:t>,00</w:t>
            </w:r>
          </w:p>
        </w:tc>
        <w:tc>
          <w:tcPr>
            <w:tcW w:w="1966" w:type="dxa"/>
            <w:tcBorders>
              <w:top w:val="single" w:sz="4" w:space="0" w:color="auto"/>
              <w:left w:val="single" w:sz="4" w:space="0" w:color="auto"/>
              <w:bottom w:val="single" w:sz="4" w:space="0" w:color="auto"/>
              <w:right w:val="single" w:sz="4" w:space="0" w:color="auto"/>
            </w:tcBorders>
            <w:shd w:val="clear" w:color="auto" w:fill="auto"/>
            <w:vAlign w:val="center"/>
          </w:tcPr>
          <w:p w14:paraId="59CB78C4"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VIAJE (1584 KM)</w:t>
            </w:r>
          </w:p>
        </w:tc>
      </w:tr>
      <w:tr w:rsidR="0042011F" w:rsidRPr="00DF73EC" w14:paraId="1CD339E8" w14:textId="77777777" w:rsidTr="00FF1138">
        <w:trPr>
          <w:trHeight w:val="25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7EF21C21"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2</w:t>
            </w:r>
          </w:p>
        </w:tc>
        <w:tc>
          <w:tcPr>
            <w:tcW w:w="5600" w:type="dxa"/>
            <w:tcBorders>
              <w:top w:val="single" w:sz="4" w:space="0" w:color="auto"/>
              <w:left w:val="single" w:sz="8" w:space="0" w:color="auto"/>
              <w:bottom w:val="single" w:sz="8" w:space="0" w:color="auto"/>
              <w:right w:val="single" w:sz="8" w:space="0" w:color="auto"/>
            </w:tcBorders>
            <w:shd w:val="clear" w:color="auto" w:fill="auto"/>
            <w:vAlign w:val="center"/>
          </w:tcPr>
          <w:p w14:paraId="292E1A4C" w14:textId="77777777" w:rsidR="0042011F" w:rsidRDefault="0042011F" w:rsidP="00FF1138">
            <w:pPr>
              <w:rPr>
                <w:rFonts w:ascii="Verdana" w:hAnsi="Verdana"/>
                <w:color w:val="000000"/>
                <w:sz w:val="18"/>
                <w:szCs w:val="18"/>
                <w:lang w:val="es-BO" w:eastAsia="es-BO"/>
              </w:rPr>
            </w:pPr>
            <w:r>
              <w:rPr>
                <w:rFonts w:ascii="Verdana" w:hAnsi="Verdana"/>
                <w:color w:val="000000"/>
                <w:sz w:val="18"/>
                <w:szCs w:val="18"/>
                <w:lang w:val="es-BO" w:eastAsia="es-BO"/>
              </w:rPr>
              <w:t>Transporte de Materiales y Productos – Camión de 15 ton.</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68B39645" w14:textId="77777777" w:rsidR="0042011F" w:rsidRPr="00391CF2" w:rsidRDefault="0042011F" w:rsidP="00FF1138">
            <w:pPr>
              <w:jc w:val="center"/>
              <w:rPr>
                <w:rFonts w:ascii="Verdana" w:hAnsi="Verdana"/>
                <w:b/>
                <w:color w:val="000000"/>
                <w:sz w:val="18"/>
                <w:szCs w:val="18"/>
                <w:lang w:val="es-BO" w:eastAsia="es-BO"/>
              </w:rPr>
            </w:pPr>
            <w:r>
              <w:rPr>
                <w:rFonts w:ascii="Verdana" w:hAnsi="Verdana" w:cs="Calibri"/>
                <w:color w:val="000000"/>
                <w:sz w:val="18"/>
                <w:szCs w:val="18"/>
              </w:rPr>
              <w:t>2</w:t>
            </w:r>
            <w:r w:rsidRPr="00753A4E">
              <w:rPr>
                <w:rFonts w:ascii="Verdana" w:hAnsi="Verdana" w:cs="Calibri"/>
                <w:color w:val="000000"/>
                <w:sz w:val="18"/>
                <w:szCs w:val="18"/>
              </w:rPr>
              <w:t>,00</w:t>
            </w:r>
          </w:p>
        </w:tc>
        <w:tc>
          <w:tcPr>
            <w:tcW w:w="1966" w:type="dxa"/>
            <w:tcBorders>
              <w:top w:val="single" w:sz="4" w:space="0" w:color="auto"/>
              <w:left w:val="nil"/>
              <w:bottom w:val="single" w:sz="4" w:space="0" w:color="auto"/>
              <w:right w:val="single" w:sz="4" w:space="0" w:color="auto"/>
            </w:tcBorders>
            <w:shd w:val="clear" w:color="auto" w:fill="auto"/>
            <w:vAlign w:val="center"/>
          </w:tcPr>
          <w:p w14:paraId="4C98CBE7"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VIAJE (1584 KM)</w:t>
            </w:r>
          </w:p>
        </w:tc>
      </w:tr>
      <w:tr w:rsidR="0042011F" w:rsidRPr="00DF73EC" w14:paraId="2363249B" w14:textId="77777777" w:rsidTr="00FF1138">
        <w:trPr>
          <w:trHeight w:val="262"/>
        </w:trPr>
        <w:tc>
          <w:tcPr>
            <w:tcW w:w="934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613CB7" w14:textId="77777777" w:rsidR="0042011F" w:rsidRPr="00DF73EC" w:rsidRDefault="0042011F" w:rsidP="00FF1138">
            <w:pPr>
              <w:jc w:val="center"/>
              <w:rPr>
                <w:rFonts w:ascii="Verdana" w:hAnsi="Verdana"/>
                <w:color w:val="000000"/>
                <w:sz w:val="18"/>
                <w:szCs w:val="18"/>
                <w:lang w:val="es-BO" w:eastAsia="es-BO"/>
              </w:rPr>
            </w:pPr>
            <w:r w:rsidRPr="005470BA">
              <w:rPr>
                <w:rFonts w:ascii="Verdana" w:hAnsi="Verdana"/>
                <w:b/>
                <w:color w:val="000000"/>
                <w:sz w:val="18"/>
                <w:szCs w:val="18"/>
                <w:lang w:val="es-BO" w:eastAsia="es-BO"/>
              </w:rPr>
              <w:t>Lodo Polimérico Inhibido</w:t>
            </w:r>
          </w:p>
        </w:tc>
      </w:tr>
      <w:tr w:rsidR="0042011F" w:rsidRPr="00DF73EC" w14:paraId="2F5CBF76" w14:textId="77777777" w:rsidTr="00FF1138">
        <w:trPr>
          <w:trHeight w:val="240"/>
        </w:trPr>
        <w:tc>
          <w:tcPr>
            <w:tcW w:w="540" w:type="dxa"/>
            <w:tcBorders>
              <w:top w:val="nil"/>
              <w:left w:val="single" w:sz="4" w:space="0" w:color="auto"/>
              <w:bottom w:val="single" w:sz="4" w:space="0" w:color="auto"/>
              <w:right w:val="single" w:sz="4" w:space="0" w:color="auto"/>
            </w:tcBorders>
            <w:shd w:val="clear" w:color="auto" w:fill="auto"/>
            <w:vAlign w:val="center"/>
          </w:tcPr>
          <w:p w14:paraId="2D8005FB"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3</w:t>
            </w:r>
          </w:p>
        </w:tc>
        <w:tc>
          <w:tcPr>
            <w:tcW w:w="5600" w:type="dxa"/>
            <w:tcBorders>
              <w:top w:val="nil"/>
              <w:left w:val="single" w:sz="8" w:space="0" w:color="auto"/>
              <w:bottom w:val="single" w:sz="8" w:space="0" w:color="auto"/>
              <w:right w:val="single" w:sz="8" w:space="0" w:color="auto"/>
            </w:tcBorders>
            <w:shd w:val="clear" w:color="auto" w:fill="auto"/>
            <w:vAlign w:val="center"/>
          </w:tcPr>
          <w:p w14:paraId="23724674" w14:textId="77777777" w:rsidR="0042011F" w:rsidRPr="00DF73EC" w:rsidRDefault="0042011F" w:rsidP="00FF1138">
            <w:pPr>
              <w:rPr>
                <w:rFonts w:ascii="Verdana" w:hAnsi="Verdana"/>
                <w:color w:val="000000"/>
                <w:sz w:val="18"/>
                <w:szCs w:val="18"/>
                <w:lang w:val="es-BO" w:eastAsia="es-BO"/>
              </w:rPr>
            </w:pPr>
            <w:r>
              <w:rPr>
                <w:rFonts w:ascii="Verdana" w:hAnsi="Verdana" w:cs="Calibri"/>
                <w:color w:val="000000"/>
                <w:sz w:val="18"/>
                <w:szCs w:val="18"/>
              </w:rPr>
              <w:t>Arcilla Comercial</w:t>
            </w:r>
          </w:p>
        </w:tc>
        <w:tc>
          <w:tcPr>
            <w:tcW w:w="1240" w:type="dxa"/>
            <w:tcBorders>
              <w:top w:val="nil"/>
              <w:left w:val="single" w:sz="4" w:space="0" w:color="auto"/>
              <w:bottom w:val="single" w:sz="4" w:space="0" w:color="auto"/>
              <w:right w:val="single" w:sz="4" w:space="0" w:color="auto"/>
            </w:tcBorders>
            <w:shd w:val="clear" w:color="auto" w:fill="auto"/>
            <w:vAlign w:val="center"/>
          </w:tcPr>
          <w:p w14:paraId="72058291"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32.000,00</w:t>
            </w:r>
          </w:p>
        </w:tc>
        <w:tc>
          <w:tcPr>
            <w:tcW w:w="1966" w:type="dxa"/>
            <w:tcBorders>
              <w:top w:val="nil"/>
              <w:left w:val="nil"/>
              <w:bottom w:val="single" w:sz="4" w:space="0" w:color="auto"/>
              <w:right w:val="single" w:sz="4" w:space="0" w:color="auto"/>
            </w:tcBorders>
            <w:shd w:val="clear" w:color="auto" w:fill="auto"/>
            <w:vAlign w:val="center"/>
          </w:tcPr>
          <w:p w14:paraId="586ED7E1"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LIBRA</w:t>
            </w:r>
          </w:p>
        </w:tc>
      </w:tr>
      <w:tr w:rsidR="0042011F" w:rsidRPr="00DF73EC" w14:paraId="6A264671" w14:textId="77777777" w:rsidTr="00FF1138">
        <w:trPr>
          <w:trHeight w:val="240"/>
        </w:trPr>
        <w:tc>
          <w:tcPr>
            <w:tcW w:w="540" w:type="dxa"/>
            <w:tcBorders>
              <w:top w:val="nil"/>
              <w:left w:val="single" w:sz="4" w:space="0" w:color="auto"/>
              <w:bottom w:val="single" w:sz="4" w:space="0" w:color="auto"/>
              <w:right w:val="single" w:sz="4" w:space="0" w:color="auto"/>
            </w:tcBorders>
            <w:shd w:val="clear" w:color="auto" w:fill="auto"/>
            <w:vAlign w:val="center"/>
          </w:tcPr>
          <w:p w14:paraId="1429DADA"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4</w:t>
            </w:r>
          </w:p>
        </w:tc>
        <w:tc>
          <w:tcPr>
            <w:tcW w:w="5600" w:type="dxa"/>
            <w:tcBorders>
              <w:top w:val="nil"/>
              <w:left w:val="single" w:sz="8" w:space="0" w:color="auto"/>
              <w:bottom w:val="single" w:sz="8" w:space="0" w:color="auto"/>
              <w:right w:val="single" w:sz="8" w:space="0" w:color="auto"/>
            </w:tcBorders>
            <w:shd w:val="clear" w:color="auto" w:fill="auto"/>
            <w:vAlign w:val="center"/>
          </w:tcPr>
          <w:p w14:paraId="24BD8D87" w14:textId="77777777" w:rsidR="0042011F" w:rsidRPr="00DF73EC" w:rsidRDefault="0042011F" w:rsidP="00FF1138">
            <w:pPr>
              <w:rPr>
                <w:rFonts w:ascii="Verdana" w:hAnsi="Verdana"/>
                <w:color w:val="000000"/>
                <w:sz w:val="18"/>
                <w:szCs w:val="18"/>
                <w:lang w:val="es-BO" w:eastAsia="es-BO"/>
              </w:rPr>
            </w:pPr>
            <w:r>
              <w:rPr>
                <w:rFonts w:ascii="Verdana" w:hAnsi="Verdana" w:cs="Calibri"/>
                <w:color w:val="000000"/>
                <w:sz w:val="18"/>
                <w:szCs w:val="18"/>
              </w:rPr>
              <w:t>Reductor de filtrado base almidón</w:t>
            </w:r>
          </w:p>
        </w:tc>
        <w:tc>
          <w:tcPr>
            <w:tcW w:w="1240" w:type="dxa"/>
            <w:tcBorders>
              <w:top w:val="nil"/>
              <w:left w:val="single" w:sz="4" w:space="0" w:color="auto"/>
              <w:bottom w:val="single" w:sz="4" w:space="0" w:color="auto"/>
              <w:right w:val="single" w:sz="4" w:space="0" w:color="auto"/>
            </w:tcBorders>
            <w:shd w:val="clear" w:color="auto" w:fill="auto"/>
            <w:vAlign w:val="center"/>
          </w:tcPr>
          <w:p w14:paraId="16EB2D97"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12.000,00</w:t>
            </w:r>
          </w:p>
        </w:tc>
        <w:tc>
          <w:tcPr>
            <w:tcW w:w="1966" w:type="dxa"/>
            <w:tcBorders>
              <w:top w:val="nil"/>
              <w:left w:val="nil"/>
              <w:bottom w:val="single" w:sz="4" w:space="0" w:color="auto"/>
              <w:right w:val="single" w:sz="4" w:space="0" w:color="auto"/>
            </w:tcBorders>
            <w:shd w:val="clear" w:color="auto" w:fill="auto"/>
            <w:vAlign w:val="center"/>
          </w:tcPr>
          <w:p w14:paraId="5740C083"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LIBRA</w:t>
            </w:r>
          </w:p>
        </w:tc>
      </w:tr>
      <w:tr w:rsidR="0042011F" w:rsidRPr="00DF73EC" w14:paraId="1BE22D17" w14:textId="77777777" w:rsidTr="00FF1138">
        <w:trPr>
          <w:trHeight w:val="240"/>
        </w:trPr>
        <w:tc>
          <w:tcPr>
            <w:tcW w:w="540" w:type="dxa"/>
            <w:tcBorders>
              <w:top w:val="nil"/>
              <w:left w:val="single" w:sz="4" w:space="0" w:color="auto"/>
              <w:bottom w:val="single" w:sz="4" w:space="0" w:color="auto"/>
              <w:right w:val="single" w:sz="4" w:space="0" w:color="auto"/>
            </w:tcBorders>
            <w:shd w:val="clear" w:color="auto" w:fill="auto"/>
            <w:vAlign w:val="center"/>
          </w:tcPr>
          <w:p w14:paraId="5969499F"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5</w:t>
            </w:r>
          </w:p>
        </w:tc>
        <w:tc>
          <w:tcPr>
            <w:tcW w:w="5600" w:type="dxa"/>
            <w:tcBorders>
              <w:top w:val="nil"/>
              <w:left w:val="single" w:sz="8" w:space="0" w:color="auto"/>
              <w:bottom w:val="single" w:sz="8" w:space="0" w:color="auto"/>
              <w:right w:val="single" w:sz="8" w:space="0" w:color="auto"/>
            </w:tcBorders>
            <w:shd w:val="clear" w:color="auto" w:fill="auto"/>
            <w:vAlign w:val="center"/>
          </w:tcPr>
          <w:p w14:paraId="373A3A2B" w14:textId="77777777" w:rsidR="0042011F" w:rsidRPr="00DF73EC" w:rsidRDefault="0042011F" w:rsidP="00FF1138">
            <w:pPr>
              <w:rPr>
                <w:rFonts w:ascii="Verdana" w:hAnsi="Verdana"/>
                <w:color w:val="000000"/>
                <w:sz w:val="18"/>
                <w:szCs w:val="18"/>
                <w:lang w:val="es-BO" w:eastAsia="es-BO"/>
              </w:rPr>
            </w:pPr>
            <w:r>
              <w:rPr>
                <w:rFonts w:ascii="Verdana" w:hAnsi="Verdana" w:cs="Calibri"/>
                <w:color w:val="000000"/>
                <w:sz w:val="18"/>
                <w:szCs w:val="18"/>
              </w:rPr>
              <w:t>Alcanizante (Soda Caustica)</w:t>
            </w:r>
          </w:p>
        </w:tc>
        <w:tc>
          <w:tcPr>
            <w:tcW w:w="1240" w:type="dxa"/>
            <w:tcBorders>
              <w:top w:val="nil"/>
              <w:left w:val="single" w:sz="4" w:space="0" w:color="auto"/>
              <w:bottom w:val="single" w:sz="4" w:space="0" w:color="auto"/>
              <w:right w:val="single" w:sz="4" w:space="0" w:color="auto"/>
            </w:tcBorders>
            <w:shd w:val="clear" w:color="auto" w:fill="auto"/>
            <w:vAlign w:val="center"/>
          </w:tcPr>
          <w:p w14:paraId="4FD6628E"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1000,00</w:t>
            </w:r>
          </w:p>
        </w:tc>
        <w:tc>
          <w:tcPr>
            <w:tcW w:w="1966" w:type="dxa"/>
            <w:tcBorders>
              <w:top w:val="nil"/>
              <w:left w:val="nil"/>
              <w:bottom w:val="single" w:sz="4" w:space="0" w:color="auto"/>
              <w:right w:val="single" w:sz="4" w:space="0" w:color="auto"/>
            </w:tcBorders>
            <w:shd w:val="clear" w:color="auto" w:fill="auto"/>
            <w:vAlign w:val="center"/>
          </w:tcPr>
          <w:p w14:paraId="6E8FC0BE"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LIBRA</w:t>
            </w:r>
          </w:p>
        </w:tc>
      </w:tr>
      <w:tr w:rsidR="0042011F" w:rsidRPr="00DF73EC" w14:paraId="2528083A" w14:textId="77777777" w:rsidTr="002E4092">
        <w:trPr>
          <w:trHeight w:val="240"/>
        </w:trPr>
        <w:tc>
          <w:tcPr>
            <w:tcW w:w="540" w:type="dxa"/>
            <w:tcBorders>
              <w:top w:val="nil"/>
              <w:left w:val="single" w:sz="4" w:space="0" w:color="auto"/>
              <w:bottom w:val="single" w:sz="4" w:space="0" w:color="auto"/>
              <w:right w:val="single" w:sz="4" w:space="0" w:color="auto"/>
            </w:tcBorders>
            <w:shd w:val="clear" w:color="auto" w:fill="auto"/>
            <w:vAlign w:val="center"/>
          </w:tcPr>
          <w:p w14:paraId="4EE88CC4"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6</w:t>
            </w:r>
          </w:p>
        </w:tc>
        <w:tc>
          <w:tcPr>
            <w:tcW w:w="5600" w:type="dxa"/>
            <w:tcBorders>
              <w:top w:val="nil"/>
              <w:left w:val="single" w:sz="8" w:space="0" w:color="auto"/>
              <w:bottom w:val="single" w:sz="4" w:space="0" w:color="auto"/>
              <w:right w:val="single" w:sz="8" w:space="0" w:color="auto"/>
            </w:tcBorders>
            <w:shd w:val="clear" w:color="auto" w:fill="auto"/>
            <w:vAlign w:val="center"/>
          </w:tcPr>
          <w:p w14:paraId="4A6D2AFF" w14:textId="77777777" w:rsidR="0042011F" w:rsidRPr="00DF73EC" w:rsidRDefault="0042011F" w:rsidP="00FF1138">
            <w:pPr>
              <w:rPr>
                <w:rFonts w:ascii="Verdana" w:hAnsi="Verdana"/>
                <w:color w:val="000000"/>
                <w:sz w:val="18"/>
                <w:szCs w:val="18"/>
                <w:lang w:val="es-BO" w:eastAsia="es-BO"/>
              </w:rPr>
            </w:pPr>
            <w:r>
              <w:rPr>
                <w:rFonts w:ascii="Verdana" w:hAnsi="Verdana" w:cs="Calibri"/>
                <w:color w:val="000000"/>
                <w:sz w:val="18"/>
                <w:szCs w:val="18"/>
              </w:rPr>
              <w:t>Estabilizador de lutitas y antiacresivo base Gilsonita Liquida</w:t>
            </w:r>
          </w:p>
        </w:tc>
        <w:tc>
          <w:tcPr>
            <w:tcW w:w="1240" w:type="dxa"/>
            <w:tcBorders>
              <w:top w:val="nil"/>
              <w:left w:val="single" w:sz="4" w:space="0" w:color="auto"/>
              <w:bottom w:val="single" w:sz="4" w:space="0" w:color="auto"/>
              <w:right w:val="single" w:sz="4" w:space="0" w:color="auto"/>
            </w:tcBorders>
            <w:shd w:val="clear" w:color="auto" w:fill="auto"/>
            <w:vAlign w:val="center"/>
          </w:tcPr>
          <w:p w14:paraId="591752C6"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20.000,00</w:t>
            </w:r>
          </w:p>
        </w:tc>
        <w:tc>
          <w:tcPr>
            <w:tcW w:w="1966" w:type="dxa"/>
            <w:tcBorders>
              <w:top w:val="nil"/>
              <w:left w:val="nil"/>
              <w:bottom w:val="single" w:sz="4" w:space="0" w:color="auto"/>
              <w:right w:val="single" w:sz="4" w:space="0" w:color="auto"/>
            </w:tcBorders>
            <w:shd w:val="clear" w:color="auto" w:fill="auto"/>
            <w:vAlign w:val="center"/>
          </w:tcPr>
          <w:p w14:paraId="6ECF6379"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LITRO</w:t>
            </w:r>
          </w:p>
        </w:tc>
      </w:tr>
      <w:tr w:rsidR="0042011F" w:rsidRPr="00DF73EC" w14:paraId="552D2279" w14:textId="77777777" w:rsidTr="002E4092">
        <w:trPr>
          <w:trHeight w:val="24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BD068DF"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7</w:t>
            </w:r>
          </w:p>
        </w:tc>
        <w:tc>
          <w:tcPr>
            <w:tcW w:w="5600" w:type="dxa"/>
            <w:tcBorders>
              <w:top w:val="single" w:sz="4" w:space="0" w:color="auto"/>
              <w:left w:val="single" w:sz="8" w:space="0" w:color="auto"/>
              <w:bottom w:val="single" w:sz="8" w:space="0" w:color="auto"/>
              <w:right w:val="single" w:sz="8" w:space="0" w:color="auto"/>
            </w:tcBorders>
            <w:shd w:val="clear" w:color="auto" w:fill="auto"/>
            <w:vAlign w:val="center"/>
          </w:tcPr>
          <w:p w14:paraId="5553F7A5" w14:textId="77777777" w:rsidR="0042011F" w:rsidRPr="00DF73EC" w:rsidRDefault="0042011F" w:rsidP="00FF1138">
            <w:pPr>
              <w:rPr>
                <w:rFonts w:ascii="Verdana" w:hAnsi="Verdana"/>
                <w:color w:val="000000"/>
                <w:sz w:val="18"/>
                <w:szCs w:val="18"/>
                <w:lang w:val="es-BO" w:eastAsia="es-BO"/>
              </w:rPr>
            </w:pPr>
            <w:r>
              <w:rPr>
                <w:rFonts w:ascii="Verdana" w:hAnsi="Verdana" w:cs="Calibri"/>
                <w:color w:val="000000"/>
                <w:sz w:val="18"/>
                <w:szCs w:val="18"/>
              </w:rPr>
              <w:t>Goma Xantana</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11505D78"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2.000,00</w:t>
            </w:r>
          </w:p>
        </w:tc>
        <w:tc>
          <w:tcPr>
            <w:tcW w:w="1966" w:type="dxa"/>
            <w:tcBorders>
              <w:top w:val="single" w:sz="4" w:space="0" w:color="auto"/>
              <w:left w:val="nil"/>
              <w:bottom w:val="single" w:sz="4" w:space="0" w:color="auto"/>
              <w:right w:val="single" w:sz="4" w:space="0" w:color="auto"/>
            </w:tcBorders>
            <w:shd w:val="clear" w:color="auto" w:fill="auto"/>
            <w:vAlign w:val="center"/>
          </w:tcPr>
          <w:p w14:paraId="531E86FB"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LIBRA</w:t>
            </w:r>
          </w:p>
        </w:tc>
      </w:tr>
      <w:tr w:rsidR="0042011F" w:rsidRPr="00DF73EC" w14:paraId="71D6C0BD" w14:textId="77777777" w:rsidTr="00FF1138">
        <w:trPr>
          <w:trHeight w:val="240"/>
        </w:trPr>
        <w:tc>
          <w:tcPr>
            <w:tcW w:w="540" w:type="dxa"/>
            <w:tcBorders>
              <w:top w:val="nil"/>
              <w:left w:val="single" w:sz="4" w:space="0" w:color="auto"/>
              <w:bottom w:val="single" w:sz="4" w:space="0" w:color="auto"/>
              <w:right w:val="single" w:sz="4" w:space="0" w:color="auto"/>
            </w:tcBorders>
            <w:shd w:val="clear" w:color="auto" w:fill="auto"/>
            <w:vAlign w:val="center"/>
          </w:tcPr>
          <w:p w14:paraId="3F906D40"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8</w:t>
            </w:r>
          </w:p>
        </w:tc>
        <w:tc>
          <w:tcPr>
            <w:tcW w:w="5600" w:type="dxa"/>
            <w:tcBorders>
              <w:top w:val="nil"/>
              <w:left w:val="single" w:sz="8" w:space="0" w:color="auto"/>
              <w:bottom w:val="single" w:sz="8" w:space="0" w:color="auto"/>
              <w:right w:val="single" w:sz="8" w:space="0" w:color="auto"/>
            </w:tcBorders>
            <w:shd w:val="clear" w:color="auto" w:fill="auto"/>
            <w:vAlign w:val="center"/>
          </w:tcPr>
          <w:p w14:paraId="22BBFC4E" w14:textId="77777777" w:rsidR="0042011F" w:rsidRPr="00DF73EC" w:rsidRDefault="0042011F" w:rsidP="00FF1138">
            <w:pPr>
              <w:rPr>
                <w:rFonts w:ascii="Verdana" w:hAnsi="Verdana"/>
                <w:color w:val="000000"/>
                <w:sz w:val="18"/>
                <w:szCs w:val="18"/>
                <w:lang w:val="es-BO" w:eastAsia="es-BO"/>
              </w:rPr>
            </w:pPr>
            <w:r>
              <w:rPr>
                <w:rFonts w:ascii="Verdana" w:hAnsi="Verdana" w:cs="Calibri"/>
                <w:color w:val="000000"/>
                <w:sz w:val="18"/>
                <w:szCs w:val="18"/>
              </w:rPr>
              <w:t>Reductor de filtrado base Lignito Resinado</w:t>
            </w:r>
          </w:p>
        </w:tc>
        <w:tc>
          <w:tcPr>
            <w:tcW w:w="1240" w:type="dxa"/>
            <w:tcBorders>
              <w:top w:val="nil"/>
              <w:left w:val="single" w:sz="4" w:space="0" w:color="auto"/>
              <w:bottom w:val="single" w:sz="4" w:space="0" w:color="auto"/>
              <w:right w:val="single" w:sz="4" w:space="0" w:color="auto"/>
            </w:tcBorders>
            <w:shd w:val="clear" w:color="auto" w:fill="auto"/>
            <w:vAlign w:val="center"/>
          </w:tcPr>
          <w:p w14:paraId="20CAFDD3"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4.000,00</w:t>
            </w:r>
          </w:p>
        </w:tc>
        <w:tc>
          <w:tcPr>
            <w:tcW w:w="1966" w:type="dxa"/>
            <w:tcBorders>
              <w:top w:val="nil"/>
              <w:left w:val="nil"/>
              <w:bottom w:val="single" w:sz="4" w:space="0" w:color="auto"/>
              <w:right w:val="single" w:sz="4" w:space="0" w:color="auto"/>
            </w:tcBorders>
            <w:shd w:val="clear" w:color="auto" w:fill="auto"/>
            <w:vAlign w:val="center"/>
          </w:tcPr>
          <w:p w14:paraId="2678580D"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LIBRA</w:t>
            </w:r>
          </w:p>
        </w:tc>
      </w:tr>
      <w:tr w:rsidR="0042011F" w:rsidRPr="00DF73EC" w14:paraId="3A56AA5E" w14:textId="77777777" w:rsidTr="00FF1138">
        <w:trPr>
          <w:trHeight w:val="240"/>
        </w:trPr>
        <w:tc>
          <w:tcPr>
            <w:tcW w:w="540" w:type="dxa"/>
            <w:tcBorders>
              <w:top w:val="nil"/>
              <w:left w:val="single" w:sz="4" w:space="0" w:color="auto"/>
              <w:bottom w:val="single" w:sz="4" w:space="0" w:color="auto"/>
              <w:right w:val="single" w:sz="4" w:space="0" w:color="auto"/>
            </w:tcBorders>
            <w:shd w:val="clear" w:color="auto" w:fill="auto"/>
            <w:vAlign w:val="center"/>
          </w:tcPr>
          <w:p w14:paraId="56AD0094"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9</w:t>
            </w:r>
          </w:p>
        </w:tc>
        <w:tc>
          <w:tcPr>
            <w:tcW w:w="5600" w:type="dxa"/>
            <w:tcBorders>
              <w:top w:val="nil"/>
              <w:left w:val="single" w:sz="8" w:space="0" w:color="auto"/>
              <w:bottom w:val="single" w:sz="8" w:space="0" w:color="auto"/>
              <w:right w:val="single" w:sz="8" w:space="0" w:color="auto"/>
            </w:tcBorders>
            <w:shd w:val="clear" w:color="auto" w:fill="auto"/>
            <w:vAlign w:val="center"/>
          </w:tcPr>
          <w:p w14:paraId="45FC1996" w14:textId="77777777" w:rsidR="0042011F" w:rsidRPr="00DF73EC" w:rsidRDefault="0042011F" w:rsidP="00FF1138">
            <w:pPr>
              <w:rPr>
                <w:rFonts w:ascii="Verdana" w:hAnsi="Verdana"/>
                <w:color w:val="000000"/>
                <w:sz w:val="18"/>
                <w:szCs w:val="18"/>
                <w:lang w:val="es-BO" w:eastAsia="es-BO"/>
              </w:rPr>
            </w:pPr>
            <w:r>
              <w:rPr>
                <w:rFonts w:ascii="Verdana" w:hAnsi="Verdana" w:cs="Calibri"/>
                <w:color w:val="000000"/>
                <w:sz w:val="18"/>
                <w:szCs w:val="18"/>
              </w:rPr>
              <w:t>Reductor de filtrado base celulosa polianionica</w:t>
            </w:r>
          </w:p>
        </w:tc>
        <w:tc>
          <w:tcPr>
            <w:tcW w:w="1240" w:type="dxa"/>
            <w:tcBorders>
              <w:top w:val="nil"/>
              <w:left w:val="single" w:sz="4" w:space="0" w:color="auto"/>
              <w:bottom w:val="single" w:sz="4" w:space="0" w:color="auto"/>
              <w:right w:val="single" w:sz="4" w:space="0" w:color="auto"/>
            </w:tcBorders>
            <w:shd w:val="clear" w:color="auto" w:fill="auto"/>
            <w:vAlign w:val="center"/>
          </w:tcPr>
          <w:p w14:paraId="736E77F0"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10.000,00</w:t>
            </w:r>
          </w:p>
        </w:tc>
        <w:tc>
          <w:tcPr>
            <w:tcW w:w="1966" w:type="dxa"/>
            <w:tcBorders>
              <w:top w:val="nil"/>
              <w:left w:val="nil"/>
              <w:bottom w:val="single" w:sz="4" w:space="0" w:color="auto"/>
              <w:right w:val="single" w:sz="4" w:space="0" w:color="auto"/>
            </w:tcBorders>
            <w:shd w:val="clear" w:color="auto" w:fill="auto"/>
            <w:vAlign w:val="center"/>
          </w:tcPr>
          <w:p w14:paraId="6FFC3A54"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LIBRA</w:t>
            </w:r>
          </w:p>
        </w:tc>
      </w:tr>
      <w:tr w:rsidR="0042011F" w:rsidRPr="00DF73EC" w14:paraId="27F7DEA9" w14:textId="77777777" w:rsidTr="00FF1138">
        <w:trPr>
          <w:trHeight w:val="240"/>
        </w:trPr>
        <w:tc>
          <w:tcPr>
            <w:tcW w:w="540" w:type="dxa"/>
            <w:tcBorders>
              <w:top w:val="nil"/>
              <w:left w:val="single" w:sz="4" w:space="0" w:color="auto"/>
              <w:bottom w:val="single" w:sz="4" w:space="0" w:color="auto"/>
              <w:right w:val="single" w:sz="4" w:space="0" w:color="auto"/>
            </w:tcBorders>
            <w:shd w:val="clear" w:color="auto" w:fill="auto"/>
            <w:vAlign w:val="center"/>
          </w:tcPr>
          <w:p w14:paraId="29D2A9BF"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10</w:t>
            </w:r>
          </w:p>
        </w:tc>
        <w:tc>
          <w:tcPr>
            <w:tcW w:w="5600" w:type="dxa"/>
            <w:tcBorders>
              <w:top w:val="nil"/>
              <w:left w:val="single" w:sz="8" w:space="0" w:color="auto"/>
              <w:bottom w:val="single" w:sz="8" w:space="0" w:color="auto"/>
              <w:right w:val="single" w:sz="8" w:space="0" w:color="auto"/>
            </w:tcBorders>
            <w:shd w:val="clear" w:color="auto" w:fill="auto"/>
            <w:vAlign w:val="center"/>
          </w:tcPr>
          <w:p w14:paraId="11C6D6D0" w14:textId="77777777" w:rsidR="0042011F" w:rsidRPr="00DF73EC" w:rsidRDefault="0042011F" w:rsidP="00FF1138">
            <w:pPr>
              <w:rPr>
                <w:rFonts w:ascii="Verdana" w:hAnsi="Verdana"/>
                <w:color w:val="000000"/>
                <w:sz w:val="18"/>
                <w:szCs w:val="18"/>
                <w:lang w:val="es-BO" w:eastAsia="es-BO"/>
              </w:rPr>
            </w:pPr>
            <w:r>
              <w:rPr>
                <w:rFonts w:ascii="Verdana" w:hAnsi="Verdana" w:cs="Calibri"/>
                <w:color w:val="000000"/>
                <w:sz w:val="18"/>
                <w:szCs w:val="18"/>
              </w:rPr>
              <w:t>Inhibidor de Arcilla liquido base Poly-Aminas</w:t>
            </w:r>
          </w:p>
        </w:tc>
        <w:tc>
          <w:tcPr>
            <w:tcW w:w="1240" w:type="dxa"/>
            <w:tcBorders>
              <w:top w:val="nil"/>
              <w:left w:val="single" w:sz="4" w:space="0" w:color="auto"/>
              <w:bottom w:val="single" w:sz="4" w:space="0" w:color="auto"/>
              <w:right w:val="single" w:sz="4" w:space="0" w:color="auto"/>
            </w:tcBorders>
            <w:shd w:val="clear" w:color="auto" w:fill="auto"/>
            <w:vAlign w:val="center"/>
          </w:tcPr>
          <w:p w14:paraId="142B958C"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20.000,00</w:t>
            </w:r>
          </w:p>
        </w:tc>
        <w:tc>
          <w:tcPr>
            <w:tcW w:w="1966" w:type="dxa"/>
            <w:tcBorders>
              <w:top w:val="nil"/>
              <w:left w:val="nil"/>
              <w:bottom w:val="single" w:sz="4" w:space="0" w:color="auto"/>
              <w:right w:val="single" w:sz="4" w:space="0" w:color="auto"/>
            </w:tcBorders>
            <w:shd w:val="clear" w:color="auto" w:fill="auto"/>
            <w:vAlign w:val="center"/>
          </w:tcPr>
          <w:p w14:paraId="6714E73C"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LITRO</w:t>
            </w:r>
          </w:p>
        </w:tc>
      </w:tr>
      <w:tr w:rsidR="0042011F" w:rsidRPr="00DF73EC" w14:paraId="322102CF" w14:textId="77777777" w:rsidTr="00FF1138">
        <w:trPr>
          <w:trHeight w:val="240"/>
        </w:trPr>
        <w:tc>
          <w:tcPr>
            <w:tcW w:w="540" w:type="dxa"/>
            <w:tcBorders>
              <w:top w:val="nil"/>
              <w:left w:val="single" w:sz="4" w:space="0" w:color="auto"/>
              <w:bottom w:val="single" w:sz="4" w:space="0" w:color="auto"/>
              <w:right w:val="single" w:sz="4" w:space="0" w:color="auto"/>
            </w:tcBorders>
            <w:shd w:val="clear" w:color="auto" w:fill="auto"/>
            <w:vAlign w:val="center"/>
          </w:tcPr>
          <w:p w14:paraId="6B25C884"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lastRenderedPageBreak/>
              <w:t>11</w:t>
            </w:r>
          </w:p>
        </w:tc>
        <w:tc>
          <w:tcPr>
            <w:tcW w:w="5600" w:type="dxa"/>
            <w:tcBorders>
              <w:top w:val="nil"/>
              <w:left w:val="single" w:sz="8" w:space="0" w:color="auto"/>
              <w:bottom w:val="single" w:sz="8" w:space="0" w:color="auto"/>
              <w:right w:val="single" w:sz="8" w:space="0" w:color="auto"/>
            </w:tcBorders>
            <w:shd w:val="clear" w:color="auto" w:fill="auto"/>
            <w:vAlign w:val="center"/>
          </w:tcPr>
          <w:p w14:paraId="238A68F7" w14:textId="77777777" w:rsidR="0042011F" w:rsidRPr="00DF73EC" w:rsidRDefault="0042011F" w:rsidP="00FF1138">
            <w:pPr>
              <w:rPr>
                <w:rFonts w:ascii="Verdana" w:hAnsi="Verdana"/>
                <w:color w:val="000000"/>
                <w:sz w:val="18"/>
                <w:szCs w:val="18"/>
                <w:lang w:val="es-BO" w:eastAsia="es-BO"/>
              </w:rPr>
            </w:pPr>
            <w:r>
              <w:rPr>
                <w:rFonts w:ascii="Verdana" w:hAnsi="Verdana" w:cs="Calibri"/>
                <w:color w:val="000000"/>
                <w:sz w:val="18"/>
                <w:szCs w:val="18"/>
              </w:rPr>
              <w:t>Inhibidor de Arcilla solido base asfalto sulfonado</w:t>
            </w:r>
          </w:p>
        </w:tc>
        <w:tc>
          <w:tcPr>
            <w:tcW w:w="1240" w:type="dxa"/>
            <w:tcBorders>
              <w:top w:val="nil"/>
              <w:left w:val="single" w:sz="4" w:space="0" w:color="auto"/>
              <w:bottom w:val="single" w:sz="4" w:space="0" w:color="auto"/>
              <w:right w:val="single" w:sz="4" w:space="0" w:color="auto"/>
            </w:tcBorders>
            <w:shd w:val="clear" w:color="auto" w:fill="auto"/>
            <w:vAlign w:val="center"/>
          </w:tcPr>
          <w:p w14:paraId="0FE98CB2"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8.000,00</w:t>
            </w:r>
          </w:p>
        </w:tc>
        <w:tc>
          <w:tcPr>
            <w:tcW w:w="1966" w:type="dxa"/>
            <w:tcBorders>
              <w:top w:val="nil"/>
              <w:left w:val="nil"/>
              <w:bottom w:val="single" w:sz="4" w:space="0" w:color="auto"/>
              <w:right w:val="single" w:sz="4" w:space="0" w:color="auto"/>
            </w:tcBorders>
            <w:shd w:val="clear" w:color="auto" w:fill="auto"/>
            <w:vAlign w:val="center"/>
          </w:tcPr>
          <w:p w14:paraId="0DC74EA7"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LIBRA</w:t>
            </w:r>
          </w:p>
        </w:tc>
      </w:tr>
      <w:tr w:rsidR="0042011F" w:rsidRPr="00DF73EC" w14:paraId="14DE8DEA" w14:textId="77777777" w:rsidTr="00FF1138">
        <w:trPr>
          <w:trHeight w:val="240"/>
        </w:trPr>
        <w:tc>
          <w:tcPr>
            <w:tcW w:w="540" w:type="dxa"/>
            <w:tcBorders>
              <w:top w:val="nil"/>
              <w:left w:val="single" w:sz="4" w:space="0" w:color="auto"/>
              <w:bottom w:val="single" w:sz="4" w:space="0" w:color="auto"/>
              <w:right w:val="single" w:sz="4" w:space="0" w:color="auto"/>
            </w:tcBorders>
            <w:shd w:val="clear" w:color="auto" w:fill="auto"/>
            <w:vAlign w:val="center"/>
          </w:tcPr>
          <w:p w14:paraId="37758422"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12</w:t>
            </w:r>
          </w:p>
        </w:tc>
        <w:tc>
          <w:tcPr>
            <w:tcW w:w="5600" w:type="dxa"/>
            <w:tcBorders>
              <w:top w:val="nil"/>
              <w:left w:val="single" w:sz="8" w:space="0" w:color="auto"/>
              <w:bottom w:val="single" w:sz="8" w:space="0" w:color="auto"/>
              <w:right w:val="single" w:sz="8" w:space="0" w:color="auto"/>
            </w:tcBorders>
            <w:shd w:val="clear" w:color="auto" w:fill="auto"/>
            <w:vAlign w:val="center"/>
          </w:tcPr>
          <w:p w14:paraId="325AEA63" w14:textId="77777777" w:rsidR="0042011F" w:rsidRPr="00DF73EC" w:rsidRDefault="0042011F" w:rsidP="00FF1138">
            <w:pPr>
              <w:rPr>
                <w:rFonts w:ascii="Verdana" w:hAnsi="Verdana"/>
                <w:color w:val="000000"/>
                <w:sz w:val="18"/>
                <w:szCs w:val="18"/>
                <w:lang w:val="es-BO" w:eastAsia="es-BO"/>
              </w:rPr>
            </w:pPr>
            <w:r>
              <w:rPr>
                <w:rFonts w:ascii="Verdana" w:hAnsi="Verdana" w:cs="Calibri"/>
                <w:color w:val="000000"/>
                <w:sz w:val="18"/>
                <w:szCs w:val="18"/>
              </w:rPr>
              <w:t>Sulfato de Bario (Baritina)</w:t>
            </w:r>
          </w:p>
        </w:tc>
        <w:tc>
          <w:tcPr>
            <w:tcW w:w="1240" w:type="dxa"/>
            <w:tcBorders>
              <w:top w:val="nil"/>
              <w:left w:val="single" w:sz="4" w:space="0" w:color="auto"/>
              <w:bottom w:val="single" w:sz="4" w:space="0" w:color="auto"/>
              <w:right w:val="single" w:sz="4" w:space="0" w:color="auto"/>
            </w:tcBorders>
            <w:shd w:val="clear" w:color="auto" w:fill="auto"/>
            <w:vAlign w:val="center"/>
          </w:tcPr>
          <w:p w14:paraId="64DEB03A"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160.000,00</w:t>
            </w:r>
          </w:p>
        </w:tc>
        <w:tc>
          <w:tcPr>
            <w:tcW w:w="1966" w:type="dxa"/>
            <w:tcBorders>
              <w:top w:val="nil"/>
              <w:left w:val="nil"/>
              <w:bottom w:val="single" w:sz="4" w:space="0" w:color="auto"/>
              <w:right w:val="single" w:sz="4" w:space="0" w:color="auto"/>
            </w:tcBorders>
            <w:shd w:val="clear" w:color="auto" w:fill="auto"/>
            <w:vAlign w:val="center"/>
          </w:tcPr>
          <w:p w14:paraId="4E1BA039"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8"/>
                <w:szCs w:val="18"/>
              </w:rPr>
              <w:t>LIBRA</w:t>
            </w:r>
          </w:p>
        </w:tc>
      </w:tr>
      <w:tr w:rsidR="0042011F" w:rsidRPr="00DF73EC" w14:paraId="793BAF20" w14:textId="77777777" w:rsidTr="00FF1138">
        <w:trPr>
          <w:trHeight w:val="315"/>
        </w:trPr>
        <w:tc>
          <w:tcPr>
            <w:tcW w:w="9346"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38F7105E"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MATERIAL DE CONTINGENCIA</w:t>
            </w:r>
          </w:p>
        </w:tc>
      </w:tr>
      <w:tr w:rsidR="0042011F" w:rsidRPr="00DF73EC" w14:paraId="1A7E78C8" w14:textId="77777777" w:rsidTr="00FF1138">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A5BAF"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1</w:t>
            </w:r>
            <w:r>
              <w:rPr>
                <w:rFonts w:ascii="Verdana" w:hAnsi="Verdana" w:cs="Calibri"/>
                <w:color w:val="000000"/>
                <w:sz w:val="16"/>
                <w:szCs w:val="16"/>
              </w:rPr>
              <w:t>3</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14:paraId="655C0231" w14:textId="77777777" w:rsidR="0042011F" w:rsidRPr="003E6085" w:rsidRDefault="0042011F" w:rsidP="00FF1138">
            <w:pPr>
              <w:rPr>
                <w:rFonts w:ascii="Verdana" w:hAnsi="Verdana"/>
                <w:color w:val="000000"/>
                <w:sz w:val="18"/>
                <w:szCs w:val="18"/>
                <w:lang w:val="es-BO" w:eastAsia="es-BO"/>
              </w:rPr>
            </w:pPr>
            <w:r w:rsidRPr="003E6085">
              <w:rPr>
                <w:rFonts w:ascii="Verdana" w:hAnsi="Verdana" w:cs="Calibri"/>
                <w:color w:val="000000"/>
                <w:sz w:val="18"/>
                <w:szCs w:val="18"/>
              </w:rPr>
              <w:t>Biocida-Bactericida</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15CD05CC"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500,00</w:t>
            </w:r>
          </w:p>
        </w:tc>
        <w:tc>
          <w:tcPr>
            <w:tcW w:w="1966" w:type="dxa"/>
            <w:tcBorders>
              <w:top w:val="nil"/>
              <w:left w:val="nil"/>
              <w:bottom w:val="single" w:sz="4" w:space="0" w:color="auto"/>
              <w:right w:val="single" w:sz="4" w:space="0" w:color="auto"/>
            </w:tcBorders>
            <w:shd w:val="clear" w:color="auto" w:fill="auto"/>
            <w:vAlign w:val="center"/>
            <w:hideMark/>
          </w:tcPr>
          <w:p w14:paraId="75640E1E"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LITRO</w:t>
            </w:r>
          </w:p>
        </w:tc>
      </w:tr>
      <w:tr w:rsidR="0042011F" w:rsidRPr="00DF73EC" w14:paraId="6D1230FD" w14:textId="77777777" w:rsidTr="00FF1138">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0EC4915"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14</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14:paraId="03BC557E" w14:textId="77777777" w:rsidR="0042011F" w:rsidRPr="003E6085" w:rsidRDefault="0042011F" w:rsidP="00FF1138">
            <w:pPr>
              <w:rPr>
                <w:rFonts w:ascii="Verdana" w:hAnsi="Verdana"/>
                <w:color w:val="000000"/>
                <w:sz w:val="18"/>
                <w:szCs w:val="18"/>
                <w:lang w:val="es-BO" w:eastAsia="es-BO"/>
              </w:rPr>
            </w:pPr>
            <w:r w:rsidRPr="003E6085">
              <w:rPr>
                <w:rFonts w:ascii="Verdana" w:hAnsi="Verdana" w:cs="Calibri"/>
                <w:color w:val="000000"/>
                <w:sz w:val="18"/>
                <w:szCs w:val="18"/>
              </w:rPr>
              <w:t>Dispersante ( Tipo libre de Cromo)</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6B28725A"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100,00</w:t>
            </w:r>
          </w:p>
        </w:tc>
        <w:tc>
          <w:tcPr>
            <w:tcW w:w="1966" w:type="dxa"/>
            <w:tcBorders>
              <w:top w:val="nil"/>
              <w:left w:val="nil"/>
              <w:bottom w:val="single" w:sz="4" w:space="0" w:color="auto"/>
              <w:right w:val="single" w:sz="4" w:space="0" w:color="auto"/>
            </w:tcBorders>
            <w:shd w:val="clear" w:color="auto" w:fill="auto"/>
            <w:vAlign w:val="center"/>
            <w:hideMark/>
          </w:tcPr>
          <w:p w14:paraId="09B7D926"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LIBRA</w:t>
            </w:r>
          </w:p>
        </w:tc>
      </w:tr>
      <w:tr w:rsidR="0042011F" w:rsidRPr="00DF73EC" w14:paraId="024F6B90" w14:textId="77777777" w:rsidTr="00FF1138">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DEE3DDD"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15</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14:paraId="67C82D1C" w14:textId="77777777" w:rsidR="0042011F" w:rsidRPr="003E6085" w:rsidRDefault="0042011F" w:rsidP="00FF1138">
            <w:pPr>
              <w:rPr>
                <w:rFonts w:ascii="Verdana" w:hAnsi="Verdana"/>
                <w:color w:val="000000"/>
                <w:sz w:val="18"/>
                <w:szCs w:val="18"/>
                <w:lang w:val="es-BO" w:eastAsia="es-BO"/>
              </w:rPr>
            </w:pPr>
            <w:r w:rsidRPr="003E6085">
              <w:rPr>
                <w:rFonts w:ascii="Verdana" w:hAnsi="Verdana" w:cs="Calibri"/>
                <w:color w:val="000000"/>
                <w:sz w:val="18"/>
                <w:szCs w:val="18"/>
              </w:rPr>
              <w:t>Antiespumante Siliconado</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057785AF"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320,00</w:t>
            </w:r>
          </w:p>
        </w:tc>
        <w:tc>
          <w:tcPr>
            <w:tcW w:w="1966" w:type="dxa"/>
            <w:tcBorders>
              <w:top w:val="nil"/>
              <w:left w:val="nil"/>
              <w:bottom w:val="single" w:sz="4" w:space="0" w:color="auto"/>
              <w:right w:val="single" w:sz="4" w:space="0" w:color="auto"/>
            </w:tcBorders>
            <w:shd w:val="clear" w:color="auto" w:fill="auto"/>
            <w:vAlign w:val="center"/>
            <w:hideMark/>
          </w:tcPr>
          <w:p w14:paraId="55503D60"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LITRO</w:t>
            </w:r>
          </w:p>
        </w:tc>
      </w:tr>
      <w:tr w:rsidR="0042011F" w:rsidRPr="00DF73EC" w14:paraId="368AE28F" w14:textId="77777777" w:rsidTr="00FF1138">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BDE2511"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16</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14:paraId="5440C808" w14:textId="77777777" w:rsidR="0042011F" w:rsidRPr="003E6085" w:rsidRDefault="0042011F" w:rsidP="00FF1138">
            <w:pPr>
              <w:rPr>
                <w:rFonts w:ascii="Verdana" w:hAnsi="Verdana"/>
                <w:color w:val="000000"/>
                <w:sz w:val="18"/>
                <w:szCs w:val="18"/>
                <w:lang w:val="es-BO" w:eastAsia="es-BO"/>
              </w:rPr>
            </w:pPr>
            <w:r w:rsidRPr="003E6085">
              <w:rPr>
                <w:rFonts w:ascii="Verdana" w:hAnsi="Verdana" w:cs="Calibri"/>
                <w:color w:val="000000"/>
                <w:sz w:val="18"/>
                <w:szCs w:val="18"/>
              </w:rPr>
              <w:t>Cascara de Nuez  F,M,G</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5446B6FE"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6.000,00</w:t>
            </w:r>
          </w:p>
        </w:tc>
        <w:tc>
          <w:tcPr>
            <w:tcW w:w="1966" w:type="dxa"/>
            <w:tcBorders>
              <w:top w:val="nil"/>
              <w:left w:val="nil"/>
              <w:bottom w:val="single" w:sz="4" w:space="0" w:color="auto"/>
              <w:right w:val="single" w:sz="4" w:space="0" w:color="auto"/>
            </w:tcBorders>
            <w:shd w:val="clear" w:color="auto" w:fill="auto"/>
            <w:vAlign w:val="center"/>
            <w:hideMark/>
          </w:tcPr>
          <w:p w14:paraId="37E7112E"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LIBRA</w:t>
            </w:r>
          </w:p>
        </w:tc>
      </w:tr>
      <w:tr w:rsidR="0042011F" w:rsidRPr="00DF73EC" w14:paraId="57DA35C4" w14:textId="77777777" w:rsidTr="00FF1138">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922616B"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17</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14:paraId="06FFF4B5" w14:textId="77777777" w:rsidR="0042011F" w:rsidRPr="003E6085" w:rsidRDefault="0042011F" w:rsidP="00FF1138">
            <w:pPr>
              <w:rPr>
                <w:rFonts w:ascii="Verdana" w:hAnsi="Verdana"/>
                <w:color w:val="000000"/>
                <w:sz w:val="18"/>
                <w:szCs w:val="18"/>
                <w:lang w:val="es-BO" w:eastAsia="es-BO"/>
              </w:rPr>
            </w:pPr>
            <w:r w:rsidRPr="003E6085">
              <w:rPr>
                <w:rFonts w:ascii="Verdana" w:hAnsi="Verdana" w:cs="Calibri"/>
                <w:color w:val="000000"/>
                <w:sz w:val="18"/>
                <w:szCs w:val="18"/>
              </w:rPr>
              <w:t>Obturante Mixto (G,M,F)</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245B6506"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6.000,00</w:t>
            </w:r>
          </w:p>
        </w:tc>
        <w:tc>
          <w:tcPr>
            <w:tcW w:w="1966" w:type="dxa"/>
            <w:tcBorders>
              <w:top w:val="nil"/>
              <w:left w:val="nil"/>
              <w:bottom w:val="single" w:sz="4" w:space="0" w:color="auto"/>
              <w:right w:val="single" w:sz="4" w:space="0" w:color="auto"/>
            </w:tcBorders>
            <w:shd w:val="clear" w:color="auto" w:fill="auto"/>
            <w:vAlign w:val="center"/>
            <w:hideMark/>
          </w:tcPr>
          <w:p w14:paraId="613F6388"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LIBRA</w:t>
            </w:r>
          </w:p>
        </w:tc>
      </w:tr>
      <w:tr w:rsidR="0042011F" w:rsidRPr="00DF73EC" w14:paraId="5FDB0614" w14:textId="77777777" w:rsidTr="00FF1138">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94D867A"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18</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14:paraId="5E2CF433" w14:textId="77777777" w:rsidR="0042011F" w:rsidRPr="003E6085" w:rsidRDefault="0042011F" w:rsidP="00FF1138">
            <w:pPr>
              <w:rPr>
                <w:rFonts w:ascii="Verdana" w:hAnsi="Verdana"/>
                <w:color w:val="000000"/>
                <w:sz w:val="18"/>
                <w:szCs w:val="18"/>
                <w:lang w:val="es-BO" w:eastAsia="es-BO"/>
              </w:rPr>
            </w:pPr>
            <w:r w:rsidRPr="003E6085">
              <w:rPr>
                <w:rFonts w:ascii="Verdana" w:hAnsi="Verdana" w:cs="Calibri"/>
                <w:color w:val="000000"/>
                <w:sz w:val="18"/>
                <w:szCs w:val="18"/>
              </w:rPr>
              <w:t>Librador de Herramienta</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7DA1285B"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1.400,00</w:t>
            </w:r>
          </w:p>
        </w:tc>
        <w:tc>
          <w:tcPr>
            <w:tcW w:w="1966" w:type="dxa"/>
            <w:tcBorders>
              <w:top w:val="nil"/>
              <w:left w:val="nil"/>
              <w:bottom w:val="single" w:sz="4" w:space="0" w:color="auto"/>
              <w:right w:val="single" w:sz="4" w:space="0" w:color="auto"/>
            </w:tcBorders>
            <w:shd w:val="clear" w:color="auto" w:fill="auto"/>
            <w:vAlign w:val="center"/>
            <w:hideMark/>
          </w:tcPr>
          <w:p w14:paraId="2A96377A"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LITRO</w:t>
            </w:r>
          </w:p>
        </w:tc>
      </w:tr>
      <w:tr w:rsidR="0042011F" w:rsidRPr="00DF73EC" w14:paraId="12BBFAAC" w14:textId="77777777" w:rsidTr="00FF1138">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70852765"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19</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14:paraId="3F4550BE" w14:textId="77777777" w:rsidR="0042011F" w:rsidRPr="003E6085" w:rsidRDefault="0042011F" w:rsidP="00FF1138">
            <w:pPr>
              <w:rPr>
                <w:rFonts w:ascii="Verdana" w:hAnsi="Verdana"/>
                <w:color w:val="000000"/>
                <w:sz w:val="18"/>
                <w:szCs w:val="18"/>
                <w:lang w:val="es-BO" w:eastAsia="es-BO"/>
              </w:rPr>
            </w:pPr>
            <w:r w:rsidRPr="003E6085">
              <w:rPr>
                <w:rFonts w:ascii="Verdana" w:hAnsi="Verdana" w:cs="Calibri"/>
                <w:color w:val="000000"/>
                <w:sz w:val="18"/>
                <w:szCs w:val="18"/>
              </w:rPr>
              <w:t>Bicarbonato de sodio</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61375706"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1.650,00</w:t>
            </w:r>
          </w:p>
        </w:tc>
        <w:tc>
          <w:tcPr>
            <w:tcW w:w="1966" w:type="dxa"/>
            <w:tcBorders>
              <w:top w:val="nil"/>
              <w:left w:val="nil"/>
              <w:bottom w:val="single" w:sz="4" w:space="0" w:color="auto"/>
              <w:right w:val="single" w:sz="4" w:space="0" w:color="auto"/>
            </w:tcBorders>
            <w:shd w:val="clear" w:color="auto" w:fill="auto"/>
            <w:vAlign w:val="center"/>
            <w:hideMark/>
          </w:tcPr>
          <w:p w14:paraId="23125E64"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LIBRA</w:t>
            </w:r>
          </w:p>
        </w:tc>
      </w:tr>
      <w:tr w:rsidR="0042011F" w:rsidRPr="00DF73EC" w14:paraId="6AD0C2AF" w14:textId="77777777" w:rsidTr="00FF1138">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08C51E1"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20</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14:paraId="322E03D3" w14:textId="77777777" w:rsidR="0042011F" w:rsidRPr="003E6085" w:rsidRDefault="0042011F" w:rsidP="00FF1138">
            <w:pPr>
              <w:rPr>
                <w:rFonts w:ascii="Verdana" w:hAnsi="Verdana"/>
                <w:color w:val="000000"/>
                <w:sz w:val="18"/>
                <w:szCs w:val="18"/>
                <w:lang w:val="es-BO" w:eastAsia="es-BO"/>
              </w:rPr>
            </w:pPr>
            <w:r w:rsidRPr="003E6085">
              <w:rPr>
                <w:rFonts w:ascii="Verdana" w:hAnsi="Verdana" w:cs="Calibri"/>
                <w:color w:val="000000"/>
                <w:sz w:val="18"/>
                <w:szCs w:val="18"/>
              </w:rPr>
              <w:t>Carbonato de Calcio (F-M-G)</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2A557C63"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100.000,00</w:t>
            </w:r>
          </w:p>
        </w:tc>
        <w:tc>
          <w:tcPr>
            <w:tcW w:w="1966" w:type="dxa"/>
            <w:tcBorders>
              <w:top w:val="nil"/>
              <w:left w:val="nil"/>
              <w:bottom w:val="single" w:sz="4" w:space="0" w:color="auto"/>
              <w:right w:val="single" w:sz="4" w:space="0" w:color="auto"/>
            </w:tcBorders>
            <w:shd w:val="clear" w:color="auto" w:fill="auto"/>
            <w:vAlign w:val="center"/>
            <w:hideMark/>
          </w:tcPr>
          <w:p w14:paraId="2C91A76D"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LIBRA</w:t>
            </w:r>
          </w:p>
        </w:tc>
      </w:tr>
      <w:tr w:rsidR="0042011F" w:rsidRPr="00DF73EC" w14:paraId="65EBF104" w14:textId="77777777" w:rsidTr="00FF1138">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5C9955B"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21</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14:paraId="01739F8D" w14:textId="77777777" w:rsidR="0042011F" w:rsidRPr="003E6085" w:rsidRDefault="0042011F" w:rsidP="00FF1138">
            <w:pPr>
              <w:rPr>
                <w:rFonts w:ascii="Verdana" w:hAnsi="Verdana"/>
                <w:color w:val="000000"/>
                <w:sz w:val="18"/>
                <w:szCs w:val="18"/>
                <w:lang w:val="es-BO" w:eastAsia="es-BO"/>
              </w:rPr>
            </w:pPr>
            <w:r w:rsidRPr="003E6085">
              <w:rPr>
                <w:rFonts w:ascii="Verdana" w:hAnsi="Verdana" w:cs="Calibri"/>
                <w:color w:val="000000"/>
                <w:sz w:val="18"/>
                <w:szCs w:val="18"/>
              </w:rPr>
              <w:t>Grafito Lubricante Mecánico</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4BBC8F62"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10.000,00</w:t>
            </w:r>
          </w:p>
        </w:tc>
        <w:tc>
          <w:tcPr>
            <w:tcW w:w="1966" w:type="dxa"/>
            <w:tcBorders>
              <w:top w:val="nil"/>
              <w:left w:val="nil"/>
              <w:bottom w:val="single" w:sz="4" w:space="0" w:color="auto"/>
              <w:right w:val="single" w:sz="4" w:space="0" w:color="auto"/>
            </w:tcBorders>
            <w:shd w:val="clear" w:color="auto" w:fill="auto"/>
            <w:vAlign w:val="center"/>
            <w:hideMark/>
          </w:tcPr>
          <w:p w14:paraId="1BD56E0F"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LIBRA</w:t>
            </w:r>
          </w:p>
        </w:tc>
      </w:tr>
      <w:tr w:rsidR="0042011F" w:rsidRPr="00DF73EC" w14:paraId="010ADE51" w14:textId="77777777" w:rsidTr="00FF1138">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78A0FCE"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22</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14:paraId="768D1425" w14:textId="77777777" w:rsidR="0042011F" w:rsidRPr="003E6085" w:rsidRDefault="0042011F" w:rsidP="00FF1138">
            <w:pPr>
              <w:rPr>
                <w:rFonts w:ascii="Verdana" w:hAnsi="Verdana"/>
                <w:color w:val="000000"/>
                <w:sz w:val="18"/>
                <w:szCs w:val="18"/>
                <w:lang w:val="es-BO" w:eastAsia="es-BO"/>
              </w:rPr>
            </w:pPr>
            <w:r w:rsidRPr="003E6085">
              <w:rPr>
                <w:rFonts w:ascii="Verdana" w:hAnsi="Verdana" w:cs="Calibri"/>
                <w:color w:val="000000"/>
                <w:sz w:val="18"/>
                <w:szCs w:val="18"/>
              </w:rPr>
              <w:t>Ácido Cítrico</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1D4AC621"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500,00</w:t>
            </w:r>
          </w:p>
        </w:tc>
        <w:tc>
          <w:tcPr>
            <w:tcW w:w="1966" w:type="dxa"/>
            <w:tcBorders>
              <w:top w:val="nil"/>
              <w:left w:val="nil"/>
              <w:bottom w:val="single" w:sz="4" w:space="0" w:color="auto"/>
              <w:right w:val="single" w:sz="4" w:space="0" w:color="auto"/>
            </w:tcBorders>
            <w:shd w:val="clear" w:color="auto" w:fill="auto"/>
            <w:vAlign w:val="center"/>
            <w:hideMark/>
          </w:tcPr>
          <w:p w14:paraId="589FAF09"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LIBRA</w:t>
            </w:r>
          </w:p>
        </w:tc>
      </w:tr>
      <w:tr w:rsidR="0042011F" w:rsidRPr="00DF73EC" w14:paraId="7918D5EC" w14:textId="77777777" w:rsidTr="00FF1138">
        <w:trPr>
          <w:trHeight w:val="300"/>
        </w:trPr>
        <w:tc>
          <w:tcPr>
            <w:tcW w:w="540" w:type="dxa"/>
            <w:tcBorders>
              <w:top w:val="nil"/>
              <w:left w:val="single" w:sz="4" w:space="0" w:color="auto"/>
              <w:bottom w:val="single" w:sz="4" w:space="0" w:color="auto"/>
              <w:right w:val="single" w:sz="4" w:space="0" w:color="auto"/>
            </w:tcBorders>
            <w:shd w:val="clear" w:color="auto" w:fill="auto"/>
            <w:vAlign w:val="center"/>
          </w:tcPr>
          <w:p w14:paraId="18FF6813"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23</w:t>
            </w:r>
          </w:p>
        </w:tc>
        <w:tc>
          <w:tcPr>
            <w:tcW w:w="5600" w:type="dxa"/>
            <w:tcBorders>
              <w:top w:val="nil"/>
              <w:left w:val="single" w:sz="8" w:space="0" w:color="auto"/>
              <w:bottom w:val="single" w:sz="8" w:space="0" w:color="auto"/>
              <w:right w:val="single" w:sz="8" w:space="0" w:color="auto"/>
            </w:tcBorders>
            <w:shd w:val="clear" w:color="auto" w:fill="auto"/>
            <w:vAlign w:val="center"/>
          </w:tcPr>
          <w:p w14:paraId="19485F8C" w14:textId="77777777" w:rsidR="0042011F" w:rsidRPr="003E6085" w:rsidRDefault="0042011F" w:rsidP="00FF1138">
            <w:pPr>
              <w:rPr>
                <w:rFonts w:ascii="Verdana" w:hAnsi="Verdana"/>
                <w:color w:val="000000"/>
                <w:sz w:val="18"/>
                <w:szCs w:val="18"/>
                <w:lang w:eastAsia="es-BO"/>
              </w:rPr>
            </w:pPr>
            <w:r w:rsidRPr="003E6085">
              <w:rPr>
                <w:rFonts w:ascii="Verdana" w:hAnsi="Verdana" w:cs="Calibri"/>
                <w:color w:val="000000"/>
                <w:sz w:val="18"/>
                <w:szCs w:val="18"/>
              </w:rPr>
              <w:t>Mica (F/M/G)</w:t>
            </w:r>
          </w:p>
        </w:tc>
        <w:tc>
          <w:tcPr>
            <w:tcW w:w="1240" w:type="dxa"/>
            <w:tcBorders>
              <w:top w:val="nil"/>
              <w:left w:val="single" w:sz="4" w:space="0" w:color="auto"/>
              <w:bottom w:val="single" w:sz="4" w:space="0" w:color="auto"/>
              <w:right w:val="single" w:sz="4" w:space="0" w:color="auto"/>
            </w:tcBorders>
            <w:shd w:val="clear" w:color="auto" w:fill="auto"/>
            <w:vAlign w:val="center"/>
          </w:tcPr>
          <w:p w14:paraId="08863725" w14:textId="77777777" w:rsidR="0042011F" w:rsidRPr="003E6085" w:rsidRDefault="0042011F" w:rsidP="00FF1138">
            <w:pPr>
              <w:jc w:val="center"/>
              <w:rPr>
                <w:rFonts w:ascii="Verdana" w:hAnsi="Verdana"/>
                <w:color w:val="000000"/>
                <w:sz w:val="18"/>
                <w:szCs w:val="18"/>
                <w:lang w:eastAsia="es-BO"/>
              </w:rPr>
            </w:pPr>
            <w:r w:rsidRPr="003E6085">
              <w:rPr>
                <w:rFonts w:ascii="Verdana" w:hAnsi="Verdana" w:cs="Calibri"/>
                <w:color w:val="000000"/>
                <w:sz w:val="18"/>
                <w:szCs w:val="18"/>
              </w:rPr>
              <w:t>2.000,00</w:t>
            </w:r>
          </w:p>
        </w:tc>
        <w:tc>
          <w:tcPr>
            <w:tcW w:w="1966" w:type="dxa"/>
            <w:tcBorders>
              <w:top w:val="nil"/>
              <w:left w:val="nil"/>
              <w:bottom w:val="single" w:sz="4" w:space="0" w:color="auto"/>
              <w:right w:val="single" w:sz="4" w:space="0" w:color="auto"/>
            </w:tcBorders>
            <w:shd w:val="clear" w:color="auto" w:fill="auto"/>
            <w:vAlign w:val="center"/>
          </w:tcPr>
          <w:p w14:paraId="1FFE47E5"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LIBRA</w:t>
            </w:r>
          </w:p>
        </w:tc>
      </w:tr>
      <w:tr w:rsidR="0042011F" w:rsidRPr="00DF73EC" w14:paraId="2210C51B" w14:textId="77777777" w:rsidTr="00FF1138">
        <w:trPr>
          <w:trHeight w:val="300"/>
        </w:trPr>
        <w:tc>
          <w:tcPr>
            <w:tcW w:w="540" w:type="dxa"/>
            <w:tcBorders>
              <w:top w:val="nil"/>
              <w:left w:val="single" w:sz="4" w:space="0" w:color="auto"/>
              <w:bottom w:val="single" w:sz="4" w:space="0" w:color="auto"/>
              <w:right w:val="single" w:sz="4" w:space="0" w:color="auto"/>
            </w:tcBorders>
            <w:shd w:val="clear" w:color="auto" w:fill="auto"/>
            <w:vAlign w:val="center"/>
          </w:tcPr>
          <w:p w14:paraId="48D3A9FE"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24</w:t>
            </w:r>
          </w:p>
        </w:tc>
        <w:tc>
          <w:tcPr>
            <w:tcW w:w="5600" w:type="dxa"/>
            <w:tcBorders>
              <w:top w:val="nil"/>
              <w:left w:val="single" w:sz="8" w:space="0" w:color="auto"/>
              <w:bottom w:val="single" w:sz="8" w:space="0" w:color="auto"/>
              <w:right w:val="single" w:sz="8" w:space="0" w:color="auto"/>
            </w:tcBorders>
            <w:shd w:val="clear" w:color="auto" w:fill="auto"/>
            <w:vAlign w:val="center"/>
          </w:tcPr>
          <w:p w14:paraId="7B2D630A" w14:textId="77777777" w:rsidR="0042011F" w:rsidRPr="003E6085" w:rsidRDefault="0042011F" w:rsidP="00FF1138">
            <w:pPr>
              <w:jc w:val="both"/>
              <w:rPr>
                <w:rFonts w:ascii="Verdana" w:hAnsi="Verdana"/>
                <w:color w:val="000000"/>
                <w:sz w:val="18"/>
                <w:szCs w:val="18"/>
                <w:lang w:eastAsia="es-BO"/>
              </w:rPr>
            </w:pPr>
            <w:r w:rsidRPr="003E6085">
              <w:rPr>
                <w:rFonts w:ascii="Verdana" w:hAnsi="Verdana" w:cs="Calibri"/>
                <w:color w:val="000000"/>
                <w:sz w:val="18"/>
                <w:szCs w:val="18"/>
              </w:rPr>
              <w:t>Anticorrosivo</w:t>
            </w:r>
          </w:p>
        </w:tc>
        <w:tc>
          <w:tcPr>
            <w:tcW w:w="1240" w:type="dxa"/>
            <w:tcBorders>
              <w:top w:val="nil"/>
              <w:left w:val="single" w:sz="4" w:space="0" w:color="auto"/>
              <w:bottom w:val="single" w:sz="4" w:space="0" w:color="auto"/>
              <w:right w:val="single" w:sz="4" w:space="0" w:color="auto"/>
            </w:tcBorders>
            <w:shd w:val="clear" w:color="auto" w:fill="auto"/>
            <w:vAlign w:val="center"/>
          </w:tcPr>
          <w:p w14:paraId="173D7ACF" w14:textId="77777777" w:rsidR="0042011F" w:rsidRPr="003E6085" w:rsidRDefault="0042011F" w:rsidP="00FF1138">
            <w:pPr>
              <w:jc w:val="center"/>
              <w:rPr>
                <w:rFonts w:ascii="Verdana" w:hAnsi="Verdana"/>
                <w:color w:val="000000"/>
                <w:sz w:val="18"/>
                <w:szCs w:val="18"/>
                <w:lang w:eastAsia="es-BO"/>
              </w:rPr>
            </w:pPr>
            <w:r w:rsidRPr="003E6085">
              <w:rPr>
                <w:rFonts w:ascii="Verdana" w:hAnsi="Verdana" w:cs="Calibri"/>
                <w:color w:val="000000"/>
                <w:sz w:val="18"/>
                <w:szCs w:val="18"/>
              </w:rPr>
              <w:t>400,00</w:t>
            </w:r>
          </w:p>
        </w:tc>
        <w:tc>
          <w:tcPr>
            <w:tcW w:w="1966" w:type="dxa"/>
            <w:tcBorders>
              <w:top w:val="nil"/>
              <w:left w:val="nil"/>
              <w:bottom w:val="single" w:sz="4" w:space="0" w:color="auto"/>
              <w:right w:val="single" w:sz="4" w:space="0" w:color="auto"/>
            </w:tcBorders>
            <w:shd w:val="clear" w:color="auto" w:fill="auto"/>
            <w:vAlign w:val="center"/>
          </w:tcPr>
          <w:p w14:paraId="2C9D1A90"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LITRO</w:t>
            </w:r>
          </w:p>
        </w:tc>
      </w:tr>
      <w:tr w:rsidR="0042011F" w:rsidRPr="00DF73EC" w14:paraId="74E5C3E2" w14:textId="77777777" w:rsidTr="00FF1138">
        <w:trPr>
          <w:trHeight w:val="300"/>
        </w:trPr>
        <w:tc>
          <w:tcPr>
            <w:tcW w:w="540" w:type="dxa"/>
            <w:tcBorders>
              <w:top w:val="nil"/>
              <w:left w:val="single" w:sz="4" w:space="0" w:color="auto"/>
              <w:bottom w:val="single" w:sz="4" w:space="0" w:color="auto"/>
              <w:right w:val="single" w:sz="4" w:space="0" w:color="auto"/>
            </w:tcBorders>
            <w:shd w:val="clear" w:color="auto" w:fill="auto"/>
            <w:vAlign w:val="center"/>
          </w:tcPr>
          <w:p w14:paraId="78665886"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25</w:t>
            </w:r>
          </w:p>
        </w:tc>
        <w:tc>
          <w:tcPr>
            <w:tcW w:w="5600" w:type="dxa"/>
            <w:tcBorders>
              <w:top w:val="nil"/>
              <w:left w:val="single" w:sz="8" w:space="0" w:color="auto"/>
              <w:bottom w:val="single" w:sz="8" w:space="0" w:color="auto"/>
              <w:right w:val="single" w:sz="8" w:space="0" w:color="auto"/>
            </w:tcBorders>
            <w:shd w:val="clear" w:color="auto" w:fill="auto"/>
            <w:vAlign w:val="center"/>
          </w:tcPr>
          <w:p w14:paraId="095F03F8" w14:textId="77777777" w:rsidR="0042011F" w:rsidRPr="003E6085" w:rsidRDefault="0042011F" w:rsidP="00FF1138">
            <w:pPr>
              <w:jc w:val="both"/>
              <w:rPr>
                <w:rFonts w:ascii="Verdana" w:hAnsi="Verdana"/>
                <w:color w:val="000000"/>
                <w:sz w:val="18"/>
                <w:szCs w:val="18"/>
                <w:lang w:eastAsia="es-BO"/>
              </w:rPr>
            </w:pPr>
            <w:r w:rsidRPr="003E6085">
              <w:rPr>
                <w:rFonts w:ascii="Verdana" w:hAnsi="Verdana" w:cs="Calibri"/>
                <w:color w:val="000000"/>
                <w:sz w:val="18"/>
                <w:szCs w:val="18"/>
              </w:rPr>
              <w:t>Lubricantes</w:t>
            </w:r>
          </w:p>
        </w:tc>
        <w:tc>
          <w:tcPr>
            <w:tcW w:w="1240" w:type="dxa"/>
            <w:tcBorders>
              <w:top w:val="nil"/>
              <w:left w:val="single" w:sz="4" w:space="0" w:color="auto"/>
              <w:bottom w:val="single" w:sz="4" w:space="0" w:color="auto"/>
              <w:right w:val="single" w:sz="4" w:space="0" w:color="auto"/>
            </w:tcBorders>
            <w:shd w:val="clear" w:color="auto" w:fill="auto"/>
            <w:vAlign w:val="center"/>
          </w:tcPr>
          <w:p w14:paraId="1D27FB2A" w14:textId="77777777" w:rsidR="0042011F" w:rsidRPr="003E6085" w:rsidRDefault="0042011F" w:rsidP="00FF1138">
            <w:pPr>
              <w:jc w:val="center"/>
              <w:rPr>
                <w:rFonts w:ascii="Verdana" w:hAnsi="Verdana"/>
                <w:color w:val="000000"/>
                <w:sz w:val="18"/>
                <w:szCs w:val="18"/>
                <w:lang w:eastAsia="es-BO"/>
              </w:rPr>
            </w:pPr>
            <w:r w:rsidRPr="003E6085">
              <w:rPr>
                <w:rFonts w:ascii="Verdana" w:hAnsi="Verdana" w:cs="Calibri"/>
                <w:color w:val="000000"/>
                <w:sz w:val="18"/>
                <w:szCs w:val="18"/>
              </w:rPr>
              <w:t>4.500,00</w:t>
            </w:r>
          </w:p>
        </w:tc>
        <w:tc>
          <w:tcPr>
            <w:tcW w:w="1966" w:type="dxa"/>
            <w:tcBorders>
              <w:top w:val="nil"/>
              <w:left w:val="nil"/>
              <w:bottom w:val="single" w:sz="4" w:space="0" w:color="auto"/>
              <w:right w:val="single" w:sz="4" w:space="0" w:color="auto"/>
            </w:tcBorders>
            <w:shd w:val="clear" w:color="auto" w:fill="auto"/>
            <w:vAlign w:val="center"/>
          </w:tcPr>
          <w:p w14:paraId="21DB4B55"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LITRO</w:t>
            </w:r>
          </w:p>
        </w:tc>
      </w:tr>
      <w:tr w:rsidR="0042011F" w:rsidRPr="00DF73EC" w14:paraId="0B13BC9E" w14:textId="77777777" w:rsidTr="00FF1138">
        <w:trPr>
          <w:trHeight w:val="300"/>
        </w:trPr>
        <w:tc>
          <w:tcPr>
            <w:tcW w:w="540" w:type="dxa"/>
            <w:tcBorders>
              <w:top w:val="nil"/>
              <w:left w:val="single" w:sz="4" w:space="0" w:color="auto"/>
              <w:bottom w:val="single" w:sz="4" w:space="0" w:color="auto"/>
              <w:right w:val="single" w:sz="4" w:space="0" w:color="auto"/>
            </w:tcBorders>
            <w:shd w:val="clear" w:color="auto" w:fill="auto"/>
            <w:vAlign w:val="center"/>
          </w:tcPr>
          <w:p w14:paraId="2D98A44C"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26</w:t>
            </w:r>
          </w:p>
        </w:tc>
        <w:tc>
          <w:tcPr>
            <w:tcW w:w="5600" w:type="dxa"/>
            <w:tcBorders>
              <w:top w:val="nil"/>
              <w:left w:val="single" w:sz="8" w:space="0" w:color="auto"/>
              <w:bottom w:val="single" w:sz="8" w:space="0" w:color="auto"/>
              <w:right w:val="single" w:sz="8" w:space="0" w:color="auto"/>
            </w:tcBorders>
            <w:shd w:val="clear" w:color="auto" w:fill="auto"/>
            <w:vAlign w:val="center"/>
          </w:tcPr>
          <w:p w14:paraId="53E3C05D" w14:textId="77777777" w:rsidR="0042011F" w:rsidRPr="003E6085" w:rsidRDefault="0042011F" w:rsidP="00FF1138">
            <w:pPr>
              <w:jc w:val="both"/>
              <w:rPr>
                <w:rFonts w:ascii="Verdana" w:hAnsi="Verdana"/>
                <w:color w:val="000000"/>
                <w:sz w:val="18"/>
                <w:szCs w:val="18"/>
                <w:lang w:eastAsia="es-BO"/>
              </w:rPr>
            </w:pPr>
            <w:r w:rsidRPr="003E6085">
              <w:rPr>
                <w:rFonts w:ascii="Verdana" w:hAnsi="Verdana" w:cs="Calibri"/>
                <w:color w:val="000000"/>
                <w:sz w:val="18"/>
                <w:szCs w:val="18"/>
              </w:rPr>
              <w:t>Preventor de Embolamiento</w:t>
            </w:r>
          </w:p>
        </w:tc>
        <w:tc>
          <w:tcPr>
            <w:tcW w:w="1240" w:type="dxa"/>
            <w:tcBorders>
              <w:top w:val="nil"/>
              <w:left w:val="single" w:sz="4" w:space="0" w:color="auto"/>
              <w:bottom w:val="single" w:sz="4" w:space="0" w:color="auto"/>
              <w:right w:val="single" w:sz="4" w:space="0" w:color="auto"/>
            </w:tcBorders>
            <w:shd w:val="clear" w:color="auto" w:fill="auto"/>
            <w:vAlign w:val="center"/>
          </w:tcPr>
          <w:p w14:paraId="635797EF" w14:textId="77777777" w:rsidR="0042011F" w:rsidRPr="003E6085" w:rsidRDefault="0042011F" w:rsidP="00FF1138">
            <w:pPr>
              <w:jc w:val="center"/>
              <w:rPr>
                <w:rFonts w:ascii="Verdana" w:hAnsi="Verdana"/>
                <w:color w:val="000000"/>
                <w:sz w:val="18"/>
                <w:szCs w:val="18"/>
                <w:lang w:eastAsia="es-BO"/>
              </w:rPr>
            </w:pPr>
            <w:r w:rsidRPr="003E6085">
              <w:rPr>
                <w:rFonts w:ascii="Verdana" w:hAnsi="Verdana" w:cs="Calibri"/>
                <w:color w:val="000000"/>
                <w:sz w:val="18"/>
                <w:szCs w:val="18"/>
              </w:rPr>
              <w:t>4.000,00</w:t>
            </w:r>
          </w:p>
        </w:tc>
        <w:tc>
          <w:tcPr>
            <w:tcW w:w="1966" w:type="dxa"/>
            <w:tcBorders>
              <w:top w:val="nil"/>
              <w:left w:val="nil"/>
              <w:bottom w:val="single" w:sz="4" w:space="0" w:color="auto"/>
              <w:right w:val="single" w:sz="4" w:space="0" w:color="auto"/>
            </w:tcBorders>
            <w:shd w:val="clear" w:color="auto" w:fill="auto"/>
            <w:vAlign w:val="center"/>
          </w:tcPr>
          <w:p w14:paraId="326C9819" w14:textId="77777777" w:rsidR="0042011F" w:rsidRPr="003E6085" w:rsidRDefault="0042011F" w:rsidP="00FF1138">
            <w:pPr>
              <w:jc w:val="center"/>
              <w:rPr>
                <w:rFonts w:ascii="Verdana" w:hAnsi="Verdana"/>
                <w:color w:val="000000"/>
                <w:sz w:val="18"/>
                <w:szCs w:val="18"/>
                <w:lang w:val="es-BO" w:eastAsia="es-BO"/>
              </w:rPr>
            </w:pPr>
            <w:r w:rsidRPr="003E6085">
              <w:rPr>
                <w:rFonts w:ascii="Verdana" w:hAnsi="Verdana" w:cs="Calibri"/>
                <w:color w:val="000000"/>
                <w:sz w:val="18"/>
                <w:szCs w:val="18"/>
              </w:rPr>
              <w:t>LITRO</w:t>
            </w:r>
          </w:p>
        </w:tc>
      </w:tr>
      <w:tr w:rsidR="0042011F" w:rsidRPr="00DF73EC" w14:paraId="692BB9CC" w14:textId="77777777" w:rsidTr="00FF1138">
        <w:trPr>
          <w:trHeight w:val="300"/>
        </w:trPr>
        <w:tc>
          <w:tcPr>
            <w:tcW w:w="9346"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0F37C275"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 xml:space="preserve">SERVICIOS  </w:t>
            </w:r>
          </w:p>
        </w:tc>
      </w:tr>
      <w:tr w:rsidR="0042011F" w:rsidRPr="00DF73EC" w14:paraId="2C7116C1" w14:textId="77777777" w:rsidTr="00FF1138">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D83C942"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18</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14:paraId="53CCD65F" w14:textId="77777777" w:rsidR="0042011F" w:rsidRPr="00DF73EC" w:rsidRDefault="0042011F" w:rsidP="00FF1138">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Encargado Senior de Fluidos de Perforación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7448DBD7"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15,00</w:t>
            </w:r>
          </w:p>
        </w:tc>
        <w:tc>
          <w:tcPr>
            <w:tcW w:w="1966" w:type="dxa"/>
            <w:tcBorders>
              <w:top w:val="nil"/>
              <w:left w:val="nil"/>
              <w:bottom w:val="single" w:sz="4" w:space="0" w:color="auto"/>
              <w:right w:val="single" w:sz="4" w:space="0" w:color="auto"/>
            </w:tcBorders>
            <w:shd w:val="clear" w:color="auto" w:fill="auto"/>
            <w:vAlign w:val="center"/>
            <w:hideMark/>
          </w:tcPr>
          <w:p w14:paraId="2A26C570" w14:textId="77777777" w:rsidR="0042011F" w:rsidRPr="00DF73EC" w:rsidRDefault="0042011F" w:rsidP="00FF1138">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r w:rsidR="0042011F" w:rsidRPr="00DF73EC" w14:paraId="575D70FC" w14:textId="77777777" w:rsidTr="00FF1138">
        <w:trPr>
          <w:trHeight w:val="300"/>
        </w:trPr>
        <w:tc>
          <w:tcPr>
            <w:tcW w:w="540" w:type="dxa"/>
            <w:tcBorders>
              <w:top w:val="nil"/>
              <w:left w:val="single" w:sz="4" w:space="0" w:color="auto"/>
              <w:bottom w:val="single" w:sz="4" w:space="0" w:color="auto"/>
              <w:right w:val="single" w:sz="4" w:space="0" w:color="auto"/>
            </w:tcBorders>
            <w:shd w:val="clear" w:color="auto" w:fill="auto"/>
            <w:vAlign w:val="center"/>
          </w:tcPr>
          <w:p w14:paraId="0982C561"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19</w:t>
            </w:r>
          </w:p>
        </w:tc>
        <w:tc>
          <w:tcPr>
            <w:tcW w:w="5600" w:type="dxa"/>
            <w:tcBorders>
              <w:top w:val="nil"/>
              <w:left w:val="single" w:sz="8" w:space="0" w:color="auto"/>
              <w:bottom w:val="single" w:sz="8" w:space="0" w:color="auto"/>
              <w:right w:val="single" w:sz="8" w:space="0" w:color="auto"/>
            </w:tcBorders>
            <w:shd w:val="clear" w:color="auto" w:fill="auto"/>
            <w:vAlign w:val="center"/>
          </w:tcPr>
          <w:p w14:paraId="78DAD6DA" w14:textId="77777777" w:rsidR="0042011F" w:rsidRPr="00DF73EC" w:rsidRDefault="0042011F" w:rsidP="00FF1138">
            <w:pPr>
              <w:rPr>
                <w:rFonts w:ascii="Verdana" w:hAnsi="Verdana"/>
                <w:color w:val="000000"/>
                <w:sz w:val="18"/>
                <w:szCs w:val="18"/>
                <w:lang w:val="es-BO" w:eastAsia="es-BO"/>
              </w:rPr>
            </w:pPr>
            <w:r>
              <w:rPr>
                <w:rFonts w:ascii="Verdana" w:hAnsi="Verdana"/>
                <w:color w:val="000000"/>
                <w:sz w:val="18"/>
                <w:szCs w:val="18"/>
                <w:lang w:val="es-BO" w:eastAsia="es-BO"/>
              </w:rPr>
              <w:t>Encargado Semi Senior de Fluidos de Perforación</w:t>
            </w:r>
          </w:p>
        </w:tc>
        <w:tc>
          <w:tcPr>
            <w:tcW w:w="1240" w:type="dxa"/>
            <w:tcBorders>
              <w:top w:val="nil"/>
              <w:left w:val="single" w:sz="4" w:space="0" w:color="auto"/>
              <w:bottom w:val="single" w:sz="4" w:space="0" w:color="auto"/>
              <w:right w:val="single" w:sz="4" w:space="0" w:color="auto"/>
            </w:tcBorders>
            <w:shd w:val="clear" w:color="auto" w:fill="auto"/>
            <w:vAlign w:val="center"/>
          </w:tcPr>
          <w:p w14:paraId="7E71675F"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15,00</w:t>
            </w:r>
          </w:p>
        </w:tc>
        <w:tc>
          <w:tcPr>
            <w:tcW w:w="1966" w:type="dxa"/>
            <w:tcBorders>
              <w:top w:val="nil"/>
              <w:left w:val="nil"/>
              <w:bottom w:val="single" w:sz="4" w:space="0" w:color="auto"/>
              <w:right w:val="single" w:sz="4" w:space="0" w:color="auto"/>
            </w:tcBorders>
            <w:shd w:val="clear" w:color="auto" w:fill="auto"/>
            <w:vAlign w:val="center"/>
          </w:tcPr>
          <w:p w14:paraId="5F97A337"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DIA</w:t>
            </w:r>
          </w:p>
        </w:tc>
      </w:tr>
      <w:tr w:rsidR="0042011F" w:rsidRPr="00DF73EC" w14:paraId="1F8352C2" w14:textId="77777777" w:rsidTr="00FF1138">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6C464FD"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20</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14:paraId="276317E7" w14:textId="77777777" w:rsidR="0042011F" w:rsidRPr="00DF73EC" w:rsidRDefault="0042011F" w:rsidP="00FF1138">
            <w:pPr>
              <w:rPr>
                <w:rFonts w:ascii="Verdana" w:hAnsi="Verdana"/>
                <w:color w:val="000000"/>
                <w:sz w:val="18"/>
                <w:szCs w:val="18"/>
                <w:lang w:val="es-BO" w:eastAsia="es-BO"/>
              </w:rPr>
            </w:pPr>
            <w:r>
              <w:rPr>
                <w:rFonts w:ascii="Verdana" w:hAnsi="Verdana"/>
                <w:color w:val="000000"/>
                <w:sz w:val="18"/>
                <w:szCs w:val="18"/>
                <w:lang w:val="es-BO" w:eastAsia="es-BO"/>
              </w:rPr>
              <w:t>Ayudante</w:t>
            </w:r>
            <w:r w:rsidRPr="00DF73EC">
              <w:rPr>
                <w:rFonts w:ascii="Verdana" w:hAnsi="Verdana"/>
                <w:color w:val="000000"/>
                <w:sz w:val="18"/>
                <w:szCs w:val="18"/>
                <w:lang w:val="es-BO" w:eastAsia="es-BO"/>
              </w:rPr>
              <w:t xml:space="preserve"> de Fluidos de Perforación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1F98B22A"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60,00</w:t>
            </w:r>
          </w:p>
        </w:tc>
        <w:tc>
          <w:tcPr>
            <w:tcW w:w="1966" w:type="dxa"/>
            <w:tcBorders>
              <w:top w:val="nil"/>
              <w:left w:val="nil"/>
              <w:bottom w:val="single" w:sz="4" w:space="0" w:color="auto"/>
              <w:right w:val="single" w:sz="4" w:space="0" w:color="auto"/>
            </w:tcBorders>
            <w:shd w:val="clear" w:color="auto" w:fill="auto"/>
            <w:vAlign w:val="center"/>
            <w:hideMark/>
          </w:tcPr>
          <w:p w14:paraId="3FF7C668" w14:textId="77777777" w:rsidR="0042011F" w:rsidRPr="00DF73EC" w:rsidRDefault="0042011F" w:rsidP="00FF1138">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bl>
    <w:p w14:paraId="54B5DA4E" w14:textId="77777777" w:rsidR="0042011F" w:rsidRDefault="0042011F" w:rsidP="0042011F">
      <w:pPr>
        <w:spacing w:before="240" w:line="360" w:lineRule="auto"/>
        <w:ind w:right="33"/>
        <w:jc w:val="both"/>
        <w:rPr>
          <w:rFonts w:ascii="Verdana" w:hAnsi="Verdana" w:cs="Arial"/>
          <w:sz w:val="18"/>
          <w:szCs w:val="1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0"/>
        <w:gridCol w:w="3141"/>
        <w:gridCol w:w="1843"/>
        <w:gridCol w:w="616"/>
        <w:gridCol w:w="1240"/>
        <w:gridCol w:w="553"/>
        <w:gridCol w:w="1684"/>
        <w:gridCol w:w="17"/>
      </w:tblGrid>
      <w:tr w:rsidR="0042011F" w:rsidRPr="008B32CD" w14:paraId="1C928661" w14:textId="77777777" w:rsidTr="00FF1138">
        <w:trPr>
          <w:gridAfter w:val="1"/>
          <w:wAfter w:w="17" w:type="dxa"/>
          <w:trHeight w:val="264"/>
          <w:jc w:val="center"/>
        </w:trPr>
        <w:tc>
          <w:tcPr>
            <w:tcW w:w="9617" w:type="dxa"/>
            <w:gridSpan w:val="7"/>
            <w:shd w:val="clear" w:color="auto" w:fill="auto"/>
            <w:noWrap/>
            <w:vAlign w:val="bottom"/>
            <w:hideMark/>
          </w:tcPr>
          <w:p w14:paraId="5F84BA00" w14:textId="77777777" w:rsidR="0042011F" w:rsidRDefault="0042011F" w:rsidP="00FF1138">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 xml:space="preserve">FLUIDO DE PERFORACION FASE 8 ½” </w:t>
            </w:r>
          </w:p>
          <w:p w14:paraId="01E07FC6" w14:textId="77777777" w:rsidR="0042011F" w:rsidRPr="008B32CD" w:rsidRDefault="0042011F" w:rsidP="00FF1138">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PROPIEDADES</w:t>
            </w:r>
          </w:p>
        </w:tc>
      </w:tr>
      <w:tr w:rsidR="0042011F" w:rsidRPr="008B32CD" w14:paraId="174FBBBE" w14:textId="77777777" w:rsidTr="00FF1138">
        <w:trPr>
          <w:gridAfter w:val="1"/>
          <w:wAfter w:w="17" w:type="dxa"/>
          <w:trHeight w:val="242"/>
          <w:jc w:val="center"/>
        </w:trPr>
        <w:tc>
          <w:tcPr>
            <w:tcW w:w="9617" w:type="dxa"/>
            <w:gridSpan w:val="7"/>
            <w:shd w:val="clear" w:color="auto" w:fill="auto"/>
            <w:noWrap/>
            <w:vAlign w:val="bottom"/>
            <w:hideMark/>
          </w:tcPr>
          <w:p w14:paraId="3C39FA9A" w14:textId="77777777" w:rsidR="0042011F" w:rsidRPr="008B32CD" w:rsidRDefault="0042011F" w:rsidP="00FF1138">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POZO GMR- X1 IE</w:t>
            </w:r>
          </w:p>
        </w:tc>
      </w:tr>
      <w:tr w:rsidR="0042011F" w:rsidRPr="008B32CD" w14:paraId="0E4C52E0" w14:textId="77777777" w:rsidTr="00FF1138">
        <w:trPr>
          <w:gridAfter w:val="1"/>
          <w:wAfter w:w="17" w:type="dxa"/>
          <w:trHeight w:val="376"/>
          <w:jc w:val="center"/>
        </w:trPr>
        <w:tc>
          <w:tcPr>
            <w:tcW w:w="3681" w:type="dxa"/>
            <w:gridSpan w:val="2"/>
            <w:tcBorders>
              <w:bottom w:val="single" w:sz="4" w:space="0" w:color="auto"/>
            </w:tcBorders>
            <w:shd w:val="clear" w:color="000000" w:fill="2F75B5"/>
            <w:noWrap/>
            <w:vAlign w:val="center"/>
            <w:hideMark/>
          </w:tcPr>
          <w:p w14:paraId="68E21AAC" w14:textId="77777777" w:rsidR="0042011F" w:rsidRPr="00827ACC" w:rsidRDefault="0042011F" w:rsidP="00FF1138">
            <w:pPr>
              <w:rPr>
                <w:rFonts w:ascii="Verdana" w:hAnsi="Verdana" w:cs="Calibri"/>
                <w:b/>
                <w:bCs/>
                <w:sz w:val="18"/>
                <w:szCs w:val="18"/>
                <w:lang w:val="es-BO" w:eastAsia="es-BO"/>
              </w:rPr>
            </w:pPr>
            <w:r w:rsidRPr="00827ACC">
              <w:rPr>
                <w:rFonts w:ascii="Verdana" w:hAnsi="Verdana" w:cs="Calibri"/>
                <w:b/>
                <w:bCs/>
                <w:sz w:val="18"/>
                <w:szCs w:val="18"/>
                <w:lang w:val="es-BO" w:eastAsia="es-BO"/>
              </w:rPr>
              <w:t>TRAMO: 8 ½” de: 780 m a 1600 m</w:t>
            </w:r>
          </w:p>
        </w:tc>
        <w:tc>
          <w:tcPr>
            <w:tcW w:w="4252" w:type="dxa"/>
            <w:gridSpan w:val="4"/>
            <w:shd w:val="clear" w:color="000000" w:fill="2F75B5"/>
            <w:noWrap/>
            <w:vAlign w:val="center"/>
            <w:hideMark/>
          </w:tcPr>
          <w:p w14:paraId="45263098" w14:textId="77777777" w:rsidR="0042011F" w:rsidRPr="00827ACC" w:rsidRDefault="0042011F" w:rsidP="00FF1138">
            <w:pPr>
              <w:jc w:val="center"/>
              <w:rPr>
                <w:rFonts w:ascii="Verdana" w:hAnsi="Verdana" w:cs="Calibri"/>
                <w:b/>
                <w:bCs/>
                <w:sz w:val="18"/>
                <w:szCs w:val="18"/>
                <w:lang w:val="es-BO" w:eastAsia="es-BO"/>
              </w:rPr>
            </w:pPr>
            <w:r w:rsidRPr="00827ACC">
              <w:rPr>
                <w:rFonts w:ascii="Verdana" w:hAnsi="Verdana" w:cs="Calibri"/>
                <w:b/>
                <w:bCs/>
                <w:sz w:val="18"/>
                <w:szCs w:val="18"/>
                <w:lang w:val="es-BO" w:eastAsia="es-BO"/>
              </w:rPr>
              <w:t>PROPIEDADES”</w:t>
            </w:r>
          </w:p>
        </w:tc>
        <w:tc>
          <w:tcPr>
            <w:tcW w:w="1684" w:type="dxa"/>
            <w:shd w:val="clear" w:color="000000" w:fill="2F75B5"/>
            <w:noWrap/>
            <w:vAlign w:val="center"/>
            <w:hideMark/>
          </w:tcPr>
          <w:p w14:paraId="65231793" w14:textId="77777777" w:rsidR="0042011F" w:rsidRPr="00827ACC" w:rsidRDefault="0042011F" w:rsidP="00FF1138">
            <w:pPr>
              <w:jc w:val="center"/>
              <w:rPr>
                <w:rFonts w:ascii="Verdana" w:hAnsi="Verdana" w:cs="Calibri"/>
                <w:b/>
                <w:bCs/>
                <w:sz w:val="18"/>
                <w:szCs w:val="18"/>
                <w:lang w:val="es-BO" w:eastAsia="es-BO"/>
              </w:rPr>
            </w:pPr>
            <w:r w:rsidRPr="00827ACC">
              <w:rPr>
                <w:rFonts w:ascii="Verdana" w:hAnsi="Verdana" w:cs="Calibri"/>
                <w:b/>
                <w:bCs/>
                <w:sz w:val="18"/>
                <w:szCs w:val="18"/>
                <w:lang w:val="es-BO" w:eastAsia="es-BO"/>
              </w:rPr>
              <w:t>VALORES</w:t>
            </w:r>
          </w:p>
        </w:tc>
      </w:tr>
      <w:tr w:rsidR="0042011F" w:rsidRPr="008B32CD" w14:paraId="68E7F8F2" w14:textId="77777777" w:rsidTr="00FF1138">
        <w:trPr>
          <w:gridAfter w:val="1"/>
          <w:wAfter w:w="17" w:type="dxa"/>
          <w:trHeight w:hRule="exact" w:val="284"/>
          <w:jc w:val="center"/>
        </w:trPr>
        <w:tc>
          <w:tcPr>
            <w:tcW w:w="3681" w:type="dxa"/>
            <w:gridSpan w:val="2"/>
            <w:vMerge w:val="restart"/>
            <w:shd w:val="clear" w:color="000000" w:fill="FFFFFF" w:themeFill="background1"/>
            <w:noWrap/>
            <w:vAlign w:val="center"/>
            <w:hideMark/>
          </w:tcPr>
          <w:p w14:paraId="21140124" w14:textId="77777777" w:rsidR="0042011F" w:rsidRPr="003E6085" w:rsidRDefault="0042011F" w:rsidP="00FF1138">
            <w:pPr>
              <w:rPr>
                <w:rFonts w:ascii="Verdana" w:hAnsi="Verdana" w:cs="Calibri"/>
                <w:b/>
                <w:color w:val="000000"/>
                <w:sz w:val="18"/>
                <w:szCs w:val="18"/>
                <w:lang w:val="es-BO" w:eastAsia="es-BO"/>
              </w:rPr>
            </w:pPr>
            <w:r w:rsidRPr="003E6085">
              <w:rPr>
                <w:rFonts w:ascii="Verdana" w:hAnsi="Verdana" w:cs="Calibri"/>
                <w:b/>
                <w:color w:val="000000"/>
                <w:sz w:val="18"/>
                <w:szCs w:val="18"/>
                <w:lang w:val="es-BO" w:eastAsia="es-BO"/>
              </w:rPr>
              <w:t>Tipo de Lodo: DRILL IN INHIBIDO (3000 BBL)</w:t>
            </w:r>
          </w:p>
          <w:p w14:paraId="177C8A89" w14:textId="77777777" w:rsidR="0042011F" w:rsidRPr="008B32CD" w:rsidRDefault="0042011F" w:rsidP="00FF1138">
            <w:pPr>
              <w:jc w:val="cente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 </w:t>
            </w:r>
          </w:p>
        </w:tc>
        <w:tc>
          <w:tcPr>
            <w:tcW w:w="1843" w:type="dxa"/>
            <w:shd w:val="clear" w:color="000000" w:fill="BDD7EE"/>
            <w:noWrap/>
            <w:vAlign w:val="center"/>
            <w:hideMark/>
          </w:tcPr>
          <w:p w14:paraId="1FDB760C" w14:textId="77777777" w:rsidR="0042011F" w:rsidRPr="008B32CD" w:rsidRDefault="0042011F" w:rsidP="00FF1138">
            <w:pPr>
              <w:rPr>
                <w:rFonts w:ascii="Verdana" w:hAnsi="Verdana"/>
                <w:color w:val="000000"/>
                <w:sz w:val="18"/>
                <w:szCs w:val="18"/>
                <w:lang w:val="es-BO" w:eastAsia="es-BO"/>
              </w:rPr>
            </w:pPr>
            <w:r w:rsidRPr="008B32CD">
              <w:rPr>
                <w:rFonts w:ascii="Verdana" w:hAnsi="Verdana"/>
                <w:color w:val="000000"/>
                <w:sz w:val="18"/>
                <w:szCs w:val="18"/>
              </w:rPr>
              <w:t>Densidad</w:t>
            </w:r>
          </w:p>
        </w:tc>
        <w:tc>
          <w:tcPr>
            <w:tcW w:w="2409" w:type="dxa"/>
            <w:gridSpan w:val="3"/>
            <w:shd w:val="clear" w:color="000000" w:fill="BDD7EE"/>
            <w:noWrap/>
            <w:vAlign w:val="center"/>
            <w:hideMark/>
          </w:tcPr>
          <w:p w14:paraId="414C80C0"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Lb/gal</w:t>
            </w:r>
          </w:p>
        </w:tc>
        <w:tc>
          <w:tcPr>
            <w:tcW w:w="1684" w:type="dxa"/>
            <w:shd w:val="clear" w:color="auto" w:fill="auto"/>
            <w:noWrap/>
            <w:vAlign w:val="center"/>
            <w:hideMark/>
          </w:tcPr>
          <w:p w14:paraId="2EF43026"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9.5 – 10.00</w:t>
            </w:r>
          </w:p>
        </w:tc>
      </w:tr>
      <w:tr w:rsidR="0042011F" w:rsidRPr="008B32CD" w14:paraId="19B1B021" w14:textId="77777777" w:rsidTr="00FF1138">
        <w:trPr>
          <w:gridAfter w:val="1"/>
          <w:wAfter w:w="17" w:type="dxa"/>
          <w:trHeight w:hRule="exact" w:val="284"/>
          <w:jc w:val="center"/>
        </w:trPr>
        <w:tc>
          <w:tcPr>
            <w:tcW w:w="3681" w:type="dxa"/>
            <w:gridSpan w:val="2"/>
            <w:vMerge/>
            <w:shd w:val="clear" w:color="000000" w:fill="FFFFFF" w:themeFill="background1"/>
            <w:noWrap/>
            <w:vAlign w:val="center"/>
            <w:hideMark/>
          </w:tcPr>
          <w:p w14:paraId="26463F45"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6FF60E5C"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Viscosidad</w:t>
            </w:r>
          </w:p>
        </w:tc>
        <w:tc>
          <w:tcPr>
            <w:tcW w:w="2409" w:type="dxa"/>
            <w:gridSpan w:val="3"/>
            <w:shd w:val="clear" w:color="000000" w:fill="BDD7EE"/>
            <w:noWrap/>
            <w:vAlign w:val="center"/>
            <w:hideMark/>
          </w:tcPr>
          <w:p w14:paraId="4D91C686"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seg</w:t>
            </w:r>
          </w:p>
        </w:tc>
        <w:tc>
          <w:tcPr>
            <w:tcW w:w="1684" w:type="dxa"/>
            <w:shd w:val="clear" w:color="auto" w:fill="auto"/>
            <w:noWrap/>
            <w:vAlign w:val="center"/>
            <w:hideMark/>
          </w:tcPr>
          <w:p w14:paraId="6C79DA1E"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50 - 70</w:t>
            </w:r>
          </w:p>
        </w:tc>
      </w:tr>
      <w:tr w:rsidR="0042011F" w:rsidRPr="008B32CD" w14:paraId="7EA84B07" w14:textId="77777777" w:rsidTr="00FF1138">
        <w:trPr>
          <w:gridAfter w:val="1"/>
          <w:wAfter w:w="17" w:type="dxa"/>
          <w:trHeight w:hRule="exact" w:val="284"/>
          <w:jc w:val="center"/>
        </w:trPr>
        <w:tc>
          <w:tcPr>
            <w:tcW w:w="3681" w:type="dxa"/>
            <w:gridSpan w:val="2"/>
            <w:vMerge/>
            <w:shd w:val="clear" w:color="000000" w:fill="FFFFFF" w:themeFill="background1"/>
            <w:noWrap/>
            <w:vAlign w:val="center"/>
            <w:hideMark/>
          </w:tcPr>
          <w:p w14:paraId="50BEA5F3"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3CF12B73"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Visc</w:t>
            </w:r>
            <w:r>
              <w:rPr>
                <w:rFonts w:ascii="Verdana" w:hAnsi="Verdana"/>
                <w:color w:val="000000"/>
                <w:sz w:val="18"/>
                <w:szCs w:val="18"/>
              </w:rPr>
              <w:t>osidad</w:t>
            </w:r>
            <w:r w:rsidRPr="008B32CD">
              <w:rPr>
                <w:rFonts w:ascii="Verdana" w:hAnsi="Verdana"/>
                <w:color w:val="000000"/>
                <w:sz w:val="18"/>
                <w:szCs w:val="18"/>
              </w:rPr>
              <w:t xml:space="preserve"> Plástica </w:t>
            </w:r>
          </w:p>
        </w:tc>
        <w:tc>
          <w:tcPr>
            <w:tcW w:w="2409" w:type="dxa"/>
            <w:gridSpan w:val="3"/>
            <w:shd w:val="clear" w:color="000000" w:fill="BDD7EE"/>
            <w:noWrap/>
            <w:vAlign w:val="center"/>
            <w:hideMark/>
          </w:tcPr>
          <w:p w14:paraId="0B1CC242"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Cp.</w:t>
            </w:r>
          </w:p>
        </w:tc>
        <w:tc>
          <w:tcPr>
            <w:tcW w:w="1684" w:type="dxa"/>
            <w:shd w:val="clear" w:color="auto" w:fill="auto"/>
            <w:noWrap/>
            <w:vAlign w:val="center"/>
          </w:tcPr>
          <w:p w14:paraId="69550B88"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25 – 35</w:t>
            </w:r>
          </w:p>
        </w:tc>
      </w:tr>
      <w:tr w:rsidR="0042011F" w:rsidRPr="008B32CD" w14:paraId="1FC550C8" w14:textId="77777777" w:rsidTr="00FF1138">
        <w:trPr>
          <w:gridAfter w:val="1"/>
          <w:wAfter w:w="17" w:type="dxa"/>
          <w:trHeight w:hRule="exact" w:val="284"/>
          <w:jc w:val="center"/>
        </w:trPr>
        <w:tc>
          <w:tcPr>
            <w:tcW w:w="3681" w:type="dxa"/>
            <w:gridSpan w:val="2"/>
            <w:vMerge/>
            <w:shd w:val="clear" w:color="000000" w:fill="FFFFFF" w:themeFill="background1"/>
            <w:noWrap/>
            <w:vAlign w:val="center"/>
            <w:hideMark/>
          </w:tcPr>
          <w:p w14:paraId="19533798"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28887300"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P. de Fluencia</w:t>
            </w:r>
          </w:p>
        </w:tc>
        <w:tc>
          <w:tcPr>
            <w:tcW w:w="2409" w:type="dxa"/>
            <w:gridSpan w:val="3"/>
            <w:shd w:val="clear" w:color="000000" w:fill="BDD7EE"/>
            <w:noWrap/>
            <w:vAlign w:val="center"/>
            <w:hideMark/>
          </w:tcPr>
          <w:p w14:paraId="15B083FF"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lbs/100p2</w:t>
            </w:r>
          </w:p>
        </w:tc>
        <w:tc>
          <w:tcPr>
            <w:tcW w:w="1684" w:type="dxa"/>
            <w:shd w:val="clear" w:color="auto" w:fill="auto"/>
            <w:noWrap/>
            <w:vAlign w:val="center"/>
          </w:tcPr>
          <w:p w14:paraId="2FC47B92"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30 - 40</w:t>
            </w:r>
          </w:p>
        </w:tc>
      </w:tr>
      <w:tr w:rsidR="0042011F" w:rsidRPr="008B32CD" w14:paraId="77897C6D" w14:textId="77777777" w:rsidTr="00FF1138">
        <w:trPr>
          <w:gridAfter w:val="1"/>
          <w:wAfter w:w="17" w:type="dxa"/>
          <w:trHeight w:hRule="exact" w:val="284"/>
          <w:jc w:val="center"/>
        </w:trPr>
        <w:tc>
          <w:tcPr>
            <w:tcW w:w="3681" w:type="dxa"/>
            <w:gridSpan w:val="2"/>
            <w:vMerge/>
            <w:shd w:val="clear" w:color="000000" w:fill="FFFFFF" w:themeFill="background1"/>
            <w:noWrap/>
            <w:vAlign w:val="center"/>
            <w:hideMark/>
          </w:tcPr>
          <w:p w14:paraId="6FB8B9BB"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1CBA3A2A"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Geles</w:t>
            </w:r>
          </w:p>
        </w:tc>
        <w:tc>
          <w:tcPr>
            <w:tcW w:w="2409" w:type="dxa"/>
            <w:gridSpan w:val="3"/>
            <w:shd w:val="clear" w:color="000000" w:fill="BDD7EE"/>
            <w:noWrap/>
            <w:vAlign w:val="center"/>
            <w:hideMark/>
          </w:tcPr>
          <w:p w14:paraId="2F562138"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lbs/100p2</w:t>
            </w:r>
          </w:p>
        </w:tc>
        <w:tc>
          <w:tcPr>
            <w:tcW w:w="1684" w:type="dxa"/>
            <w:shd w:val="clear" w:color="auto" w:fill="auto"/>
            <w:noWrap/>
            <w:vAlign w:val="center"/>
          </w:tcPr>
          <w:p w14:paraId="16453185"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10-15/16-30</w:t>
            </w:r>
          </w:p>
        </w:tc>
      </w:tr>
      <w:tr w:rsidR="0042011F" w:rsidRPr="008B32CD" w14:paraId="34E895CD" w14:textId="77777777" w:rsidTr="00FF1138">
        <w:trPr>
          <w:gridAfter w:val="1"/>
          <w:wAfter w:w="17" w:type="dxa"/>
          <w:trHeight w:hRule="exact" w:val="284"/>
          <w:jc w:val="center"/>
        </w:trPr>
        <w:tc>
          <w:tcPr>
            <w:tcW w:w="3681" w:type="dxa"/>
            <w:gridSpan w:val="2"/>
            <w:vMerge/>
            <w:shd w:val="clear" w:color="000000" w:fill="FFFFFF" w:themeFill="background1"/>
            <w:noWrap/>
            <w:vAlign w:val="center"/>
            <w:hideMark/>
          </w:tcPr>
          <w:p w14:paraId="70775BE1"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2E0CB15D"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Lectura 3 / 6 RPM</w:t>
            </w:r>
          </w:p>
        </w:tc>
        <w:tc>
          <w:tcPr>
            <w:tcW w:w="2409" w:type="dxa"/>
            <w:gridSpan w:val="3"/>
            <w:shd w:val="clear" w:color="000000" w:fill="BDD7EE"/>
            <w:noWrap/>
            <w:vAlign w:val="center"/>
            <w:hideMark/>
          </w:tcPr>
          <w:p w14:paraId="37FD028B"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 </w:t>
            </w:r>
          </w:p>
        </w:tc>
        <w:tc>
          <w:tcPr>
            <w:tcW w:w="1684" w:type="dxa"/>
            <w:shd w:val="clear" w:color="auto" w:fill="auto"/>
            <w:noWrap/>
            <w:vAlign w:val="center"/>
          </w:tcPr>
          <w:p w14:paraId="00576C76"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10-14/12-20</w:t>
            </w:r>
          </w:p>
        </w:tc>
      </w:tr>
      <w:tr w:rsidR="0042011F" w:rsidRPr="008B32CD" w14:paraId="60818812" w14:textId="77777777" w:rsidTr="00FF1138">
        <w:trPr>
          <w:gridAfter w:val="1"/>
          <w:wAfter w:w="17" w:type="dxa"/>
          <w:trHeight w:hRule="exact" w:val="284"/>
          <w:jc w:val="center"/>
        </w:trPr>
        <w:tc>
          <w:tcPr>
            <w:tcW w:w="3681" w:type="dxa"/>
            <w:gridSpan w:val="2"/>
            <w:vMerge/>
            <w:shd w:val="clear" w:color="000000" w:fill="FFFFFF" w:themeFill="background1"/>
            <w:noWrap/>
            <w:vAlign w:val="center"/>
            <w:hideMark/>
          </w:tcPr>
          <w:p w14:paraId="59C7B662"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5DACBED1"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Filtrado API</w:t>
            </w:r>
          </w:p>
        </w:tc>
        <w:tc>
          <w:tcPr>
            <w:tcW w:w="2409" w:type="dxa"/>
            <w:gridSpan w:val="3"/>
            <w:shd w:val="clear" w:color="000000" w:fill="BDD7EE"/>
            <w:noWrap/>
            <w:vAlign w:val="center"/>
            <w:hideMark/>
          </w:tcPr>
          <w:p w14:paraId="4721435F"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cc/30 min</w:t>
            </w:r>
          </w:p>
        </w:tc>
        <w:tc>
          <w:tcPr>
            <w:tcW w:w="1684" w:type="dxa"/>
            <w:shd w:val="clear" w:color="auto" w:fill="auto"/>
            <w:noWrap/>
            <w:vAlign w:val="center"/>
          </w:tcPr>
          <w:p w14:paraId="62227F7B"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&lt;3</w:t>
            </w:r>
          </w:p>
        </w:tc>
      </w:tr>
      <w:tr w:rsidR="0042011F" w:rsidRPr="008B32CD" w14:paraId="1B687B6A" w14:textId="77777777" w:rsidTr="00FF1138">
        <w:trPr>
          <w:gridAfter w:val="1"/>
          <w:wAfter w:w="17" w:type="dxa"/>
          <w:trHeight w:hRule="exact" w:val="284"/>
          <w:jc w:val="center"/>
        </w:trPr>
        <w:tc>
          <w:tcPr>
            <w:tcW w:w="3681" w:type="dxa"/>
            <w:gridSpan w:val="2"/>
            <w:vMerge/>
            <w:shd w:val="clear" w:color="000000" w:fill="FFFFFF" w:themeFill="background1"/>
            <w:noWrap/>
            <w:vAlign w:val="center"/>
            <w:hideMark/>
          </w:tcPr>
          <w:p w14:paraId="644DF414"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1D997F6E"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Filt. HPHT</w:t>
            </w:r>
          </w:p>
        </w:tc>
        <w:tc>
          <w:tcPr>
            <w:tcW w:w="2409" w:type="dxa"/>
            <w:gridSpan w:val="3"/>
            <w:shd w:val="clear" w:color="000000" w:fill="BDD7EE"/>
            <w:noWrap/>
            <w:vAlign w:val="center"/>
            <w:hideMark/>
          </w:tcPr>
          <w:p w14:paraId="24BA6279"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cc/30 min</w:t>
            </w:r>
          </w:p>
        </w:tc>
        <w:tc>
          <w:tcPr>
            <w:tcW w:w="1684" w:type="dxa"/>
            <w:shd w:val="clear" w:color="auto" w:fill="auto"/>
            <w:noWrap/>
            <w:vAlign w:val="center"/>
          </w:tcPr>
          <w:p w14:paraId="1D6088B0"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&lt;8</w:t>
            </w:r>
          </w:p>
        </w:tc>
      </w:tr>
      <w:tr w:rsidR="0042011F" w:rsidRPr="008B32CD" w14:paraId="43C40E23" w14:textId="77777777" w:rsidTr="00FF1138">
        <w:trPr>
          <w:gridAfter w:val="1"/>
          <w:wAfter w:w="17" w:type="dxa"/>
          <w:trHeight w:hRule="exact" w:val="284"/>
          <w:jc w:val="center"/>
        </w:trPr>
        <w:tc>
          <w:tcPr>
            <w:tcW w:w="3681" w:type="dxa"/>
            <w:gridSpan w:val="2"/>
            <w:vMerge/>
            <w:shd w:val="clear" w:color="000000" w:fill="FFFFFF" w:themeFill="background1"/>
            <w:noWrap/>
            <w:vAlign w:val="center"/>
            <w:hideMark/>
          </w:tcPr>
          <w:p w14:paraId="1253632F"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2410B51A"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PH</w:t>
            </w:r>
          </w:p>
        </w:tc>
        <w:tc>
          <w:tcPr>
            <w:tcW w:w="2409" w:type="dxa"/>
            <w:gridSpan w:val="3"/>
            <w:shd w:val="clear" w:color="000000" w:fill="BDD7EE"/>
            <w:noWrap/>
            <w:vAlign w:val="center"/>
            <w:hideMark/>
          </w:tcPr>
          <w:p w14:paraId="300074AC"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 </w:t>
            </w:r>
          </w:p>
        </w:tc>
        <w:tc>
          <w:tcPr>
            <w:tcW w:w="1684" w:type="dxa"/>
            <w:shd w:val="clear" w:color="auto" w:fill="auto"/>
            <w:noWrap/>
            <w:vAlign w:val="center"/>
          </w:tcPr>
          <w:p w14:paraId="1C88B63D"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9.5 -  10.5</w:t>
            </w:r>
          </w:p>
        </w:tc>
      </w:tr>
      <w:tr w:rsidR="0042011F" w:rsidRPr="008B32CD" w14:paraId="54938750" w14:textId="77777777" w:rsidTr="00FF1138">
        <w:trPr>
          <w:gridAfter w:val="1"/>
          <w:wAfter w:w="17" w:type="dxa"/>
          <w:trHeight w:hRule="exact" w:val="284"/>
          <w:jc w:val="center"/>
        </w:trPr>
        <w:tc>
          <w:tcPr>
            <w:tcW w:w="3681" w:type="dxa"/>
            <w:gridSpan w:val="2"/>
            <w:vMerge/>
            <w:shd w:val="clear" w:color="000000" w:fill="FFFFFF" w:themeFill="background1"/>
            <w:noWrap/>
            <w:vAlign w:val="center"/>
            <w:hideMark/>
          </w:tcPr>
          <w:p w14:paraId="535F3599"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0698031B"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Calcio</w:t>
            </w:r>
          </w:p>
        </w:tc>
        <w:tc>
          <w:tcPr>
            <w:tcW w:w="2409" w:type="dxa"/>
            <w:gridSpan w:val="3"/>
            <w:shd w:val="clear" w:color="000000" w:fill="BDD7EE"/>
            <w:noWrap/>
            <w:vAlign w:val="center"/>
            <w:hideMark/>
          </w:tcPr>
          <w:p w14:paraId="10BBD217"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mg/l</w:t>
            </w:r>
          </w:p>
        </w:tc>
        <w:tc>
          <w:tcPr>
            <w:tcW w:w="1684" w:type="dxa"/>
            <w:shd w:val="clear" w:color="auto" w:fill="auto"/>
            <w:noWrap/>
            <w:vAlign w:val="center"/>
          </w:tcPr>
          <w:p w14:paraId="10778770"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&lt; 200</w:t>
            </w:r>
          </w:p>
        </w:tc>
      </w:tr>
      <w:tr w:rsidR="0042011F" w:rsidRPr="008B32CD" w14:paraId="1A8B74B4" w14:textId="77777777" w:rsidTr="00FF1138">
        <w:trPr>
          <w:gridAfter w:val="1"/>
          <w:wAfter w:w="17" w:type="dxa"/>
          <w:trHeight w:hRule="exact" w:val="284"/>
          <w:jc w:val="center"/>
        </w:trPr>
        <w:tc>
          <w:tcPr>
            <w:tcW w:w="3681" w:type="dxa"/>
            <w:gridSpan w:val="2"/>
            <w:vMerge/>
            <w:shd w:val="clear" w:color="000000" w:fill="FFFFFF" w:themeFill="background1"/>
            <w:noWrap/>
            <w:vAlign w:val="center"/>
            <w:hideMark/>
          </w:tcPr>
          <w:p w14:paraId="3ABAE7AC"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2F5682A2"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Solidos Perf.</w:t>
            </w:r>
          </w:p>
        </w:tc>
        <w:tc>
          <w:tcPr>
            <w:tcW w:w="2409" w:type="dxa"/>
            <w:gridSpan w:val="3"/>
            <w:shd w:val="clear" w:color="000000" w:fill="BDD7EE"/>
            <w:noWrap/>
            <w:vAlign w:val="center"/>
            <w:hideMark/>
          </w:tcPr>
          <w:p w14:paraId="24DE4FD4"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%v</w:t>
            </w:r>
          </w:p>
        </w:tc>
        <w:tc>
          <w:tcPr>
            <w:tcW w:w="1684" w:type="dxa"/>
            <w:shd w:val="clear" w:color="auto" w:fill="auto"/>
            <w:noWrap/>
            <w:vAlign w:val="center"/>
          </w:tcPr>
          <w:p w14:paraId="7FA93CB9"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&lt; 3</w:t>
            </w:r>
          </w:p>
        </w:tc>
      </w:tr>
      <w:tr w:rsidR="0042011F" w:rsidRPr="008B32CD" w14:paraId="08561EDC" w14:textId="77777777" w:rsidTr="00FF1138">
        <w:trPr>
          <w:gridAfter w:val="1"/>
          <w:wAfter w:w="17" w:type="dxa"/>
          <w:trHeight w:hRule="exact" w:val="284"/>
          <w:jc w:val="center"/>
        </w:trPr>
        <w:tc>
          <w:tcPr>
            <w:tcW w:w="3681" w:type="dxa"/>
            <w:gridSpan w:val="2"/>
            <w:vMerge/>
            <w:shd w:val="clear" w:color="000000" w:fill="FFFFFF" w:themeFill="background1"/>
            <w:noWrap/>
            <w:vAlign w:val="center"/>
            <w:hideMark/>
          </w:tcPr>
          <w:p w14:paraId="7308DBA7"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35DF93B3"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M.B.T.</w:t>
            </w:r>
          </w:p>
        </w:tc>
        <w:tc>
          <w:tcPr>
            <w:tcW w:w="2409" w:type="dxa"/>
            <w:gridSpan w:val="3"/>
            <w:shd w:val="clear" w:color="000000" w:fill="BDD7EE"/>
            <w:noWrap/>
            <w:vAlign w:val="center"/>
            <w:hideMark/>
          </w:tcPr>
          <w:p w14:paraId="5D320195"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lb/bbl</w:t>
            </w:r>
          </w:p>
        </w:tc>
        <w:tc>
          <w:tcPr>
            <w:tcW w:w="1684" w:type="dxa"/>
            <w:shd w:val="clear" w:color="auto" w:fill="auto"/>
            <w:noWrap/>
            <w:vAlign w:val="center"/>
          </w:tcPr>
          <w:p w14:paraId="62739CE0" w14:textId="77777777" w:rsidR="0042011F" w:rsidRPr="008B32CD" w:rsidRDefault="0042011F" w:rsidP="00FF1138">
            <w:pPr>
              <w:jc w:val="center"/>
              <w:rPr>
                <w:rFonts w:ascii="Verdana" w:hAnsi="Verdana"/>
                <w:color w:val="000000"/>
                <w:sz w:val="18"/>
                <w:szCs w:val="18"/>
              </w:rPr>
            </w:pPr>
            <w:r>
              <w:rPr>
                <w:rFonts w:ascii="Verdana" w:hAnsi="Verdana"/>
                <w:color w:val="000000"/>
                <w:sz w:val="18"/>
                <w:szCs w:val="18"/>
              </w:rPr>
              <w:t>&lt; 7</w:t>
            </w:r>
          </w:p>
        </w:tc>
      </w:tr>
      <w:tr w:rsidR="0042011F" w:rsidRPr="008B32CD" w14:paraId="5382E945" w14:textId="77777777" w:rsidTr="00FF1138">
        <w:trPr>
          <w:gridAfter w:val="1"/>
          <w:wAfter w:w="17" w:type="dxa"/>
          <w:trHeight w:hRule="exact" w:val="284"/>
          <w:jc w:val="center"/>
        </w:trPr>
        <w:tc>
          <w:tcPr>
            <w:tcW w:w="3681" w:type="dxa"/>
            <w:gridSpan w:val="2"/>
            <w:vMerge/>
            <w:shd w:val="clear" w:color="000000" w:fill="FFFFFF" w:themeFill="background1"/>
            <w:noWrap/>
            <w:vAlign w:val="center"/>
            <w:hideMark/>
          </w:tcPr>
          <w:p w14:paraId="6AEA9D75"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shd w:val="clear" w:color="000000" w:fill="BDD7EE"/>
            <w:noWrap/>
            <w:vAlign w:val="center"/>
            <w:hideMark/>
          </w:tcPr>
          <w:p w14:paraId="45A792E8"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Arena</w:t>
            </w:r>
          </w:p>
        </w:tc>
        <w:tc>
          <w:tcPr>
            <w:tcW w:w="2409" w:type="dxa"/>
            <w:gridSpan w:val="3"/>
            <w:shd w:val="clear" w:color="000000" w:fill="BDD7EE"/>
            <w:noWrap/>
            <w:vAlign w:val="center"/>
            <w:hideMark/>
          </w:tcPr>
          <w:p w14:paraId="48BB9C6E"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%v</w:t>
            </w:r>
          </w:p>
        </w:tc>
        <w:tc>
          <w:tcPr>
            <w:tcW w:w="1684" w:type="dxa"/>
            <w:shd w:val="clear" w:color="auto" w:fill="auto"/>
            <w:noWrap/>
            <w:vAlign w:val="center"/>
          </w:tcPr>
          <w:p w14:paraId="606D131B"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&lt; 0.</w:t>
            </w:r>
            <w:r>
              <w:rPr>
                <w:rFonts w:ascii="Verdana" w:hAnsi="Verdana"/>
                <w:color w:val="000000"/>
                <w:sz w:val="18"/>
                <w:szCs w:val="18"/>
              </w:rPr>
              <w:t>2</w:t>
            </w:r>
          </w:p>
        </w:tc>
      </w:tr>
      <w:tr w:rsidR="0042011F" w:rsidRPr="00DF73EC" w14:paraId="084E984E" w14:textId="77777777" w:rsidTr="00FF113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9634" w:type="dxa"/>
            <w:gridSpan w:val="8"/>
            <w:tcBorders>
              <w:top w:val="single" w:sz="8" w:space="0" w:color="auto"/>
              <w:left w:val="single" w:sz="8" w:space="0" w:color="auto"/>
              <w:bottom w:val="single" w:sz="8" w:space="0" w:color="auto"/>
              <w:right w:val="single" w:sz="8" w:space="0" w:color="000000"/>
            </w:tcBorders>
            <w:shd w:val="clear" w:color="000000" w:fill="D9E1F2"/>
            <w:vAlign w:val="center"/>
            <w:hideMark/>
          </w:tcPr>
          <w:p w14:paraId="603BDC93" w14:textId="77777777" w:rsidR="0042011F" w:rsidRDefault="0042011F" w:rsidP="00FF1138">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FASE 8 1/2"</w:t>
            </w:r>
            <w:r w:rsidRPr="00DF73EC">
              <w:rPr>
                <w:rFonts w:ascii="Verdana" w:hAnsi="Verdana"/>
                <w:b/>
                <w:bCs/>
                <w:color w:val="000000"/>
                <w:sz w:val="18"/>
                <w:szCs w:val="18"/>
                <w:lang w:val="es-BO" w:eastAsia="es-BO"/>
              </w:rPr>
              <w:t xml:space="preserve"> (FLUIDO </w:t>
            </w:r>
            <w:r>
              <w:rPr>
                <w:rFonts w:ascii="Verdana" w:hAnsi="Verdana"/>
                <w:b/>
                <w:bCs/>
                <w:color w:val="000000"/>
                <w:sz w:val="18"/>
                <w:szCs w:val="18"/>
                <w:lang w:val="es-BO" w:eastAsia="es-BO"/>
              </w:rPr>
              <w:t>BASE AGUA: DRILL IN INHIBIDO</w:t>
            </w:r>
            <w:r w:rsidRPr="00DF73EC">
              <w:rPr>
                <w:rFonts w:ascii="Verdana" w:hAnsi="Verdana"/>
                <w:b/>
                <w:bCs/>
                <w:color w:val="000000"/>
                <w:sz w:val="18"/>
                <w:szCs w:val="18"/>
                <w:lang w:val="es-BO" w:eastAsia="es-BO"/>
              </w:rPr>
              <w:t>)</w:t>
            </w:r>
          </w:p>
          <w:p w14:paraId="7389CB71" w14:textId="77777777" w:rsidR="0042011F" w:rsidRPr="00DF73EC" w:rsidRDefault="0042011F" w:rsidP="00FF1138">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REQUERIMIENTO APROXIMADO</w:t>
            </w:r>
          </w:p>
        </w:tc>
      </w:tr>
      <w:tr w:rsidR="0042011F" w:rsidRPr="00DF73EC" w14:paraId="032EE8B1" w14:textId="77777777" w:rsidTr="00FF113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9634" w:type="dxa"/>
            <w:gridSpan w:val="8"/>
            <w:tcBorders>
              <w:top w:val="single" w:sz="8" w:space="0" w:color="auto"/>
              <w:left w:val="single" w:sz="8" w:space="0" w:color="auto"/>
              <w:bottom w:val="single" w:sz="4" w:space="0" w:color="auto"/>
              <w:right w:val="single" w:sz="8" w:space="0" w:color="000000"/>
            </w:tcBorders>
            <w:shd w:val="clear" w:color="000000" w:fill="D9E1F2"/>
            <w:vAlign w:val="bottom"/>
            <w:hideMark/>
          </w:tcPr>
          <w:p w14:paraId="4A358B54" w14:textId="77777777" w:rsidR="0042011F" w:rsidRPr="00DF73EC" w:rsidRDefault="0042011F" w:rsidP="00FF1138">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POZO GMR- X1 IE, Intervalo 780 a 1600</w:t>
            </w:r>
            <w:r w:rsidRPr="00DF73EC">
              <w:rPr>
                <w:rFonts w:ascii="Verdana" w:hAnsi="Verdana"/>
                <w:b/>
                <w:bCs/>
                <w:color w:val="000000"/>
                <w:sz w:val="18"/>
                <w:szCs w:val="18"/>
                <w:lang w:val="es-BO" w:eastAsia="es-BO"/>
              </w:rPr>
              <w:t xml:space="preserve"> m. </w:t>
            </w:r>
          </w:p>
        </w:tc>
      </w:tr>
      <w:tr w:rsidR="0042011F" w:rsidRPr="00DF73EC" w14:paraId="25543104"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A1733E"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N°</w:t>
            </w:r>
          </w:p>
        </w:tc>
        <w:tc>
          <w:tcPr>
            <w:tcW w:w="560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1CEDA0F"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DETALLE DEL SERVICIO</w:t>
            </w:r>
          </w:p>
        </w:tc>
        <w:tc>
          <w:tcPr>
            <w:tcW w:w="12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903555"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 xml:space="preserve">Cantidad </w:t>
            </w:r>
          </w:p>
        </w:tc>
        <w:tc>
          <w:tcPr>
            <w:tcW w:w="2254"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725AED72"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UNIDAD DE MEDIDA</w:t>
            </w:r>
          </w:p>
        </w:tc>
      </w:tr>
      <w:tr w:rsidR="0042011F" w14:paraId="1F573987"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29E93102"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1</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09E94C" w14:textId="77777777" w:rsidR="0042011F" w:rsidRDefault="0042011F" w:rsidP="00FF1138">
            <w:pPr>
              <w:rPr>
                <w:rFonts w:ascii="Verdana" w:hAnsi="Verdana"/>
                <w:color w:val="000000"/>
                <w:sz w:val="18"/>
                <w:szCs w:val="18"/>
                <w:lang w:val="es-BO" w:eastAsia="es-BO"/>
              </w:rPr>
            </w:pPr>
            <w:r>
              <w:rPr>
                <w:rFonts w:ascii="Verdana" w:hAnsi="Verdana"/>
                <w:color w:val="000000"/>
                <w:sz w:val="18"/>
                <w:szCs w:val="18"/>
                <w:lang w:val="es-BO" w:eastAsia="es-BO"/>
              </w:rPr>
              <w:t>Transporte de Materiales y Productos – Camión de 25 ton.</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01480512" w14:textId="77777777" w:rsidR="0042011F" w:rsidRPr="00F33AB3"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3</w:t>
            </w:r>
            <w:r w:rsidRPr="00F33AB3">
              <w:rPr>
                <w:rFonts w:ascii="Verdana" w:hAnsi="Verdana"/>
                <w:color w:val="000000"/>
                <w:sz w:val="18"/>
                <w:szCs w:val="18"/>
                <w:lang w:val="es-BO" w:eastAsia="es-BO"/>
              </w:rPr>
              <w:t>,00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F72BC7"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VIAJE (1584 KM)</w:t>
            </w:r>
          </w:p>
        </w:tc>
      </w:tr>
      <w:tr w:rsidR="0042011F" w:rsidRPr="00DF73EC" w14:paraId="1DFD31D1"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7046B2E0"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2</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93C7A" w14:textId="77777777" w:rsidR="0042011F" w:rsidRDefault="0042011F" w:rsidP="00FF1138">
            <w:pPr>
              <w:rPr>
                <w:rFonts w:ascii="Verdana" w:hAnsi="Verdana"/>
                <w:color w:val="000000"/>
                <w:sz w:val="18"/>
                <w:szCs w:val="18"/>
                <w:lang w:val="es-BO" w:eastAsia="es-BO"/>
              </w:rPr>
            </w:pPr>
            <w:r>
              <w:rPr>
                <w:rFonts w:ascii="Verdana" w:hAnsi="Verdana"/>
                <w:color w:val="000000"/>
                <w:sz w:val="18"/>
                <w:szCs w:val="18"/>
                <w:lang w:val="es-BO" w:eastAsia="es-BO"/>
              </w:rPr>
              <w:t>Transporte de Materiales y Productos – Camión de 15 ton.</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0BA1ECF7" w14:textId="77777777" w:rsidR="0042011F" w:rsidRPr="00F33AB3"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1</w:t>
            </w:r>
            <w:r w:rsidRPr="00F33AB3">
              <w:rPr>
                <w:rFonts w:ascii="Verdana" w:hAnsi="Verdana"/>
                <w:color w:val="000000"/>
                <w:sz w:val="18"/>
                <w:szCs w:val="18"/>
                <w:lang w:val="es-BO" w:eastAsia="es-BO"/>
              </w:rPr>
              <w:t>,00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0C6EA2"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VIAJE (1584 KM)</w:t>
            </w:r>
          </w:p>
        </w:tc>
      </w:tr>
      <w:tr w:rsidR="0042011F" w:rsidRPr="00DF73EC" w14:paraId="0DECC745" w14:textId="77777777" w:rsidTr="00FF113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5"/>
        </w:trPr>
        <w:tc>
          <w:tcPr>
            <w:tcW w:w="963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6CE729" w14:textId="77777777" w:rsidR="0042011F" w:rsidRPr="00DF73EC" w:rsidRDefault="0042011F" w:rsidP="00FF1138">
            <w:pPr>
              <w:jc w:val="center"/>
              <w:rPr>
                <w:rFonts w:ascii="Verdana" w:hAnsi="Verdana"/>
                <w:color w:val="000000"/>
                <w:sz w:val="18"/>
                <w:szCs w:val="18"/>
                <w:lang w:val="es-BO" w:eastAsia="es-BO"/>
              </w:rPr>
            </w:pPr>
            <w:r w:rsidRPr="005470BA">
              <w:rPr>
                <w:rFonts w:ascii="Verdana" w:hAnsi="Verdana"/>
                <w:b/>
                <w:color w:val="000000"/>
                <w:sz w:val="18"/>
                <w:szCs w:val="18"/>
                <w:lang w:val="es-BO" w:eastAsia="es-BO"/>
              </w:rPr>
              <w:t>LODO DRILL IN INHIBIDO</w:t>
            </w:r>
          </w:p>
        </w:tc>
      </w:tr>
      <w:tr w:rsidR="0042011F" w:rsidRPr="00DF73EC" w14:paraId="3F5E2F17"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4FA55E75"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3</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2597C8" w14:textId="77777777" w:rsidR="0042011F" w:rsidRPr="00224982" w:rsidRDefault="0042011F" w:rsidP="00FF1138">
            <w:pPr>
              <w:rPr>
                <w:rFonts w:ascii="Verdana" w:hAnsi="Verdana"/>
                <w:color w:val="000000"/>
                <w:sz w:val="18"/>
                <w:szCs w:val="18"/>
                <w:lang w:val="es-BO" w:eastAsia="es-BO"/>
              </w:rPr>
            </w:pPr>
            <w:r w:rsidRPr="00224982">
              <w:rPr>
                <w:rFonts w:ascii="Verdana" w:hAnsi="Verdana" w:cs="Calibri"/>
                <w:color w:val="000000"/>
                <w:sz w:val="18"/>
                <w:szCs w:val="18"/>
              </w:rPr>
              <w:t>Goma xántica (biopolímero de alto peso molecular)</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3B3C8F00"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2.400,00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46C772"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LIBRA</w:t>
            </w:r>
          </w:p>
        </w:tc>
      </w:tr>
      <w:tr w:rsidR="0042011F" w:rsidRPr="00DF73EC" w14:paraId="3008AE1F"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1B41548F"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4</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55A534" w14:textId="77777777" w:rsidR="0042011F" w:rsidRPr="00224982" w:rsidRDefault="0042011F" w:rsidP="00FF1138">
            <w:pPr>
              <w:rPr>
                <w:rFonts w:ascii="Verdana" w:hAnsi="Verdana"/>
                <w:color w:val="000000"/>
                <w:sz w:val="18"/>
                <w:szCs w:val="18"/>
                <w:lang w:val="es-BO" w:eastAsia="es-BO"/>
              </w:rPr>
            </w:pPr>
            <w:r w:rsidRPr="00224982">
              <w:rPr>
                <w:rFonts w:ascii="Verdana" w:hAnsi="Verdana" w:cs="Calibri"/>
                <w:color w:val="000000"/>
                <w:sz w:val="18"/>
                <w:szCs w:val="18"/>
              </w:rPr>
              <w:t>Reductor de filtrado a base de Almidón Modificado</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54AF78A8"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450,00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B4AAC8"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LIBRA</w:t>
            </w:r>
          </w:p>
        </w:tc>
      </w:tr>
      <w:tr w:rsidR="0042011F" w:rsidRPr="00DF73EC" w14:paraId="084FD454"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580CB194"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5</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055E31" w14:textId="77777777" w:rsidR="0042011F" w:rsidRPr="00224982" w:rsidRDefault="0042011F" w:rsidP="00FF1138">
            <w:pPr>
              <w:rPr>
                <w:rFonts w:ascii="Verdana" w:hAnsi="Verdana"/>
                <w:color w:val="000000"/>
                <w:sz w:val="18"/>
                <w:szCs w:val="18"/>
                <w:lang w:val="es-BO" w:eastAsia="es-BO"/>
              </w:rPr>
            </w:pPr>
            <w:r w:rsidRPr="00224982">
              <w:rPr>
                <w:rFonts w:ascii="Verdana" w:hAnsi="Verdana" w:cs="Calibri"/>
                <w:color w:val="000000"/>
                <w:sz w:val="18"/>
                <w:szCs w:val="18"/>
              </w:rPr>
              <w:t>Reductor de filtrado base celulosa polianionica</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3AFB7F6D"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15.000,00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545BBA"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LIBRA</w:t>
            </w:r>
          </w:p>
        </w:tc>
      </w:tr>
      <w:tr w:rsidR="0042011F" w:rsidRPr="00DF73EC" w14:paraId="7E47287B"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79914140"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6</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8130EE" w14:textId="77777777" w:rsidR="0042011F" w:rsidRPr="00224982" w:rsidRDefault="0042011F" w:rsidP="00FF1138">
            <w:pPr>
              <w:rPr>
                <w:rFonts w:ascii="Verdana" w:hAnsi="Verdana"/>
                <w:color w:val="000000"/>
                <w:sz w:val="18"/>
                <w:szCs w:val="18"/>
                <w:lang w:val="es-BO" w:eastAsia="es-BO"/>
              </w:rPr>
            </w:pPr>
            <w:r w:rsidRPr="00224982">
              <w:rPr>
                <w:rFonts w:ascii="Verdana" w:hAnsi="Verdana" w:cs="Calibri"/>
                <w:color w:val="000000"/>
                <w:sz w:val="18"/>
                <w:szCs w:val="18"/>
              </w:rPr>
              <w:t>Alcalinizante (Soda cáustica)</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7B3EFDE3"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750,00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9EEF17"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LIBRA</w:t>
            </w:r>
          </w:p>
        </w:tc>
      </w:tr>
      <w:tr w:rsidR="0042011F" w:rsidRPr="00DF73EC" w14:paraId="7E399718"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AE902CE"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7</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1D3FBA" w14:textId="77777777" w:rsidR="0042011F" w:rsidRPr="00224982" w:rsidRDefault="0042011F" w:rsidP="00FF1138">
            <w:pPr>
              <w:rPr>
                <w:rFonts w:ascii="Verdana" w:hAnsi="Verdana"/>
                <w:color w:val="000000"/>
                <w:sz w:val="18"/>
                <w:szCs w:val="18"/>
                <w:lang w:val="es-BO" w:eastAsia="es-BO"/>
              </w:rPr>
            </w:pPr>
            <w:r w:rsidRPr="00224982">
              <w:rPr>
                <w:rFonts w:ascii="Verdana" w:hAnsi="Verdana" w:cs="Calibri"/>
                <w:color w:val="000000"/>
                <w:sz w:val="18"/>
                <w:szCs w:val="18"/>
              </w:rPr>
              <w:t>Inhibidor de Arcilla líquido base Poly-aminas</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05228077"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18.000,00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A70A0F"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LTRO</w:t>
            </w:r>
          </w:p>
        </w:tc>
      </w:tr>
      <w:tr w:rsidR="0042011F" w:rsidRPr="00DF73EC" w14:paraId="22733D34"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2667606"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8</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CA72DD" w14:textId="77777777" w:rsidR="0042011F" w:rsidRPr="00224982" w:rsidRDefault="0042011F" w:rsidP="00FF1138">
            <w:pPr>
              <w:rPr>
                <w:rFonts w:ascii="Verdana" w:hAnsi="Verdana"/>
                <w:color w:val="000000"/>
                <w:sz w:val="18"/>
                <w:szCs w:val="18"/>
                <w:lang w:val="es-BO" w:eastAsia="es-BO"/>
              </w:rPr>
            </w:pPr>
            <w:r w:rsidRPr="00224982">
              <w:rPr>
                <w:rFonts w:ascii="Verdana" w:hAnsi="Verdana" w:cs="Calibri"/>
                <w:color w:val="000000"/>
                <w:sz w:val="18"/>
                <w:szCs w:val="18"/>
              </w:rPr>
              <w:t>Carbonato de Calcio Marmolado</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04A541FC"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255.000,00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E125C8"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LIBRA</w:t>
            </w:r>
          </w:p>
        </w:tc>
      </w:tr>
      <w:tr w:rsidR="0042011F" w:rsidRPr="00DF73EC" w14:paraId="4566C170"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9FFBBAC"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9</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CF8FC6" w14:textId="77777777" w:rsidR="0042011F" w:rsidRPr="00224982" w:rsidRDefault="0042011F" w:rsidP="00FF1138">
            <w:pPr>
              <w:rPr>
                <w:rFonts w:ascii="Verdana" w:hAnsi="Verdana"/>
                <w:color w:val="000000"/>
                <w:sz w:val="18"/>
                <w:szCs w:val="18"/>
                <w:lang w:val="es-BO" w:eastAsia="es-BO"/>
              </w:rPr>
            </w:pPr>
            <w:r w:rsidRPr="00224982">
              <w:rPr>
                <w:rFonts w:ascii="Verdana" w:hAnsi="Verdana" w:cs="Calibri"/>
                <w:color w:val="000000"/>
                <w:sz w:val="18"/>
                <w:szCs w:val="18"/>
              </w:rPr>
              <w:t>Lubricante base Poly Aminas</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0FCB740D"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12.000,00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2FD764"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LITRO</w:t>
            </w:r>
          </w:p>
        </w:tc>
      </w:tr>
      <w:tr w:rsidR="0042011F" w:rsidRPr="00DF73EC" w14:paraId="34942A49"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9634" w:type="dxa"/>
            <w:gridSpan w:val="8"/>
            <w:tcBorders>
              <w:top w:val="single" w:sz="4" w:space="0" w:color="auto"/>
              <w:left w:val="single" w:sz="4" w:space="0" w:color="auto"/>
              <w:bottom w:val="single" w:sz="4" w:space="0" w:color="auto"/>
              <w:right w:val="single" w:sz="4" w:space="0" w:color="auto"/>
            </w:tcBorders>
            <w:shd w:val="clear" w:color="000000" w:fill="D9E1F2"/>
            <w:vAlign w:val="center"/>
            <w:hideMark/>
          </w:tcPr>
          <w:p w14:paraId="1217C2AD"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MATERIAL DE CONTINGENCIA</w:t>
            </w:r>
          </w:p>
        </w:tc>
      </w:tr>
      <w:tr w:rsidR="0042011F" w:rsidRPr="00DF73EC" w14:paraId="024FD2CB"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6F847"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1</w:t>
            </w:r>
            <w:r>
              <w:rPr>
                <w:rFonts w:ascii="Verdana" w:hAnsi="Verdana" w:cs="Calibri"/>
                <w:color w:val="000000"/>
                <w:sz w:val="16"/>
                <w:szCs w:val="16"/>
              </w:rPr>
              <w:t>0</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90F99C0" w14:textId="77777777" w:rsidR="0042011F" w:rsidRPr="00224982" w:rsidRDefault="0042011F" w:rsidP="00FF1138">
            <w:pPr>
              <w:rPr>
                <w:rFonts w:ascii="Verdana" w:hAnsi="Verdana"/>
                <w:color w:val="000000"/>
                <w:sz w:val="18"/>
                <w:szCs w:val="18"/>
                <w:lang w:val="es-BO" w:eastAsia="es-BO"/>
              </w:rPr>
            </w:pPr>
            <w:r w:rsidRPr="00224982">
              <w:rPr>
                <w:rFonts w:ascii="Verdana" w:hAnsi="Verdana" w:cs="Calibri"/>
                <w:color w:val="000000"/>
                <w:sz w:val="18"/>
                <w:szCs w:val="18"/>
              </w:rPr>
              <w:t>Dispersante (Tipo libre de Cromo)</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A5269"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500,00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886321"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LIBRA</w:t>
            </w:r>
          </w:p>
        </w:tc>
      </w:tr>
      <w:tr w:rsidR="0042011F" w:rsidRPr="00DF73EC" w14:paraId="4FE5AADA"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4B565524"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11</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0D240A" w14:textId="77777777" w:rsidR="0042011F" w:rsidRPr="00224982" w:rsidRDefault="0042011F" w:rsidP="00FF1138">
            <w:pPr>
              <w:rPr>
                <w:rFonts w:ascii="Verdana" w:hAnsi="Verdana"/>
                <w:color w:val="000000"/>
                <w:sz w:val="18"/>
                <w:szCs w:val="18"/>
                <w:lang w:val="es-BO" w:eastAsia="es-BO"/>
              </w:rPr>
            </w:pPr>
            <w:r w:rsidRPr="00224982">
              <w:rPr>
                <w:rFonts w:ascii="Verdana" w:hAnsi="Verdana" w:cs="Calibri"/>
                <w:color w:val="000000"/>
                <w:sz w:val="18"/>
                <w:szCs w:val="18"/>
              </w:rPr>
              <w:t>Antiespumante Siliconado</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C7BEE"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320,00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9B53AB"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LITRO</w:t>
            </w:r>
          </w:p>
        </w:tc>
      </w:tr>
      <w:tr w:rsidR="0042011F" w:rsidRPr="00DF73EC" w14:paraId="29152066"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8D83DF8"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12</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ACE2597" w14:textId="77777777" w:rsidR="0042011F" w:rsidRPr="00224982" w:rsidRDefault="0042011F" w:rsidP="00FF1138">
            <w:pPr>
              <w:rPr>
                <w:rFonts w:ascii="Verdana" w:hAnsi="Verdana"/>
                <w:color w:val="000000"/>
                <w:sz w:val="18"/>
                <w:szCs w:val="18"/>
                <w:lang w:val="es-BO" w:eastAsia="es-BO"/>
              </w:rPr>
            </w:pPr>
            <w:r w:rsidRPr="00224982">
              <w:rPr>
                <w:rFonts w:ascii="Verdana" w:hAnsi="Verdana" w:cs="Calibri"/>
                <w:color w:val="000000"/>
                <w:sz w:val="18"/>
                <w:szCs w:val="18"/>
              </w:rPr>
              <w:t>Cascara de Nuez  F,M,G</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4EB2C"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6.000,00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33EBE3E"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LIBRA</w:t>
            </w:r>
          </w:p>
        </w:tc>
      </w:tr>
      <w:tr w:rsidR="0042011F" w:rsidRPr="00DF73EC" w14:paraId="3C25B68C"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2A88B4A9" w14:textId="77777777" w:rsidR="0042011F" w:rsidRPr="00DF73EC" w:rsidRDefault="0042011F" w:rsidP="00FF1138">
            <w:pPr>
              <w:jc w:val="center"/>
              <w:rPr>
                <w:rFonts w:ascii="Verdana" w:hAnsi="Verdana"/>
                <w:color w:val="000000"/>
                <w:sz w:val="18"/>
                <w:szCs w:val="18"/>
                <w:lang w:val="es-BO" w:eastAsia="es-BO"/>
              </w:rPr>
            </w:pPr>
            <w:r w:rsidRPr="00D771CC">
              <w:rPr>
                <w:rFonts w:ascii="Verdana" w:hAnsi="Verdana" w:cs="Calibri"/>
                <w:color w:val="000000"/>
                <w:sz w:val="16"/>
                <w:szCs w:val="16"/>
              </w:rPr>
              <w:t>1</w:t>
            </w:r>
            <w:r>
              <w:rPr>
                <w:rFonts w:ascii="Verdana" w:hAnsi="Verdana" w:cs="Calibri"/>
                <w:color w:val="000000"/>
                <w:sz w:val="16"/>
                <w:szCs w:val="16"/>
              </w:rPr>
              <w:t>3</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987756F" w14:textId="77777777" w:rsidR="0042011F" w:rsidRPr="00224982" w:rsidRDefault="0042011F" w:rsidP="00FF1138">
            <w:pPr>
              <w:rPr>
                <w:rFonts w:ascii="Verdana" w:hAnsi="Verdana"/>
                <w:color w:val="000000"/>
                <w:sz w:val="18"/>
                <w:szCs w:val="18"/>
                <w:lang w:val="es-BO" w:eastAsia="es-BO"/>
              </w:rPr>
            </w:pPr>
            <w:r w:rsidRPr="00224982">
              <w:rPr>
                <w:rFonts w:ascii="Verdana" w:hAnsi="Verdana" w:cs="Calibri"/>
                <w:color w:val="000000"/>
                <w:sz w:val="18"/>
                <w:szCs w:val="18"/>
              </w:rPr>
              <w:t>Obturante Mixto (G,M,F)</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10C73"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6.000,00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376B8B"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LIBRA</w:t>
            </w:r>
          </w:p>
        </w:tc>
      </w:tr>
      <w:tr w:rsidR="0042011F" w:rsidRPr="00DF73EC" w14:paraId="18B38B89"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DD8E6DD"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14</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1D6322" w14:textId="77777777" w:rsidR="0042011F" w:rsidRPr="00224982" w:rsidRDefault="0042011F" w:rsidP="00FF1138">
            <w:pPr>
              <w:rPr>
                <w:rFonts w:ascii="Verdana" w:hAnsi="Verdana"/>
                <w:color w:val="000000"/>
                <w:sz w:val="18"/>
                <w:szCs w:val="18"/>
                <w:lang w:val="es-BO" w:eastAsia="es-BO"/>
              </w:rPr>
            </w:pPr>
            <w:r w:rsidRPr="00224982">
              <w:rPr>
                <w:rFonts w:ascii="Verdana" w:hAnsi="Verdana" w:cs="Calibri"/>
                <w:color w:val="000000"/>
                <w:sz w:val="18"/>
                <w:szCs w:val="18"/>
              </w:rPr>
              <w:t>Librador de Herramienta</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0E7B1"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1.400,00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75510E"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LITRO</w:t>
            </w:r>
          </w:p>
        </w:tc>
      </w:tr>
      <w:tr w:rsidR="0042011F" w:rsidRPr="00DF73EC" w14:paraId="7510C254"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AFCCD94"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15</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677332" w14:textId="77777777" w:rsidR="0042011F" w:rsidRPr="00224982" w:rsidRDefault="0042011F" w:rsidP="00FF1138">
            <w:pPr>
              <w:rPr>
                <w:rFonts w:ascii="Verdana" w:hAnsi="Verdana"/>
                <w:color w:val="000000"/>
                <w:sz w:val="18"/>
                <w:szCs w:val="18"/>
                <w:lang w:val="es-BO" w:eastAsia="es-BO"/>
              </w:rPr>
            </w:pPr>
            <w:r w:rsidRPr="00224982">
              <w:rPr>
                <w:rFonts w:ascii="Verdana" w:hAnsi="Verdana" w:cs="Calibri"/>
                <w:color w:val="000000"/>
                <w:sz w:val="18"/>
                <w:szCs w:val="18"/>
              </w:rPr>
              <w:t>Bicarbonato de sodio</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B0322" w14:textId="77777777" w:rsidR="0042011F" w:rsidRPr="000F39BD" w:rsidRDefault="0042011F" w:rsidP="00FF1138">
            <w:pPr>
              <w:jc w:val="center"/>
              <w:rPr>
                <w:rFonts w:ascii="Verdana" w:hAnsi="Verdana"/>
                <w:color w:val="000000"/>
                <w:sz w:val="18"/>
                <w:szCs w:val="18"/>
                <w:lang w:val="es-BO" w:eastAsia="es-BO"/>
              </w:rPr>
            </w:pPr>
            <w:r w:rsidRPr="000F39BD">
              <w:rPr>
                <w:rFonts w:ascii="Verdana" w:hAnsi="Verdana" w:cs="Calibri"/>
                <w:color w:val="000000"/>
                <w:sz w:val="18"/>
                <w:szCs w:val="18"/>
              </w:rPr>
              <w:t>1.650,00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773EB25"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LIBRA</w:t>
            </w:r>
          </w:p>
        </w:tc>
      </w:tr>
      <w:tr w:rsidR="0042011F" w:rsidRPr="00DF73EC" w14:paraId="6493C017"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1EFC1331"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16</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79103F" w14:textId="77777777" w:rsidR="0042011F" w:rsidRPr="00224982" w:rsidRDefault="0042011F" w:rsidP="00FF1138">
            <w:pPr>
              <w:rPr>
                <w:rFonts w:ascii="Verdana" w:hAnsi="Verdana"/>
                <w:color w:val="000000"/>
                <w:sz w:val="18"/>
                <w:szCs w:val="18"/>
                <w:lang w:val="es-BO" w:eastAsia="es-BO"/>
              </w:rPr>
            </w:pPr>
            <w:r w:rsidRPr="00224982">
              <w:rPr>
                <w:rFonts w:ascii="Verdana" w:hAnsi="Verdana" w:cs="Calibri"/>
                <w:color w:val="000000"/>
                <w:sz w:val="18"/>
                <w:szCs w:val="18"/>
              </w:rPr>
              <w:t xml:space="preserve">Carbonato de </w:t>
            </w:r>
            <w:r w:rsidRPr="00386AC9">
              <w:rPr>
                <w:rFonts w:ascii="Verdana" w:hAnsi="Verdana" w:cs="Calibri"/>
                <w:color w:val="000000"/>
                <w:sz w:val="18"/>
                <w:szCs w:val="18"/>
              </w:rPr>
              <w:t>Calcio (F-M-G)</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12BBD" w14:textId="4B719B56" w:rsidR="0042011F" w:rsidRPr="000F39BD" w:rsidRDefault="0009293A" w:rsidP="00FF1138">
            <w:pPr>
              <w:jc w:val="center"/>
              <w:rPr>
                <w:rFonts w:ascii="Verdana" w:hAnsi="Verdana"/>
                <w:color w:val="000000"/>
                <w:sz w:val="18"/>
                <w:szCs w:val="18"/>
                <w:lang w:val="es-BO" w:eastAsia="es-BO"/>
              </w:rPr>
            </w:pPr>
            <w:r>
              <w:rPr>
                <w:rFonts w:ascii="Verdana" w:hAnsi="Verdana" w:cs="Calibri"/>
                <w:color w:val="000000"/>
                <w:sz w:val="18"/>
                <w:szCs w:val="18"/>
              </w:rPr>
              <w:t>50</w:t>
            </w:r>
            <w:r w:rsidR="0042011F" w:rsidRPr="000F39BD">
              <w:rPr>
                <w:rFonts w:ascii="Verdana" w:hAnsi="Verdana" w:cs="Calibri"/>
                <w:color w:val="000000"/>
                <w:sz w:val="18"/>
                <w:szCs w:val="18"/>
              </w:rPr>
              <w:t>.000,00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A7A5E3"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LIBRA</w:t>
            </w:r>
          </w:p>
        </w:tc>
      </w:tr>
      <w:tr w:rsidR="0042011F" w:rsidRPr="00DF73EC" w14:paraId="525D1A35"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133D2F44"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17</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4AEF50" w14:textId="77777777" w:rsidR="0042011F" w:rsidRPr="00224982" w:rsidRDefault="0042011F" w:rsidP="00FF1138">
            <w:pPr>
              <w:rPr>
                <w:rFonts w:ascii="Verdana" w:hAnsi="Verdana"/>
                <w:color w:val="000000"/>
                <w:sz w:val="18"/>
                <w:szCs w:val="18"/>
                <w:lang w:val="es-BO" w:eastAsia="es-BO"/>
              </w:rPr>
            </w:pPr>
            <w:r w:rsidRPr="00224982">
              <w:rPr>
                <w:rFonts w:ascii="Verdana" w:hAnsi="Verdana" w:cs="Calibri"/>
                <w:color w:val="000000"/>
                <w:sz w:val="18"/>
                <w:szCs w:val="18"/>
              </w:rPr>
              <w:t>Ácido Cítrico</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B9EF7"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500,00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9E2778"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LIBRA</w:t>
            </w:r>
          </w:p>
        </w:tc>
      </w:tr>
      <w:tr w:rsidR="0042011F" w:rsidRPr="00DF73EC" w14:paraId="2DA2C795"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58C34782"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18</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9B216A" w14:textId="77777777" w:rsidR="0042011F" w:rsidRPr="00224982" w:rsidRDefault="0042011F" w:rsidP="00FF1138">
            <w:pPr>
              <w:rPr>
                <w:rFonts w:ascii="Verdana" w:hAnsi="Verdana"/>
                <w:color w:val="000000"/>
                <w:sz w:val="18"/>
                <w:szCs w:val="18"/>
                <w:lang w:val="es-BO" w:eastAsia="es-BO"/>
              </w:rPr>
            </w:pPr>
            <w:r w:rsidRPr="00224982">
              <w:rPr>
                <w:rFonts w:ascii="Verdana" w:hAnsi="Verdana" w:cs="Calibri"/>
                <w:color w:val="000000"/>
                <w:sz w:val="18"/>
                <w:szCs w:val="18"/>
              </w:rPr>
              <w:t>Mica (F/M/G)</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DBB86"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2.000,00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EFB940"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LIBRA</w:t>
            </w:r>
          </w:p>
        </w:tc>
      </w:tr>
      <w:tr w:rsidR="0042011F" w:rsidRPr="00DF73EC" w14:paraId="34196F7A"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58CF7838" w14:textId="77777777" w:rsidR="0042011F" w:rsidRPr="00DF73EC"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19</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A43D50F" w14:textId="77777777" w:rsidR="0042011F" w:rsidRPr="00224982" w:rsidRDefault="0042011F" w:rsidP="00FF1138">
            <w:pPr>
              <w:rPr>
                <w:rFonts w:ascii="Verdana" w:hAnsi="Verdana"/>
                <w:color w:val="000000"/>
                <w:sz w:val="18"/>
                <w:szCs w:val="18"/>
                <w:lang w:val="es-BO" w:eastAsia="es-BO"/>
              </w:rPr>
            </w:pPr>
            <w:r w:rsidRPr="00224982">
              <w:rPr>
                <w:rFonts w:ascii="Verdana" w:hAnsi="Verdana" w:cs="Calibri"/>
                <w:color w:val="000000"/>
                <w:sz w:val="18"/>
                <w:szCs w:val="18"/>
              </w:rPr>
              <w:t>Anticorrosivo</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17CB1"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400,00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29366A"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LITRO</w:t>
            </w:r>
          </w:p>
        </w:tc>
      </w:tr>
      <w:tr w:rsidR="0042011F" w:rsidRPr="00DF73EC" w14:paraId="7951A916"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4ED67589"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20</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7D6EC" w14:textId="77777777" w:rsidR="0042011F" w:rsidRPr="00224982" w:rsidRDefault="0042011F" w:rsidP="00FF1138">
            <w:pPr>
              <w:rPr>
                <w:rFonts w:ascii="Verdana" w:hAnsi="Verdana"/>
                <w:color w:val="000000"/>
                <w:sz w:val="18"/>
                <w:szCs w:val="18"/>
                <w:lang w:eastAsia="es-BO"/>
              </w:rPr>
            </w:pPr>
            <w:r w:rsidRPr="00224982">
              <w:rPr>
                <w:rFonts w:ascii="Verdana" w:hAnsi="Verdana" w:cs="Calibri"/>
                <w:color w:val="000000"/>
                <w:sz w:val="18"/>
                <w:szCs w:val="18"/>
              </w:rPr>
              <w:t>Biocida-Bactericida</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6EACE084" w14:textId="77777777" w:rsidR="0042011F" w:rsidRPr="00224982" w:rsidRDefault="0042011F" w:rsidP="00FF1138">
            <w:pPr>
              <w:jc w:val="center"/>
              <w:rPr>
                <w:rFonts w:ascii="Verdana" w:hAnsi="Verdana"/>
                <w:color w:val="000000"/>
                <w:sz w:val="18"/>
                <w:szCs w:val="18"/>
                <w:lang w:eastAsia="es-BO"/>
              </w:rPr>
            </w:pPr>
            <w:r w:rsidRPr="00224982">
              <w:rPr>
                <w:rFonts w:ascii="Verdana" w:hAnsi="Verdana" w:cs="Calibri"/>
                <w:color w:val="000000"/>
                <w:sz w:val="18"/>
                <w:szCs w:val="18"/>
              </w:rPr>
              <w:t>600,00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2E1E69"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LITRO</w:t>
            </w:r>
          </w:p>
        </w:tc>
      </w:tr>
      <w:tr w:rsidR="0042011F" w:rsidRPr="00DF73EC" w14:paraId="10874A8E"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4CD0B670"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21</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F3D3DB" w14:textId="77777777" w:rsidR="0042011F" w:rsidRPr="00224982" w:rsidRDefault="0042011F" w:rsidP="00FF1138">
            <w:pPr>
              <w:jc w:val="both"/>
              <w:rPr>
                <w:rFonts w:ascii="Verdana" w:hAnsi="Verdana"/>
                <w:color w:val="000000"/>
                <w:sz w:val="18"/>
                <w:szCs w:val="18"/>
                <w:lang w:eastAsia="es-BO"/>
              </w:rPr>
            </w:pPr>
            <w:r w:rsidRPr="00224982">
              <w:rPr>
                <w:rFonts w:ascii="Verdana" w:hAnsi="Verdana" w:cs="Calibri"/>
                <w:color w:val="000000"/>
                <w:sz w:val="18"/>
                <w:szCs w:val="18"/>
              </w:rPr>
              <w:t>Lubricantes</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0E136B5A" w14:textId="77777777" w:rsidR="0042011F" w:rsidRPr="00224982" w:rsidRDefault="0042011F" w:rsidP="00FF1138">
            <w:pPr>
              <w:jc w:val="center"/>
              <w:rPr>
                <w:rFonts w:ascii="Verdana" w:hAnsi="Verdana"/>
                <w:color w:val="000000"/>
                <w:sz w:val="18"/>
                <w:szCs w:val="18"/>
                <w:lang w:eastAsia="es-BO"/>
              </w:rPr>
            </w:pPr>
            <w:r w:rsidRPr="00224982">
              <w:rPr>
                <w:rFonts w:ascii="Verdana" w:hAnsi="Verdana" w:cs="Calibri"/>
                <w:color w:val="000000"/>
                <w:sz w:val="18"/>
                <w:szCs w:val="18"/>
              </w:rPr>
              <w:t>4.500,00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0A19AA"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LITRO</w:t>
            </w:r>
          </w:p>
        </w:tc>
      </w:tr>
      <w:tr w:rsidR="0042011F" w:rsidRPr="00DF73EC" w14:paraId="2457592B"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143DB1D" w14:textId="77777777" w:rsidR="0042011F" w:rsidRDefault="0042011F" w:rsidP="00FF1138">
            <w:pPr>
              <w:jc w:val="center"/>
              <w:rPr>
                <w:rFonts w:ascii="Verdana" w:hAnsi="Verdana"/>
                <w:color w:val="000000"/>
                <w:sz w:val="18"/>
                <w:szCs w:val="18"/>
                <w:lang w:val="es-BO" w:eastAsia="es-BO"/>
              </w:rPr>
            </w:pPr>
            <w:r>
              <w:rPr>
                <w:rFonts w:ascii="Verdana" w:hAnsi="Verdana" w:cs="Calibri"/>
                <w:color w:val="000000"/>
                <w:sz w:val="16"/>
                <w:szCs w:val="16"/>
              </w:rPr>
              <w:t>22</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39C3DA" w14:textId="77777777" w:rsidR="0042011F" w:rsidRPr="00224982" w:rsidRDefault="0042011F" w:rsidP="00FF1138">
            <w:pPr>
              <w:jc w:val="both"/>
              <w:rPr>
                <w:rFonts w:ascii="Verdana" w:hAnsi="Verdana"/>
                <w:color w:val="000000"/>
                <w:sz w:val="18"/>
                <w:szCs w:val="18"/>
                <w:lang w:eastAsia="es-BO"/>
              </w:rPr>
            </w:pPr>
            <w:r w:rsidRPr="00224982">
              <w:rPr>
                <w:rFonts w:ascii="Verdana" w:hAnsi="Verdana" w:cs="Calibri"/>
                <w:color w:val="000000"/>
                <w:sz w:val="18"/>
                <w:szCs w:val="18"/>
              </w:rPr>
              <w:t>Preventor de Embolamiento</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2A1B2D48" w14:textId="77777777" w:rsidR="0042011F" w:rsidRPr="00224982" w:rsidRDefault="0042011F" w:rsidP="00FF1138">
            <w:pPr>
              <w:jc w:val="center"/>
              <w:rPr>
                <w:rFonts w:ascii="Verdana" w:hAnsi="Verdana"/>
                <w:color w:val="000000"/>
                <w:sz w:val="18"/>
                <w:szCs w:val="18"/>
                <w:lang w:eastAsia="es-BO"/>
              </w:rPr>
            </w:pPr>
            <w:r w:rsidRPr="00224982">
              <w:rPr>
                <w:rFonts w:ascii="Verdana" w:hAnsi="Verdana" w:cs="Calibri"/>
                <w:color w:val="000000"/>
                <w:sz w:val="18"/>
                <w:szCs w:val="18"/>
              </w:rPr>
              <w:t>4.400,00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A4E7A3" w14:textId="77777777" w:rsidR="0042011F" w:rsidRPr="00224982" w:rsidRDefault="0042011F" w:rsidP="00FF1138">
            <w:pPr>
              <w:jc w:val="center"/>
              <w:rPr>
                <w:rFonts w:ascii="Verdana" w:hAnsi="Verdana"/>
                <w:color w:val="000000"/>
                <w:sz w:val="18"/>
                <w:szCs w:val="18"/>
                <w:lang w:val="es-BO" w:eastAsia="es-BO"/>
              </w:rPr>
            </w:pPr>
            <w:r w:rsidRPr="00224982">
              <w:rPr>
                <w:rFonts w:ascii="Verdana" w:hAnsi="Verdana" w:cs="Calibri"/>
                <w:color w:val="000000"/>
                <w:sz w:val="18"/>
                <w:szCs w:val="18"/>
              </w:rPr>
              <w:t>LITRO</w:t>
            </w:r>
          </w:p>
        </w:tc>
      </w:tr>
      <w:tr w:rsidR="0042011F" w:rsidRPr="00DF73EC" w14:paraId="3847FAAA"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34" w:type="dxa"/>
            <w:gridSpan w:val="8"/>
            <w:tcBorders>
              <w:top w:val="single" w:sz="4" w:space="0" w:color="auto"/>
              <w:left w:val="single" w:sz="4" w:space="0" w:color="auto"/>
              <w:bottom w:val="single" w:sz="4" w:space="0" w:color="auto"/>
              <w:right w:val="single" w:sz="4" w:space="0" w:color="auto"/>
            </w:tcBorders>
            <w:shd w:val="clear" w:color="000000" w:fill="D9E1F2"/>
            <w:vAlign w:val="center"/>
            <w:hideMark/>
          </w:tcPr>
          <w:p w14:paraId="46049153" w14:textId="77777777" w:rsidR="0042011F" w:rsidRPr="00DF73EC" w:rsidRDefault="0042011F" w:rsidP="00FF1138">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 xml:space="preserve">SERVICIOS  </w:t>
            </w:r>
          </w:p>
        </w:tc>
      </w:tr>
      <w:tr w:rsidR="0042011F" w:rsidRPr="00DF73EC" w14:paraId="0B950009"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8199C"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23</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AB44F3" w14:textId="77777777" w:rsidR="0042011F" w:rsidRPr="00DF73EC" w:rsidRDefault="0042011F" w:rsidP="00FF1138">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Encargado Senior de Fluidos de Perforación </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0D87F"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30,00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FE5F25" w14:textId="77777777" w:rsidR="0042011F" w:rsidRPr="00DF73EC" w:rsidRDefault="0042011F" w:rsidP="00FF1138">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r w:rsidR="0042011F" w:rsidRPr="00DF73EC" w14:paraId="1CE98CC9"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6E2F1AD4"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24</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2534BF" w14:textId="77777777" w:rsidR="0042011F" w:rsidRPr="00DF73EC" w:rsidRDefault="0042011F" w:rsidP="00FF1138">
            <w:pPr>
              <w:rPr>
                <w:rFonts w:ascii="Verdana" w:hAnsi="Verdana"/>
                <w:color w:val="000000"/>
                <w:sz w:val="18"/>
                <w:szCs w:val="18"/>
                <w:lang w:val="es-BO" w:eastAsia="es-BO"/>
              </w:rPr>
            </w:pPr>
            <w:r>
              <w:rPr>
                <w:rFonts w:ascii="Verdana" w:hAnsi="Verdana"/>
                <w:color w:val="000000"/>
                <w:sz w:val="18"/>
                <w:szCs w:val="18"/>
                <w:lang w:val="es-BO" w:eastAsia="es-BO"/>
              </w:rPr>
              <w:t>Encargado Semi Senior de Fluidos de Perforación</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4E65556F" w14:textId="77777777" w:rsidR="0042011F"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30,00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8B5932"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DIA</w:t>
            </w:r>
          </w:p>
        </w:tc>
      </w:tr>
      <w:tr w:rsidR="0042011F" w:rsidRPr="00DF73EC" w14:paraId="78AD38E6" w14:textId="77777777" w:rsidTr="00AC2AC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AC8A5"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25</w:t>
            </w:r>
          </w:p>
        </w:tc>
        <w:tc>
          <w:tcPr>
            <w:tcW w:w="56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8042AC" w14:textId="77777777" w:rsidR="0042011F" w:rsidRPr="00DF73EC" w:rsidRDefault="0042011F" w:rsidP="00FF1138">
            <w:pPr>
              <w:rPr>
                <w:rFonts w:ascii="Verdana" w:hAnsi="Verdana"/>
                <w:color w:val="000000"/>
                <w:sz w:val="18"/>
                <w:szCs w:val="18"/>
                <w:lang w:val="es-BO" w:eastAsia="es-BO"/>
              </w:rPr>
            </w:pPr>
            <w:r>
              <w:rPr>
                <w:rFonts w:ascii="Verdana" w:hAnsi="Verdana"/>
                <w:color w:val="000000"/>
                <w:sz w:val="18"/>
                <w:szCs w:val="18"/>
                <w:lang w:val="es-BO" w:eastAsia="es-BO"/>
              </w:rPr>
              <w:t>Ayudante</w:t>
            </w:r>
            <w:r w:rsidRPr="00DF73EC">
              <w:rPr>
                <w:rFonts w:ascii="Verdana" w:hAnsi="Verdana"/>
                <w:color w:val="000000"/>
                <w:sz w:val="18"/>
                <w:szCs w:val="18"/>
                <w:lang w:val="es-BO" w:eastAsia="es-BO"/>
              </w:rPr>
              <w:t xml:space="preserve"> de Fluidos de Perforación </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AAD6F" w14:textId="77777777" w:rsidR="0042011F" w:rsidRPr="00DF73EC"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120,00</w:t>
            </w:r>
          </w:p>
        </w:tc>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2C32FF" w14:textId="77777777" w:rsidR="0042011F" w:rsidRPr="00DF73EC" w:rsidRDefault="0042011F" w:rsidP="00FF1138">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bl>
    <w:p w14:paraId="286CCEB6" w14:textId="77777777" w:rsidR="0042011F" w:rsidRDefault="0042011F" w:rsidP="0042011F">
      <w:pPr>
        <w:pStyle w:val="Textocomentario"/>
        <w:jc w:val="both"/>
        <w:rPr>
          <w:rFonts w:ascii="Verdana" w:hAnsi="Verdana" w:cs="Arial"/>
          <w:b/>
          <w:sz w:val="18"/>
          <w:szCs w:val="18"/>
        </w:rPr>
      </w:pPr>
    </w:p>
    <w:p w14:paraId="7142D908" w14:textId="77777777" w:rsidR="0042011F" w:rsidRDefault="0042011F" w:rsidP="0042011F">
      <w:pPr>
        <w:pStyle w:val="Textocomentario"/>
        <w:jc w:val="both"/>
        <w:rPr>
          <w:rFonts w:ascii="Verdana" w:hAnsi="Verdana" w:cs="Arial"/>
          <w:b/>
          <w:sz w:val="18"/>
          <w:szCs w:val="18"/>
        </w:rPr>
      </w:pPr>
    </w:p>
    <w:p w14:paraId="2C8CFB99" w14:textId="77777777" w:rsidR="0042011F" w:rsidRDefault="0042011F" w:rsidP="0042011F">
      <w:pPr>
        <w:pStyle w:val="Textocomentario"/>
        <w:jc w:val="both"/>
        <w:rPr>
          <w:rFonts w:ascii="Verdana" w:hAnsi="Verdana" w:cs="Arial"/>
          <w:b/>
          <w:sz w:val="18"/>
          <w:szCs w:val="18"/>
        </w:rPr>
      </w:pPr>
    </w:p>
    <w:tbl>
      <w:tblPr>
        <w:tblW w:w="8930" w:type="dxa"/>
        <w:tblInd w:w="137" w:type="dxa"/>
        <w:tblCellMar>
          <w:left w:w="70" w:type="dxa"/>
          <w:right w:w="70" w:type="dxa"/>
        </w:tblCellMar>
        <w:tblLook w:val="04A0" w:firstRow="1" w:lastRow="0" w:firstColumn="1" w:lastColumn="0" w:noHBand="0" w:noVBand="1"/>
      </w:tblPr>
      <w:tblGrid>
        <w:gridCol w:w="3544"/>
        <w:gridCol w:w="1843"/>
        <w:gridCol w:w="1417"/>
        <w:gridCol w:w="2126"/>
      </w:tblGrid>
      <w:tr w:rsidR="0042011F" w:rsidRPr="008B32CD" w14:paraId="3B8FF249" w14:textId="77777777" w:rsidTr="00FF1138">
        <w:trPr>
          <w:trHeight w:val="397"/>
        </w:trPr>
        <w:tc>
          <w:tcPr>
            <w:tcW w:w="893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CE171" w14:textId="77777777" w:rsidR="0042011F" w:rsidRDefault="0042011F" w:rsidP="00FF1138">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 xml:space="preserve">FLUIDO DE ABANDONO </w:t>
            </w:r>
          </w:p>
          <w:p w14:paraId="1881831F" w14:textId="77777777" w:rsidR="0042011F" w:rsidRPr="008B32CD" w:rsidRDefault="0042011F" w:rsidP="00FF1138">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PROPIEDADES</w:t>
            </w:r>
          </w:p>
        </w:tc>
      </w:tr>
      <w:tr w:rsidR="0042011F" w:rsidRPr="008B32CD" w14:paraId="1233618E" w14:textId="77777777" w:rsidTr="00FF1138">
        <w:trPr>
          <w:trHeight w:val="329"/>
        </w:trPr>
        <w:tc>
          <w:tcPr>
            <w:tcW w:w="893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EB2F0" w14:textId="77777777" w:rsidR="0042011F" w:rsidRPr="008B32CD" w:rsidRDefault="0042011F" w:rsidP="00FF1138">
            <w:pPr>
              <w:spacing w:line="360" w:lineRule="auto"/>
              <w:jc w:val="center"/>
              <w:rPr>
                <w:rFonts w:ascii="Verdana" w:hAnsi="Verdana" w:cs="Calibri"/>
                <w:b/>
                <w:bCs/>
                <w:color w:val="000000"/>
                <w:sz w:val="18"/>
                <w:szCs w:val="18"/>
                <w:lang w:val="es-BO" w:eastAsia="es-BO"/>
              </w:rPr>
            </w:pPr>
          </w:p>
        </w:tc>
      </w:tr>
      <w:tr w:rsidR="0042011F" w:rsidRPr="008B32CD" w14:paraId="719D86F4" w14:textId="77777777" w:rsidTr="00FF1138">
        <w:trPr>
          <w:trHeight w:hRule="exact" w:val="444"/>
        </w:trPr>
        <w:tc>
          <w:tcPr>
            <w:tcW w:w="3544" w:type="dxa"/>
            <w:tcBorders>
              <w:top w:val="single" w:sz="4" w:space="0" w:color="auto"/>
              <w:left w:val="single" w:sz="4" w:space="0" w:color="auto"/>
              <w:bottom w:val="single" w:sz="4" w:space="0" w:color="auto"/>
              <w:right w:val="single" w:sz="4" w:space="0" w:color="auto"/>
            </w:tcBorders>
            <w:shd w:val="clear" w:color="000000" w:fill="2F75B5"/>
            <w:noWrap/>
            <w:vAlign w:val="center"/>
            <w:hideMark/>
          </w:tcPr>
          <w:p w14:paraId="5832392F" w14:textId="77777777" w:rsidR="0042011F" w:rsidRPr="00827ACC" w:rsidRDefault="0042011F" w:rsidP="00FF1138">
            <w:pPr>
              <w:rPr>
                <w:rFonts w:ascii="Verdana" w:hAnsi="Verdana" w:cs="Calibri"/>
                <w:b/>
                <w:bCs/>
                <w:sz w:val="18"/>
                <w:szCs w:val="18"/>
                <w:lang w:val="es-BO" w:eastAsia="es-BO"/>
              </w:rPr>
            </w:pPr>
            <w:r w:rsidRPr="00827ACC">
              <w:rPr>
                <w:rFonts w:ascii="Verdana" w:hAnsi="Verdana" w:cs="Calibri"/>
                <w:b/>
                <w:bCs/>
                <w:sz w:val="18"/>
                <w:szCs w:val="18"/>
                <w:lang w:val="es-BO" w:eastAsia="es-BO"/>
              </w:rPr>
              <w:t>TRAMO: de  0 m  a 1600 m</w:t>
            </w:r>
          </w:p>
        </w:tc>
        <w:tc>
          <w:tcPr>
            <w:tcW w:w="3260" w:type="dxa"/>
            <w:gridSpan w:val="2"/>
            <w:tcBorders>
              <w:top w:val="single" w:sz="4" w:space="0" w:color="auto"/>
              <w:left w:val="nil"/>
              <w:bottom w:val="single" w:sz="4" w:space="0" w:color="auto"/>
              <w:right w:val="single" w:sz="4" w:space="0" w:color="auto"/>
            </w:tcBorders>
            <w:shd w:val="clear" w:color="000000" w:fill="2F75B5"/>
            <w:noWrap/>
            <w:vAlign w:val="center"/>
            <w:hideMark/>
          </w:tcPr>
          <w:p w14:paraId="19C8AD8C" w14:textId="77777777" w:rsidR="0042011F" w:rsidRPr="00827ACC" w:rsidRDefault="0042011F" w:rsidP="00FF1138">
            <w:pPr>
              <w:jc w:val="center"/>
              <w:rPr>
                <w:rFonts w:ascii="Verdana" w:hAnsi="Verdana" w:cs="Calibri"/>
                <w:b/>
                <w:bCs/>
                <w:sz w:val="18"/>
                <w:szCs w:val="18"/>
                <w:lang w:val="es-BO" w:eastAsia="es-BO"/>
              </w:rPr>
            </w:pPr>
            <w:r w:rsidRPr="00827ACC">
              <w:rPr>
                <w:rFonts w:ascii="Verdana" w:hAnsi="Verdana" w:cs="Calibri"/>
                <w:b/>
                <w:bCs/>
                <w:sz w:val="18"/>
                <w:szCs w:val="18"/>
                <w:lang w:val="es-BO" w:eastAsia="es-BO"/>
              </w:rPr>
              <w:t>PROPIEDADES</w:t>
            </w:r>
          </w:p>
        </w:tc>
        <w:tc>
          <w:tcPr>
            <w:tcW w:w="2126" w:type="dxa"/>
            <w:tcBorders>
              <w:top w:val="nil"/>
              <w:left w:val="nil"/>
              <w:bottom w:val="single" w:sz="4" w:space="0" w:color="auto"/>
              <w:right w:val="single" w:sz="4" w:space="0" w:color="auto"/>
            </w:tcBorders>
            <w:shd w:val="clear" w:color="000000" w:fill="2F75B5"/>
            <w:noWrap/>
            <w:vAlign w:val="center"/>
            <w:hideMark/>
          </w:tcPr>
          <w:p w14:paraId="42B695CC" w14:textId="77777777" w:rsidR="0042011F" w:rsidRPr="00827ACC" w:rsidRDefault="0042011F" w:rsidP="00FF1138">
            <w:pPr>
              <w:jc w:val="center"/>
              <w:rPr>
                <w:rFonts w:ascii="Verdana" w:hAnsi="Verdana" w:cs="Calibri"/>
                <w:b/>
                <w:bCs/>
                <w:sz w:val="18"/>
                <w:szCs w:val="18"/>
                <w:lang w:val="es-BO" w:eastAsia="es-BO"/>
              </w:rPr>
            </w:pPr>
            <w:r w:rsidRPr="00827ACC">
              <w:rPr>
                <w:rFonts w:ascii="Verdana" w:hAnsi="Verdana" w:cs="Calibri"/>
                <w:b/>
                <w:bCs/>
                <w:sz w:val="18"/>
                <w:szCs w:val="18"/>
                <w:lang w:val="es-BO" w:eastAsia="es-BO"/>
              </w:rPr>
              <w:t>VALORES</w:t>
            </w:r>
          </w:p>
        </w:tc>
      </w:tr>
      <w:tr w:rsidR="0042011F" w:rsidRPr="00A87619" w14:paraId="4AC2364E" w14:textId="77777777" w:rsidTr="00FF1138">
        <w:trPr>
          <w:trHeight w:hRule="exact" w:val="371"/>
        </w:trPr>
        <w:tc>
          <w:tcPr>
            <w:tcW w:w="3544" w:type="dxa"/>
            <w:vMerge w:val="restart"/>
            <w:tcBorders>
              <w:top w:val="single" w:sz="4" w:space="0" w:color="auto"/>
              <w:left w:val="single" w:sz="4" w:space="0" w:color="auto"/>
              <w:right w:val="single" w:sz="4" w:space="0" w:color="auto"/>
            </w:tcBorders>
            <w:shd w:val="clear" w:color="000000" w:fill="FFFFFF" w:themeFill="background1"/>
            <w:noWrap/>
            <w:vAlign w:val="center"/>
            <w:hideMark/>
          </w:tcPr>
          <w:p w14:paraId="434F224C" w14:textId="77777777" w:rsidR="0042011F" w:rsidRPr="008B32CD" w:rsidRDefault="0042011F" w:rsidP="00FF1138">
            <w:pP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Tipo de Lodo:</w:t>
            </w:r>
            <w:r>
              <w:rPr>
                <w:rFonts w:ascii="Verdana" w:hAnsi="Verdana" w:cs="Calibri"/>
                <w:color w:val="000000"/>
                <w:sz w:val="18"/>
                <w:szCs w:val="18"/>
                <w:lang w:val="es-BO" w:eastAsia="es-BO"/>
              </w:rPr>
              <w:t xml:space="preserve"> Bentonitico Extendi</w:t>
            </w:r>
            <w:r w:rsidRPr="008B32CD">
              <w:rPr>
                <w:rFonts w:ascii="Verdana" w:hAnsi="Verdana" w:cs="Calibri"/>
                <w:color w:val="000000"/>
                <w:sz w:val="18"/>
                <w:szCs w:val="18"/>
                <w:lang w:val="es-BO" w:eastAsia="es-BO"/>
              </w:rPr>
              <w:t>do</w:t>
            </w:r>
          </w:p>
          <w:p w14:paraId="4DE38790" w14:textId="77777777" w:rsidR="0042011F" w:rsidRPr="008B32CD" w:rsidRDefault="0042011F" w:rsidP="00FF1138">
            <w:pP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 </w:t>
            </w:r>
          </w:p>
          <w:p w14:paraId="2CD483DE" w14:textId="77777777" w:rsidR="0042011F" w:rsidRPr="008B32CD" w:rsidRDefault="0042011F" w:rsidP="00FF1138">
            <w:pPr>
              <w:jc w:val="cente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 </w:t>
            </w:r>
          </w:p>
        </w:tc>
        <w:tc>
          <w:tcPr>
            <w:tcW w:w="1843" w:type="dxa"/>
            <w:tcBorders>
              <w:top w:val="nil"/>
              <w:left w:val="nil"/>
              <w:bottom w:val="single" w:sz="4" w:space="0" w:color="auto"/>
              <w:right w:val="single" w:sz="4" w:space="0" w:color="auto"/>
            </w:tcBorders>
            <w:shd w:val="clear" w:color="000000" w:fill="BDD7EE"/>
            <w:noWrap/>
            <w:vAlign w:val="center"/>
            <w:hideMark/>
          </w:tcPr>
          <w:p w14:paraId="6FD3AC58" w14:textId="77777777" w:rsidR="0042011F" w:rsidRPr="008B32CD" w:rsidRDefault="0042011F" w:rsidP="00FF1138">
            <w:pPr>
              <w:rPr>
                <w:rFonts w:ascii="Verdana" w:hAnsi="Verdana"/>
                <w:color w:val="000000"/>
                <w:sz w:val="18"/>
                <w:szCs w:val="18"/>
                <w:lang w:val="es-BO" w:eastAsia="es-BO"/>
              </w:rPr>
            </w:pPr>
            <w:r w:rsidRPr="008B32CD">
              <w:rPr>
                <w:rFonts w:ascii="Verdana" w:hAnsi="Verdana"/>
                <w:color w:val="000000"/>
                <w:sz w:val="18"/>
                <w:szCs w:val="18"/>
              </w:rPr>
              <w:t>Densidad</w:t>
            </w:r>
          </w:p>
        </w:tc>
        <w:tc>
          <w:tcPr>
            <w:tcW w:w="1417" w:type="dxa"/>
            <w:tcBorders>
              <w:top w:val="nil"/>
              <w:left w:val="nil"/>
              <w:bottom w:val="single" w:sz="4" w:space="0" w:color="auto"/>
              <w:right w:val="single" w:sz="4" w:space="0" w:color="auto"/>
            </w:tcBorders>
            <w:shd w:val="clear" w:color="000000" w:fill="BDD7EE"/>
            <w:noWrap/>
            <w:vAlign w:val="center"/>
            <w:hideMark/>
          </w:tcPr>
          <w:p w14:paraId="26879DDD"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Lb/gal</w:t>
            </w:r>
          </w:p>
        </w:tc>
        <w:tc>
          <w:tcPr>
            <w:tcW w:w="2126" w:type="dxa"/>
            <w:tcBorders>
              <w:top w:val="nil"/>
              <w:left w:val="nil"/>
              <w:bottom w:val="single" w:sz="4" w:space="0" w:color="auto"/>
              <w:right w:val="single" w:sz="4" w:space="0" w:color="auto"/>
            </w:tcBorders>
            <w:shd w:val="clear" w:color="auto" w:fill="auto"/>
            <w:noWrap/>
            <w:vAlign w:val="center"/>
            <w:hideMark/>
          </w:tcPr>
          <w:p w14:paraId="3BBFDE5C" w14:textId="77777777" w:rsidR="0042011F" w:rsidRPr="00A87619" w:rsidRDefault="0042011F" w:rsidP="00FF1138">
            <w:pPr>
              <w:jc w:val="center"/>
              <w:rPr>
                <w:rFonts w:ascii="Verdana" w:hAnsi="Verdana"/>
                <w:color w:val="000000"/>
                <w:sz w:val="18"/>
                <w:szCs w:val="18"/>
              </w:rPr>
            </w:pPr>
            <w:r>
              <w:rPr>
                <w:rFonts w:ascii="Verdana" w:hAnsi="Verdana"/>
                <w:color w:val="000000"/>
                <w:sz w:val="18"/>
                <w:szCs w:val="18"/>
              </w:rPr>
              <w:t>13.8</w:t>
            </w:r>
          </w:p>
        </w:tc>
      </w:tr>
      <w:tr w:rsidR="0042011F" w:rsidRPr="00A87619" w14:paraId="0283BC94" w14:textId="77777777" w:rsidTr="00FF1138">
        <w:trPr>
          <w:trHeight w:hRule="exact" w:val="371"/>
        </w:trPr>
        <w:tc>
          <w:tcPr>
            <w:tcW w:w="3544" w:type="dxa"/>
            <w:vMerge/>
            <w:tcBorders>
              <w:left w:val="single" w:sz="4" w:space="0" w:color="auto"/>
              <w:right w:val="single" w:sz="4" w:space="0" w:color="auto"/>
            </w:tcBorders>
            <w:shd w:val="clear" w:color="000000" w:fill="FFFFFF" w:themeFill="background1"/>
            <w:noWrap/>
            <w:vAlign w:val="center"/>
            <w:hideMark/>
          </w:tcPr>
          <w:p w14:paraId="17AA21BC"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tcBorders>
              <w:top w:val="nil"/>
              <w:left w:val="nil"/>
              <w:bottom w:val="single" w:sz="4" w:space="0" w:color="auto"/>
              <w:right w:val="single" w:sz="4" w:space="0" w:color="auto"/>
            </w:tcBorders>
            <w:shd w:val="clear" w:color="000000" w:fill="BDD7EE"/>
            <w:noWrap/>
            <w:vAlign w:val="center"/>
            <w:hideMark/>
          </w:tcPr>
          <w:p w14:paraId="74DCE323"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Viscosidad</w:t>
            </w:r>
          </w:p>
        </w:tc>
        <w:tc>
          <w:tcPr>
            <w:tcW w:w="1417" w:type="dxa"/>
            <w:tcBorders>
              <w:top w:val="nil"/>
              <w:left w:val="nil"/>
              <w:bottom w:val="single" w:sz="4" w:space="0" w:color="auto"/>
              <w:right w:val="single" w:sz="4" w:space="0" w:color="auto"/>
            </w:tcBorders>
            <w:shd w:val="clear" w:color="000000" w:fill="BDD7EE"/>
            <w:noWrap/>
            <w:vAlign w:val="center"/>
            <w:hideMark/>
          </w:tcPr>
          <w:p w14:paraId="5902BE9C"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seg</w:t>
            </w:r>
          </w:p>
        </w:tc>
        <w:tc>
          <w:tcPr>
            <w:tcW w:w="2126" w:type="dxa"/>
            <w:tcBorders>
              <w:top w:val="nil"/>
              <w:left w:val="nil"/>
              <w:bottom w:val="single" w:sz="4" w:space="0" w:color="auto"/>
              <w:right w:val="single" w:sz="4" w:space="0" w:color="auto"/>
            </w:tcBorders>
            <w:shd w:val="clear" w:color="auto" w:fill="auto"/>
            <w:noWrap/>
            <w:vAlign w:val="center"/>
          </w:tcPr>
          <w:p w14:paraId="59573B1D" w14:textId="77777777" w:rsidR="0042011F" w:rsidRPr="00A87619" w:rsidRDefault="0042011F" w:rsidP="00FF1138">
            <w:pPr>
              <w:jc w:val="center"/>
              <w:rPr>
                <w:rFonts w:ascii="Verdana" w:hAnsi="Verdana"/>
                <w:color w:val="000000"/>
                <w:sz w:val="18"/>
                <w:szCs w:val="18"/>
              </w:rPr>
            </w:pPr>
            <w:r w:rsidRPr="00A87619">
              <w:rPr>
                <w:rFonts w:ascii="Verdana" w:hAnsi="Verdana"/>
                <w:color w:val="000000"/>
                <w:sz w:val="18"/>
                <w:szCs w:val="18"/>
              </w:rPr>
              <w:t xml:space="preserve">60 </w:t>
            </w:r>
            <w:r>
              <w:rPr>
                <w:rFonts w:ascii="Verdana" w:hAnsi="Verdana"/>
                <w:color w:val="000000"/>
                <w:sz w:val="18"/>
                <w:szCs w:val="18"/>
              </w:rPr>
              <w:t>–</w:t>
            </w:r>
            <w:r w:rsidRPr="00A87619">
              <w:rPr>
                <w:rFonts w:ascii="Verdana" w:hAnsi="Verdana"/>
                <w:color w:val="000000"/>
                <w:sz w:val="18"/>
                <w:szCs w:val="18"/>
              </w:rPr>
              <w:t xml:space="preserve"> 80</w:t>
            </w:r>
          </w:p>
        </w:tc>
      </w:tr>
      <w:tr w:rsidR="0042011F" w:rsidRPr="00A87619" w14:paraId="526CB65A" w14:textId="77777777" w:rsidTr="00FF1138">
        <w:trPr>
          <w:trHeight w:hRule="exact" w:val="371"/>
        </w:trPr>
        <w:tc>
          <w:tcPr>
            <w:tcW w:w="3544" w:type="dxa"/>
            <w:vMerge/>
            <w:tcBorders>
              <w:left w:val="single" w:sz="4" w:space="0" w:color="auto"/>
              <w:right w:val="single" w:sz="4" w:space="0" w:color="auto"/>
            </w:tcBorders>
            <w:shd w:val="clear" w:color="000000" w:fill="FFFFFF" w:themeFill="background1"/>
            <w:noWrap/>
            <w:vAlign w:val="center"/>
          </w:tcPr>
          <w:p w14:paraId="12E6229B"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tcBorders>
              <w:top w:val="nil"/>
              <w:left w:val="nil"/>
              <w:bottom w:val="single" w:sz="4" w:space="0" w:color="auto"/>
              <w:right w:val="single" w:sz="4" w:space="0" w:color="auto"/>
            </w:tcBorders>
            <w:shd w:val="clear" w:color="000000" w:fill="BDD7EE"/>
            <w:noWrap/>
            <w:vAlign w:val="center"/>
            <w:hideMark/>
          </w:tcPr>
          <w:p w14:paraId="21CA4790" w14:textId="77777777" w:rsidR="0042011F" w:rsidRPr="008B32CD" w:rsidRDefault="0042011F" w:rsidP="00FF1138">
            <w:pPr>
              <w:rPr>
                <w:rFonts w:ascii="Verdana" w:hAnsi="Verdana"/>
                <w:color w:val="000000"/>
                <w:sz w:val="18"/>
                <w:szCs w:val="18"/>
              </w:rPr>
            </w:pPr>
            <w:r>
              <w:rPr>
                <w:rFonts w:ascii="Verdana" w:hAnsi="Verdana"/>
                <w:color w:val="000000"/>
                <w:sz w:val="18"/>
                <w:szCs w:val="18"/>
              </w:rPr>
              <w:t>Viscosidad</w:t>
            </w:r>
            <w:r w:rsidRPr="008B32CD">
              <w:rPr>
                <w:rFonts w:ascii="Verdana" w:hAnsi="Verdana"/>
                <w:color w:val="000000"/>
                <w:sz w:val="18"/>
                <w:szCs w:val="18"/>
              </w:rPr>
              <w:t xml:space="preserve"> Plástica</w:t>
            </w:r>
          </w:p>
        </w:tc>
        <w:tc>
          <w:tcPr>
            <w:tcW w:w="1417" w:type="dxa"/>
            <w:tcBorders>
              <w:top w:val="nil"/>
              <w:left w:val="nil"/>
              <w:bottom w:val="single" w:sz="4" w:space="0" w:color="auto"/>
              <w:right w:val="single" w:sz="4" w:space="0" w:color="auto"/>
            </w:tcBorders>
            <w:shd w:val="clear" w:color="000000" w:fill="BDD7EE"/>
            <w:noWrap/>
            <w:vAlign w:val="center"/>
            <w:hideMark/>
          </w:tcPr>
          <w:p w14:paraId="68283315"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cp.</w:t>
            </w:r>
          </w:p>
        </w:tc>
        <w:tc>
          <w:tcPr>
            <w:tcW w:w="2126" w:type="dxa"/>
            <w:tcBorders>
              <w:top w:val="nil"/>
              <w:left w:val="nil"/>
              <w:bottom w:val="single" w:sz="4" w:space="0" w:color="auto"/>
              <w:right w:val="single" w:sz="4" w:space="0" w:color="auto"/>
            </w:tcBorders>
            <w:shd w:val="clear" w:color="auto" w:fill="auto"/>
            <w:noWrap/>
            <w:vAlign w:val="center"/>
          </w:tcPr>
          <w:p w14:paraId="693C8950" w14:textId="77777777" w:rsidR="0042011F" w:rsidRPr="00A87619" w:rsidRDefault="0042011F" w:rsidP="00FF1138">
            <w:pPr>
              <w:jc w:val="center"/>
              <w:rPr>
                <w:rFonts w:ascii="Verdana" w:hAnsi="Verdana"/>
                <w:color w:val="000000"/>
                <w:sz w:val="18"/>
                <w:szCs w:val="18"/>
              </w:rPr>
            </w:pPr>
            <w:r>
              <w:rPr>
                <w:rFonts w:ascii="Verdana" w:hAnsi="Verdana"/>
                <w:color w:val="000000"/>
                <w:sz w:val="18"/>
                <w:szCs w:val="18"/>
              </w:rPr>
              <w:t>10 – 2</w:t>
            </w:r>
            <w:r w:rsidRPr="00A87619">
              <w:rPr>
                <w:rFonts w:ascii="Verdana" w:hAnsi="Verdana"/>
                <w:color w:val="000000"/>
                <w:sz w:val="18"/>
                <w:szCs w:val="18"/>
              </w:rPr>
              <w:t>0</w:t>
            </w:r>
          </w:p>
        </w:tc>
      </w:tr>
      <w:tr w:rsidR="0042011F" w:rsidRPr="00A87619" w14:paraId="616A2FD5" w14:textId="77777777" w:rsidTr="00FF1138">
        <w:trPr>
          <w:trHeight w:hRule="exact" w:val="371"/>
        </w:trPr>
        <w:tc>
          <w:tcPr>
            <w:tcW w:w="3544" w:type="dxa"/>
            <w:vMerge/>
            <w:tcBorders>
              <w:left w:val="single" w:sz="4" w:space="0" w:color="auto"/>
              <w:right w:val="single" w:sz="4" w:space="0" w:color="auto"/>
            </w:tcBorders>
            <w:shd w:val="clear" w:color="000000" w:fill="FFFFFF" w:themeFill="background1"/>
            <w:noWrap/>
            <w:vAlign w:val="center"/>
          </w:tcPr>
          <w:p w14:paraId="2F9C70F0"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tcBorders>
              <w:top w:val="nil"/>
              <w:left w:val="nil"/>
              <w:bottom w:val="single" w:sz="4" w:space="0" w:color="auto"/>
              <w:right w:val="single" w:sz="4" w:space="0" w:color="auto"/>
            </w:tcBorders>
            <w:shd w:val="clear" w:color="000000" w:fill="BDD7EE"/>
            <w:noWrap/>
            <w:vAlign w:val="center"/>
            <w:hideMark/>
          </w:tcPr>
          <w:p w14:paraId="1FA583A7"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P. de Fluencia</w:t>
            </w:r>
          </w:p>
        </w:tc>
        <w:tc>
          <w:tcPr>
            <w:tcW w:w="1417" w:type="dxa"/>
            <w:tcBorders>
              <w:top w:val="nil"/>
              <w:left w:val="nil"/>
              <w:bottom w:val="single" w:sz="4" w:space="0" w:color="auto"/>
              <w:right w:val="single" w:sz="4" w:space="0" w:color="auto"/>
            </w:tcBorders>
            <w:shd w:val="clear" w:color="000000" w:fill="BDD7EE"/>
            <w:noWrap/>
            <w:vAlign w:val="center"/>
            <w:hideMark/>
          </w:tcPr>
          <w:p w14:paraId="2BB856B1"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lbs/100p2</w:t>
            </w:r>
          </w:p>
        </w:tc>
        <w:tc>
          <w:tcPr>
            <w:tcW w:w="2126" w:type="dxa"/>
            <w:tcBorders>
              <w:top w:val="nil"/>
              <w:left w:val="nil"/>
              <w:bottom w:val="single" w:sz="4" w:space="0" w:color="auto"/>
              <w:right w:val="single" w:sz="4" w:space="0" w:color="auto"/>
            </w:tcBorders>
            <w:shd w:val="clear" w:color="auto" w:fill="auto"/>
            <w:noWrap/>
            <w:vAlign w:val="center"/>
          </w:tcPr>
          <w:p w14:paraId="59E2808B" w14:textId="77777777" w:rsidR="0042011F" w:rsidRPr="00A87619" w:rsidRDefault="0042011F" w:rsidP="00FF1138">
            <w:pPr>
              <w:jc w:val="center"/>
              <w:rPr>
                <w:rFonts w:ascii="Verdana" w:hAnsi="Verdana"/>
                <w:color w:val="000000"/>
                <w:sz w:val="18"/>
                <w:szCs w:val="18"/>
              </w:rPr>
            </w:pPr>
            <w:r>
              <w:rPr>
                <w:rFonts w:ascii="Verdana" w:hAnsi="Verdana"/>
                <w:color w:val="000000"/>
                <w:sz w:val="18"/>
                <w:szCs w:val="18"/>
              </w:rPr>
              <w:t>25 – 55</w:t>
            </w:r>
          </w:p>
        </w:tc>
      </w:tr>
      <w:tr w:rsidR="0042011F" w:rsidRPr="00A87619" w14:paraId="03213CC1" w14:textId="77777777" w:rsidTr="00FF1138">
        <w:trPr>
          <w:trHeight w:hRule="exact" w:val="371"/>
        </w:trPr>
        <w:tc>
          <w:tcPr>
            <w:tcW w:w="3544" w:type="dxa"/>
            <w:vMerge/>
            <w:tcBorders>
              <w:left w:val="single" w:sz="4" w:space="0" w:color="auto"/>
              <w:right w:val="single" w:sz="4" w:space="0" w:color="auto"/>
            </w:tcBorders>
            <w:shd w:val="clear" w:color="000000" w:fill="FFFFFF" w:themeFill="background1"/>
            <w:noWrap/>
            <w:vAlign w:val="center"/>
          </w:tcPr>
          <w:p w14:paraId="41B9E854"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tcBorders>
              <w:top w:val="nil"/>
              <w:left w:val="nil"/>
              <w:bottom w:val="single" w:sz="4" w:space="0" w:color="auto"/>
              <w:right w:val="single" w:sz="4" w:space="0" w:color="auto"/>
            </w:tcBorders>
            <w:shd w:val="clear" w:color="000000" w:fill="BDD7EE"/>
            <w:noWrap/>
            <w:vAlign w:val="center"/>
            <w:hideMark/>
          </w:tcPr>
          <w:p w14:paraId="1412B237"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Geles</w:t>
            </w:r>
          </w:p>
        </w:tc>
        <w:tc>
          <w:tcPr>
            <w:tcW w:w="1417" w:type="dxa"/>
            <w:tcBorders>
              <w:top w:val="nil"/>
              <w:left w:val="nil"/>
              <w:bottom w:val="single" w:sz="4" w:space="0" w:color="auto"/>
              <w:right w:val="single" w:sz="4" w:space="0" w:color="auto"/>
            </w:tcBorders>
            <w:shd w:val="clear" w:color="000000" w:fill="BDD7EE"/>
            <w:noWrap/>
            <w:vAlign w:val="center"/>
            <w:hideMark/>
          </w:tcPr>
          <w:p w14:paraId="2C4B9756"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lbs/100p2</w:t>
            </w:r>
          </w:p>
        </w:tc>
        <w:tc>
          <w:tcPr>
            <w:tcW w:w="2126" w:type="dxa"/>
            <w:tcBorders>
              <w:top w:val="nil"/>
              <w:left w:val="nil"/>
              <w:bottom w:val="single" w:sz="4" w:space="0" w:color="auto"/>
              <w:right w:val="single" w:sz="4" w:space="0" w:color="auto"/>
            </w:tcBorders>
            <w:shd w:val="clear" w:color="auto" w:fill="auto"/>
            <w:noWrap/>
            <w:vAlign w:val="center"/>
          </w:tcPr>
          <w:p w14:paraId="6AF99049" w14:textId="77777777" w:rsidR="0042011F" w:rsidRPr="00A87619" w:rsidRDefault="0042011F" w:rsidP="00FF1138">
            <w:pPr>
              <w:jc w:val="center"/>
              <w:rPr>
                <w:rFonts w:ascii="Verdana" w:hAnsi="Verdana"/>
                <w:color w:val="000000"/>
                <w:sz w:val="18"/>
                <w:szCs w:val="18"/>
              </w:rPr>
            </w:pPr>
            <w:r w:rsidRPr="00A87619">
              <w:rPr>
                <w:rFonts w:ascii="Verdana" w:hAnsi="Verdana"/>
                <w:color w:val="000000"/>
                <w:sz w:val="18"/>
                <w:szCs w:val="18"/>
              </w:rPr>
              <w:t>12-18/15-30</w:t>
            </w:r>
          </w:p>
        </w:tc>
      </w:tr>
      <w:tr w:rsidR="0042011F" w:rsidRPr="00A87619" w14:paraId="73F18D67" w14:textId="77777777" w:rsidTr="00FF1138">
        <w:trPr>
          <w:trHeight w:hRule="exact" w:val="371"/>
        </w:trPr>
        <w:tc>
          <w:tcPr>
            <w:tcW w:w="3544" w:type="dxa"/>
            <w:vMerge/>
            <w:tcBorders>
              <w:left w:val="single" w:sz="4" w:space="0" w:color="auto"/>
              <w:right w:val="single" w:sz="4" w:space="0" w:color="auto"/>
            </w:tcBorders>
            <w:shd w:val="clear" w:color="auto" w:fill="auto"/>
            <w:noWrap/>
            <w:vAlign w:val="center"/>
            <w:hideMark/>
          </w:tcPr>
          <w:p w14:paraId="2D2471E2"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tcBorders>
              <w:top w:val="nil"/>
              <w:left w:val="nil"/>
              <w:bottom w:val="single" w:sz="4" w:space="0" w:color="auto"/>
              <w:right w:val="single" w:sz="4" w:space="0" w:color="auto"/>
            </w:tcBorders>
            <w:shd w:val="clear" w:color="000000" w:fill="BDD7EE"/>
            <w:noWrap/>
            <w:vAlign w:val="center"/>
            <w:hideMark/>
          </w:tcPr>
          <w:p w14:paraId="6A31C6AA"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Lectura 3 / 6 RPM</w:t>
            </w:r>
          </w:p>
        </w:tc>
        <w:tc>
          <w:tcPr>
            <w:tcW w:w="1417" w:type="dxa"/>
            <w:tcBorders>
              <w:top w:val="nil"/>
              <w:left w:val="nil"/>
              <w:bottom w:val="single" w:sz="4" w:space="0" w:color="auto"/>
              <w:right w:val="single" w:sz="4" w:space="0" w:color="auto"/>
            </w:tcBorders>
            <w:shd w:val="clear" w:color="000000" w:fill="BDD7EE"/>
            <w:noWrap/>
            <w:vAlign w:val="center"/>
            <w:hideMark/>
          </w:tcPr>
          <w:p w14:paraId="129F5741"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 </w:t>
            </w:r>
          </w:p>
        </w:tc>
        <w:tc>
          <w:tcPr>
            <w:tcW w:w="2126" w:type="dxa"/>
            <w:tcBorders>
              <w:top w:val="nil"/>
              <w:left w:val="nil"/>
              <w:bottom w:val="single" w:sz="4" w:space="0" w:color="auto"/>
              <w:right w:val="single" w:sz="4" w:space="0" w:color="auto"/>
            </w:tcBorders>
            <w:shd w:val="clear" w:color="auto" w:fill="auto"/>
            <w:noWrap/>
            <w:vAlign w:val="center"/>
          </w:tcPr>
          <w:p w14:paraId="05E316E2" w14:textId="77777777" w:rsidR="0042011F" w:rsidRPr="00A87619" w:rsidRDefault="0042011F" w:rsidP="00FF1138">
            <w:pPr>
              <w:jc w:val="center"/>
              <w:rPr>
                <w:rFonts w:ascii="Verdana" w:hAnsi="Verdana"/>
                <w:color w:val="000000"/>
                <w:sz w:val="18"/>
                <w:szCs w:val="18"/>
              </w:rPr>
            </w:pPr>
            <w:r>
              <w:rPr>
                <w:rFonts w:ascii="Verdana" w:hAnsi="Verdana"/>
                <w:color w:val="000000"/>
                <w:sz w:val="18"/>
                <w:szCs w:val="18"/>
              </w:rPr>
              <w:t>12-35/15-40</w:t>
            </w:r>
          </w:p>
        </w:tc>
      </w:tr>
      <w:tr w:rsidR="0042011F" w:rsidRPr="00A87619" w14:paraId="13BD4CF0" w14:textId="77777777" w:rsidTr="00FF1138">
        <w:trPr>
          <w:trHeight w:hRule="exact" w:val="371"/>
        </w:trPr>
        <w:tc>
          <w:tcPr>
            <w:tcW w:w="3544" w:type="dxa"/>
            <w:vMerge/>
            <w:tcBorders>
              <w:left w:val="single" w:sz="4" w:space="0" w:color="auto"/>
              <w:bottom w:val="single" w:sz="4" w:space="0" w:color="auto"/>
              <w:right w:val="single" w:sz="4" w:space="0" w:color="auto"/>
            </w:tcBorders>
            <w:shd w:val="clear" w:color="auto" w:fill="auto"/>
            <w:noWrap/>
            <w:vAlign w:val="center"/>
          </w:tcPr>
          <w:p w14:paraId="14CA9631" w14:textId="77777777" w:rsidR="0042011F" w:rsidRPr="008B32CD" w:rsidRDefault="0042011F" w:rsidP="00FF1138">
            <w:pPr>
              <w:jc w:val="center"/>
              <w:rPr>
                <w:rFonts w:ascii="Verdana" w:hAnsi="Verdana" w:cs="Calibri"/>
                <w:color w:val="000000"/>
                <w:sz w:val="18"/>
                <w:szCs w:val="18"/>
                <w:lang w:val="es-BO" w:eastAsia="es-BO"/>
              </w:rPr>
            </w:pPr>
          </w:p>
        </w:tc>
        <w:tc>
          <w:tcPr>
            <w:tcW w:w="1843" w:type="dxa"/>
            <w:tcBorders>
              <w:top w:val="nil"/>
              <w:left w:val="nil"/>
              <w:bottom w:val="single" w:sz="4" w:space="0" w:color="auto"/>
              <w:right w:val="single" w:sz="4" w:space="0" w:color="auto"/>
            </w:tcBorders>
            <w:shd w:val="clear" w:color="000000" w:fill="BDD7EE"/>
            <w:noWrap/>
            <w:vAlign w:val="center"/>
            <w:hideMark/>
          </w:tcPr>
          <w:p w14:paraId="3AF08D53" w14:textId="77777777" w:rsidR="0042011F" w:rsidRPr="008B32CD" w:rsidRDefault="0042011F" w:rsidP="00FF1138">
            <w:pPr>
              <w:rPr>
                <w:rFonts w:ascii="Verdana" w:hAnsi="Verdana"/>
                <w:color w:val="000000"/>
                <w:sz w:val="18"/>
                <w:szCs w:val="18"/>
              </w:rPr>
            </w:pPr>
            <w:r w:rsidRPr="008B32CD">
              <w:rPr>
                <w:rFonts w:ascii="Verdana" w:hAnsi="Verdana"/>
                <w:color w:val="000000"/>
                <w:sz w:val="18"/>
                <w:szCs w:val="18"/>
              </w:rPr>
              <w:t>Filtrado API</w:t>
            </w:r>
          </w:p>
        </w:tc>
        <w:tc>
          <w:tcPr>
            <w:tcW w:w="1417" w:type="dxa"/>
            <w:tcBorders>
              <w:top w:val="nil"/>
              <w:left w:val="nil"/>
              <w:bottom w:val="single" w:sz="4" w:space="0" w:color="auto"/>
              <w:right w:val="single" w:sz="4" w:space="0" w:color="auto"/>
            </w:tcBorders>
            <w:shd w:val="clear" w:color="000000" w:fill="BDD7EE"/>
            <w:noWrap/>
            <w:vAlign w:val="center"/>
            <w:hideMark/>
          </w:tcPr>
          <w:p w14:paraId="396A737B" w14:textId="77777777" w:rsidR="0042011F" w:rsidRPr="008B32CD" w:rsidRDefault="0042011F" w:rsidP="00FF1138">
            <w:pPr>
              <w:jc w:val="center"/>
              <w:rPr>
                <w:rFonts w:ascii="Verdana" w:hAnsi="Verdana"/>
                <w:color w:val="000000"/>
                <w:sz w:val="18"/>
                <w:szCs w:val="18"/>
              </w:rPr>
            </w:pPr>
            <w:r w:rsidRPr="008B32CD">
              <w:rPr>
                <w:rFonts w:ascii="Verdana" w:hAnsi="Verdana"/>
                <w:color w:val="000000"/>
                <w:sz w:val="18"/>
                <w:szCs w:val="18"/>
              </w:rPr>
              <w:t>cc/30 min</w:t>
            </w:r>
          </w:p>
        </w:tc>
        <w:tc>
          <w:tcPr>
            <w:tcW w:w="2126" w:type="dxa"/>
            <w:tcBorders>
              <w:top w:val="nil"/>
              <w:left w:val="nil"/>
              <w:bottom w:val="single" w:sz="4" w:space="0" w:color="auto"/>
              <w:right w:val="single" w:sz="4" w:space="0" w:color="auto"/>
            </w:tcBorders>
            <w:shd w:val="clear" w:color="auto" w:fill="auto"/>
            <w:noWrap/>
            <w:vAlign w:val="center"/>
          </w:tcPr>
          <w:p w14:paraId="43DD16B7" w14:textId="77777777" w:rsidR="0042011F" w:rsidRPr="00A87619" w:rsidRDefault="0042011F" w:rsidP="00FF1138">
            <w:pPr>
              <w:jc w:val="center"/>
              <w:rPr>
                <w:rFonts w:ascii="Verdana" w:hAnsi="Verdana"/>
                <w:color w:val="000000"/>
                <w:sz w:val="18"/>
                <w:szCs w:val="18"/>
              </w:rPr>
            </w:pPr>
            <w:r w:rsidRPr="00A87619">
              <w:rPr>
                <w:rFonts w:ascii="Verdana" w:hAnsi="Verdana"/>
                <w:color w:val="000000"/>
                <w:sz w:val="18"/>
                <w:szCs w:val="18"/>
              </w:rPr>
              <w:t>S/C</w:t>
            </w:r>
          </w:p>
        </w:tc>
      </w:tr>
    </w:tbl>
    <w:p w14:paraId="55560071" w14:textId="77777777" w:rsidR="008B4F7F" w:rsidRDefault="008B4F7F" w:rsidP="0042011F">
      <w:pPr>
        <w:pStyle w:val="Textocomentario"/>
        <w:jc w:val="both"/>
        <w:rPr>
          <w:rFonts w:ascii="Verdana" w:hAnsi="Verdana" w:cs="Arial"/>
          <w:b/>
          <w:sz w:val="18"/>
          <w:szCs w:val="18"/>
        </w:rPr>
      </w:pPr>
    </w:p>
    <w:p w14:paraId="2DAF4CAF" w14:textId="77777777" w:rsidR="0042011F" w:rsidRDefault="0042011F" w:rsidP="0042011F">
      <w:pPr>
        <w:pStyle w:val="Textocomentario"/>
        <w:jc w:val="both"/>
        <w:rPr>
          <w:rFonts w:ascii="Verdana" w:hAnsi="Verdana" w:cs="Arial"/>
          <w:b/>
          <w:sz w:val="18"/>
          <w:szCs w:val="18"/>
        </w:rPr>
      </w:pPr>
    </w:p>
    <w:tbl>
      <w:tblPr>
        <w:tblW w:w="8980" w:type="dxa"/>
        <w:tblCellMar>
          <w:left w:w="70" w:type="dxa"/>
          <w:right w:w="70" w:type="dxa"/>
        </w:tblCellMar>
        <w:tblLook w:val="04A0" w:firstRow="1" w:lastRow="0" w:firstColumn="1" w:lastColumn="0" w:noHBand="0" w:noVBand="1"/>
      </w:tblPr>
      <w:tblGrid>
        <w:gridCol w:w="540"/>
        <w:gridCol w:w="5600"/>
        <w:gridCol w:w="1240"/>
        <w:gridCol w:w="1600"/>
      </w:tblGrid>
      <w:tr w:rsidR="0042011F" w:rsidRPr="00E94AA5" w14:paraId="696C7B28" w14:textId="77777777" w:rsidTr="00FF1138">
        <w:trPr>
          <w:trHeight w:val="76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391DA885" w14:textId="77777777" w:rsidR="0042011F" w:rsidRDefault="0042011F" w:rsidP="00FF1138">
            <w:pPr>
              <w:jc w:val="center"/>
              <w:rPr>
                <w:rFonts w:ascii="Verdana" w:hAnsi="Verdana"/>
                <w:b/>
                <w:bCs/>
                <w:color w:val="000000"/>
                <w:sz w:val="18"/>
                <w:szCs w:val="18"/>
                <w:lang w:val="es-BO" w:eastAsia="es-BO"/>
              </w:rPr>
            </w:pPr>
            <w:r w:rsidRPr="00E94AA5">
              <w:rPr>
                <w:rFonts w:ascii="Verdana" w:hAnsi="Verdana"/>
                <w:b/>
                <w:bCs/>
                <w:color w:val="000000"/>
                <w:sz w:val="18"/>
                <w:szCs w:val="18"/>
                <w:lang w:val="es-BO" w:eastAsia="es-BO"/>
              </w:rPr>
              <w:t>FLUIDO DE ABANDONO</w:t>
            </w:r>
          </w:p>
          <w:p w14:paraId="41D6D314" w14:textId="77777777" w:rsidR="0042011F" w:rsidRPr="00E94AA5" w:rsidRDefault="0042011F" w:rsidP="00FF1138">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REQUERIMIENTO APROXIMADO</w:t>
            </w:r>
          </w:p>
        </w:tc>
      </w:tr>
      <w:tr w:rsidR="0042011F" w:rsidRPr="00E94AA5" w14:paraId="6396C44A" w14:textId="77777777" w:rsidTr="00FF1138">
        <w:trPr>
          <w:trHeight w:val="31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1D022A68" w14:textId="77777777" w:rsidR="00AC2AC5" w:rsidRDefault="00AC2AC5" w:rsidP="00FF1138">
            <w:pPr>
              <w:jc w:val="center"/>
              <w:rPr>
                <w:rFonts w:ascii="Verdana" w:hAnsi="Verdana"/>
                <w:b/>
                <w:bCs/>
                <w:color w:val="000000"/>
                <w:sz w:val="18"/>
                <w:szCs w:val="18"/>
                <w:lang w:val="es-BO" w:eastAsia="es-BO"/>
              </w:rPr>
            </w:pPr>
          </w:p>
          <w:p w14:paraId="01BDA605" w14:textId="77777777" w:rsidR="0042011F" w:rsidRPr="00E94AA5" w:rsidRDefault="0042011F" w:rsidP="00FF1138">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POZO GMR- X1 IE, Intervalo 0-1600</w:t>
            </w:r>
            <w:r w:rsidRPr="00E94AA5">
              <w:rPr>
                <w:rFonts w:ascii="Verdana" w:hAnsi="Verdana"/>
                <w:b/>
                <w:bCs/>
                <w:color w:val="000000"/>
                <w:sz w:val="18"/>
                <w:szCs w:val="18"/>
                <w:lang w:val="es-BO" w:eastAsia="es-BO"/>
              </w:rPr>
              <w:t xml:space="preserve"> m. </w:t>
            </w:r>
          </w:p>
        </w:tc>
      </w:tr>
      <w:tr w:rsidR="0042011F" w:rsidRPr="00E94AA5" w14:paraId="76589E18" w14:textId="77777777" w:rsidTr="00FF1138">
        <w:trPr>
          <w:trHeight w:val="615"/>
        </w:trPr>
        <w:tc>
          <w:tcPr>
            <w:tcW w:w="540" w:type="dxa"/>
            <w:tcBorders>
              <w:top w:val="nil"/>
              <w:left w:val="single" w:sz="8" w:space="0" w:color="auto"/>
              <w:bottom w:val="nil"/>
              <w:right w:val="single" w:sz="8" w:space="0" w:color="auto"/>
            </w:tcBorders>
            <w:shd w:val="clear" w:color="000000" w:fill="D9D9D9"/>
            <w:vAlign w:val="center"/>
            <w:hideMark/>
          </w:tcPr>
          <w:p w14:paraId="29F526C0" w14:textId="77777777" w:rsidR="0042011F" w:rsidRPr="00E94AA5" w:rsidRDefault="0042011F" w:rsidP="00FF1138">
            <w:pPr>
              <w:jc w:val="center"/>
              <w:rPr>
                <w:rFonts w:ascii="Verdana" w:hAnsi="Verdana"/>
                <w:b/>
                <w:bCs/>
                <w:color w:val="000000"/>
                <w:sz w:val="18"/>
                <w:szCs w:val="18"/>
                <w:lang w:val="es-BO" w:eastAsia="es-BO"/>
              </w:rPr>
            </w:pPr>
            <w:r w:rsidRPr="00E94AA5">
              <w:rPr>
                <w:rFonts w:ascii="Verdana" w:hAnsi="Verdana"/>
                <w:b/>
                <w:bCs/>
                <w:color w:val="000000"/>
                <w:sz w:val="18"/>
                <w:szCs w:val="18"/>
                <w:lang w:val="es-BO" w:eastAsia="es-BO"/>
              </w:rPr>
              <w:t>N°</w:t>
            </w:r>
          </w:p>
        </w:tc>
        <w:tc>
          <w:tcPr>
            <w:tcW w:w="5600" w:type="dxa"/>
            <w:tcBorders>
              <w:top w:val="nil"/>
              <w:left w:val="nil"/>
              <w:bottom w:val="single" w:sz="8" w:space="0" w:color="auto"/>
              <w:right w:val="single" w:sz="8" w:space="0" w:color="auto"/>
            </w:tcBorders>
            <w:shd w:val="clear" w:color="000000" w:fill="D9D9D9"/>
            <w:vAlign w:val="center"/>
            <w:hideMark/>
          </w:tcPr>
          <w:p w14:paraId="3CDC5264" w14:textId="77777777" w:rsidR="0042011F" w:rsidRPr="00E94AA5" w:rsidRDefault="0042011F" w:rsidP="00FF1138">
            <w:pPr>
              <w:jc w:val="center"/>
              <w:rPr>
                <w:rFonts w:ascii="Verdana" w:hAnsi="Verdana"/>
                <w:b/>
                <w:bCs/>
                <w:color w:val="000000"/>
                <w:sz w:val="18"/>
                <w:szCs w:val="18"/>
                <w:lang w:val="es-BO" w:eastAsia="es-BO"/>
              </w:rPr>
            </w:pPr>
            <w:r w:rsidRPr="00E94AA5">
              <w:rPr>
                <w:rFonts w:ascii="Verdana" w:hAnsi="Verdana"/>
                <w:b/>
                <w:bCs/>
                <w:color w:val="000000"/>
                <w:sz w:val="18"/>
                <w:szCs w:val="18"/>
                <w:lang w:val="es-BO" w:eastAsia="es-BO"/>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14:paraId="6B519A78" w14:textId="77777777" w:rsidR="0042011F" w:rsidRPr="00E94AA5" w:rsidRDefault="0042011F" w:rsidP="00FF1138">
            <w:pPr>
              <w:jc w:val="center"/>
              <w:rPr>
                <w:rFonts w:ascii="Verdana" w:hAnsi="Verdana"/>
                <w:b/>
                <w:bCs/>
                <w:color w:val="000000"/>
                <w:sz w:val="18"/>
                <w:szCs w:val="18"/>
                <w:lang w:val="es-BO" w:eastAsia="es-BO"/>
              </w:rPr>
            </w:pPr>
            <w:r w:rsidRPr="00E94AA5">
              <w:rPr>
                <w:rFonts w:ascii="Verdana" w:hAnsi="Verdana"/>
                <w:b/>
                <w:bCs/>
                <w:color w:val="000000"/>
                <w:sz w:val="18"/>
                <w:szCs w:val="18"/>
                <w:lang w:val="es-BO" w:eastAsia="es-BO"/>
              </w:rPr>
              <w:t xml:space="preserve">Cantidad </w:t>
            </w:r>
          </w:p>
        </w:tc>
        <w:tc>
          <w:tcPr>
            <w:tcW w:w="1600" w:type="dxa"/>
            <w:tcBorders>
              <w:top w:val="nil"/>
              <w:left w:val="nil"/>
              <w:bottom w:val="single" w:sz="8" w:space="0" w:color="auto"/>
              <w:right w:val="single" w:sz="8" w:space="0" w:color="auto"/>
            </w:tcBorders>
            <w:shd w:val="clear" w:color="000000" w:fill="D9D9D9"/>
            <w:vAlign w:val="center"/>
            <w:hideMark/>
          </w:tcPr>
          <w:p w14:paraId="349FED1F" w14:textId="77777777" w:rsidR="0042011F" w:rsidRPr="00E94AA5" w:rsidRDefault="0042011F" w:rsidP="00FF1138">
            <w:pPr>
              <w:jc w:val="center"/>
              <w:rPr>
                <w:rFonts w:ascii="Verdana" w:hAnsi="Verdana"/>
                <w:b/>
                <w:bCs/>
                <w:color w:val="000000"/>
                <w:sz w:val="18"/>
                <w:szCs w:val="18"/>
                <w:lang w:val="es-BO" w:eastAsia="es-BO"/>
              </w:rPr>
            </w:pPr>
            <w:r w:rsidRPr="00E94AA5">
              <w:rPr>
                <w:rFonts w:ascii="Verdana" w:hAnsi="Verdana"/>
                <w:b/>
                <w:bCs/>
                <w:color w:val="000000"/>
                <w:sz w:val="18"/>
                <w:szCs w:val="18"/>
                <w:lang w:val="es-BO" w:eastAsia="es-BO"/>
              </w:rPr>
              <w:t>UNIDAD DE MEDIDA</w:t>
            </w:r>
          </w:p>
        </w:tc>
      </w:tr>
      <w:tr w:rsidR="0042011F" w:rsidRPr="00E94AA5" w14:paraId="1F4D6613" w14:textId="77777777" w:rsidTr="00FF1138">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5E4C5" w14:textId="77777777" w:rsidR="0042011F" w:rsidRPr="00E94AA5" w:rsidRDefault="0042011F" w:rsidP="00FF1138">
            <w:pPr>
              <w:jc w:val="center"/>
              <w:rPr>
                <w:rFonts w:ascii="Verdana" w:hAnsi="Verdana"/>
                <w:color w:val="000000"/>
                <w:sz w:val="18"/>
                <w:szCs w:val="18"/>
                <w:lang w:val="es-BO" w:eastAsia="es-BO"/>
              </w:rPr>
            </w:pPr>
            <w:r w:rsidRPr="00E94AA5">
              <w:rPr>
                <w:rFonts w:ascii="Verdana" w:hAnsi="Verdana"/>
                <w:color w:val="000000"/>
                <w:sz w:val="18"/>
                <w:szCs w:val="18"/>
                <w:lang w:val="es-BO" w:eastAsia="es-BO"/>
              </w:rPr>
              <w:t>1</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14:paraId="1D1642B1" w14:textId="77777777" w:rsidR="0042011F" w:rsidRPr="00E94AA5" w:rsidRDefault="0042011F" w:rsidP="00FF1138">
            <w:pPr>
              <w:rPr>
                <w:rFonts w:ascii="Verdana" w:hAnsi="Verdana"/>
                <w:color w:val="000000"/>
                <w:sz w:val="18"/>
                <w:szCs w:val="18"/>
                <w:lang w:val="es-BO" w:eastAsia="es-BO"/>
              </w:rPr>
            </w:pPr>
            <w:r w:rsidRPr="00E94AA5">
              <w:rPr>
                <w:rFonts w:ascii="Verdana" w:hAnsi="Verdana"/>
                <w:color w:val="000000"/>
                <w:sz w:val="18"/>
                <w:szCs w:val="18"/>
                <w:lang w:val="es-BO" w:eastAsia="es-BO"/>
              </w:rPr>
              <w:t>Bentonitico Extendido (con bactericida y anticorrosivo)</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7A095411" w14:textId="77777777" w:rsidR="0042011F" w:rsidRPr="00E94AA5"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2.000</w:t>
            </w:r>
            <w:r w:rsidRPr="00E94AA5">
              <w:rPr>
                <w:rFonts w:ascii="Verdana" w:hAnsi="Verdana"/>
                <w:color w:val="000000"/>
                <w:sz w:val="18"/>
                <w:szCs w:val="18"/>
                <w:lang w:val="es-BO" w:eastAsia="es-BO"/>
              </w:rPr>
              <w:t>,00</w:t>
            </w:r>
          </w:p>
        </w:tc>
        <w:tc>
          <w:tcPr>
            <w:tcW w:w="1600" w:type="dxa"/>
            <w:tcBorders>
              <w:top w:val="nil"/>
              <w:left w:val="nil"/>
              <w:bottom w:val="single" w:sz="4" w:space="0" w:color="auto"/>
              <w:right w:val="single" w:sz="4" w:space="0" w:color="auto"/>
            </w:tcBorders>
            <w:shd w:val="clear" w:color="auto" w:fill="auto"/>
            <w:vAlign w:val="center"/>
            <w:hideMark/>
          </w:tcPr>
          <w:p w14:paraId="52EB1339" w14:textId="77777777" w:rsidR="0042011F" w:rsidRPr="00E94AA5" w:rsidRDefault="0042011F" w:rsidP="00FF1138">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bl>
    <w:p w14:paraId="77519DBF" w14:textId="77777777" w:rsidR="0042011F" w:rsidRDefault="0042011F" w:rsidP="0042011F">
      <w:pPr>
        <w:pStyle w:val="Textocomentario"/>
        <w:jc w:val="both"/>
        <w:rPr>
          <w:rFonts w:ascii="Verdana" w:hAnsi="Verdana" w:cs="Arial"/>
          <w:b/>
          <w:sz w:val="18"/>
          <w:szCs w:val="18"/>
        </w:rPr>
      </w:pPr>
    </w:p>
    <w:p w14:paraId="111DA718" w14:textId="77777777" w:rsidR="0042011F" w:rsidRDefault="0042011F" w:rsidP="0042011F">
      <w:pPr>
        <w:pStyle w:val="Textocomentario"/>
        <w:jc w:val="both"/>
        <w:rPr>
          <w:rFonts w:ascii="Verdana" w:hAnsi="Verdana" w:cs="Arial"/>
          <w:b/>
          <w:sz w:val="18"/>
          <w:szCs w:val="18"/>
        </w:rPr>
      </w:pPr>
    </w:p>
    <w:p w14:paraId="399FFD31" w14:textId="77777777" w:rsidR="0042011F" w:rsidRDefault="0042011F" w:rsidP="00AC2AC5">
      <w:pPr>
        <w:pStyle w:val="Textocomentario"/>
        <w:spacing w:line="276" w:lineRule="auto"/>
        <w:jc w:val="both"/>
      </w:pPr>
      <w:r>
        <w:rPr>
          <w:rFonts w:ascii="Verdana" w:hAnsi="Verdana" w:cs="Arial"/>
          <w:b/>
          <w:sz w:val="18"/>
          <w:szCs w:val="18"/>
        </w:rPr>
        <w:t xml:space="preserve">Nota 1: </w:t>
      </w:r>
      <w:r>
        <w:rPr>
          <w:rFonts w:ascii="Verdana" w:hAnsi="Verdana"/>
          <w:sz w:val="18"/>
          <w:szCs w:val="18"/>
        </w:rPr>
        <w:t>En el cuadro anterior se tienen detallados los ítems requeridos para cada fase como referencia, sin embargo, YPFB podrá requerir cualquiera de los ítems independientemente de la fase.</w:t>
      </w:r>
    </w:p>
    <w:p w14:paraId="18A2EC48" w14:textId="60610749" w:rsidR="002B2496" w:rsidRPr="00542EA6" w:rsidRDefault="0042011F" w:rsidP="00AC2AC5">
      <w:pPr>
        <w:spacing w:before="240" w:line="276" w:lineRule="auto"/>
        <w:ind w:right="33"/>
        <w:jc w:val="both"/>
        <w:rPr>
          <w:rFonts w:ascii="Verdana" w:hAnsi="Verdana" w:cs="Arial"/>
          <w:sz w:val="18"/>
          <w:szCs w:val="18"/>
        </w:rPr>
      </w:pPr>
      <w:r>
        <w:rPr>
          <w:rFonts w:ascii="Verdana" w:hAnsi="Verdana" w:cs="Arial"/>
          <w:b/>
          <w:sz w:val="18"/>
          <w:szCs w:val="18"/>
        </w:rPr>
        <w:t xml:space="preserve">Nota 2: </w:t>
      </w:r>
      <w:r w:rsidRPr="00F13AB5">
        <w:rPr>
          <w:rFonts w:ascii="Verdana" w:hAnsi="Verdana" w:cs="Arial"/>
          <w:sz w:val="18"/>
          <w:szCs w:val="18"/>
        </w:rPr>
        <w:t xml:space="preserve">Todas las cantidades son referenciales, a fin de que el </w:t>
      </w:r>
      <w:r>
        <w:rPr>
          <w:rFonts w:ascii="Verdana" w:hAnsi="Verdana" w:cs="Arial"/>
          <w:sz w:val="18"/>
          <w:szCs w:val="18"/>
        </w:rPr>
        <w:t>Proponente</w:t>
      </w:r>
      <w:r w:rsidRPr="00F13AB5">
        <w:rPr>
          <w:rFonts w:ascii="Verdana" w:hAnsi="Verdana" w:cs="Arial"/>
          <w:sz w:val="18"/>
          <w:szCs w:val="18"/>
        </w:rPr>
        <w:t xml:space="preserve"> tome sus previsiones para cumplir con la ejecución del servicio. </w:t>
      </w:r>
      <w:r>
        <w:rPr>
          <w:rFonts w:ascii="Verdana" w:hAnsi="Verdana" w:cs="Arial"/>
          <w:sz w:val="18"/>
          <w:szCs w:val="18"/>
        </w:rPr>
        <w:t xml:space="preserve"> </w:t>
      </w:r>
      <w:r w:rsidRPr="00F13AB5">
        <w:rPr>
          <w:rFonts w:ascii="Verdana" w:hAnsi="Verdana" w:cs="Arial"/>
          <w:sz w:val="18"/>
          <w:szCs w:val="18"/>
        </w:rPr>
        <w:t xml:space="preserve">Para efectos de pago se tomarán en cuenta las cantidades reales de cada servicio ejecutado. </w:t>
      </w:r>
      <w:r w:rsidR="0077320C">
        <w:rPr>
          <w:rFonts w:ascii="Verdana" w:hAnsi="Verdana" w:cs="Arial"/>
          <w:sz w:val="18"/>
          <w:szCs w:val="18"/>
        </w:rPr>
        <w:t xml:space="preserve"> </w:t>
      </w:r>
    </w:p>
    <w:p w14:paraId="3D4F325D" w14:textId="77777777" w:rsidR="002B2496" w:rsidRDefault="002B2496" w:rsidP="00AC2AC5">
      <w:pPr>
        <w:spacing w:line="276" w:lineRule="auto"/>
        <w:rPr>
          <w:rFonts w:ascii="Verdana" w:hAnsi="Verdana" w:cstheme="minorHAnsi"/>
          <w:b/>
          <w:sz w:val="18"/>
          <w:szCs w:val="18"/>
        </w:rPr>
      </w:pPr>
    </w:p>
    <w:p w14:paraId="2D4BE9E0" w14:textId="26F8AC99" w:rsidR="00AA280B" w:rsidRPr="008732EB" w:rsidRDefault="00AA280B" w:rsidP="0059755B">
      <w:pPr>
        <w:pStyle w:val="A1"/>
        <w:numPr>
          <w:ilvl w:val="1"/>
          <w:numId w:val="88"/>
        </w:numPr>
        <w:spacing w:line="276" w:lineRule="auto"/>
        <w:rPr>
          <w:u w:val="none"/>
        </w:rPr>
      </w:pPr>
      <w:r w:rsidRPr="008732EB">
        <w:rPr>
          <w:u w:val="none"/>
        </w:rPr>
        <w:t>MOVILIZACIÓN Y DESMOVILIZACIÓN.</w:t>
      </w:r>
    </w:p>
    <w:p w14:paraId="27E34CC2" w14:textId="77777777" w:rsidR="00AA280B" w:rsidRPr="00243C92" w:rsidRDefault="00AA280B" w:rsidP="00AC2AC5">
      <w:pPr>
        <w:pStyle w:val="Prrafodelista"/>
        <w:spacing w:before="240" w:line="276" w:lineRule="auto"/>
        <w:ind w:left="0"/>
        <w:jc w:val="both"/>
        <w:rPr>
          <w:rFonts w:ascii="Verdana" w:hAnsi="Verdana" w:cs="Arial"/>
          <w:bCs/>
          <w:sz w:val="18"/>
          <w:szCs w:val="18"/>
        </w:rPr>
      </w:pPr>
      <w:r w:rsidRPr="00243C92">
        <w:rPr>
          <w:rFonts w:ascii="Verdana" w:hAnsi="Verdana" w:cs="Arial"/>
          <w:bCs/>
          <w:sz w:val="18"/>
          <w:szCs w:val="18"/>
        </w:rPr>
        <w:t xml:space="preserve">El </w:t>
      </w:r>
      <w:r>
        <w:rPr>
          <w:rFonts w:ascii="Verdana" w:hAnsi="Verdana" w:cs="Arial"/>
          <w:bCs/>
          <w:sz w:val="18"/>
          <w:szCs w:val="18"/>
        </w:rPr>
        <w:t>Proponente</w:t>
      </w:r>
      <w:r w:rsidRPr="00243C92">
        <w:rPr>
          <w:rFonts w:ascii="Verdana" w:hAnsi="Verdana" w:cs="Arial"/>
          <w:bCs/>
          <w:sz w:val="18"/>
          <w:szCs w:val="18"/>
        </w:rPr>
        <w:t xml:space="preserve"> </w:t>
      </w:r>
      <w:r>
        <w:rPr>
          <w:rFonts w:ascii="Verdana" w:hAnsi="Verdana" w:cs="Arial"/>
          <w:bCs/>
          <w:sz w:val="18"/>
          <w:szCs w:val="18"/>
        </w:rPr>
        <w:t xml:space="preserve">deberá presentar sus costos de transporte por viajes de acuerdo a la capacidad del transporte utilizado como se muestra en la tabla de requerimientos, el Proponente </w:t>
      </w:r>
      <w:r w:rsidRPr="00243C92">
        <w:rPr>
          <w:rFonts w:ascii="Verdana" w:hAnsi="Verdana" w:cs="Arial"/>
          <w:bCs/>
          <w:sz w:val="18"/>
          <w:szCs w:val="18"/>
        </w:rPr>
        <w:t xml:space="preserve">deberá proveer los equipos, herramientas, materiales e insumos, necesarios para realizar el servicio desde su base operativa hasta el lugar de trabajo libre de </w:t>
      </w:r>
      <w:r>
        <w:rPr>
          <w:rFonts w:ascii="Verdana" w:hAnsi="Verdana" w:cs="Arial"/>
          <w:bCs/>
          <w:sz w:val="18"/>
          <w:szCs w:val="18"/>
        </w:rPr>
        <w:t xml:space="preserve">otros </w:t>
      </w:r>
      <w:r w:rsidRPr="00243C92">
        <w:rPr>
          <w:rFonts w:ascii="Verdana" w:hAnsi="Verdana" w:cs="Arial"/>
          <w:bCs/>
          <w:sz w:val="18"/>
          <w:szCs w:val="18"/>
        </w:rPr>
        <w:t>costos, impuestos, derechos, seguros y otros conceptos para YPFB.</w:t>
      </w:r>
    </w:p>
    <w:p w14:paraId="56046E64" w14:textId="77777777" w:rsidR="00AA280B" w:rsidRPr="00243C92" w:rsidRDefault="00AA280B" w:rsidP="00AC2AC5">
      <w:pPr>
        <w:pStyle w:val="Prrafodelista"/>
        <w:spacing w:before="240" w:line="276" w:lineRule="auto"/>
        <w:ind w:left="0"/>
        <w:jc w:val="both"/>
        <w:rPr>
          <w:rFonts w:ascii="Verdana" w:hAnsi="Verdana" w:cs="Arial"/>
          <w:bCs/>
          <w:sz w:val="18"/>
          <w:szCs w:val="18"/>
        </w:rPr>
      </w:pPr>
      <w:r w:rsidRPr="00243C92">
        <w:rPr>
          <w:rFonts w:ascii="Verdana" w:hAnsi="Verdana" w:cs="Arial"/>
          <w:bCs/>
          <w:sz w:val="18"/>
          <w:szCs w:val="18"/>
        </w:rPr>
        <w:t xml:space="preserve">La movilización </w:t>
      </w:r>
      <w:r>
        <w:rPr>
          <w:rFonts w:ascii="Verdana" w:hAnsi="Verdana" w:cs="Arial"/>
          <w:bCs/>
          <w:sz w:val="18"/>
          <w:szCs w:val="18"/>
        </w:rPr>
        <w:t xml:space="preserve">en ambos casos </w:t>
      </w:r>
      <w:r w:rsidRPr="00243C92">
        <w:rPr>
          <w:rFonts w:ascii="Verdana" w:hAnsi="Verdana" w:cs="Arial"/>
          <w:bCs/>
          <w:sz w:val="18"/>
          <w:szCs w:val="18"/>
        </w:rPr>
        <w:t>inicia con el traslado de los equipos y termina al finalizar de instalar y probar los equipos inherentes al servicio</w:t>
      </w:r>
      <w:r>
        <w:rPr>
          <w:rFonts w:ascii="Verdana" w:hAnsi="Verdana" w:cs="Arial"/>
          <w:bCs/>
          <w:sz w:val="18"/>
          <w:szCs w:val="18"/>
        </w:rPr>
        <w:t>, materiales y productos.</w:t>
      </w:r>
    </w:p>
    <w:p w14:paraId="030BC9D9" w14:textId="7481391C" w:rsidR="00AA280B" w:rsidRPr="00243C92" w:rsidRDefault="00AA280B" w:rsidP="00AC2AC5">
      <w:pPr>
        <w:pStyle w:val="Prrafodelista"/>
        <w:spacing w:before="240" w:line="276" w:lineRule="auto"/>
        <w:ind w:left="0"/>
        <w:jc w:val="both"/>
        <w:rPr>
          <w:rFonts w:ascii="Verdana" w:hAnsi="Verdana" w:cs="Arial"/>
          <w:bCs/>
          <w:sz w:val="18"/>
          <w:szCs w:val="18"/>
        </w:rPr>
      </w:pPr>
      <w:r w:rsidRPr="00243C92">
        <w:rPr>
          <w:rFonts w:ascii="Verdana" w:hAnsi="Verdana" w:cs="Arial"/>
          <w:bCs/>
          <w:sz w:val="18"/>
          <w:szCs w:val="18"/>
        </w:rPr>
        <w:lastRenderedPageBreak/>
        <w:t xml:space="preserve">El </w:t>
      </w:r>
      <w:r>
        <w:rPr>
          <w:rFonts w:ascii="Verdana" w:hAnsi="Verdana" w:cs="Arial"/>
          <w:bCs/>
          <w:sz w:val="18"/>
          <w:szCs w:val="18"/>
        </w:rPr>
        <w:t>Proponente</w:t>
      </w:r>
      <w:r w:rsidRPr="00243C92">
        <w:rPr>
          <w:rFonts w:ascii="Verdana" w:hAnsi="Verdana" w:cs="Arial"/>
          <w:bCs/>
          <w:sz w:val="18"/>
          <w:szCs w:val="18"/>
        </w:rPr>
        <w:t xml:space="preserve"> deberá correr con los costos inherentes al traslado del personal necesarios para la ejecución del servicio desde su base operativa hasta el lugar de trabajo y viceversa una vez concluidas las operaciones</w:t>
      </w:r>
      <w:r>
        <w:rPr>
          <w:rFonts w:ascii="Verdana" w:hAnsi="Verdana" w:cs="Arial"/>
          <w:bCs/>
          <w:sz w:val="18"/>
          <w:szCs w:val="18"/>
        </w:rPr>
        <w:t>.</w:t>
      </w:r>
    </w:p>
    <w:p w14:paraId="764B434D" w14:textId="77777777" w:rsidR="00AA280B" w:rsidRPr="00243C92" w:rsidRDefault="00AA280B" w:rsidP="00AC2AC5">
      <w:pPr>
        <w:pStyle w:val="Prrafodelista"/>
        <w:spacing w:before="240" w:line="276" w:lineRule="auto"/>
        <w:ind w:left="0"/>
        <w:jc w:val="both"/>
        <w:rPr>
          <w:rFonts w:ascii="Verdana" w:hAnsi="Verdana" w:cs="Arial"/>
          <w:bCs/>
          <w:sz w:val="18"/>
          <w:szCs w:val="18"/>
        </w:rPr>
      </w:pPr>
      <w:r w:rsidRPr="00243C92">
        <w:rPr>
          <w:rFonts w:ascii="Verdana" w:hAnsi="Verdana" w:cs="Arial"/>
          <w:bCs/>
          <w:sz w:val="18"/>
          <w:szCs w:val="18"/>
        </w:rPr>
        <w:t xml:space="preserve">El </w:t>
      </w:r>
      <w:r>
        <w:rPr>
          <w:rFonts w:ascii="Verdana" w:hAnsi="Verdana" w:cs="Arial"/>
          <w:bCs/>
          <w:sz w:val="18"/>
          <w:szCs w:val="18"/>
        </w:rPr>
        <w:t>Proponente</w:t>
      </w:r>
      <w:r w:rsidRPr="00243C92">
        <w:rPr>
          <w:rFonts w:ascii="Verdana" w:hAnsi="Verdana" w:cs="Arial"/>
          <w:bCs/>
          <w:sz w:val="18"/>
          <w:szCs w:val="18"/>
        </w:rPr>
        <w:t xml:space="preserve">, será responsable de la logística de inspección de la ruta para la movilización de sus equipos, a fin de evaluar su estado y condiciones, para planificar la movilización y desmovilización de los mismos, siendo el </w:t>
      </w:r>
      <w:r>
        <w:rPr>
          <w:rFonts w:ascii="Verdana" w:hAnsi="Verdana" w:cs="Arial"/>
          <w:bCs/>
          <w:sz w:val="18"/>
          <w:szCs w:val="18"/>
        </w:rPr>
        <w:t>Proponente</w:t>
      </w:r>
      <w:r w:rsidRPr="00243C92">
        <w:rPr>
          <w:rFonts w:ascii="Verdana" w:hAnsi="Verdana" w:cs="Arial"/>
          <w:bCs/>
          <w:sz w:val="18"/>
          <w:szCs w:val="18"/>
        </w:rPr>
        <w:t xml:space="preserve"> responsable de cualquier daño a terceros.</w:t>
      </w:r>
    </w:p>
    <w:p w14:paraId="4061C707" w14:textId="77777777" w:rsidR="00AA280B" w:rsidRPr="00CB3205" w:rsidRDefault="00AA280B" w:rsidP="00AC2AC5">
      <w:pPr>
        <w:pStyle w:val="Prrafodelista"/>
        <w:spacing w:before="240" w:line="276" w:lineRule="auto"/>
        <w:ind w:left="0"/>
        <w:jc w:val="both"/>
        <w:rPr>
          <w:rFonts w:ascii="Verdana" w:hAnsi="Verdana" w:cs="Arial"/>
          <w:bCs/>
          <w:sz w:val="18"/>
          <w:szCs w:val="18"/>
        </w:rPr>
      </w:pPr>
      <w:r w:rsidRPr="00243C92">
        <w:rPr>
          <w:rFonts w:ascii="Verdana" w:hAnsi="Verdana" w:cs="Arial"/>
          <w:bCs/>
          <w:sz w:val="18"/>
          <w:szCs w:val="18"/>
        </w:rPr>
        <w:t xml:space="preserve">La movilización y desmovilización de los equipos y personal del </w:t>
      </w:r>
      <w:r>
        <w:rPr>
          <w:rFonts w:ascii="Verdana" w:hAnsi="Verdana" w:cs="Arial"/>
          <w:bCs/>
          <w:sz w:val="18"/>
          <w:szCs w:val="18"/>
        </w:rPr>
        <w:t>Proponente</w:t>
      </w:r>
      <w:r w:rsidRPr="00243C92">
        <w:rPr>
          <w:rFonts w:ascii="Verdana" w:hAnsi="Verdana" w:cs="Arial"/>
          <w:bCs/>
          <w:sz w:val="18"/>
          <w:szCs w:val="18"/>
        </w:rPr>
        <w:t>, deberán tener en cuenta los requerimientos de Seguridad, Salud y Medio Ambiente de YPFB.</w:t>
      </w:r>
    </w:p>
    <w:p w14:paraId="57C547AC" w14:textId="77777777" w:rsidR="002B2496" w:rsidRDefault="002B2496" w:rsidP="00AC2AC5">
      <w:pPr>
        <w:spacing w:line="276" w:lineRule="auto"/>
        <w:rPr>
          <w:rFonts w:ascii="Verdana" w:hAnsi="Verdana" w:cstheme="minorHAnsi"/>
          <w:b/>
          <w:sz w:val="18"/>
          <w:szCs w:val="18"/>
        </w:rPr>
      </w:pPr>
    </w:p>
    <w:p w14:paraId="4BAB9EBD" w14:textId="53EB41D8" w:rsidR="00EA5C68" w:rsidRPr="008732EB" w:rsidRDefault="00EA5C68" w:rsidP="0059755B">
      <w:pPr>
        <w:pStyle w:val="A1"/>
        <w:numPr>
          <w:ilvl w:val="1"/>
          <w:numId w:val="89"/>
        </w:numPr>
        <w:spacing w:line="276" w:lineRule="auto"/>
        <w:rPr>
          <w:u w:val="none"/>
        </w:rPr>
      </w:pPr>
      <w:r w:rsidRPr="008732EB">
        <w:rPr>
          <w:u w:val="none"/>
        </w:rPr>
        <w:t>PERSONAL TÉCNICO.</w:t>
      </w:r>
    </w:p>
    <w:p w14:paraId="17A2630E" w14:textId="279029ED" w:rsidR="0000241D" w:rsidRPr="00EA5C68" w:rsidRDefault="0000241D" w:rsidP="00AC2AC5">
      <w:pPr>
        <w:pStyle w:val="Prrafodelista"/>
        <w:spacing w:before="240" w:line="276" w:lineRule="auto"/>
        <w:ind w:left="0"/>
        <w:jc w:val="both"/>
        <w:rPr>
          <w:rFonts w:ascii="Verdana" w:hAnsi="Verdana" w:cs="Arial"/>
          <w:bCs/>
          <w:sz w:val="18"/>
          <w:szCs w:val="18"/>
        </w:rPr>
      </w:pPr>
      <w:r w:rsidRPr="0000241D">
        <w:rPr>
          <w:rFonts w:ascii="Verdana" w:hAnsi="Verdana" w:cs="Arial"/>
          <w:bCs/>
          <w:sz w:val="18"/>
          <w:szCs w:val="18"/>
        </w:rPr>
        <w:t>El personal necesario para la ejecución del servicio se describe a continuación, el mismo no está sujeto a evaluación ni calificación durante el proceso de licitación, sin embargo,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14:paraId="16D974F7" w14:textId="77777777" w:rsidR="00EA5C68" w:rsidRPr="00EA5C68" w:rsidRDefault="00EA5C68" w:rsidP="00AC2AC5">
      <w:pPr>
        <w:pStyle w:val="Prrafodelista"/>
        <w:spacing w:before="240" w:line="276" w:lineRule="auto"/>
        <w:ind w:left="0"/>
        <w:jc w:val="both"/>
        <w:rPr>
          <w:rFonts w:ascii="Verdana" w:hAnsi="Verdana" w:cs="Arial"/>
          <w:bCs/>
          <w:sz w:val="18"/>
          <w:szCs w:val="18"/>
        </w:rPr>
      </w:pPr>
      <w:r w:rsidRPr="00EA5C68">
        <w:rPr>
          <w:rFonts w:ascii="Verdana" w:hAnsi="Verdana" w:cs="Arial"/>
          <w:bCs/>
          <w:sz w:val="18"/>
          <w:szCs w:val="18"/>
        </w:rPr>
        <w:t xml:space="preserve">Un (1) Coordinador del Servicio en Ciudad (Sin costo para YPFB). </w:t>
      </w:r>
    </w:p>
    <w:p w14:paraId="2F68E972" w14:textId="77777777" w:rsidR="00EA5C68" w:rsidRPr="00EA5C68" w:rsidRDefault="00EA5C68" w:rsidP="00AC2AC5">
      <w:pPr>
        <w:pStyle w:val="Prrafodelista"/>
        <w:spacing w:before="240" w:line="276" w:lineRule="auto"/>
        <w:ind w:left="0"/>
        <w:jc w:val="both"/>
        <w:rPr>
          <w:rFonts w:ascii="Verdana" w:hAnsi="Verdana" w:cs="Arial"/>
          <w:bCs/>
          <w:sz w:val="18"/>
          <w:szCs w:val="18"/>
        </w:rPr>
      </w:pPr>
      <w:r w:rsidRPr="00EA5C68">
        <w:rPr>
          <w:rFonts w:ascii="Verdana" w:hAnsi="Verdana" w:cs="Arial"/>
          <w:bCs/>
          <w:sz w:val="18"/>
          <w:szCs w:val="18"/>
        </w:rPr>
        <w:t>Dos (2) Encargados Senior de Fluidos de Perforación (1 en pozo y 1 de relevo) (El costo de los mismos se pagará en función a los precios unitarios de su propuesta).</w:t>
      </w:r>
    </w:p>
    <w:p w14:paraId="66D0795A" w14:textId="77777777" w:rsidR="00EA5C68" w:rsidRPr="00EA5C68" w:rsidRDefault="00EA5C68" w:rsidP="00AC2AC5">
      <w:pPr>
        <w:pStyle w:val="Prrafodelista"/>
        <w:spacing w:before="240" w:line="276" w:lineRule="auto"/>
        <w:ind w:left="0"/>
        <w:jc w:val="both"/>
        <w:rPr>
          <w:rFonts w:ascii="Verdana" w:hAnsi="Verdana" w:cs="Arial"/>
          <w:bCs/>
          <w:sz w:val="18"/>
          <w:szCs w:val="18"/>
        </w:rPr>
      </w:pPr>
      <w:r w:rsidRPr="00EA5C68">
        <w:rPr>
          <w:rFonts w:ascii="Verdana" w:hAnsi="Verdana" w:cs="Arial"/>
          <w:bCs/>
          <w:sz w:val="18"/>
          <w:szCs w:val="18"/>
        </w:rPr>
        <w:t>Dos (2) Encargados Semi Senior de Fluidos de Perforación (1 en pozo y 1 de relevo) (El costo de los mismos se pagará en función a los precios unitarios de su propuesta).</w:t>
      </w:r>
    </w:p>
    <w:p w14:paraId="49CD7229" w14:textId="38FC98A6" w:rsidR="00EA5C68" w:rsidRPr="00EA5C68" w:rsidRDefault="00EA5C68" w:rsidP="00AC2AC5">
      <w:pPr>
        <w:pStyle w:val="Prrafodelista"/>
        <w:spacing w:before="240" w:line="276" w:lineRule="auto"/>
        <w:ind w:left="0"/>
        <w:jc w:val="both"/>
        <w:rPr>
          <w:rFonts w:ascii="Verdana" w:hAnsi="Verdana" w:cs="Arial"/>
          <w:bCs/>
          <w:sz w:val="18"/>
          <w:szCs w:val="18"/>
        </w:rPr>
      </w:pPr>
      <w:r>
        <w:rPr>
          <w:rFonts w:ascii="Verdana" w:hAnsi="Verdana" w:cs="Arial"/>
          <w:bCs/>
          <w:sz w:val="18"/>
          <w:szCs w:val="18"/>
        </w:rPr>
        <w:t>S</w:t>
      </w:r>
      <w:r w:rsidRPr="00EA5C68">
        <w:rPr>
          <w:rFonts w:ascii="Verdana" w:hAnsi="Verdana" w:cs="Arial"/>
          <w:bCs/>
          <w:sz w:val="18"/>
          <w:szCs w:val="18"/>
        </w:rPr>
        <w:t>e requieren (6) Ayudantes Químicos (4 en pozo y 2 de relevo) (El costo de los mismos se pagará en función a los precios unitarios de su propuesta).</w:t>
      </w:r>
    </w:p>
    <w:p w14:paraId="7155794B" w14:textId="77777777" w:rsidR="00EA5C68" w:rsidRPr="00EA5C68" w:rsidRDefault="00EA5C68" w:rsidP="00AC2AC5">
      <w:pPr>
        <w:pStyle w:val="Prrafodelista"/>
        <w:spacing w:before="240" w:line="276" w:lineRule="auto"/>
        <w:ind w:left="0"/>
        <w:jc w:val="both"/>
        <w:rPr>
          <w:rFonts w:ascii="Verdana" w:hAnsi="Verdana" w:cs="Arial"/>
          <w:bCs/>
          <w:sz w:val="18"/>
          <w:szCs w:val="18"/>
        </w:rPr>
      </w:pPr>
      <w:r w:rsidRPr="00EA5C68">
        <w:rPr>
          <w:rFonts w:ascii="Verdana" w:hAnsi="Verdana" w:cs="Arial"/>
          <w:bCs/>
          <w:sz w:val="18"/>
          <w:szCs w:val="18"/>
        </w:rPr>
        <w:t>El profesional coordinador del Servicio en Ciudad del Proponente, mantendrá comunicación continua con YPFB, brindando paulatinamente información detallada sobre los avances del servicio y represente al Proponente como responsable del servicio.</w:t>
      </w:r>
    </w:p>
    <w:p w14:paraId="771B1DC4" w14:textId="62DE1579" w:rsidR="00EA5C68" w:rsidRPr="009D7D3E" w:rsidRDefault="00EA5C68" w:rsidP="0059755B">
      <w:pPr>
        <w:pStyle w:val="A1"/>
        <w:numPr>
          <w:ilvl w:val="1"/>
          <w:numId w:val="90"/>
        </w:numPr>
        <w:spacing w:line="276" w:lineRule="auto"/>
        <w:rPr>
          <w:u w:val="none"/>
        </w:rPr>
      </w:pPr>
      <w:r w:rsidRPr="009D7D3E">
        <w:rPr>
          <w:u w:val="none"/>
        </w:rPr>
        <w:t>PLAZO DE EJECUCIÓN DEL SERVICIO.</w:t>
      </w:r>
    </w:p>
    <w:p w14:paraId="3F5C8CDA" w14:textId="6E8775B4" w:rsidR="00EA5C68" w:rsidRDefault="00EA5C68" w:rsidP="00AC2AC5">
      <w:pPr>
        <w:pStyle w:val="Prrafodelista"/>
        <w:spacing w:before="240" w:line="276" w:lineRule="auto"/>
        <w:ind w:left="0"/>
        <w:jc w:val="both"/>
        <w:rPr>
          <w:rFonts w:ascii="Verdana" w:hAnsi="Verdana" w:cs="Arial"/>
          <w:bCs/>
          <w:sz w:val="18"/>
          <w:szCs w:val="18"/>
        </w:rPr>
      </w:pPr>
      <w:r w:rsidRPr="00EA5C68">
        <w:rPr>
          <w:rFonts w:ascii="Verdana" w:hAnsi="Verdana" w:cs="Arial"/>
          <w:bCs/>
          <w:sz w:val="18"/>
          <w:szCs w:val="18"/>
        </w:rPr>
        <w:t>El Proponente iniciará las actividades operativas a partir de la emisión de la Orden de Proceder, hasta la conclusión del servicio el</w:t>
      </w:r>
      <w:r w:rsidR="00DB6032">
        <w:rPr>
          <w:rFonts w:ascii="Verdana" w:hAnsi="Verdana" w:cs="Arial"/>
          <w:bCs/>
          <w:sz w:val="18"/>
          <w:szCs w:val="18"/>
        </w:rPr>
        <w:t xml:space="preserve"> cual tendrá una duración de 81</w:t>
      </w:r>
      <w:r w:rsidRPr="00EA5C68">
        <w:rPr>
          <w:rFonts w:ascii="Verdana" w:hAnsi="Verdana" w:cs="Arial"/>
          <w:bCs/>
          <w:sz w:val="18"/>
          <w:szCs w:val="18"/>
        </w:rPr>
        <w:t xml:space="preserve"> día</w:t>
      </w:r>
      <w:r w:rsidR="00DB6032">
        <w:rPr>
          <w:rFonts w:ascii="Verdana" w:hAnsi="Verdana" w:cs="Arial"/>
          <w:bCs/>
          <w:sz w:val="18"/>
          <w:szCs w:val="18"/>
        </w:rPr>
        <w:t>s calendario para el pozo GMR X-1 IE</w:t>
      </w:r>
      <w:r w:rsidRPr="00EA5C68">
        <w:rPr>
          <w:rFonts w:ascii="Verdana" w:hAnsi="Verdana" w:cs="Arial"/>
          <w:bCs/>
          <w:sz w:val="18"/>
          <w:szCs w:val="18"/>
        </w:rPr>
        <w:t>; cuyas actividades están establecidas en el Cronograma de YPFB</w:t>
      </w:r>
      <w:r w:rsidR="00C768FD">
        <w:rPr>
          <w:rFonts w:ascii="Verdana" w:hAnsi="Verdana" w:cs="Arial"/>
          <w:bCs/>
          <w:sz w:val="18"/>
          <w:szCs w:val="18"/>
        </w:rPr>
        <w:t>.</w:t>
      </w:r>
    </w:p>
    <w:p w14:paraId="2409958B" w14:textId="77777777" w:rsidR="00EA5C68" w:rsidRPr="009D7D3E" w:rsidRDefault="00EA5C68" w:rsidP="00AC2AC5">
      <w:pPr>
        <w:pStyle w:val="Prrafodelista"/>
        <w:spacing w:before="240" w:line="276" w:lineRule="auto"/>
        <w:ind w:left="0"/>
        <w:jc w:val="both"/>
        <w:rPr>
          <w:rFonts w:ascii="Verdana" w:hAnsi="Verdana" w:cs="Arial"/>
          <w:b/>
          <w:bCs/>
          <w:sz w:val="18"/>
          <w:szCs w:val="18"/>
        </w:rPr>
      </w:pPr>
    </w:p>
    <w:p w14:paraId="03D50629" w14:textId="4C6AD9C0" w:rsidR="00EA5C68" w:rsidRPr="009D7D3E" w:rsidRDefault="00EA5C68" w:rsidP="0059755B">
      <w:pPr>
        <w:pStyle w:val="A1"/>
        <w:numPr>
          <w:ilvl w:val="1"/>
          <w:numId w:val="91"/>
        </w:numPr>
        <w:spacing w:line="276" w:lineRule="auto"/>
        <w:rPr>
          <w:u w:val="none"/>
        </w:rPr>
      </w:pPr>
      <w:r w:rsidRPr="009D7D3E">
        <w:rPr>
          <w:u w:val="none"/>
        </w:rPr>
        <w:t>CRONOGRAMA</w:t>
      </w:r>
    </w:p>
    <w:p w14:paraId="1E5A17FB" w14:textId="77777777" w:rsidR="00EA5C68" w:rsidRPr="00EA5C68" w:rsidRDefault="00EA5C68" w:rsidP="00AC2AC5">
      <w:pPr>
        <w:pStyle w:val="Prrafodelista"/>
        <w:spacing w:before="240" w:line="276" w:lineRule="auto"/>
        <w:ind w:left="0"/>
        <w:jc w:val="both"/>
        <w:rPr>
          <w:rFonts w:ascii="Verdana" w:hAnsi="Verdana" w:cs="Arial"/>
          <w:bCs/>
          <w:sz w:val="18"/>
          <w:szCs w:val="18"/>
        </w:rPr>
      </w:pPr>
      <w:r w:rsidRPr="00EA5C68">
        <w:rPr>
          <w:rFonts w:ascii="Verdana" w:hAnsi="Verdana" w:cs="Arial"/>
          <w:bCs/>
          <w:sz w:val="18"/>
          <w:szCs w:val="18"/>
        </w:rPr>
        <w:t>El Proponente deberá programar sus actividades dentro de los cronogramas establecidos por YPFB que se detalla a continuación, los mismos podrán ser modificados por YPFB si así se requiere.</w:t>
      </w:r>
    </w:p>
    <w:p w14:paraId="4080EF2A" w14:textId="1B450D54" w:rsidR="002B2496" w:rsidRDefault="002B2496" w:rsidP="00AC2AC5">
      <w:pPr>
        <w:spacing w:line="276" w:lineRule="auto"/>
        <w:rPr>
          <w:rFonts w:ascii="Verdana" w:hAnsi="Verdana" w:cstheme="minorHAnsi"/>
          <w:b/>
          <w:sz w:val="18"/>
          <w:szCs w:val="18"/>
        </w:rPr>
      </w:pPr>
    </w:p>
    <w:p w14:paraId="184C03ED" w14:textId="7CE21FF3" w:rsidR="00DB6032" w:rsidRDefault="00DB6032" w:rsidP="00AC2AC5">
      <w:pPr>
        <w:pStyle w:val="A2"/>
        <w:numPr>
          <w:ilvl w:val="0"/>
          <w:numId w:val="0"/>
        </w:numPr>
        <w:spacing w:line="276" w:lineRule="auto"/>
        <w:ind w:left="708"/>
        <w:rPr>
          <w:lang w:eastAsia="es-BO"/>
        </w:rPr>
      </w:pPr>
      <w:r w:rsidRPr="00DB6032">
        <w:rPr>
          <w:b w:val="0"/>
          <w:lang w:eastAsia="es-BO"/>
        </w:rPr>
        <w:lastRenderedPageBreak/>
        <w:t>Cronograma  pozo</w:t>
      </w:r>
      <w:r w:rsidR="00BC7B01">
        <w:rPr>
          <w:b w:val="0"/>
          <w:lang w:eastAsia="es-BO"/>
        </w:rPr>
        <w:t xml:space="preserve">: </w:t>
      </w:r>
      <w:r w:rsidR="00BC7B01" w:rsidRPr="00BC7B01">
        <w:rPr>
          <w:lang w:eastAsia="es-BO"/>
        </w:rPr>
        <w:t>LOTE 2:</w:t>
      </w:r>
      <w:r w:rsidRPr="00DB6032">
        <w:rPr>
          <w:b w:val="0"/>
          <w:lang w:eastAsia="es-BO"/>
        </w:rPr>
        <w:t xml:space="preserve"> </w:t>
      </w:r>
      <w:r w:rsidR="00CA5D18" w:rsidRPr="00CA5D18">
        <w:rPr>
          <w:lang w:eastAsia="es-BO"/>
        </w:rPr>
        <w:t>POZO</w:t>
      </w:r>
      <w:r w:rsidR="00CA5D18">
        <w:rPr>
          <w:b w:val="0"/>
          <w:lang w:eastAsia="es-BO"/>
        </w:rPr>
        <w:t xml:space="preserve"> </w:t>
      </w:r>
      <w:r w:rsidRPr="00DB6032">
        <w:rPr>
          <w:lang w:eastAsia="es-BO"/>
        </w:rPr>
        <w:t>GMR</w:t>
      </w:r>
      <w:r>
        <w:rPr>
          <w:lang w:eastAsia="es-BO"/>
        </w:rPr>
        <w:t>-</w:t>
      </w:r>
      <w:r w:rsidR="00BC7B01">
        <w:rPr>
          <w:lang w:eastAsia="es-BO"/>
        </w:rPr>
        <w:t xml:space="preserve"> X1 IE</w:t>
      </w:r>
    </w:p>
    <w:tbl>
      <w:tblPr>
        <w:tblW w:w="8238" w:type="dxa"/>
        <w:jc w:val="center"/>
        <w:tblCellMar>
          <w:left w:w="0" w:type="dxa"/>
          <w:right w:w="0" w:type="dxa"/>
        </w:tblCellMar>
        <w:tblLook w:val="04A0" w:firstRow="1" w:lastRow="0" w:firstColumn="1" w:lastColumn="0" w:noHBand="0" w:noVBand="1"/>
      </w:tblPr>
      <w:tblGrid>
        <w:gridCol w:w="6398"/>
        <w:gridCol w:w="1840"/>
      </w:tblGrid>
      <w:tr w:rsidR="00DB6032" w:rsidRPr="00220032" w14:paraId="5E984B1E" w14:textId="77777777" w:rsidTr="00B265FE">
        <w:trPr>
          <w:trHeight w:hRule="exact" w:val="823"/>
          <w:jc w:val="center"/>
        </w:trPr>
        <w:tc>
          <w:tcPr>
            <w:tcW w:w="6398" w:type="dxa"/>
            <w:tcBorders>
              <w:top w:val="single" w:sz="8" w:space="0" w:color="9BC2E6"/>
              <w:left w:val="single" w:sz="8" w:space="0" w:color="9BC2E6"/>
              <w:bottom w:val="single" w:sz="8" w:space="0" w:color="9BC2E6"/>
              <w:right w:val="single" w:sz="4" w:space="0" w:color="auto"/>
            </w:tcBorders>
            <w:shd w:val="clear" w:color="auto" w:fill="5B9BD5"/>
            <w:noWrap/>
            <w:tcMar>
              <w:top w:w="0" w:type="dxa"/>
              <w:left w:w="70" w:type="dxa"/>
              <w:bottom w:w="0" w:type="dxa"/>
              <w:right w:w="70" w:type="dxa"/>
            </w:tcMar>
            <w:vAlign w:val="center"/>
            <w:hideMark/>
          </w:tcPr>
          <w:p w14:paraId="373F4BF4" w14:textId="77777777" w:rsidR="00DB6032" w:rsidRPr="00827ACC" w:rsidRDefault="00DB6032" w:rsidP="00AC2AC5">
            <w:pPr>
              <w:spacing w:line="276" w:lineRule="auto"/>
              <w:jc w:val="center"/>
              <w:rPr>
                <w:rFonts w:ascii="Verdana" w:hAnsi="Verdana"/>
                <w:b/>
                <w:bCs/>
                <w:sz w:val="14"/>
                <w:szCs w:val="16"/>
                <w:lang w:val="es-BO" w:eastAsia="es-BO"/>
              </w:rPr>
            </w:pPr>
            <w:r w:rsidRPr="00827ACC">
              <w:rPr>
                <w:rFonts w:ascii="Verdana" w:hAnsi="Verdana"/>
                <w:b/>
                <w:bCs/>
                <w:sz w:val="14"/>
                <w:szCs w:val="16"/>
                <w:lang w:eastAsia="es-BO"/>
              </w:rPr>
              <w:t>ACTIVIDAD</w:t>
            </w:r>
          </w:p>
        </w:tc>
        <w:tc>
          <w:tcPr>
            <w:tcW w:w="1840" w:type="dxa"/>
            <w:tcBorders>
              <w:top w:val="single" w:sz="8" w:space="0" w:color="9BC2E6"/>
              <w:left w:val="single" w:sz="4" w:space="0" w:color="auto"/>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14:paraId="1251939B" w14:textId="77777777" w:rsidR="00DB6032" w:rsidRPr="00827ACC" w:rsidRDefault="00DB6032" w:rsidP="00AC2AC5">
            <w:pPr>
              <w:spacing w:line="276" w:lineRule="auto"/>
              <w:jc w:val="center"/>
              <w:rPr>
                <w:rFonts w:ascii="Verdana" w:hAnsi="Verdana"/>
                <w:b/>
                <w:bCs/>
                <w:sz w:val="14"/>
                <w:szCs w:val="16"/>
                <w:lang w:eastAsia="es-BO"/>
              </w:rPr>
            </w:pPr>
            <w:r w:rsidRPr="00827ACC">
              <w:rPr>
                <w:rFonts w:ascii="Verdana" w:hAnsi="Verdana"/>
                <w:b/>
                <w:bCs/>
                <w:sz w:val="14"/>
                <w:szCs w:val="16"/>
                <w:lang w:eastAsia="es-BO"/>
              </w:rPr>
              <w:t>DURACION                                     (DÍAS CALENDARIO)</w:t>
            </w:r>
          </w:p>
        </w:tc>
      </w:tr>
      <w:tr w:rsidR="00DB6032" w:rsidRPr="00220032" w14:paraId="559A815E" w14:textId="77777777" w:rsidTr="00B265FE">
        <w:trPr>
          <w:trHeight w:hRule="exact" w:val="298"/>
          <w:jc w:val="center"/>
        </w:trPr>
        <w:tc>
          <w:tcPr>
            <w:tcW w:w="6398" w:type="dxa"/>
            <w:tcBorders>
              <w:top w:val="nil"/>
              <w:left w:val="single" w:sz="8" w:space="0" w:color="9BC2E6"/>
              <w:bottom w:val="single" w:sz="8" w:space="0" w:color="9BC2E6"/>
              <w:right w:val="single" w:sz="4" w:space="0" w:color="auto"/>
            </w:tcBorders>
            <w:shd w:val="clear" w:color="auto" w:fill="DDEBF7"/>
            <w:tcMar>
              <w:top w:w="0" w:type="dxa"/>
              <w:left w:w="70" w:type="dxa"/>
              <w:bottom w:w="0" w:type="dxa"/>
              <w:right w:w="70" w:type="dxa"/>
            </w:tcMar>
            <w:vAlign w:val="center"/>
            <w:hideMark/>
          </w:tcPr>
          <w:p w14:paraId="1386A561" w14:textId="77777777" w:rsidR="00DB6032" w:rsidRPr="009A747B" w:rsidRDefault="00DB6032"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MOVILIZACION Y MONTAJE</w:t>
            </w:r>
          </w:p>
        </w:tc>
        <w:tc>
          <w:tcPr>
            <w:tcW w:w="1840"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2F8327CC" w14:textId="77777777" w:rsidR="00DB6032" w:rsidRPr="00455FFB" w:rsidRDefault="00DB6032" w:rsidP="00AC2AC5">
            <w:pPr>
              <w:spacing w:line="276" w:lineRule="auto"/>
              <w:jc w:val="center"/>
              <w:rPr>
                <w:rFonts w:ascii="Verdana" w:hAnsi="Verdana"/>
                <w:color w:val="000000"/>
                <w:sz w:val="14"/>
                <w:szCs w:val="16"/>
                <w:lang w:val="es-BO" w:eastAsia="es-BO"/>
              </w:rPr>
            </w:pPr>
            <w:r w:rsidRPr="00455FFB">
              <w:rPr>
                <w:rFonts w:ascii="Verdana" w:hAnsi="Verdana"/>
                <w:color w:val="000000"/>
                <w:sz w:val="14"/>
                <w:szCs w:val="16"/>
                <w:lang w:val="es-BO" w:eastAsia="es-BO"/>
              </w:rPr>
              <w:t>5</w:t>
            </w:r>
          </w:p>
        </w:tc>
      </w:tr>
      <w:tr w:rsidR="00DB6032" w:rsidRPr="008E1FF4" w14:paraId="608ECBF3" w14:textId="77777777" w:rsidTr="00B265FE">
        <w:trPr>
          <w:trHeight w:hRule="exact" w:val="298"/>
          <w:jc w:val="center"/>
        </w:trPr>
        <w:tc>
          <w:tcPr>
            <w:tcW w:w="6398" w:type="dxa"/>
            <w:tcBorders>
              <w:left w:val="single" w:sz="8" w:space="0" w:color="9BC2E6"/>
              <w:bottom w:val="single" w:sz="8" w:space="0" w:color="9BC2E6"/>
              <w:right w:val="single" w:sz="4" w:space="0" w:color="auto"/>
            </w:tcBorders>
            <w:noWrap/>
            <w:tcMar>
              <w:top w:w="0" w:type="dxa"/>
              <w:left w:w="70" w:type="dxa"/>
              <w:bottom w:w="0" w:type="dxa"/>
              <w:right w:w="70" w:type="dxa"/>
            </w:tcMar>
            <w:vAlign w:val="center"/>
            <w:hideMark/>
          </w:tcPr>
          <w:p w14:paraId="2361DF32" w14:textId="77777777" w:rsidR="00DB6032" w:rsidRPr="009A747B" w:rsidRDefault="00DB6032"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PERFORACION SECCIO</w:t>
            </w:r>
            <w:r>
              <w:rPr>
                <w:rFonts w:ascii="Verdana" w:hAnsi="Verdana"/>
                <w:color w:val="000000"/>
                <w:sz w:val="14"/>
                <w:szCs w:val="16"/>
                <w:lang w:eastAsia="es-BO"/>
              </w:rPr>
              <w:t xml:space="preserve">N 17 ½”  (Lodo </w:t>
            </w:r>
            <w:r w:rsidRPr="009A747B">
              <w:rPr>
                <w:rFonts w:ascii="Verdana" w:hAnsi="Verdana"/>
                <w:color w:val="000000"/>
                <w:sz w:val="14"/>
                <w:szCs w:val="16"/>
                <w:lang w:eastAsia="es-BO"/>
              </w:rPr>
              <w:t>base agua)</w:t>
            </w:r>
          </w:p>
        </w:tc>
        <w:tc>
          <w:tcPr>
            <w:tcW w:w="1840" w:type="dxa"/>
            <w:tcBorders>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14:paraId="7CBC5827" w14:textId="77777777" w:rsidR="00DB6032" w:rsidRPr="009A747B" w:rsidRDefault="00DB6032"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5*</w:t>
            </w:r>
          </w:p>
        </w:tc>
      </w:tr>
      <w:tr w:rsidR="00DB6032" w:rsidRPr="008E1FF4" w14:paraId="3B78097E" w14:textId="77777777" w:rsidTr="00B265FE">
        <w:trPr>
          <w:trHeight w:hRule="exact" w:val="298"/>
          <w:jc w:val="center"/>
        </w:trPr>
        <w:tc>
          <w:tcPr>
            <w:tcW w:w="6398" w:type="dxa"/>
            <w:tcBorders>
              <w:top w:val="nil"/>
              <w:left w:val="single" w:sz="8" w:space="0" w:color="9BC2E6"/>
              <w:bottom w:val="single" w:sz="8" w:space="0" w:color="9BC2E6"/>
              <w:right w:val="single" w:sz="4" w:space="0" w:color="auto"/>
            </w:tcBorders>
            <w:shd w:val="clear" w:color="auto" w:fill="DDEBF7"/>
            <w:tcMar>
              <w:top w:w="0" w:type="dxa"/>
              <w:left w:w="70" w:type="dxa"/>
              <w:bottom w:w="0" w:type="dxa"/>
              <w:right w:w="70" w:type="dxa"/>
            </w:tcMar>
            <w:vAlign w:val="center"/>
            <w:hideMark/>
          </w:tcPr>
          <w:p w14:paraId="613305D0" w14:textId="77777777" w:rsidR="00DB6032" w:rsidRPr="009A747B" w:rsidRDefault="00DB6032"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 xml:space="preserve">PERFORACION SECCION </w:t>
            </w:r>
            <w:r>
              <w:rPr>
                <w:rFonts w:ascii="Verdana" w:hAnsi="Verdana"/>
                <w:color w:val="000000"/>
                <w:sz w:val="14"/>
                <w:szCs w:val="16"/>
                <w:lang w:eastAsia="es-BO"/>
              </w:rPr>
              <w:t>12 ¼” (Lodo base agua</w:t>
            </w:r>
            <w:r w:rsidRPr="009A747B">
              <w:rPr>
                <w:rFonts w:ascii="Verdana" w:hAnsi="Verdana"/>
                <w:color w:val="000000"/>
                <w:sz w:val="14"/>
                <w:szCs w:val="16"/>
                <w:lang w:eastAsia="es-BO"/>
              </w:rPr>
              <w:t>)</w:t>
            </w:r>
          </w:p>
        </w:tc>
        <w:tc>
          <w:tcPr>
            <w:tcW w:w="1840"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7D72E2E9" w14:textId="77777777" w:rsidR="00DB6032" w:rsidRPr="009A747B" w:rsidRDefault="00DB6032"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15*</w:t>
            </w:r>
          </w:p>
        </w:tc>
      </w:tr>
      <w:tr w:rsidR="00DB6032" w:rsidRPr="008E1FF4" w14:paraId="28EBB24D" w14:textId="77777777" w:rsidTr="00B265FE">
        <w:trPr>
          <w:trHeight w:hRule="exact" w:val="298"/>
          <w:jc w:val="center"/>
        </w:trPr>
        <w:tc>
          <w:tcPr>
            <w:tcW w:w="6398" w:type="dxa"/>
            <w:tcBorders>
              <w:top w:val="nil"/>
              <w:left w:val="single" w:sz="8" w:space="0" w:color="9BC2E6"/>
              <w:bottom w:val="single" w:sz="8" w:space="0" w:color="9BC2E6"/>
              <w:right w:val="single" w:sz="4" w:space="0" w:color="auto"/>
            </w:tcBorders>
            <w:tcMar>
              <w:top w:w="0" w:type="dxa"/>
              <w:left w:w="70" w:type="dxa"/>
              <w:bottom w:w="0" w:type="dxa"/>
              <w:right w:w="70" w:type="dxa"/>
            </w:tcMar>
            <w:vAlign w:val="center"/>
            <w:hideMark/>
          </w:tcPr>
          <w:p w14:paraId="07110290" w14:textId="77777777" w:rsidR="00DB6032" w:rsidRPr="009A747B" w:rsidRDefault="00DB6032"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PERFORACION SECCION 8</w:t>
            </w:r>
            <w:r>
              <w:rPr>
                <w:rFonts w:ascii="Verdana" w:hAnsi="Verdana"/>
                <w:color w:val="000000"/>
                <w:sz w:val="14"/>
                <w:szCs w:val="16"/>
                <w:lang w:eastAsia="es-BO"/>
              </w:rPr>
              <w:t xml:space="preserve"> 1/2" (Lodo base Agua</w:t>
            </w:r>
            <w:r w:rsidRPr="009A747B">
              <w:rPr>
                <w:rFonts w:ascii="Verdana" w:hAnsi="Verdana"/>
                <w:color w:val="000000"/>
                <w:sz w:val="14"/>
                <w:szCs w:val="16"/>
                <w:lang w:eastAsia="es-BO"/>
              </w:rPr>
              <w:t>)</w:t>
            </w:r>
          </w:p>
        </w:tc>
        <w:tc>
          <w:tcPr>
            <w:tcW w:w="1840" w:type="dxa"/>
            <w:tcBorders>
              <w:top w:val="nil"/>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14:paraId="329C1558" w14:textId="77777777" w:rsidR="00DB6032" w:rsidRPr="009A747B" w:rsidRDefault="00DB6032"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30*</w:t>
            </w:r>
          </w:p>
        </w:tc>
      </w:tr>
      <w:tr w:rsidR="00DB6032" w:rsidRPr="008E1FF4" w14:paraId="06A59E00" w14:textId="77777777" w:rsidTr="00B265FE">
        <w:trPr>
          <w:trHeight w:hRule="exact" w:val="298"/>
          <w:jc w:val="center"/>
        </w:trPr>
        <w:tc>
          <w:tcPr>
            <w:tcW w:w="6398" w:type="dxa"/>
            <w:tcBorders>
              <w:top w:val="nil"/>
              <w:left w:val="single" w:sz="8" w:space="0" w:color="9BC2E6"/>
              <w:bottom w:val="single" w:sz="8" w:space="0" w:color="9BC2E6"/>
              <w:right w:val="single" w:sz="4" w:space="0" w:color="auto"/>
            </w:tcBorders>
            <w:shd w:val="clear" w:color="auto" w:fill="auto"/>
            <w:noWrap/>
            <w:tcMar>
              <w:top w:w="0" w:type="dxa"/>
              <w:left w:w="70" w:type="dxa"/>
              <w:bottom w:w="0" w:type="dxa"/>
              <w:right w:w="70" w:type="dxa"/>
            </w:tcMar>
            <w:vAlign w:val="center"/>
          </w:tcPr>
          <w:p w14:paraId="75240BF0" w14:textId="77777777" w:rsidR="00DB6032" w:rsidRPr="009A747B" w:rsidRDefault="00DB6032" w:rsidP="00AC2AC5">
            <w:pPr>
              <w:spacing w:line="276" w:lineRule="auto"/>
              <w:rPr>
                <w:rFonts w:ascii="Verdana" w:hAnsi="Verdana"/>
                <w:color w:val="000000"/>
                <w:sz w:val="14"/>
                <w:szCs w:val="16"/>
                <w:lang w:val="es-BO" w:eastAsia="es-BO"/>
              </w:rPr>
            </w:pPr>
            <w:r>
              <w:rPr>
                <w:rFonts w:ascii="Verdana" w:hAnsi="Verdana"/>
                <w:color w:val="000000"/>
                <w:sz w:val="14"/>
                <w:szCs w:val="16"/>
                <w:lang w:val="es-BO" w:eastAsia="es-BO"/>
              </w:rPr>
              <w:t>ABANDONO (abandono y limpieza de locación)</w:t>
            </w:r>
          </w:p>
        </w:tc>
        <w:tc>
          <w:tcPr>
            <w:tcW w:w="1840" w:type="dxa"/>
            <w:tcBorders>
              <w:top w:val="nil"/>
              <w:left w:val="single" w:sz="4" w:space="0" w:color="auto"/>
              <w:bottom w:val="single" w:sz="8" w:space="0" w:color="9BC2E6"/>
              <w:right w:val="single" w:sz="8" w:space="0" w:color="9BC2E6"/>
            </w:tcBorders>
            <w:shd w:val="clear" w:color="auto" w:fill="auto"/>
            <w:noWrap/>
            <w:tcMar>
              <w:top w:w="0" w:type="dxa"/>
              <w:left w:w="70" w:type="dxa"/>
              <w:bottom w:w="0" w:type="dxa"/>
              <w:right w:w="70" w:type="dxa"/>
            </w:tcMar>
            <w:vAlign w:val="center"/>
          </w:tcPr>
          <w:p w14:paraId="02EAD979" w14:textId="77777777" w:rsidR="00DB6032" w:rsidRPr="009A747B" w:rsidRDefault="00DB6032"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6*</w:t>
            </w:r>
          </w:p>
        </w:tc>
      </w:tr>
      <w:tr w:rsidR="00DB6032" w:rsidRPr="008E1FF4" w14:paraId="7203626E" w14:textId="77777777" w:rsidTr="00B265FE">
        <w:trPr>
          <w:trHeight w:hRule="exact" w:val="298"/>
          <w:jc w:val="center"/>
        </w:trPr>
        <w:tc>
          <w:tcPr>
            <w:tcW w:w="6398" w:type="dxa"/>
            <w:tcBorders>
              <w:top w:val="nil"/>
              <w:left w:val="single" w:sz="8" w:space="0" w:color="9BC2E6"/>
              <w:bottom w:val="single" w:sz="8" w:space="0" w:color="9BC2E6"/>
              <w:right w:val="single" w:sz="4" w:space="0" w:color="auto"/>
            </w:tcBorders>
            <w:shd w:val="clear" w:color="auto" w:fill="D9D9D9" w:themeFill="background1" w:themeFillShade="D9"/>
            <w:noWrap/>
            <w:tcMar>
              <w:top w:w="0" w:type="dxa"/>
              <w:left w:w="70" w:type="dxa"/>
              <w:bottom w:w="0" w:type="dxa"/>
              <w:right w:w="70" w:type="dxa"/>
            </w:tcMar>
            <w:vAlign w:val="center"/>
          </w:tcPr>
          <w:p w14:paraId="1AAB0B78" w14:textId="77777777" w:rsidR="00DB6032" w:rsidRPr="009A747B" w:rsidRDefault="00DB6032" w:rsidP="00AC2AC5">
            <w:pPr>
              <w:spacing w:line="276" w:lineRule="auto"/>
              <w:rPr>
                <w:rFonts w:ascii="Verdana" w:hAnsi="Verdana"/>
                <w:color w:val="000000"/>
                <w:sz w:val="14"/>
                <w:szCs w:val="16"/>
                <w:lang w:eastAsia="es-BO"/>
              </w:rPr>
            </w:pPr>
            <w:r w:rsidRPr="009A747B">
              <w:rPr>
                <w:rFonts w:ascii="Verdana" w:hAnsi="Verdana"/>
                <w:color w:val="000000"/>
                <w:sz w:val="14"/>
                <w:szCs w:val="16"/>
                <w:lang w:val="es-BO" w:eastAsia="es-BO"/>
              </w:rPr>
              <w:t>DESMOVILIZACION</w:t>
            </w:r>
          </w:p>
        </w:tc>
        <w:tc>
          <w:tcPr>
            <w:tcW w:w="1840" w:type="dxa"/>
            <w:tcBorders>
              <w:top w:val="nil"/>
              <w:left w:val="single" w:sz="4" w:space="0" w:color="auto"/>
              <w:bottom w:val="single" w:sz="8" w:space="0" w:color="9BC2E6"/>
              <w:right w:val="single" w:sz="8" w:space="0" w:color="9BC2E6"/>
            </w:tcBorders>
            <w:shd w:val="clear" w:color="auto" w:fill="D9D9D9" w:themeFill="background1" w:themeFillShade="D9"/>
            <w:noWrap/>
            <w:tcMar>
              <w:top w:w="0" w:type="dxa"/>
              <w:left w:w="70" w:type="dxa"/>
              <w:bottom w:w="0" w:type="dxa"/>
              <w:right w:w="70" w:type="dxa"/>
            </w:tcMar>
            <w:vAlign w:val="center"/>
          </w:tcPr>
          <w:p w14:paraId="2EE3BE2C" w14:textId="77777777" w:rsidR="00DB6032" w:rsidRPr="009A747B" w:rsidRDefault="00DB6032" w:rsidP="00AC2AC5">
            <w:pPr>
              <w:spacing w:line="276" w:lineRule="auto"/>
              <w:jc w:val="center"/>
              <w:rPr>
                <w:rFonts w:ascii="Verdana" w:hAnsi="Verdana"/>
                <w:color w:val="000000"/>
                <w:sz w:val="14"/>
                <w:szCs w:val="16"/>
                <w:lang w:val="es-BO" w:eastAsia="es-BO"/>
              </w:rPr>
            </w:pPr>
            <w:r w:rsidRPr="009A747B">
              <w:rPr>
                <w:rFonts w:ascii="Verdana" w:hAnsi="Verdana"/>
                <w:color w:val="000000"/>
                <w:sz w:val="14"/>
                <w:szCs w:val="16"/>
                <w:lang w:val="es-BO" w:eastAsia="es-BO"/>
              </w:rPr>
              <w:t>5</w:t>
            </w:r>
          </w:p>
        </w:tc>
      </w:tr>
      <w:tr w:rsidR="00DB6032" w:rsidRPr="008E1FF4" w14:paraId="7F2D48A2" w14:textId="77777777" w:rsidTr="00B265FE">
        <w:trPr>
          <w:trHeight w:hRule="exact" w:val="298"/>
          <w:jc w:val="center"/>
        </w:trPr>
        <w:tc>
          <w:tcPr>
            <w:tcW w:w="6398" w:type="dxa"/>
            <w:tcBorders>
              <w:top w:val="nil"/>
              <w:left w:val="single" w:sz="8" w:space="0" w:color="9BC2E6"/>
              <w:bottom w:val="single" w:sz="8" w:space="0" w:color="9BC2E6"/>
              <w:right w:val="single" w:sz="4" w:space="0" w:color="auto"/>
            </w:tcBorders>
            <w:shd w:val="clear" w:color="auto" w:fill="auto"/>
            <w:noWrap/>
            <w:tcMar>
              <w:top w:w="0" w:type="dxa"/>
              <w:left w:w="70" w:type="dxa"/>
              <w:bottom w:w="0" w:type="dxa"/>
              <w:right w:w="70" w:type="dxa"/>
            </w:tcMar>
            <w:vAlign w:val="center"/>
          </w:tcPr>
          <w:p w14:paraId="06E40040" w14:textId="77777777" w:rsidR="00DB6032" w:rsidRPr="009A747B" w:rsidRDefault="00DB6032" w:rsidP="00AC2AC5">
            <w:pPr>
              <w:spacing w:line="276" w:lineRule="auto"/>
              <w:rPr>
                <w:rFonts w:ascii="Verdana" w:hAnsi="Verdana"/>
                <w:color w:val="000000"/>
                <w:sz w:val="14"/>
                <w:szCs w:val="16"/>
                <w:lang w:val="es-BO" w:eastAsia="es-BO"/>
              </w:rPr>
            </w:pPr>
            <w:r>
              <w:rPr>
                <w:rFonts w:ascii="Verdana" w:hAnsi="Verdana"/>
                <w:color w:val="000000"/>
                <w:sz w:val="14"/>
                <w:szCs w:val="16"/>
                <w:lang w:val="es-BO" w:eastAsia="es-BO"/>
              </w:rPr>
              <w:t>ENTREGA DE INFORME FINAL</w:t>
            </w:r>
          </w:p>
        </w:tc>
        <w:tc>
          <w:tcPr>
            <w:tcW w:w="1840" w:type="dxa"/>
            <w:tcBorders>
              <w:top w:val="nil"/>
              <w:left w:val="single" w:sz="4" w:space="0" w:color="auto"/>
              <w:bottom w:val="single" w:sz="8" w:space="0" w:color="9BC2E6"/>
              <w:right w:val="single" w:sz="8" w:space="0" w:color="9BC2E6"/>
            </w:tcBorders>
            <w:shd w:val="clear" w:color="auto" w:fill="auto"/>
            <w:noWrap/>
            <w:tcMar>
              <w:top w:w="0" w:type="dxa"/>
              <w:left w:w="70" w:type="dxa"/>
              <w:bottom w:w="0" w:type="dxa"/>
              <w:right w:w="70" w:type="dxa"/>
            </w:tcMar>
            <w:vAlign w:val="center"/>
          </w:tcPr>
          <w:p w14:paraId="73EA50DE" w14:textId="77777777" w:rsidR="00DB6032" w:rsidRPr="009A747B" w:rsidRDefault="00DB6032"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15</w:t>
            </w:r>
          </w:p>
        </w:tc>
      </w:tr>
      <w:tr w:rsidR="00DB6032" w:rsidRPr="008E1FF4" w14:paraId="4A7402AD" w14:textId="77777777" w:rsidTr="00B265FE">
        <w:trPr>
          <w:trHeight w:hRule="exact" w:val="298"/>
          <w:jc w:val="center"/>
        </w:trPr>
        <w:tc>
          <w:tcPr>
            <w:tcW w:w="6398" w:type="dxa"/>
            <w:tcBorders>
              <w:top w:val="nil"/>
              <w:left w:val="single" w:sz="8" w:space="0" w:color="9BC2E6"/>
              <w:bottom w:val="single" w:sz="8" w:space="0" w:color="9BC2E6"/>
              <w:right w:val="single" w:sz="4" w:space="0" w:color="auto"/>
            </w:tcBorders>
            <w:shd w:val="clear" w:color="auto" w:fill="9CC2E5"/>
            <w:noWrap/>
            <w:tcMar>
              <w:top w:w="0" w:type="dxa"/>
              <w:left w:w="70" w:type="dxa"/>
              <w:bottom w:w="0" w:type="dxa"/>
              <w:right w:w="70" w:type="dxa"/>
            </w:tcMar>
            <w:vAlign w:val="center"/>
            <w:hideMark/>
          </w:tcPr>
          <w:p w14:paraId="074875F3" w14:textId="77777777" w:rsidR="00DB6032" w:rsidRPr="009A747B" w:rsidRDefault="00DB6032"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 xml:space="preserve">TOTAL DÍAS CALENDARIO </w:t>
            </w:r>
          </w:p>
        </w:tc>
        <w:tc>
          <w:tcPr>
            <w:tcW w:w="1840" w:type="dxa"/>
            <w:tcBorders>
              <w:top w:val="nil"/>
              <w:left w:val="single" w:sz="4" w:space="0" w:color="auto"/>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14:paraId="01E1B1F0" w14:textId="77777777" w:rsidR="00DB6032" w:rsidRPr="009A747B" w:rsidRDefault="00DB6032" w:rsidP="00AC2AC5">
            <w:pPr>
              <w:spacing w:line="276" w:lineRule="auto"/>
              <w:jc w:val="center"/>
              <w:rPr>
                <w:rFonts w:ascii="Verdana" w:hAnsi="Verdana"/>
                <w:color w:val="000000"/>
                <w:sz w:val="14"/>
                <w:szCs w:val="16"/>
                <w:lang w:eastAsia="es-BO"/>
              </w:rPr>
            </w:pPr>
            <w:r>
              <w:rPr>
                <w:rFonts w:ascii="Verdana" w:hAnsi="Verdana"/>
                <w:color w:val="000000"/>
                <w:sz w:val="14"/>
                <w:szCs w:val="16"/>
                <w:lang w:eastAsia="es-BO"/>
              </w:rPr>
              <w:t>81</w:t>
            </w:r>
          </w:p>
        </w:tc>
      </w:tr>
    </w:tbl>
    <w:p w14:paraId="5F97936B" w14:textId="77777777" w:rsidR="00DB6032" w:rsidRDefault="00DB6032" w:rsidP="00AC2AC5">
      <w:pPr>
        <w:pStyle w:val="aa"/>
        <w:spacing w:before="0" w:after="0" w:line="276" w:lineRule="auto"/>
        <w:ind w:left="0" w:right="51"/>
        <w:jc w:val="center"/>
        <w:rPr>
          <w:rFonts w:ascii="Verdana" w:hAnsi="Verdana"/>
          <w:sz w:val="18"/>
          <w:szCs w:val="18"/>
          <w:lang w:eastAsia="es-BO"/>
        </w:rPr>
      </w:pPr>
      <w:r w:rsidRPr="00E00D1D">
        <w:rPr>
          <w:rFonts w:ascii="Verdana" w:hAnsi="Verdana"/>
          <w:sz w:val="18"/>
          <w:szCs w:val="18"/>
          <w:lang w:eastAsia="es-BO"/>
        </w:rPr>
        <w:t>* Tiempos Referenciales</w:t>
      </w:r>
    </w:p>
    <w:p w14:paraId="5F5BE42A" w14:textId="77777777" w:rsidR="008B4F7F" w:rsidRDefault="008B4F7F" w:rsidP="00AC2AC5">
      <w:pPr>
        <w:spacing w:line="276" w:lineRule="auto"/>
        <w:rPr>
          <w:rFonts w:ascii="Verdana" w:hAnsi="Verdana" w:cstheme="minorHAnsi"/>
          <w:b/>
          <w:sz w:val="18"/>
          <w:szCs w:val="18"/>
        </w:rPr>
      </w:pPr>
    </w:p>
    <w:p w14:paraId="4576B57A" w14:textId="76708FAF" w:rsidR="00DB6032" w:rsidRPr="009D7D3E" w:rsidRDefault="00DB6032" w:rsidP="0059755B">
      <w:pPr>
        <w:pStyle w:val="A1"/>
        <w:numPr>
          <w:ilvl w:val="1"/>
          <w:numId w:val="92"/>
        </w:numPr>
        <w:spacing w:line="276" w:lineRule="auto"/>
        <w:rPr>
          <w:u w:val="none"/>
        </w:rPr>
      </w:pPr>
      <w:r w:rsidRPr="009D7D3E">
        <w:rPr>
          <w:u w:val="none"/>
        </w:rPr>
        <w:t>ORDEN DE PROCEDER</w:t>
      </w:r>
    </w:p>
    <w:p w14:paraId="419DA0FE" w14:textId="38D03C9A" w:rsidR="002B2496" w:rsidRPr="00DB6032" w:rsidRDefault="00DB6032" w:rsidP="00AC2AC5">
      <w:pPr>
        <w:pStyle w:val="Prrafodelista"/>
        <w:spacing w:before="240" w:line="276" w:lineRule="auto"/>
        <w:ind w:left="0"/>
        <w:jc w:val="both"/>
        <w:rPr>
          <w:rFonts w:ascii="Verdana" w:hAnsi="Verdana" w:cs="Arial"/>
          <w:bCs/>
          <w:sz w:val="18"/>
          <w:szCs w:val="18"/>
        </w:rPr>
      </w:pPr>
      <w:r w:rsidRPr="00DB6032">
        <w:rPr>
          <w:rFonts w:ascii="Verdana" w:hAnsi="Verdana" w:cs="Arial"/>
          <w:bCs/>
          <w:sz w:val="18"/>
          <w:szCs w:val="18"/>
        </w:rPr>
        <w:t>YPFB notificará al Proponente con la Orden de Proceder a efectos de que se inicie la movilización de los equipos, herramientas, materiales y personal técnico respectivo para cada proyecto, a partir de dicha notificación el Proponente deberá realizar las gestiones para cumplir con el servicio.</w:t>
      </w:r>
    </w:p>
    <w:p w14:paraId="57360E88" w14:textId="77777777" w:rsidR="002B2496" w:rsidRDefault="002B2496" w:rsidP="00AC2AC5">
      <w:pPr>
        <w:spacing w:line="276" w:lineRule="auto"/>
        <w:rPr>
          <w:rFonts w:ascii="Verdana" w:hAnsi="Verdana" w:cstheme="minorHAnsi"/>
          <w:b/>
          <w:sz w:val="18"/>
          <w:szCs w:val="18"/>
        </w:rPr>
      </w:pPr>
    </w:p>
    <w:p w14:paraId="3B974E31" w14:textId="28D56321" w:rsidR="002B2496" w:rsidRPr="00CA5D18" w:rsidRDefault="000C3536" w:rsidP="00AC2AC5">
      <w:pPr>
        <w:pStyle w:val="A1"/>
        <w:numPr>
          <w:ilvl w:val="1"/>
          <w:numId w:val="93"/>
        </w:numPr>
        <w:spacing w:line="276" w:lineRule="auto"/>
        <w:rPr>
          <w:u w:val="none"/>
        </w:rPr>
      </w:pPr>
      <w:r w:rsidRPr="009D7D3E">
        <w:rPr>
          <w:u w:val="none"/>
        </w:rPr>
        <w:t>LUGAR DE PRESTACIÓN DEL SERVICIO</w:t>
      </w:r>
    </w:p>
    <w:p w14:paraId="5EB3FA5C" w14:textId="77777777" w:rsidR="000C3536" w:rsidRPr="00DB6032" w:rsidRDefault="000C3536" w:rsidP="00AC2AC5">
      <w:pPr>
        <w:spacing w:line="276" w:lineRule="auto"/>
        <w:jc w:val="both"/>
        <w:rPr>
          <w:rFonts w:ascii="Verdana" w:hAnsi="Verdana" w:cs="Arial"/>
          <w:bCs/>
          <w:sz w:val="18"/>
          <w:szCs w:val="18"/>
        </w:rPr>
      </w:pPr>
      <w:r w:rsidRPr="00DB6032">
        <w:rPr>
          <w:rFonts w:ascii="Verdana" w:hAnsi="Verdana" w:cs="Arial"/>
          <w:bCs/>
          <w:sz w:val="18"/>
          <w:szCs w:val="18"/>
        </w:rPr>
        <w:t>El pozo exploratorio GMR-X1 IE, se encuentra en el Departamento de Pando, en la Provincia Madre de Dios, al noroeste de Bolivia, Limita al norte con la provincia Manuripi del departamento de Pando, al este con el departamento del Beni y al suroeste con el departamento de la Paz. Para fines de cálculos el pozo Gomero X1 IE se encuentra a 1584 km aprox. Desde la ciudad de Santa Cruz de la Sierra.</w:t>
      </w:r>
    </w:p>
    <w:p w14:paraId="3998946F" w14:textId="77777777" w:rsidR="000C3536" w:rsidRDefault="000C3536" w:rsidP="00AC2AC5">
      <w:pPr>
        <w:spacing w:line="276" w:lineRule="auto"/>
        <w:rPr>
          <w:rFonts w:ascii="Verdana" w:hAnsi="Verdana"/>
          <w:sz w:val="18"/>
          <w:szCs w:val="18"/>
        </w:rPr>
      </w:pPr>
    </w:p>
    <w:p w14:paraId="5437F8E6" w14:textId="77777777" w:rsidR="000C3536" w:rsidRPr="000D1AD5" w:rsidRDefault="000C3536" w:rsidP="00AC2AC5">
      <w:pPr>
        <w:spacing w:line="276" w:lineRule="auto"/>
        <w:rPr>
          <w:rFonts w:ascii="Verdana" w:hAnsi="Verdana"/>
          <w:sz w:val="18"/>
          <w:szCs w:val="18"/>
        </w:rPr>
      </w:pPr>
    </w:p>
    <w:p w14:paraId="2D832737" w14:textId="77777777" w:rsidR="000C3536" w:rsidRPr="00F6550F" w:rsidRDefault="000C3536" w:rsidP="00AC2AC5">
      <w:pPr>
        <w:pStyle w:val="Prrafodelista"/>
        <w:spacing w:after="240" w:line="276" w:lineRule="auto"/>
        <w:ind w:left="0"/>
        <w:jc w:val="both"/>
        <w:rPr>
          <w:rFonts w:ascii="Verdana" w:hAnsi="Verdana" w:cs="Arial"/>
          <w:bCs/>
          <w:sz w:val="18"/>
          <w:szCs w:val="18"/>
        </w:rPr>
      </w:pPr>
      <w:r>
        <w:rPr>
          <w:rFonts w:ascii="Verdana" w:hAnsi="Verdana" w:cs="Arial"/>
          <w:bCs/>
          <w:sz w:val="18"/>
          <w:szCs w:val="18"/>
        </w:rPr>
        <w:t>Coordenadas de superficie:</w:t>
      </w:r>
    </w:p>
    <w:p w14:paraId="1B8427FF" w14:textId="77777777" w:rsidR="000C3536" w:rsidRPr="00F6550F" w:rsidRDefault="000C3536" w:rsidP="00AC2AC5">
      <w:pPr>
        <w:pStyle w:val="Prrafodelista"/>
        <w:spacing w:line="276" w:lineRule="auto"/>
        <w:ind w:left="284"/>
        <w:jc w:val="both"/>
        <w:rPr>
          <w:rFonts w:ascii="Verdana" w:hAnsi="Verdana" w:cs="Arial"/>
          <w:bCs/>
          <w:sz w:val="18"/>
          <w:szCs w:val="18"/>
        </w:rPr>
      </w:pPr>
      <w:r>
        <w:rPr>
          <w:rFonts w:ascii="Verdana" w:hAnsi="Verdana" w:cs="Arial"/>
          <w:bCs/>
          <w:sz w:val="18"/>
          <w:szCs w:val="18"/>
        </w:rPr>
        <w:t>X = 709.821,61</w:t>
      </w:r>
      <w:r w:rsidRPr="00F6550F">
        <w:rPr>
          <w:rFonts w:ascii="Verdana" w:hAnsi="Verdana" w:cs="Arial"/>
          <w:bCs/>
          <w:sz w:val="18"/>
          <w:szCs w:val="18"/>
        </w:rPr>
        <w:t>m.</w:t>
      </w:r>
    </w:p>
    <w:p w14:paraId="37FF3243" w14:textId="77777777" w:rsidR="000C3536" w:rsidRDefault="000C3536" w:rsidP="00AC2AC5">
      <w:pPr>
        <w:pStyle w:val="Prrafodelista"/>
        <w:spacing w:line="276" w:lineRule="auto"/>
        <w:ind w:left="284"/>
        <w:jc w:val="both"/>
        <w:rPr>
          <w:rFonts w:ascii="Verdana" w:hAnsi="Verdana" w:cs="Arial"/>
          <w:bCs/>
          <w:sz w:val="18"/>
          <w:szCs w:val="18"/>
        </w:rPr>
      </w:pPr>
      <w:r>
        <w:rPr>
          <w:rFonts w:ascii="Verdana" w:hAnsi="Verdana" w:cs="Arial"/>
          <w:bCs/>
          <w:sz w:val="18"/>
          <w:szCs w:val="18"/>
        </w:rPr>
        <w:t>Y = 8.664.362,96</w:t>
      </w:r>
      <w:r w:rsidRPr="00F6550F">
        <w:rPr>
          <w:rFonts w:ascii="Verdana" w:hAnsi="Verdana" w:cs="Arial"/>
          <w:bCs/>
          <w:sz w:val="18"/>
          <w:szCs w:val="18"/>
        </w:rPr>
        <w:t>m.</w:t>
      </w:r>
    </w:p>
    <w:p w14:paraId="67AD9B65" w14:textId="77777777" w:rsidR="00BC7B01" w:rsidRDefault="00BC7B01" w:rsidP="00AC2AC5">
      <w:pPr>
        <w:spacing w:line="276" w:lineRule="auto"/>
        <w:rPr>
          <w:rFonts w:ascii="Verdana" w:hAnsi="Verdana" w:cstheme="minorHAnsi"/>
          <w:b/>
          <w:sz w:val="18"/>
          <w:szCs w:val="18"/>
        </w:rPr>
      </w:pPr>
    </w:p>
    <w:p w14:paraId="4E22C5E4" w14:textId="6A219CE5" w:rsidR="000C3536" w:rsidRPr="009D7D3E" w:rsidRDefault="000C3536" w:rsidP="0059755B">
      <w:pPr>
        <w:pStyle w:val="A1"/>
        <w:numPr>
          <w:ilvl w:val="1"/>
          <w:numId w:val="94"/>
        </w:numPr>
        <w:spacing w:line="276" w:lineRule="auto"/>
        <w:rPr>
          <w:u w:val="none"/>
        </w:rPr>
      </w:pPr>
      <w:r w:rsidRPr="009D7D3E">
        <w:rPr>
          <w:u w:val="none"/>
        </w:rPr>
        <w:t xml:space="preserve">MEDIOS DE TRANSPORTE. </w:t>
      </w:r>
    </w:p>
    <w:p w14:paraId="270E90A6" w14:textId="77777777" w:rsidR="000C3536" w:rsidRDefault="000C3536"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w:t>
      </w:r>
      <w:r>
        <w:rPr>
          <w:rFonts w:ascii="Verdana" w:hAnsi="Verdana" w:cs="Arial"/>
          <w:bCs/>
          <w:sz w:val="18"/>
          <w:szCs w:val="18"/>
        </w:rPr>
        <w:t>Proponente</w:t>
      </w:r>
      <w:r w:rsidRPr="000276D8">
        <w:rPr>
          <w:rFonts w:ascii="Verdana" w:hAnsi="Verdana" w:cs="Arial"/>
          <w:bCs/>
          <w:sz w:val="18"/>
          <w:szCs w:val="18"/>
        </w:rPr>
        <w:t xml:space="preserve"> deberá hacerse cargo del transporte de su personal para cambios de turno desde su base operativa al lugar de trabajo y viceversa.</w:t>
      </w:r>
    </w:p>
    <w:p w14:paraId="74CFFB74" w14:textId="26BD5470" w:rsidR="000C3536" w:rsidRPr="009D7D3E" w:rsidRDefault="000C3536" w:rsidP="0059755B">
      <w:pPr>
        <w:pStyle w:val="A1"/>
        <w:numPr>
          <w:ilvl w:val="1"/>
          <w:numId w:val="95"/>
        </w:numPr>
        <w:spacing w:line="276" w:lineRule="auto"/>
        <w:rPr>
          <w:u w:val="none"/>
        </w:rPr>
      </w:pPr>
      <w:r w:rsidRPr="009D7D3E">
        <w:rPr>
          <w:u w:val="none"/>
        </w:rPr>
        <w:t>LUBRICANTES Y COMBUSTIBLES.</w:t>
      </w:r>
    </w:p>
    <w:p w14:paraId="69EE9875" w14:textId="77777777" w:rsidR="000C3536" w:rsidRDefault="000C3536"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lastRenderedPageBreak/>
        <w:t xml:space="preserve">El </w:t>
      </w:r>
      <w:r>
        <w:rPr>
          <w:rFonts w:ascii="Verdana" w:hAnsi="Verdana" w:cs="Arial"/>
          <w:bCs/>
          <w:sz w:val="18"/>
          <w:szCs w:val="18"/>
        </w:rPr>
        <w:t>Proponente</w:t>
      </w:r>
      <w:r w:rsidRPr="000276D8">
        <w:rPr>
          <w:rFonts w:ascii="Verdana" w:hAnsi="Verdana" w:cs="Arial"/>
          <w:bCs/>
          <w:sz w:val="18"/>
          <w:szCs w:val="18"/>
        </w:rPr>
        <w:t>, durante el periodo que dure el servicio, será el único responsable por el suministro de combustible y consumibles similares que sean requeridos durante la prestación del servicio, de tal forma que se garan</w:t>
      </w:r>
      <w:r>
        <w:rPr>
          <w:rFonts w:ascii="Verdana" w:hAnsi="Verdana" w:cs="Arial"/>
          <w:bCs/>
          <w:sz w:val="18"/>
          <w:szCs w:val="18"/>
        </w:rPr>
        <w:t>tice la ejecución del servicio.</w:t>
      </w:r>
    </w:p>
    <w:p w14:paraId="015BC282" w14:textId="7832EE7B" w:rsidR="000C3536" w:rsidRPr="009D7D3E" w:rsidRDefault="000C3536" w:rsidP="0059755B">
      <w:pPr>
        <w:pStyle w:val="A1"/>
        <w:numPr>
          <w:ilvl w:val="1"/>
          <w:numId w:val="96"/>
        </w:numPr>
        <w:spacing w:line="276" w:lineRule="auto"/>
        <w:rPr>
          <w:u w:val="none"/>
        </w:rPr>
      </w:pPr>
      <w:r w:rsidRPr="009D7D3E">
        <w:rPr>
          <w:u w:val="none"/>
        </w:rPr>
        <w:t>PROVISIÓN DE HERRAMIENTAS.</w:t>
      </w:r>
    </w:p>
    <w:p w14:paraId="3841AE53" w14:textId="77777777" w:rsidR="000C3536" w:rsidRDefault="000C3536" w:rsidP="00AC2AC5">
      <w:pPr>
        <w:autoSpaceDE w:val="0"/>
        <w:autoSpaceDN w:val="0"/>
        <w:spacing w:line="276" w:lineRule="auto"/>
        <w:jc w:val="both"/>
        <w:rPr>
          <w:rFonts w:ascii="Verdana" w:hAnsi="Verdana" w:cs="Arial"/>
          <w:bCs/>
          <w:sz w:val="18"/>
          <w:szCs w:val="18"/>
        </w:rPr>
      </w:pPr>
      <w:r w:rsidRPr="00EA4243">
        <w:rPr>
          <w:rFonts w:ascii="Verdana" w:hAnsi="Verdana" w:cs="Arial"/>
          <w:bCs/>
          <w:sz w:val="18"/>
          <w:szCs w:val="18"/>
        </w:rPr>
        <w:t xml:space="preserve">El </w:t>
      </w:r>
      <w:r>
        <w:rPr>
          <w:rFonts w:ascii="Verdana" w:hAnsi="Verdana" w:cs="Arial"/>
          <w:bCs/>
          <w:sz w:val="18"/>
          <w:szCs w:val="18"/>
        </w:rPr>
        <w:t>Proponente</w:t>
      </w:r>
      <w:r w:rsidRPr="00EA4243">
        <w:rPr>
          <w:rFonts w:ascii="Verdana" w:hAnsi="Verdana" w:cs="Arial"/>
          <w:bCs/>
          <w:sz w:val="18"/>
          <w:szCs w:val="18"/>
        </w:rPr>
        <w:t xml:space="preserve"> deberá hacerse cargo de la provisión de herramientas y equipos necesarios para garantizar la prestación del servicio en su totalidad, conforme al diseño, </w:t>
      </w:r>
      <w:r>
        <w:rPr>
          <w:rFonts w:ascii="Verdana" w:hAnsi="Verdana" w:cs="Arial"/>
          <w:bCs/>
          <w:sz w:val="18"/>
          <w:szCs w:val="18"/>
        </w:rPr>
        <w:t>Programa de Fluidos, Programa de P</w:t>
      </w:r>
      <w:r w:rsidRPr="00EA4243">
        <w:rPr>
          <w:rFonts w:ascii="Verdana" w:hAnsi="Verdana" w:cs="Arial"/>
          <w:bCs/>
          <w:sz w:val="18"/>
          <w:szCs w:val="18"/>
        </w:rPr>
        <w:t>erforación de YPFB y a las presentes especificaciones técnicas</w:t>
      </w:r>
      <w:r>
        <w:rPr>
          <w:rFonts w:ascii="Verdana" w:hAnsi="Verdana" w:cs="Arial"/>
          <w:bCs/>
          <w:sz w:val="18"/>
          <w:szCs w:val="18"/>
        </w:rPr>
        <w:t xml:space="preserve"> de ambos proyectos</w:t>
      </w:r>
      <w:r w:rsidRPr="00EA4243">
        <w:rPr>
          <w:rFonts w:ascii="Verdana" w:hAnsi="Verdana" w:cs="Arial"/>
          <w:bCs/>
          <w:sz w:val="18"/>
          <w:szCs w:val="18"/>
        </w:rPr>
        <w:t>.</w:t>
      </w:r>
    </w:p>
    <w:p w14:paraId="2BDBF778" w14:textId="77777777" w:rsidR="000C3536" w:rsidRPr="00EA4243" w:rsidRDefault="000C3536" w:rsidP="00AC2AC5">
      <w:pPr>
        <w:autoSpaceDE w:val="0"/>
        <w:autoSpaceDN w:val="0"/>
        <w:spacing w:line="276" w:lineRule="auto"/>
        <w:jc w:val="both"/>
        <w:rPr>
          <w:rFonts w:ascii="Verdana" w:hAnsi="Verdana" w:cs="Arial"/>
          <w:bCs/>
          <w:sz w:val="18"/>
          <w:szCs w:val="18"/>
        </w:rPr>
      </w:pPr>
    </w:p>
    <w:p w14:paraId="30B1728A" w14:textId="77777777" w:rsidR="000C3536" w:rsidRPr="009D7D3E" w:rsidRDefault="000C3536" w:rsidP="0059755B">
      <w:pPr>
        <w:pStyle w:val="A1"/>
        <w:numPr>
          <w:ilvl w:val="1"/>
          <w:numId w:val="97"/>
        </w:numPr>
        <w:spacing w:line="276" w:lineRule="auto"/>
        <w:rPr>
          <w:u w:val="none"/>
        </w:rPr>
      </w:pPr>
      <w:r w:rsidRPr="009D7D3E">
        <w:rPr>
          <w:u w:val="none"/>
        </w:rPr>
        <w:t>MANTENIMIENTO Y/O REPARACIONES.</w:t>
      </w:r>
    </w:p>
    <w:p w14:paraId="2283D799" w14:textId="77777777" w:rsidR="000C3536" w:rsidRDefault="000C3536"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w:t>
      </w:r>
      <w:r>
        <w:rPr>
          <w:rFonts w:ascii="Verdana" w:hAnsi="Verdana" w:cs="Arial"/>
          <w:bCs/>
          <w:sz w:val="18"/>
          <w:szCs w:val="18"/>
        </w:rPr>
        <w:t>Proponente</w:t>
      </w:r>
      <w:r w:rsidRPr="000276D8">
        <w:rPr>
          <w:rFonts w:ascii="Verdana" w:hAnsi="Verdana" w:cs="Arial"/>
          <w:bCs/>
          <w:sz w:val="18"/>
          <w:szCs w:val="18"/>
        </w:rPr>
        <w:t>,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14:paraId="36F2DCA7" w14:textId="77777777" w:rsidR="000C3536" w:rsidRPr="009D7D3E" w:rsidRDefault="000C3536" w:rsidP="0059755B">
      <w:pPr>
        <w:pStyle w:val="A1"/>
        <w:numPr>
          <w:ilvl w:val="1"/>
          <w:numId w:val="98"/>
        </w:numPr>
        <w:spacing w:line="276" w:lineRule="auto"/>
        <w:rPr>
          <w:u w:val="none"/>
        </w:rPr>
      </w:pPr>
      <w:r w:rsidRPr="009D7D3E">
        <w:rPr>
          <w:u w:val="none"/>
        </w:rPr>
        <w:t>ALOJAMIENTO Y CATERING.</w:t>
      </w:r>
    </w:p>
    <w:p w14:paraId="1E07C4DE" w14:textId="77777777" w:rsidR="000C3536" w:rsidRDefault="000C3536"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Catering y Alojamiento durante la ejecución del Servicio será provisto por YPFB, en función al personal requerido, incluido personal para el montaje. Cualquier personal adicional del </w:t>
      </w:r>
      <w:r>
        <w:rPr>
          <w:rFonts w:ascii="Verdana" w:hAnsi="Verdana" w:cs="Arial"/>
          <w:bCs/>
          <w:sz w:val="18"/>
          <w:szCs w:val="18"/>
        </w:rPr>
        <w:t>Proponente</w:t>
      </w:r>
      <w:r w:rsidRPr="000276D8">
        <w:rPr>
          <w:rFonts w:ascii="Verdana" w:hAnsi="Verdana" w:cs="Arial"/>
          <w:bCs/>
          <w:sz w:val="18"/>
          <w:szCs w:val="18"/>
        </w:rPr>
        <w:t xml:space="preserve">, podrá usar el servicio de alimentación bajo su costo. El alojamiento, estará sujeto a disponibilidad, y será responsabilidad del </w:t>
      </w:r>
      <w:r>
        <w:rPr>
          <w:rFonts w:ascii="Verdana" w:hAnsi="Verdana" w:cs="Arial"/>
          <w:bCs/>
          <w:sz w:val="18"/>
          <w:szCs w:val="18"/>
        </w:rPr>
        <w:t>Proponente</w:t>
      </w:r>
      <w:r w:rsidRPr="000276D8">
        <w:rPr>
          <w:rFonts w:ascii="Verdana" w:hAnsi="Verdana" w:cs="Arial"/>
          <w:bCs/>
          <w:sz w:val="18"/>
          <w:szCs w:val="18"/>
        </w:rPr>
        <w:t xml:space="preserve"> preparar la logística para tal fin.</w:t>
      </w:r>
    </w:p>
    <w:p w14:paraId="2B183617" w14:textId="77777777" w:rsidR="000C3536" w:rsidRPr="009D7D3E" w:rsidRDefault="000C3536" w:rsidP="0059755B">
      <w:pPr>
        <w:pStyle w:val="A1"/>
        <w:numPr>
          <w:ilvl w:val="1"/>
          <w:numId w:val="99"/>
        </w:numPr>
        <w:spacing w:line="276" w:lineRule="auto"/>
        <w:rPr>
          <w:u w:val="none"/>
        </w:rPr>
      </w:pPr>
      <w:r w:rsidRPr="009D7D3E">
        <w:rPr>
          <w:u w:val="none"/>
        </w:rPr>
        <w:t>FISCAL DE SERVICIO.</w:t>
      </w:r>
    </w:p>
    <w:p w14:paraId="5ADFE818" w14:textId="77777777" w:rsidR="000C3536" w:rsidRDefault="000C3536"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w:t>
      </w:r>
      <w:r>
        <w:rPr>
          <w:rFonts w:ascii="Verdana" w:hAnsi="Verdana" w:cs="Arial"/>
          <w:bCs/>
          <w:sz w:val="18"/>
          <w:szCs w:val="18"/>
        </w:rPr>
        <w:t>cuyas funciones</w:t>
      </w:r>
      <w:r w:rsidRPr="000276D8">
        <w:rPr>
          <w:rFonts w:ascii="Verdana" w:hAnsi="Verdana" w:cs="Arial"/>
          <w:bCs/>
          <w:sz w:val="18"/>
          <w:szCs w:val="18"/>
        </w:rPr>
        <w:t xml:space="preserve"> serán:</w:t>
      </w:r>
    </w:p>
    <w:p w14:paraId="5AD7D575" w14:textId="77777777" w:rsidR="000C3536" w:rsidRPr="000276D8" w:rsidRDefault="000C3536" w:rsidP="00AC2AC5">
      <w:pPr>
        <w:pStyle w:val="Prrafodelista"/>
        <w:numPr>
          <w:ilvl w:val="0"/>
          <w:numId w:val="3"/>
        </w:numPr>
        <w:spacing w:before="120" w:line="276" w:lineRule="auto"/>
        <w:jc w:val="both"/>
        <w:rPr>
          <w:rFonts w:ascii="Verdana" w:hAnsi="Verdana" w:cs="Arial"/>
          <w:sz w:val="18"/>
          <w:szCs w:val="18"/>
        </w:rPr>
      </w:pPr>
      <w:r>
        <w:rPr>
          <w:rFonts w:ascii="Verdana" w:hAnsi="Verdana" w:cs="Arial"/>
          <w:sz w:val="18"/>
          <w:szCs w:val="18"/>
        </w:rPr>
        <w:t>Emitir</w:t>
      </w:r>
      <w:r w:rsidRPr="000276D8">
        <w:rPr>
          <w:rFonts w:ascii="Verdana" w:hAnsi="Verdana" w:cs="Arial"/>
          <w:sz w:val="18"/>
          <w:szCs w:val="18"/>
        </w:rPr>
        <w:t xml:space="preserve"> la Orden de Proceder para dar inicio a las Operaciones del Servicio.</w:t>
      </w:r>
    </w:p>
    <w:p w14:paraId="2524C332" w14:textId="77777777" w:rsidR="000C3536" w:rsidRPr="000276D8" w:rsidRDefault="000C3536" w:rsidP="00AC2AC5">
      <w:pPr>
        <w:pStyle w:val="Prrafodelista"/>
        <w:numPr>
          <w:ilvl w:val="0"/>
          <w:numId w:val="3"/>
        </w:numPr>
        <w:spacing w:before="120" w:line="276" w:lineRule="auto"/>
        <w:jc w:val="both"/>
        <w:rPr>
          <w:rFonts w:ascii="Verdana" w:hAnsi="Verdana" w:cs="Arial"/>
          <w:sz w:val="18"/>
          <w:szCs w:val="18"/>
        </w:rPr>
      </w:pPr>
      <w:r>
        <w:rPr>
          <w:rFonts w:ascii="Verdana" w:hAnsi="Verdana" w:cs="Arial"/>
          <w:sz w:val="18"/>
          <w:szCs w:val="18"/>
        </w:rPr>
        <w:t>Coordinar reuniones con el</w:t>
      </w:r>
      <w:r w:rsidRPr="000276D8">
        <w:rPr>
          <w:rFonts w:ascii="Verdana" w:hAnsi="Verdana" w:cs="Arial"/>
          <w:sz w:val="18"/>
          <w:szCs w:val="18"/>
        </w:rPr>
        <w:t xml:space="preserve"> </w:t>
      </w:r>
      <w:r w:rsidRPr="00E22FAB">
        <w:rPr>
          <w:rFonts w:ascii="Verdana" w:hAnsi="Verdana" w:cs="Arial"/>
          <w:sz w:val="18"/>
          <w:szCs w:val="18"/>
        </w:rPr>
        <w:t>Proponente.</w:t>
      </w:r>
    </w:p>
    <w:p w14:paraId="0E6118E7" w14:textId="77777777" w:rsidR="000C3536" w:rsidRPr="000276D8" w:rsidRDefault="000C3536" w:rsidP="00AC2AC5">
      <w:pPr>
        <w:pStyle w:val="Prrafodelista"/>
        <w:numPr>
          <w:ilvl w:val="0"/>
          <w:numId w:val="3"/>
        </w:numPr>
        <w:spacing w:before="120" w:line="276"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14:paraId="3E051130" w14:textId="77777777" w:rsidR="000C3536" w:rsidRPr="000276D8" w:rsidRDefault="000C3536" w:rsidP="00AC2AC5">
      <w:pPr>
        <w:pStyle w:val="Prrafodelista"/>
        <w:numPr>
          <w:ilvl w:val="0"/>
          <w:numId w:val="4"/>
        </w:numPr>
        <w:spacing w:before="120" w:line="276" w:lineRule="auto"/>
        <w:ind w:left="709" w:hanging="357"/>
        <w:jc w:val="both"/>
        <w:rPr>
          <w:rFonts w:ascii="Verdana" w:hAnsi="Verdana" w:cs="Arial"/>
          <w:sz w:val="18"/>
          <w:szCs w:val="18"/>
        </w:rPr>
      </w:pPr>
      <w:r w:rsidRPr="000276D8">
        <w:rPr>
          <w:rFonts w:ascii="Verdana" w:hAnsi="Verdana" w:cs="Arial"/>
          <w:sz w:val="18"/>
          <w:szCs w:val="18"/>
        </w:rPr>
        <w:t>Supervisar las operaciones de Perforación velando el cumplimiento del Programa de Perforación.</w:t>
      </w:r>
    </w:p>
    <w:p w14:paraId="63712BE9" w14:textId="77777777" w:rsidR="000C3536" w:rsidRDefault="000C3536" w:rsidP="00AC2AC5">
      <w:pPr>
        <w:pStyle w:val="Prrafodelista"/>
        <w:numPr>
          <w:ilvl w:val="0"/>
          <w:numId w:val="4"/>
        </w:numPr>
        <w:spacing w:before="120" w:line="276" w:lineRule="auto"/>
        <w:ind w:left="709" w:hanging="357"/>
        <w:jc w:val="both"/>
        <w:rPr>
          <w:rFonts w:ascii="Verdana" w:hAnsi="Verdana" w:cs="Arial"/>
          <w:sz w:val="18"/>
          <w:szCs w:val="18"/>
        </w:rPr>
      </w:pPr>
      <w:r w:rsidRPr="00970BD7">
        <w:rPr>
          <w:rFonts w:ascii="Verdana" w:hAnsi="Verdana" w:cs="Arial"/>
          <w:sz w:val="18"/>
          <w:szCs w:val="18"/>
        </w:rPr>
        <w:t xml:space="preserve">Aprobar y/o rechazar los tickets de servicio del </w:t>
      </w:r>
      <w:r>
        <w:rPr>
          <w:rFonts w:ascii="Verdana" w:hAnsi="Verdana" w:cs="Arial"/>
          <w:sz w:val="18"/>
          <w:szCs w:val="18"/>
        </w:rPr>
        <w:t>Proponente</w:t>
      </w:r>
      <w:r w:rsidRPr="00970BD7">
        <w:rPr>
          <w:rFonts w:ascii="Verdana" w:hAnsi="Verdana" w:cs="Arial"/>
          <w:sz w:val="18"/>
          <w:szCs w:val="18"/>
        </w:rPr>
        <w:t>, para su respectivo pago.</w:t>
      </w:r>
    </w:p>
    <w:p w14:paraId="2FBFE432" w14:textId="02FF75CE" w:rsidR="008B4F7F" w:rsidRPr="00CA5D18" w:rsidRDefault="000C3536" w:rsidP="00CA5D18">
      <w:pPr>
        <w:pStyle w:val="Prrafodelista"/>
        <w:numPr>
          <w:ilvl w:val="0"/>
          <w:numId w:val="3"/>
        </w:numPr>
        <w:spacing w:before="120" w:line="276"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14:paraId="4CDCE7A9" w14:textId="77777777" w:rsidR="000C3536" w:rsidRPr="009D7D3E" w:rsidRDefault="000C3536" w:rsidP="0059755B">
      <w:pPr>
        <w:pStyle w:val="A1"/>
        <w:numPr>
          <w:ilvl w:val="1"/>
          <w:numId w:val="100"/>
        </w:numPr>
        <w:spacing w:line="276" w:lineRule="auto"/>
        <w:rPr>
          <w:u w:val="none"/>
        </w:rPr>
      </w:pPr>
      <w:r w:rsidRPr="009D7D3E">
        <w:rPr>
          <w:u w:val="none"/>
        </w:rPr>
        <w:t>INFORMES.</w:t>
      </w:r>
    </w:p>
    <w:p w14:paraId="51B01B88" w14:textId="77777777" w:rsidR="000C3536" w:rsidRPr="009D7D3E" w:rsidRDefault="000C3536" w:rsidP="0059755B">
      <w:pPr>
        <w:pStyle w:val="A1"/>
        <w:numPr>
          <w:ilvl w:val="1"/>
          <w:numId w:val="101"/>
        </w:numPr>
        <w:spacing w:line="276" w:lineRule="auto"/>
        <w:rPr>
          <w:u w:val="none"/>
        </w:rPr>
      </w:pPr>
      <w:r w:rsidRPr="009D7D3E">
        <w:rPr>
          <w:u w:val="none"/>
        </w:rPr>
        <w:t>INFORME DE MOVILIZACIÓN.</w:t>
      </w:r>
    </w:p>
    <w:p w14:paraId="6C1D01C7" w14:textId="77777777" w:rsidR="000C3536" w:rsidRPr="000276D8" w:rsidRDefault="000C3536"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 xml:space="preserve">Concluida la movilización de todos los equipos, materiales e insumos necesarios para la ejecución del Servicio en el Lugar de Trabajo, el </w:t>
      </w:r>
      <w:r>
        <w:rPr>
          <w:rFonts w:ascii="Verdana" w:hAnsi="Verdana" w:cs="Arial"/>
          <w:bCs/>
          <w:sz w:val="18"/>
          <w:szCs w:val="18"/>
        </w:rPr>
        <w:t>Proponente</w:t>
      </w:r>
      <w:r w:rsidRPr="000276D8">
        <w:rPr>
          <w:rFonts w:ascii="Verdana" w:hAnsi="Verdana" w:cs="Arial"/>
          <w:bCs/>
          <w:sz w:val="18"/>
          <w:szCs w:val="18"/>
        </w:rPr>
        <w:t xml:space="preserve"> deberá emitir de manera inmediata un informe, el cual incluirá un inventario de todos los equipos, materiales e insumos que será verificado físicamente por personal de YPFB.</w:t>
      </w:r>
    </w:p>
    <w:p w14:paraId="2FDA132C" w14:textId="77777777" w:rsidR="000C3536" w:rsidRPr="009D7D3E" w:rsidRDefault="000C3536" w:rsidP="0059755B">
      <w:pPr>
        <w:pStyle w:val="A1"/>
        <w:numPr>
          <w:ilvl w:val="1"/>
          <w:numId w:val="102"/>
        </w:numPr>
        <w:spacing w:line="276" w:lineRule="auto"/>
        <w:rPr>
          <w:u w:val="none"/>
        </w:rPr>
      </w:pPr>
      <w:r w:rsidRPr="009D7D3E">
        <w:rPr>
          <w:u w:val="none"/>
        </w:rPr>
        <w:lastRenderedPageBreak/>
        <w:t>REPORTE DIARIO DE FLUIDOS.</w:t>
      </w:r>
    </w:p>
    <w:p w14:paraId="5C1E5DC4" w14:textId="77777777" w:rsidR="000C3536" w:rsidRPr="000276D8" w:rsidRDefault="000C3536"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 xml:space="preserve">Durante las operaciones, el </w:t>
      </w:r>
      <w:r>
        <w:rPr>
          <w:rFonts w:ascii="Verdana" w:hAnsi="Verdana" w:cs="Arial"/>
          <w:bCs/>
          <w:sz w:val="18"/>
          <w:szCs w:val="18"/>
        </w:rPr>
        <w:t>Proponente</w:t>
      </w:r>
      <w:r w:rsidRPr="000276D8">
        <w:rPr>
          <w:rFonts w:ascii="Verdana" w:hAnsi="Verdana" w:cs="Arial"/>
          <w:bCs/>
          <w:sz w:val="18"/>
          <w:szCs w:val="18"/>
        </w:rPr>
        <w:t xml:space="preserve"> presentará un Reporte Diario de Fluidos en idioma español, donde se registrarán todos los eventos realizados durante las 24 horas de operación, incluyendo los chequeos completos de fluidos, procedimiento de laboratorio, de acuerdo a las condiciones del pozo requeridas durante el día. </w:t>
      </w:r>
    </w:p>
    <w:p w14:paraId="14001FCB" w14:textId="77777777" w:rsidR="000C3536" w:rsidRPr="000276D8" w:rsidRDefault="000C3536" w:rsidP="00AC2AC5">
      <w:pPr>
        <w:spacing w:before="240" w:after="240" w:line="276" w:lineRule="auto"/>
        <w:jc w:val="both"/>
        <w:rPr>
          <w:rFonts w:ascii="Verdana" w:hAnsi="Verdana" w:cs="Arial"/>
          <w:bCs/>
          <w:sz w:val="18"/>
          <w:szCs w:val="18"/>
        </w:rPr>
      </w:pPr>
      <w:r>
        <w:rPr>
          <w:rFonts w:ascii="Verdana" w:hAnsi="Verdana" w:cs="Arial"/>
          <w:bCs/>
          <w:sz w:val="18"/>
          <w:szCs w:val="18"/>
        </w:rPr>
        <w:t>El Proponente d</w:t>
      </w:r>
      <w:r w:rsidRPr="000276D8">
        <w:rPr>
          <w:rFonts w:ascii="Verdana" w:hAnsi="Verdana" w:cs="Arial"/>
          <w:bCs/>
          <w:sz w:val="18"/>
          <w:szCs w:val="18"/>
        </w:rPr>
        <w:t xml:space="preserve">eberá presentar el reporte diario de los fluidos de Perforación al </w:t>
      </w:r>
      <w:r>
        <w:rPr>
          <w:rFonts w:ascii="Verdana" w:hAnsi="Verdana" w:cs="Arial"/>
          <w:bCs/>
          <w:sz w:val="18"/>
          <w:szCs w:val="18"/>
        </w:rPr>
        <w:t>Fiscal de Fluidos y/o Company Man.</w:t>
      </w:r>
    </w:p>
    <w:p w14:paraId="63D05E53" w14:textId="77777777" w:rsidR="000C3536" w:rsidRPr="000276D8" w:rsidRDefault="000C3536"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A menos que se determine de otra manera, todas las pruebas deben ser realizadas como se define en los “Procedimientos Estánda</w:t>
      </w:r>
      <w:r>
        <w:rPr>
          <w:rFonts w:ascii="Verdana" w:hAnsi="Verdana" w:cs="Arial"/>
          <w:bCs/>
          <w:sz w:val="18"/>
          <w:szCs w:val="18"/>
        </w:rPr>
        <w:t>res de Prácticas Recomendadas”.</w:t>
      </w:r>
    </w:p>
    <w:p w14:paraId="4BBF7D1A" w14:textId="77777777" w:rsidR="000C3536" w:rsidRPr="000276D8" w:rsidRDefault="000C3536"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Todas las adiciones de materiales, incluyendo todos los líquidos (agua/Diésel), cambios de las propiedades de los fluidos deben ser documentadas en el reporte diario, planif</w:t>
      </w:r>
      <w:r>
        <w:rPr>
          <w:rFonts w:ascii="Verdana" w:hAnsi="Verdana" w:cs="Arial"/>
          <w:bCs/>
          <w:sz w:val="18"/>
          <w:szCs w:val="18"/>
        </w:rPr>
        <w:t>icadas y coordinadas con el Fiscal de Fluidos y/o Company Man</w:t>
      </w:r>
      <w:r w:rsidRPr="000276D8">
        <w:rPr>
          <w:rFonts w:ascii="Verdana" w:hAnsi="Verdana" w:cs="Arial"/>
          <w:bCs/>
          <w:sz w:val="18"/>
          <w:szCs w:val="18"/>
        </w:rPr>
        <w:t>.</w:t>
      </w:r>
    </w:p>
    <w:p w14:paraId="0C2F3E51" w14:textId="77777777" w:rsidR="000C3536" w:rsidRPr="000276D8" w:rsidRDefault="000C3536"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 xml:space="preserve">Se </w:t>
      </w:r>
      <w:r>
        <w:rPr>
          <w:rFonts w:ascii="Verdana" w:hAnsi="Verdana" w:cs="Arial"/>
          <w:bCs/>
          <w:sz w:val="18"/>
          <w:szCs w:val="18"/>
        </w:rPr>
        <w:t>deberá realizar un mínimo de tres</w:t>
      </w:r>
      <w:r w:rsidRPr="000276D8">
        <w:rPr>
          <w:rFonts w:ascii="Verdana" w:hAnsi="Verdana" w:cs="Arial"/>
          <w:bCs/>
          <w:sz w:val="18"/>
          <w:szCs w:val="18"/>
        </w:rPr>
        <w:t xml:space="preserve"> chequeos completos del fluido de perforación al día (más si los problemas de perforación lo requieren</w:t>
      </w:r>
      <w:r>
        <w:rPr>
          <w:rFonts w:ascii="Verdana" w:hAnsi="Verdana" w:cs="Arial"/>
          <w:bCs/>
          <w:sz w:val="18"/>
          <w:szCs w:val="18"/>
        </w:rPr>
        <w:t xml:space="preserve"> o son requeridos por YPFB</w:t>
      </w:r>
      <w:r w:rsidRPr="000276D8">
        <w:rPr>
          <w:rFonts w:ascii="Verdana" w:hAnsi="Verdana" w:cs="Arial"/>
          <w:bCs/>
          <w:sz w:val="18"/>
          <w:szCs w:val="18"/>
        </w:rPr>
        <w:t xml:space="preserve">) reportados en hojas de chequeo de lodos estándar API. </w:t>
      </w:r>
    </w:p>
    <w:p w14:paraId="0B76642C" w14:textId="77777777" w:rsidR="000C3536" w:rsidRPr="000276D8" w:rsidRDefault="000C3536"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 xml:space="preserve">Las muestras deben ser tomadas tanto en la línea de flujo como en la pileta de succión cuando se esté perforando y circulando. Esto permite que se hagan comparaciones sobre todas las propiedades con el objetivo de predecir concentraciones adicionales requeridas y analizar los sólidos para controlar la eficiencia. Diferencias significativas entre las propiedades de la línea de flujo y las muestras de la pileta de succión deben ser documentadas y explicadas en el reporte de lodos. Las muestras deben ser tomadas de la pileta de succión cuando esté fuera del hueco. </w:t>
      </w:r>
    </w:p>
    <w:p w14:paraId="57EDAF0B" w14:textId="77777777" w:rsidR="000C3536" w:rsidRPr="000276D8" w:rsidRDefault="000C3536"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El reporte debe contemplar lo siguiente:</w:t>
      </w:r>
    </w:p>
    <w:p w14:paraId="546128A3" w14:textId="77777777" w:rsidR="000C3536" w:rsidRPr="000276D8" w:rsidRDefault="000C3536" w:rsidP="00AC2AC5">
      <w:pPr>
        <w:numPr>
          <w:ilvl w:val="0"/>
          <w:numId w:val="46"/>
        </w:numPr>
        <w:spacing w:before="120" w:line="276" w:lineRule="auto"/>
        <w:jc w:val="both"/>
        <w:rPr>
          <w:rFonts w:ascii="Verdana" w:hAnsi="Verdana" w:cs="Arial"/>
          <w:bCs/>
          <w:sz w:val="18"/>
          <w:szCs w:val="18"/>
        </w:rPr>
      </w:pPr>
      <w:r w:rsidRPr="000276D8">
        <w:rPr>
          <w:rFonts w:ascii="Verdana" w:hAnsi="Verdana" w:cs="Arial"/>
          <w:bCs/>
          <w:sz w:val="18"/>
          <w:szCs w:val="18"/>
        </w:rPr>
        <w:t xml:space="preserve">Información completa de encabezamiento. </w:t>
      </w:r>
    </w:p>
    <w:p w14:paraId="2E60E7C8" w14:textId="77777777" w:rsidR="000C3536" w:rsidRPr="000276D8" w:rsidRDefault="000C3536" w:rsidP="00AC2AC5">
      <w:pPr>
        <w:numPr>
          <w:ilvl w:val="0"/>
          <w:numId w:val="46"/>
        </w:numPr>
        <w:spacing w:before="120" w:line="276" w:lineRule="auto"/>
        <w:jc w:val="both"/>
        <w:rPr>
          <w:rFonts w:ascii="Verdana" w:hAnsi="Verdana" w:cs="Arial"/>
          <w:bCs/>
          <w:sz w:val="18"/>
          <w:szCs w:val="18"/>
        </w:rPr>
      </w:pPr>
      <w:r w:rsidRPr="000276D8">
        <w:rPr>
          <w:rFonts w:ascii="Verdana" w:hAnsi="Verdana" w:cs="Arial"/>
          <w:bCs/>
          <w:sz w:val="18"/>
          <w:szCs w:val="18"/>
        </w:rPr>
        <w:t>Información completa de las propiedades:</w:t>
      </w:r>
    </w:p>
    <w:p w14:paraId="56A8B314" w14:textId="77777777" w:rsidR="000C3536" w:rsidRPr="000276D8" w:rsidRDefault="000C3536" w:rsidP="00AC2AC5">
      <w:pPr>
        <w:numPr>
          <w:ilvl w:val="0"/>
          <w:numId w:val="47"/>
        </w:numPr>
        <w:spacing w:before="120" w:line="276" w:lineRule="auto"/>
        <w:jc w:val="both"/>
        <w:rPr>
          <w:rFonts w:ascii="Verdana" w:hAnsi="Verdana" w:cs="Arial"/>
          <w:bCs/>
          <w:sz w:val="18"/>
          <w:szCs w:val="18"/>
        </w:rPr>
      </w:pPr>
      <w:r w:rsidRPr="000276D8">
        <w:rPr>
          <w:rFonts w:ascii="Verdana" w:hAnsi="Verdana" w:cs="Arial"/>
          <w:bCs/>
          <w:sz w:val="18"/>
          <w:szCs w:val="18"/>
        </w:rPr>
        <w:t xml:space="preserve">Todas las pruebas API de acuerdo a API RP 138-1, 1 de junio de 1990. </w:t>
      </w:r>
    </w:p>
    <w:p w14:paraId="20EAF4C9" w14:textId="77777777" w:rsidR="000C3536" w:rsidRPr="000276D8" w:rsidRDefault="000C3536" w:rsidP="00AC2AC5">
      <w:pPr>
        <w:numPr>
          <w:ilvl w:val="0"/>
          <w:numId w:val="47"/>
        </w:numPr>
        <w:spacing w:before="120" w:line="276" w:lineRule="auto"/>
        <w:jc w:val="both"/>
        <w:rPr>
          <w:rFonts w:ascii="Verdana" w:hAnsi="Verdana" w:cs="Arial"/>
          <w:bCs/>
          <w:sz w:val="18"/>
          <w:szCs w:val="18"/>
        </w:rPr>
      </w:pPr>
      <w:r w:rsidRPr="000276D8">
        <w:rPr>
          <w:rFonts w:ascii="Verdana" w:hAnsi="Verdana" w:cs="Arial"/>
          <w:bCs/>
          <w:sz w:val="18"/>
          <w:szCs w:val="18"/>
        </w:rPr>
        <w:t xml:space="preserve">HTHP y espesor de revoque. </w:t>
      </w:r>
    </w:p>
    <w:p w14:paraId="70BD99C9" w14:textId="77777777" w:rsidR="000C3536" w:rsidRPr="000276D8" w:rsidRDefault="000C3536" w:rsidP="00AC2AC5">
      <w:pPr>
        <w:spacing w:before="120" w:line="276" w:lineRule="auto"/>
        <w:ind w:left="1701"/>
        <w:jc w:val="both"/>
        <w:rPr>
          <w:rFonts w:ascii="Verdana" w:hAnsi="Verdana" w:cs="Arial"/>
          <w:bCs/>
          <w:sz w:val="18"/>
          <w:szCs w:val="18"/>
        </w:rPr>
      </w:pPr>
      <w:r w:rsidRPr="000276D8">
        <w:rPr>
          <w:rFonts w:ascii="Verdana" w:hAnsi="Verdana" w:cs="Arial"/>
          <w:bCs/>
          <w:sz w:val="18"/>
          <w:szCs w:val="18"/>
        </w:rPr>
        <w:t xml:space="preserve">(Nota: a una temperatura predeterminada y 500 psi de presión) </w:t>
      </w:r>
    </w:p>
    <w:p w14:paraId="34C19AE6" w14:textId="77777777" w:rsidR="000C3536" w:rsidRPr="000276D8" w:rsidRDefault="000C3536" w:rsidP="00AC2AC5">
      <w:pPr>
        <w:numPr>
          <w:ilvl w:val="0"/>
          <w:numId w:val="47"/>
        </w:numPr>
        <w:spacing w:before="120" w:line="276" w:lineRule="auto"/>
        <w:jc w:val="both"/>
        <w:rPr>
          <w:rFonts w:ascii="Verdana" w:hAnsi="Verdana" w:cs="Arial"/>
          <w:bCs/>
          <w:sz w:val="18"/>
          <w:szCs w:val="18"/>
        </w:rPr>
      </w:pPr>
      <w:r w:rsidRPr="000276D8">
        <w:rPr>
          <w:rFonts w:ascii="Verdana" w:hAnsi="Verdana" w:cs="Arial"/>
          <w:bCs/>
          <w:sz w:val="18"/>
          <w:szCs w:val="18"/>
        </w:rPr>
        <w:t xml:space="preserve">Pm, Pf, Mf (o P1 y P2 si el filtrado es muy oscuro). </w:t>
      </w:r>
    </w:p>
    <w:p w14:paraId="02602C2C" w14:textId="77777777" w:rsidR="000C3536" w:rsidRPr="000276D8" w:rsidRDefault="000C3536" w:rsidP="00AC2AC5">
      <w:pPr>
        <w:numPr>
          <w:ilvl w:val="0"/>
          <w:numId w:val="47"/>
        </w:numPr>
        <w:spacing w:before="120" w:line="276" w:lineRule="auto"/>
        <w:jc w:val="both"/>
        <w:rPr>
          <w:rFonts w:ascii="Verdana" w:hAnsi="Verdana" w:cs="Arial"/>
          <w:bCs/>
          <w:sz w:val="18"/>
          <w:szCs w:val="18"/>
        </w:rPr>
      </w:pPr>
      <w:r w:rsidRPr="000276D8">
        <w:rPr>
          <w:rFonts w:ascii="Verdana" w:hAnsi="Verdana" w:cs="Arial"/>
          <w:bCs/>
          <w:sz w:val="18"/>
          <w:szCs w:val="18"/>
        </w:rPr>
        <w:t xml:space="preserve">pH por medidor. </w:t>
      </w:r>
    </w:p>
    <w:p w14:paraId="3E8B3374" w14:textId="77777777" w:rsidR="000C3536" w:rsidRPr="000276D8" w:rsidRDefault="000C3536" w:rsidP="00AC2AC5">
      <w:pPr>
        <w:numPr>
          <w:ilvl w:val="0"/>
          <w:numId w:val="47"/>
        </w:numPr>
        <w:spacing w:before="120" w:line="276" w:lineRule="auto"/>
        <w:jc w:val="both"/>
        <w:rPr>
          <w:rFonts w:ascii="Verdana" w:hAnsi="Verdana" w:cs="Arial"/>
          <w:bCs/>
          <w:sz w:val="18"/>
          <w:szCs w:val="18"/>
        </w:rPr>
      </w:pPr>
      <w:r w:rsidRPr="000276D8">
        <w:rPr>
          <w:rFonts w:ascii="Verdana" w:hAnsi="Verdana" w:cs="Arial"/>
          <w:bCs/>
          <w:sz w:val="18"/>
          <w:szCs w:val="18"/>
        </w:rPr>
        <w:t xml:space="preserve">MBT. </w:t>
      </w:r>
    </w:p>
    <w:p w14:paraId="7D41CE11" w14:textId="77777777" w:rsidR="000C3536" w:rsidRPr="000276D8" w:rsidRDefault="000C3536" w:rsidP="00AC2AC5">
      <w:pPr>
        <w:numPr>
          <w:ilvl w:val="0"/>
          <w:numId w:val="47"/>
        </w:numPr>
        <w:spacing w:before="120" w:line="276" w:lineRule="auto"/>
        <w:jc w:val="both"/>
        <w:rPr>
          <w:rFonts w:ascii="Verdana" w:hAnsi="Verdana" w:cs="Arial"/>
          <w:bCs/>
          <w:sz w:val="18"/>
          <w:szCs w:val="18"/>
        </w:rPr>
      </w:pPr>
      <w:r w:rsidRPr="000276D8">
        <w:rPr>
          <w:rFonts w:ascii="Verdana" w:hAnsi="Verdana" w:cs="Arial"/>
          <w:bCs/>
          <w:sz w:val="18"/>
          <w:szCs w:val="18"/>
        </w:rPr>
        <w:t xml:space="preserve">Ca++ y Mg++ si la dureza total es mayor a 160 mg/l. Sulfatos SO4=, como contaminante. </w:t>
      </w:r>
    </w:p>
    <w:p w14:paraId="608B6CB7" w14:textId="77777777" w:rsidR="000C3536" w:rsidRPr="000276D8" w:rsidRDefault="000C3536" w:rsidP="00AC2AC5">
      <w:pPr>
        <w:numPr>
          <w:ilvl w:val="0"/>
          <w:numId w:val="47"/>
        </w:numPr>
        <w:spacing w:before="120" w:line="276" w:lineRule="auto"/>
        <w:jc w:val="both"/>
        <w:rPr>
          <w:rFonts w:ascii="Verdana" w:hAnsi="Verdana" w:cs="Arial"/>
          <w:bCs/>
          <w:sz w:val="18"/>
          <w:szCs w:val="18"/>
        </w:rPr>
      </w:pPr>
      <w:r w:rsidRPr="000276D8">
        <w:rPr>
          <w:rFonts w:ascii="Verdana" w:hAnsi="Verdana" w:cs="Arial"/>
          <w:bCs/>
          <w:sz w:val="18"/>
          <w:szCs w:val="18"/>
        </w:rPr>
        <w:t xml:space="preserve">Carbonatos y sulfuros que utilicen un Tren de Gas Garrett. </w:t>
      </w:r>
    </w:p>
    <w:p w14:paraId="5FD6A323" w14:textId="77777777" w:rsidR="000C3536" w:rsidRPr="000276D8" w:rsidRDefault="000C3536" w:rsidP="00AC2AC5">
      <w:pPr>
        <w:numPr>
          <w:ilvl w:val="0"/>
          <w:numId w:val="47"/>
        </w:numPr>
        <w:spacing w:before="120" w:line="276" w:lineRule="auto"/>
        <w:jc w:val="both"/>
        <w:rPr>
          <w:rFonts w:ascii="Verdana" w:hAnsi="Verdana" w:cs="Arial"/>
          <w:bCs/>
          <w:sz w:val="18"/>
          <w:szCs w:val="18"/>
        </w:rPr>
      </w:pPr>
      <w:r w:rsidRPr="000276D8">
        <w:rPr>
          <w:rFonts w:ascii="Verdana" w:hAnsi="Verdana" w:cs="Arial"/>
          <w:bCs/>
          <w:sz w:val="18"/>
          <w:szCs w:val="18"/>
        </w:rPr>
        <w:t xml:space="preserve">Registrar el incremento observado del MBT/100 m perforados. Monitorear. </w:t>
      </w:r>
    </w:p>
    <w:p w14:paraId="483D5CD1" w14:textId="77777777" w:rsidR="000C3536" w:rsidRPr="000276D8" w:rsidRDefault="000C3536" w:rsidP="00AC2AC5">
      <w:pPr>
        <w:numPr>
          <w:ilvl w:val="0"/>
          <w:numId w:val="47"/>
        </w:numPr>
        <w:spacing w:before="120" w:line="276" w:lineRule="auto"/>
        <w:jc w:val="both"/>
        <w:rPr>
          <w:rFonts w:ascii="Verdana" w:hAnsi="Verdana" w:cs="Arial"/>
          <w:bCs/>
          <w:sz w:val="18"/>
          <w:szCs w:val="18"/>
        </w:rPr>
      </w:pPr>
      <w:r w:rsidRPr="000276D8">
        <w:rPr>
          <w:rFonts w:ascii="Verdana" w:hAnsi="Verdana" w:cs="Arial"/>
          <w:bCs/>
          <w:sz w:val="18"/>
          <w:szCs w:val="18"/>
        </w:rPr>
        <w:t xml:space="preserve">Análisis de retorta de 10 cc que sea capaz de medir a una precisión de 0.2 cc. </w:t>
      </w:r>
    </w:p>
    <w:p w14:paraId="751E955D" w14:textId="77777777" w:rsidR="000C3536" w:rsidRPr="000276D8" w:rsidRDefault="000C3536" w:rsidP="00AC2AC5">
      <w:pPr>
        <w:numPr>
          <w:ilvl w:val="0"/>
          <w:numId w:val="47"/>
        </w:numPr>
        <w:spacing w:before="120" w:line="276" w:lineRule="auto"/>
        <w:jc w:val="both"/>
        <w:rPr>
          <w:rFonts w:ascii="Verdana" w:hAnsi="Verdana" w:cs="Arial"/>
          <w:bCs/>
          <w:sz w:val="18"/>
          <w:szCs w:val="18"/>
        </w:rPr>
      </w:pPr>
      <w:r w:rsidRPr="000276D8">
        <w:rPr>
          <w:rFonts w:ascii="Verdana" w:hAnsi="Verdana" w:cs="Arial"/>
          <w:bCs/>
          <w:sz w:val="18"/>
          <w:szCs w:val="18"/>
        </w:rPr>
        <w:lastRenderedPageBreak/>
        <w:t xml:space="preserve">Estimado de balance activo y de masa de las concentraciones de polímeros. </w:t>
      </w:r>
    </w:p>
    <w:p w14:paraId="31551004" w14:textId="77777777" w:rsidR="000C3536" w:rsidRPr="000276D8" w:rsidRDefault="000C3536" w:rsidP="00AC2AC5">
      <w:pPr>
        <w:numPr>
          <w:ilvl w:val="0"/>
          <w:numId w:val="47"/>
        </w:numPr>
        <w:spacing w:before="120" w:line="276" w:lineRule="auto"/>
        <w:jc w:val="both"/>
        <w:rPr>
          <w:rFonts w:ascii="Verdana" w:hAnsi="Verdana" w:cs="Arial"/>
          <w:bCs/>
          <w:sz w:val="18"/>
          <w:szCs w:val="18"/>
        </w:rPr>
      </w:pPr>
      <w:r w:rsidRPr="000276D8">
        <w:rPr>
          <w:rFonts w:ascii="Verdana" w:hAnsi="Verdana" w:cs="Arial"/>
          <w:bCs/>
          <w:sz w:val="18"/>
          <w:szCs w:val="18"/>
        </w:rPr>
        <w:t xml:space="preserve">Niveles de nitrato en el lodo y filtrado, si se utiliza un trazador. </w:t>
      </w:r>
    </w:p>
    <w:p w14:paraId="7D8FEB49" w14:textId="0C5BDCDF" w:rsidR="000C3536" w:rsidRPr="000C3536" w:rsidRDefault="000C3536" w:rsidP="00AC2AC5">
      <w:pPr>
        <w:numPr>
          <w:ilvl w:val="0"/>
          <w:numId w:val="46"/>
        </w:numPr>
        <w:spacing w:before="120" w:line="276" w:lineRule="auto"/>
        <w:jc w:val="both"/>
        <w:rPr>
          <w:rFonts w:ascii="Verdana" w:hAnsi="Verdana" w:cs="Arial"/>
          <w:bCs/>
          <w:sz w:val="18"/>
          <w:szCs w:val="18"/>
        </w:rPr>
      </w:pPr>
      <w:r w:rsidRPr="000276D8">
        <w:rPr>
          <w:rFonts w:ascii="Verdana" w:hAnsi="Verdana" w:cs="Arial"/>
          <w:bCs/>
          <w:sz w:val="18"/>
          <w:szCs w:val="18"/>
        </w:rPr>
        <w:t xml:space="preserve">Uso completo de materiales de </w:t>
      </w:r>
      <w:r>
        <w:rPr>
          <w:rFonts w:ascii="Verdana" w:hAnsi="Verdana" w:cs="Arial"/>
          <w:bCs/>
          <w:sz w:val="18"/>
          <w:szCs w:val="18"/>
        </w:rPr>
        <w:t>fluido e información de costo</w:t>
      </w:r>
    </w:p>
    <w:p w14:paraId="635F0BAE" w14:textId="77777777" w:rsidR="000C3536" w:rsidRPr="000276D8" w:rsidRDefault="000C3536" w:rsidP="00AC2AC5">
      <w:pPr>
        <w:numPr>
          <w:ilvl w:val="0"/>
          <w:numId w:val="48"/>
        </w:numPr>
        <w:spacing w:before="120" w:line="276" w:lineRule="auto"/>
        <w:jc w:val="both"/>
        <w:rPr>
          <w:rFonts w:ascii="Verdana" w:hAnsi="Verdana" w:cs="Arial"/>
          <w:bCs/>
          <w:sz w:val="18"/>
          <w:szCs w:val="18"/>
        </w:rPr>
      </w:pPr>
      <w:r w:rsidRPr="000276D8">
        <w:rPr>
          <w:rFonts w:ascii="Verdana" w:hAnsi="Verdana" w:cs="Arial"/>
          <w:bCs/>
          <w:sz w:val="18"/>
          <w:szCs w:val="18"/>
        </w:rPr>
        <w:t xml:space="preserve">Medición y reporte de adiciones de todos los líquidos (agua y/o diésel). </w:t>
      </w:r>
    </w:p>
    <w:p w14:paraId="504FF9B0" w14:textId="77777777" w:rsidR="000C3536" w:rsidRPr="000276D8" w:rsidRDefault="000C3536" w:rsidP="00AC2AC5">
      <w:pPr>
        <w:numPr>
          <w:ilvl w:val="0"/>
          <w:numId w:val="48"/>
        </w:numPr>
        <w:spacing w:before="120" w:line="276" w:lineRule="auto"/>
        <w:jc w:val="both"/>
        <w:rPr>
          <w:rFonts w:ascii="Verdana" w:hAnsi="Verdana" w:cs="Arial"/>
          <w:bCs/>
          <w:sz w:val="18"/>
          <w:szCs w:val="18"/>
        </w:rPr>
      </w:pPr>
      <w:r w:rsidRPr="000276D8">
        <w:rPr>
          <w:rFonts w:ascii="Verdana" w:hAnsi="Verdana" w:cs="Arial"/>
          <w:bCs/>
          <w:sz w:val="18"/>
          <w:szCs w:val="18"/>
        </w:rPr>
        <w:t>Reporte número de unidades usadas, costo por unidad, y costos totales por cada aditivo</w:t>
      </w:r>
      <w:r>
        <w:rPr>
          <w:rFonts w:ascii="Verdana" w:hAnsi="Verdana" w:cs="Arial"/>
          <w:bCs/>
          <w:sz w:val="18"/>
          <w:szCs w:val="18"/>
        </w:rPr>
        <w:t xml:space="preserve"> de acuerdo a contrato</w:t>
      </w:r>
      <w:r w:rsidRPr="000276D8">
        <w:rPr>
          <w:rFonts w:ascii="Verdana" w:hAnsi="Verdana" w:cs="Arial"/>
          <w:bCs/>
          <w:sz w:val="18"/>
          <w:szCs w:val="18"/>
        </w:rPr>
        <w:t xml:space="preserve">. </w:t>
      </w:r>
    </w:p>
    <w:p w14:paraId="272AA8DC" w14:textId="77777777" w:rsidR="000C3536" w:rsidRPr="000276D8" w:rsidRDefault="000C3536" w:rsidP="00AC2AC5">
      <w:pPr>
        <w:numPr>
          <w:ilvl w:val="0"/>
          <w:numId w:val="48"/>
        </w:numPr>
        <w:spacing w:before="120" w:line="276" w:lineRule="auto"/>
        <w:jc w:val="both"/>
        <w:rPr>
          <w:rFonts w:ascii="Verdana" w:hAnsi="Verdana" w:cs="Arial"/>
          <w:bCs/>
          <w:sz w:val="18"/>
          <w:szCs w:val="18"/>
        </w:rPr>
      </w:pPr>
      <w:r w:rsidRPr="000276D8">
        <w:rPr>
          <w:rFonts w:ascii="Verdana" w:hAnsi="Verdana" w:cs="Arial"/>
          <w:bCs/>
          <w:sz w:val="18"/>
          <w:szCs w:val="18"/>
        </w:rPr>
        <w:t>Inventario de volumen de lodo perdido en el lapso de 24 horas</w:t>
      </w:r>
      <w:r>
        <w:rPr>
          <w:rFonts w:ascii="Verdana" w:hAnsi="Verdana" w:cs="Arial"/>
          <w:bCs/>
          <w:sz w:val="18"/>
          <w:szCs w:val="18"/>
        </w:rPr>
        <w:t xml:space="preserve"> (Zarandas, Mud Cleaner, Centrifugas, Limpieza, descarte, contaminado)</w:t>
      </w:r>
      <w:r w:rsidRPr="000276D8">
        <w:rPr>
          <w:rFonts w:ascii="Verdana" w:hAnsi="Verdana" w:cs="Arial"/>
          <w:bCs/>
          <w:sz w:val="18"/>
          <w:szCs w:val="18"/>
        </w:rPr>
        <w:t xml:space="preserve">. Registro de regímenes de admisiones en condiciones dinámicas y estáticas. </w:t>
      </w:r>
    </w:p>
    <w:p w14:paraId="2A9CC42F" w14:textId="77777777" w:rsidR="000C3536" w:rsidRPr="000276D8" w:rsidRDefault="000C3536" w:rsidP="00AC2AC5">
      <w:pPr>
        <w:numPr>
          <w:ilvl w:val="0"/>
          <w:numId w:val="46"/>
        </w:numPr>
        <w:spacing w:before="120" w:line="276" w:lineRule="auto"/>
        <w:jc w:val="both"/>
        <w:rPr>
          <w:rFonts w:ascii="Verdana" w:hAnsi="Verdana" w:cs="Arial"/>
          <w:bCs/>
          <w:sz w:val="18"/>
          <w:szCs w:val="18"/>
        </w:rPr>
      </w:pPr>
      <w:r w:rsidRPr="000276D8">
        <w:rPr>
          <w:rFonts w:ascii="Verdana" w:hAnsi="Verdana" w:cs="Arial"/>
          <w:bCs/>
          <w:sz w:val="18"/>
          <w:szCs w:val="18"/>
        </w:rPr>
        <w:t xml:space="preserve">Información de sólidos. </w:t>
      </w:r>
    </w:p>
    <w:p w14:paraId="5B1F04C2" w14:textId="77777777" w:rsidR="000C3536" w:rsidRPr="000276D8" w:rsidRDefault="000C3536" w:rsidP="00AC2AC5">
      <w:pPr>
        <w:numPr>
          <w:ilvl w:val="0"/>
          <w:numId w:val="49"/>
        </w:numPr>
        <w:spacing w:before="120" w:line="276" w:lineRule="auto"/>
        <w:jc w:val="both"/>
        <w:rPr>
          <w:rFonts w:ascii="Verdana" w:hAnsi="Verdana" w:cs="Arial"/>
          <w:bCs/>
          <w:sz w:val="18"/>
          <w:szCs w:val="18"/>
        </w:rPr>
      </w:pPr>
      <w:r w:rsidRPr="000276D8">
        <w:rPr>
          <w:rFonts w:ascii="Verdana" w:hAnsi="Verdana" w:cs="Arial"/>
          <w:bCs/>
          <w:sz w:val="18"/>
          <w:szCs w:val="18"/>
        </w:rPr>
        <w:t xml:space="preserve">LBS/BBL bentonita comercial. </w:t>
      </w:r>
    </w:p>
    <w:p w14:paraId="50065D78" w14:textId="77777777" w:rsidR="000C3536" w:rsidRPr="000276D8" w:rsidRDefault="000C3536" w:rsidP="00AC2AC5">
      <w:pPr>
        <w:numPr>
          <w:ilvl w:val="0"/>
          <w:numId w:val="49"/>
        </w:numPr>
        <w:spacing w:before="120" w:line="276" w:lineRule="auto"/>
        <w:jc w:val="both"/>
        <w:rPr>
          <w:rFonts w:ascii="Verdana" w:hAnsi="Verdana" w:cs="Arial"/>
          <w:bCs/>
          <w:sz w:val="18"/>
          <w:szCs w:val="18"/>
        </w:rPr>
      </w:pPr>
      <w:r w:rsidRPr="000276D8">
        <w:rPr>
          <w:rFonts w:ascii="Verdana" w:hAnsi="Verdana" w:cs="Arial"/>
          <w:bCs/>
          <w:sz w:val="18"/>
          <w:szCs w:val="18"/>
        </w:rPr>
        <w:t xml:space="preserve">LBS/BBL y porcentaje de LGS. </w:t>
      </w:r>
    </w:p>
    <w:p w14:paraId="1F3C9A04" w14:textId="77777777" w:rsidR="000C3536" w:rsidRPr="000276D8" w:rsidRDefault="000C3536" w:rsidP="00AC2AC5">
      <w:pPr>
        <w:numPr>
          <w:ilvl w:val="0"/>
          <w:numId w:val="49"/>
        </w:numPr>
        <w:spacing w:before="120" w:line="276" w:lineRule="auto"/>
        <w:jc w:val="both"/>
        <w:rPr>
          <w:rFonts w:ascii="Verdana" w:hAnsi="Verdana" w:cs="Arial"/>
          <w:bCs/>
          <w:sz w:val="18"/>
          <w:szCs w:val="18"/>
        </w:rPr>
      </w:pPr>
      <w:r w:rsidRPr="000276D8">
        <w:rPr>
          <w:rFonts w:ascii="Verdana" w:hAnsi="Verdana" w:cs="Arial"/>
          <w:bCs/>
          <w:sz w:val="18"/>
          <w:szCs w:val="18"/>
        </w:rPr>
        <w:t xml:space="preserve">LBS/BBL y porcentaje de HGS. </w:t>
      </w:r>
    </w:p>
    <w:p w14:paraId="72ED41A0" w14:textId="77777777" w:rsidR="000C3536" w:rsidRPr="000276D8" w:rsidRDefault="000C3536" w:rsidP="00AC2AC5">
      <w:pPr>
        <w:numPr>
          <w:ilvl w:val="0"/>
          <w:numId w:val="49"/>
        </w:numPr>
        <w:spacing w:before="120" w:line="276" w:lineRule="auto"/>
        <w:jc w:val="both"/>
        <w:rPr>
          <w:rFonts w:ascii="Verdana" w:hAnsi="Verdana" w:cs="Arial"/>
          <w:bCs/>
          <w:sz w:val="18"/>
          <w:szCs w:val="18"/>
        </w:rPr>
      </w:pPr>
      <w:r w:rsidRPr="000276D8">
        <w:rPr>
          <w:rFonts w:ascii="Verdana" w:hAnsi="Verdana" w:cs="Arial"/>
          <w:bCs/>
          <w:sz w:val="18"/>
          <w:szCs w:val="18"/>
        </w:rPr>
        <w:t>Porcentaje de HGS y Porcentaje de LGS.</w:t>
      </w:r>
    </w:p>
    <w:p w14:paraId="12FB7D7B" w14:textId="77777777" w:rsidR="000C3536" w:rsidRPr="000276D8" w:rsidRDefault="000C3536" w:rsidP="00AC2AC5">
      <w:pPr>
        <w:numPr>
          <w:ilvl w:val="0"/>
          <w:numId w:val="46"/>
        </w:numPr>
        <w:spacing w:before="120" w:line="276" w:lineRule="auto"/>
        <w:jc w:val="both"/>
        <w:rPr>
          <w:rFonts w:ascii="Verdana" w:hAnsi="Verdana" w:cs="Arial"/>
          <w:bCs/>
          <w:sz w:val="18"/>
          <w:szCs w:val="18"/>
        </w:rPr>
      </w:pPr>
      <w:r w:rsidRPr="000276D8">
        <w:rPr>
          <w:rFonts w:ascii="Verdana" w:hAnsi="Verdana" w:cs="Arial"/>
          <w:bCs/>
          <w:sz w:val="18"/>
          <w:szCs w:val="18"/>
        </w:rPr>
        <w:t xml:space="preserve">Recomendaciones para el mantenimiento del sistema de lodos. </w:t>
      </w:r>
    </w:p>
    <w:p w14:paraId="55098FF4" w14:textId="77777777" w:rsidR="000C3536" w:rsidRPr="0035595D" w:rsidRDefault="000C3536" w:rsidP="00AC2AC5">
      <w:pPr>
        <w:numPr>
          <w:ilvl w:val="0"/>
          <w:numId w:val="46"/>
        </w:numPr>
        <w:spacing w:before="120" w:line="276" w:lineRule="auto"/>
        <w:jc w:val="both"/>
        <w:rPr>
          <w:rFonts w:ascii="Verdana" w:hAnsi="Verdana" w:cs="Arial"/>
          <w:bCs/>
          <w:sz w:val="18"/>
          <w:szCs w:val="18"/>
        </w:rPr>
      </w:pPr>
      <w:r w:rsidRPr="000276D8">
        <w:rPr>
          <w:rFonts w:ascii="Verdana" w:hAnsi="Verdana" w:cs="Arial"/>
          <w:bCs/>
          <w:sz w:val="18"/>
          <w:szCs w:val="18"/>
        </w:rPr>
        <w:t xml:space="preserve">Breve descripción de las operaciones de las pasadas 24 horas; explicación de los tratamientos, descripción de la litología, existencia de problemas potenciales, cambios recomendados en las propiedades. </w:t>
      </w:r>
    </w:p>
    <w:p w14:paraId="6AE46D4A" w14:textId="77777777" w:rsidR="000C3536" w:rsidRPr="000276D8" w:rsidRDefault="000C3536" w:rsidP="00AC2AC5">
      <w:pPr>
        <w:spacing w:before="120" w:line="276" w:lineRule="auto"/>
        <w:ind w:left="851"/>
        <w:jc w:val="both"/>
        <w:rPr>
          <w:rFonts w:ascii="Verdana" w:hAnsi="Verdana" w:cs="Arial"/>
          <w:bCs/>
          <w:sz w:val="18"/>
          <w:szCs w:val="18"/>
        </w:rPr>
      </w:pPr>
      <w:r w:rsidRPr="000276D8">
        <w:rPr>
          <w:rFonts w:ascii="Verdana" w:hAnsi="Verdana" w:cs="Arial"/>
          <w:bCs/>
          <w:sz w:val="18"/>
          <w:szCs w:val="18"/>
        </w:rPr>
        <w:t xml:space="preserve">Información Suplementaria </w:t>
      </w:r>
    </w:p>
    <w:p w14:paraId="58418E11" w14:textId="77777777" w:rsidR="000C3536" w:rsidRPr="000276D8" w:rsidRDefault="000C3536" w:rsidP="00AC2AC5">
      <w:pPr>
        <w:numPr>
          <w:ilvl w:val="1"/>
          <w:numId w:val="13"/>
        </w:numPr>
        <w:spacing w:before="120" w:line="276" w:lineRule="auto"/>
        <w:ind w:left="1418"/>
        <w:jc w:val="both"/>
        <w:rPr>
          <w:rFonts w:ascii="Verdana" w:hAnsi="Verdana" w:cs="Arial"/>
          <w:bCs/>
          <w:sz w:val="18"/>
          <w:szCs w:val="18"/>
        </w:rPr>
      </w:pPr>
      <w:r w:rsidRPr="000276D8">
        <w:rPr>
          <w:rFonts w:ascii="Verdana" w:hAnsi="Verdana" w:cs="Arial"/>
          <w:bCs/>
          <w:sz w:val="18"/>
          <w:szCs w:val="18"/>
        </w:rPr>
        <w:t xml:space="preserve">Recapitulación diaria en líneas generales de las propiedades API. Las tendencias deben ser trazadas. </w:t>
      </w:r>
    </w:p>
    <w:p w14:paraId="65F40873" w14:textId="77777777" w:rsidR="000C3536" w:rsidRPr="000276D8" w:rsidRDefault="000C3536" w:rsidP="00AC2AC5">
      <w:pPr>
        <w:numPr>
          <w:ilvl w:val="1"/>
          <w:numId w:val="13"/>
        </w:numPr>
        <w:spacing w:before="120" w:line="276" w:lineRule="auto"/>
        <w:ind w:left="1418"/>
        <w:jc w:val="both"/>
        <w:rPr>
          <w:rFonts w:ascii="Verdana" w:hAnsi="Verdana" w:cs="Arial"/>
          <w:bCs/>
          <w:sz w:val="18"/>
          <w:szCs w:val="18"/>
        </w:rPr>
      </w:pPr>
      <w:r w:rsidRPr="000276D8">
        <w:rPr>
          <w:rFonts w:ascii="Verdana" w:hAnsi="Verdana" w:cs="Arial"/>
          <w:bCs/>
          <w:sz w:val="18"/>
          <w:szCs w:val="18"/>
        </w:rPr>
        <w:t xml:space="preserve">Cómputo del volumen de lodos (inventario por producto). </w:t>
      </w:r>
    </w:p>
    <w:p w14:paraId="5DF521A8" w14:textId="77777777" w:rsidR="000C3536" w:rsidRPr="000276D8" w:rsidRDefault="000C3536" w:rsidP="00AC2AC5">
      <w:pPr>
        <w:numPr>
          <w:ilvl w:val="1"/>
          <w:numId w:val="13"/>
        </w:numPr>
        <w:spacing w:before="120" w:line="276" w:lineRule="auto"/>
        <w:ind w:left="1418"/>
        <w:jc w:val="both"/>
        <w:rPr>
          <w:rFonts w:ascii="Verdana" w:hAnsi="Verdana" w:cs="Arial"/>
          <w:bCs/>
          <w:sz w:val="18"/>
          <w:szCs w:val="18"/>
        </w:rPr>
      </w:pPr>
      <w:r w:rsidRPr="000276D8">
        <w:rPr>
          <w:rFonts w:ascii="Verdana" w:hAnsi="Verdana" w:cs="Arial"/>
          <w:bCs/>
          <w:sz w:val="18"/>
          <w:szCs w:val="18"/>
        </w:rPr>
        <w:t xml:space="preserve">Uso de materiales de lodo por tramo y total, sumario de costos. </w:t>
      </w:r>
    </w:p>
    <w:p w14:paraId="201909DE" w14:textId="77777777" w:rsidR="000C3536" w:rsidRPr="000276D8" w:rsidRDefault="000C3536" w:rsidP="00AC2AC5">
      <w:pPr>
        <w:numPr>
          <w:ilvl w:val="1"/>
          <w:numId w:val="13"/>
        </w:numPr>
        <w:spacing w:before="120" w:line="276" w:lineRule="auto"/>
        <w:ind w:left="1418"/>
        <w:jc w:val="both"/>
        <w:rPr>
          <w:rFonts w:ascii="Verdana" w:hAnsi="Verdana" w:cs="Arial"/>
          <w:bCs/>
          <w:sz w:val="18"/>
          <w:szCs w:val="18"/>
        </w:rPr>
      </w:pPr>
      <w:r w:rsidRPr="000276D8">
        <w:rPr>
          <w:rFonts w:ascii="Verdana" w:hAnsi="Verdana" w:cs="Arial"/>
          <w:bCs/>
          <w:sz w:val="18"/>
          <w:szCs w:val="18"/>
        </w:rPr>
        <w:t xml:space="preserve">Hoja de balance de Materiales (concentración estimada de cada producto en el sistema de activo de lodos.) </w:t>
      </w:r>
    </w:p>
    <w:p w14:paraId="7B9C4956" w14:textId="77777777" w:rsidR="000C3536" w:rsidRPr="000276D8" w:rsidRDefault="000C3536" w:rsidP="00AC2AC5">
      <w:pPr>
        <w:numPr>
          <w:ilvl w:val="1"/>
          <w:numId w:val="13"/>
        </w:numPr>
        <w:spacing w:before="120" w:line="276" w:lineRule="auto"/>
        <w:ind w:left="1418"/>
        <w:jc w:val="both"/>
        <w:rPr>
          <w:rFonts w:ascii="Verdana" w:hAnsi="Verdana" w:cs="Arial"/>
          <w:bCs/>
          <w:sz w:val="18"/>
          <w:szCs w:val="18"/>
        </w:rPr>
      </w:pPr>
      <w:r w:rsidRPr="000276D8">
        <w:rPr>
          <w:rFonts w:ascii="Verdana" w:hAnsi="Verdana" w:cs="Arial"/>
          <w:bCs/>
          <w:sz w:val="18"/>
          <w:szCs w:val="18"/>
        </w:rPr>
        <w:t xml:space="preserve">Lecciones aprendidas a registrarse. </w:t>
      </w:r>
    </w:p>
    <w:p w14:paraId="35B65138" w14:textId="77777777" w:rsidR="000C3536" w:rsidRPr="001F0FCC" w:rsidRDefault="000C3536" w:rsidP="00AC2AC5">
      <w:pPr>
        <w:numPr>
          <w:ilvl w:val="1"/>
          <w:numId w:val="13"/>
        </w:numPr>
        <w:spacing w:before="120" w:line="276" w:lineRule="auto"/>
        <w:ind w:left="1418"/>
        <w:jc w:val="both"/>
        <w:rPr>
          <w:rFonts w:ascii="Verdana" w:hAnsi="Verdana" w:cs="Arial"/>
          <w:bCs/>
          <w:sz w:val="18"/>
          <w:szCs w:val="18"/>
        </w:rPr>
      </w:pPr>
      <w:r w:rsidRPr="000276D8">
        <w:rPr>
          <w:rFonts w:ascii="Verdana" w:hAnsi="Verdana" w:cs="Arial"/>
          <w:bCs/>
          <w:sz w:val="18"/>
          <w:szCs w:val="18"/>
        </w:rPr>
        <w:t>Disponer y correr el software para generar el reporte diario y los cálculos complementarios (limpieza pozo, DEC, swab, surge, curvas de tendencia real de las propiedades, etc.)</w:t>
      </w:r>
      <w:r>
        <w:rPr>
          <w:rFonts w:ascii="Verdana" w:hAnsi="Verdana" w:cs="Arial"/>
          <w:bCs/>
          <w:sz w:val="18"/>
          <w:szCs w:val="18"/>
        </w:rPr>
        <w:t>.</w:t>
      </w:r>
    </w:p>
    <w:p w14:paraId="2E569741" w14:textId="77777777" w:rsidR="000C3536" w:rsidRPr="009D7D3E" w:rsidRDefault="000C3536" w:rsidP="0059755B">
      <w:pPr>
        <w:pStyle w:val="A1"/>
        <w:numPr>
          <w:ilvl w:val="1"/>
          <w:numId w:val="103"/>
        </w:numPr>
        <w:spacing w:line="276" w:lineRule="auto"/>
        <w:rPr>
          <w:u w:val="none"/>
        </w:rPr>
      </w:pPr>
      <w:r w:rsidRPr="009D7D3E">
        <w:rPr>
          <w:u w:val="none"/>
        </w:rPr>
        <w:t>INFORME MENSUAL.</w:t>
      </w:r>
    </w:p>
    <w:p w14:paraId="4AF55E25" w14:textId="77777777" w:rsidR="000C3536" w:rsidRDefault="000C3536" w:rsidP="00AC2AC5">
      <w:pPr>
        <w:spacing w:before="240" w:after="240" w:line="276" w:lineRule="auto"/>
        <w:jc w:val="both"/>
        <w:rPr>
          <w:rFonts w:ascii="Verdana" w:hAnsi="Verdana" w:cs="Arial"/>
          <w:bCs/>
          <w:sz w:val="18"/>
          <w:szCs w:val="18"/>
          <w:lang w:val="es-BO"/>
        </w:rPr>
      </w:pPr>
      <w:r w:rsidRPr="008E1FF4">
        <w:rPr>
          <w:rFonts w:ascii="Verdana" w:hAnsi="Verdana" w:cs="Arial"/>
          <w:bCs/>
          <w:sz w:val="18"/>
          <w:szCs w:val="18"/>
          <w:lang w:val="es-BO"/>
        </w:rPr>
        <w:t xml:space="preserve">Para fines de pago, el </w:t>
      </w:r>
      <w:r>
        <w:rPr>
          <w:rFonts w:ascii="Verdana" w:hAnsi="Verdana" w:cs="Arial"/>
          <w:bCs/>
          <w:sz w:val="18"/>
          <w:szCs w:val="18"/>
          <w:lang w:val="es-BO"/>
        </w:rPr>
        <w:t>Proponente</w:t>
      </w:r>
      <w:r w:rsidRPr="008E1FF4">
        <w:rPr>
          <w:rFonts w:ascii="Verdana" w:hAnsi="Verdana" w:cs="Arial"/>
          <w:bCs/>
          <w:sz w:val="18"/>
          <w:szCs w:val="18"/>
          <w:lang w:val="es-BO"/>
        </w:rPr>
        <w:t xml:space="preserve"> deberá presentar un informe mensual detallando los trabajos realizados en este periodo de tiempo, el mismo deberá incluir un detalle de los costos totales de los servicios, </w:t>
      </w:r>
      <w:r>
        <w:rPr>
          <w:rFonts w:ascii="Verdana" w:hAnsi="Verdana" w:cs="Arial"/>
          <w:bCs/>
          <w:sz w:val="18"/>
          <w:szCs w:val="18"/>
          <w:lang w:val="es-BO"/>
        </w:rPr>
        <w:t>materiales, equipos</w:t>
      </w:r>
      <w:r w:rsidRPr="008E1FF4">
        <w:rPr>
          <w:rFonts w:ascii="Verdana" w:hAnsi="Verdana" w:cs="Arial"/>
          <w:bCs/>
          <w:sz w:val="18"/>
          <w:szCs w:val="18"/>
          <w:lang w:val="es-BO"/>
        </w:rPr>
        <w:t xml:space="preserve"> y personal involucrado en las operaciones</w:t>
      </w:r>
      <w:r>
        <w:rPr>
          <w:rFonts w:ascii="Verdana" w:hAnsi="Verdana" w:cs="Arial"/>
          <w:bCs/>
          <w:sz w:val="18"/>
          <w:szCs w:val="18"/>
          <w:lang w:val="es-BO"/>
        </w:rPr>
        <w:t>.</w:t>
      </w:r>
    </w:p>
    <w:p w14:paraId="4229A0DC" w14:textId="77777777" w:rsidR="000C3536" w:rsidRPr="009D7D3E" w:rsidRDefault="000C3536" w:rsidP="0059755B">
      <w:pPr>
        <w:pStyle w:val="A1"/>
        <w:numPr>
          <w:ilvl w:val="1"/>
          <w:numId w:val="104"/>
        </w:numPr>
        <w:spacing w:line="276" w:lineRule="auto"/>
        <w:rPr>
          <w:u w:val="none"/>
        </w:rPr>
      </w:pPr>
      <w:r w:rsidRPr="009D7D3E">
        <w:rPr>
          <w:u w:val="none"/>
        </w:rPr>
        <w:t>INFORME POR TRAMOS.</w:t>
      </w:r>
    </w:p>
    <w:p w14:paraId="520CF595" w14:textId="77777777" w:rsidR="000C3536" w:rsidRPr="00AD292D" w:rsidRDefault="000C3536" w:rsidP="00AC2AC5">
      <w:pPr>
        <w:spacing w:before="240" w:after="120" w:line="276" w:lineRule="auto"/>
        <w:jc w:val="both"/>
        <w:rPr>
          <w:rFonts w:ascii="Verdana" w:hAnsi="Verdana" w:cs="Arial"/>
          <w:bCs/>
          <w:sz w:val="18"/>
          <w:szCs w:val="18"/>
        </w:rPr>
      </w:pPr>
      <w:r w:rsidRPr="009551DB">
        <w:rPr>
          <w:rFonts w:ascii="Verdana" w:hAnsi="Verdana" w:cs="Arial"/>
          <w:bCs/>
          <w:sz w:val="18"/>
          <w:szCs w:val="18"/>
        </w:rPr>
        <w:lastRenderedPageBreak/>
        <w:t xml:space="preserve">Para fines de seguimiento y avance, el </w:t>
      </w:r>
      <w:r>
        <w:rPr>
          <w:rFonts w:ascii="Verdana" w:hAnsi="Verdana" w:cs="Arial"/>
          <w:bCs/>
          <w:sz w:val="18"/>
          <w:szCs w:val="18"/>
        </w:rPr>
        <w:t>Proponente</w:t>
      </w:r>
      <w:r w:rsidRPr="009551DB">
        <w:rPr>
          <w:rFonts w:ascii="Verdana" w:hAnsi="Verdana" w:cs="Arial"/>
          <w:bCs/>
          <w:sz w:val="18"/>
          <w:szCs w:val="18"/>
        </w:rPr>
        <w:t xml:space="preserve"> deberá presentar un informe del tramo en un plazo máximo de 10 días calendario luego de haber finalizado la perforación del tramo</w:t>
      </w:r>
      <w:r>
        <w:rPr>
          <w:rFonts w:ascii="Verdana" w:hAnsi="Verdana" w:cs="Arial"/>
          <w:bCs/>
          <w:sz w:val="18"/>
          <w:szCs w:val="18"/>
        </w:rPr>
        <w:t>,</w:t>
      </w:r>
      <w:r w:rsidRPr="009551DB">
        <w:rPr>
          <w:rFonts w:ascii="Verdana" w:hAnsi="Verdana" w:cs="Arial"/>
          <w:bCs/>
          <w:sz w:val="18"/>
          <w:szCs w:val="18"/>
        </w:rPr>
        <w:t xml:space="preserve"> detallando los trabajos realizados en esta fase o tramo, el mismo deberá incluir un detalle de los costos totales de los servicios,</w:t>
      </w:r>
      <w:r>
        <w:rPr>
          <w:rFonts w:ascii="Verdana" w:hAnsi="Verdana" w:cs="Arial"/>
          <w:bCs/>
          <w:sz w:val="18"/>
          <w:szCs w:val="18"/>
        </w:rPr>
        <w:t xml:space="preserve"> productos usados y seguimiento de los mismo</w:t>
      </w:r>
      <w:r w:rsidRPr="009551DB">
        <w:rPr>
          <w:rFonts w:ascii="Verdana" w:hAnsi="Verdana" w:cs="Arial"/>
          <w:bCs/>
          <w:sz w:val="18"/>
          <w:szCs w:val="18"/>
        </w:rPr>
        <w:t xml:space="preserve">s, </w:t>
      </w:r>
      <w:r>
        <w:rPr>
          <w:rFonts w:ascii="Verdana" w:hAnsi="Verdana" w:cs="Arial"/>
          <w:bCs/>
          <w:sz w:val="18"/>
          <w:szCs w:val="18"/>
        </w:rPr>
        <w:t>personal y otros servicios , Volúmenes preparados, recuperados</w:t>
      </w:r>
      <w:r w:rsidRPr="009551DB">
        <w:rPr>
          <w:rFonts w:ascii="Verdana" w:hAnsi="Verdana" w:cs="Arial"/>
          <w:bCs/>
          <w:sz w:val="18"/>
          <w:szCs w:val="18"/>
        </w:rPr>
        <w:t xml:space="preserve"> y </w:t>
      </w:r>
      <w:r>
        <w:rPr>
          <w:rFonts w:ascii="Verdana" w:hAnsi="Verdana" w:cs="Arial"/>
          <w:bCs/>
          <w:sz w:val="18"/>
          <w:szCs w:val="18"/>
        </w:rPr>
        <w:t>descartados</w:t>
      </w:r>
      <w:r w:rsidRPr="009551DB">
        <w:rPr>
          <w:rFonts w:ascii="Verdana" w:hAnsi="Verdana" w:cs="Arial"/>
          <w:bCs/>
          <w:sz w:val="18"/>
          <w:szCs w:val="18"/>
        </w:rPr>
        <w:t xml:space="preserve">, tablas comparativas, accesorios y </w:t>
      </w:r>
      <w:r>
        <w:rPr>
          <w:rFonts w:ascii="Verdana" w:hAnsi="Verdana" w:cs="Arial"/>
          <w:bCs/>
          <w:sz w:val="18"/>
          <w:szCs w:val="18"/>
        </w:rPr>
        <w:t>otros aspectos relacionados a fluido de perforación.</w:t>
      </w:r>
    </w:p>
    <w:p w14:paraId="563630EA" w14:textId="77777777" w:rsidR="000C3536" w:rsidRPr="009D7D3E" w:rsidRDefault="000C3536" w:rsidP="0059755B">
      <w:pPr>
        <w:pStyle w:val="A1"/>
        <w:numPr>
          <w:ilvl w:val="1"/>
          <w:numId w:val="105"/>
        </w:numPr>
        <w:spacing w:line="276" w:lineRule="auto"/>
        <w:rPr>
          <w:u w:val="none"/>
        </w:rPr>
      </w:pPr>
      <w:r w:rsidRPr="009D7D3E">
        <w:rPr>
          <w:u w:val="none"/>
        </w:rPr>
        <w:t>INFORME FINAL.</w:t>
      </w:r>
    </w:p>
    <w:p w14:paraId="77FF6E66" w14:textId="77777777" w:rsidR="000C3536" w:rsidRPr="000276D8" w:rsidRDefault="000C3536"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 xml:space="preserve">El </w:t>
      </w:r>
      <w:r>
        <w:rPr>
          <w:rFonts w:ascii="Verdana" w:hAnsi="Verdana" w:cs="Arial"/>
          <w:bCs/>
          <w:sz w:val="18"/>
          <w:szCs w:val="18"/>
        </w:rPr>
        <w:t>Proponente</w:t>
      </w:r>
      <w:r w:rsidRPr="000276D8">
        <w:rPr>
          <w:rFonts w:ascii="Verdana" w:hAnsi="Verdana" w:cs="Arial"/>
          <w:bCs/>
          <w:sz w:val="18"/>
          <w:szCs w:val="18"/>
        </w:rPr>
        <w:t xml:space="preserve"> entregará a YPFB un informe final a la culminación de todas sus actividades</w:t>
      </w:r>
      <w:r>
        <w:rPr>
          <w:rFonts w:ascii="Verdana" w:hAnsi="Verdana" w:cs="Arial"/>
          <w:bCs/>
          <w:sz w:val="18"/>
          <w:szCs w:val="18"/>
        </w:rPr>
        <w:t xml:space="preserve"> de cada proyecto</w:t>
      </w:r>
      <w:r w:rsidRPr="000276D8">
        <w:rPr>
          <w:rFonts w:ascii="Verdana" w:hAnsi="Verdana" w:cs="Arial"/>
          <w:bCs/>
          <w:sz w:val="18"/>
          <w:szCs w:val="18"/>
        </w:rPr>
        <w:t xml:space="preserve">, el cual debe entregarse en un lapso no mayor a quince (15) </w:t>
      </w:r>
      <w:r>
        <w:rPr>
          <w:rFonts w:ascii="Verdana" w:hAnsi="Verdana" w:cs="Arial"/>
          <w:bCs/>
          <w:sz w:val="18"/>
          <w:szCs w:val="18"/>
        </w:rPr>
        <w:t>días calendario</w:t>
      </w:r>
      <w:r w:rsidRPr="000276D8">
        <w:rPr>
          <w:rFonts w:ascii="Verdana" w:hAnsi="Verdana" w:cs="Arial"/>
          <w:bCs/>
          <w:sz w:val="18"/>
          <w:szCs w:val="18"/>
        </w:rPr>
        <w:t xml:space="preserve">, en físico y en digital con los siguientes detalles enunciativos, pero no limitativos: </w:t>
      </w:r>
    </w:p>
    <w:p w14:paraId="1D3B46C1" w14:textId="77777777" w:rsidR="000C3536" w:rsidRPr="000276D8" w:rsidRDefault="000C3536" w:rsidP="00AC2AC5">
      <w:pPr>
        <w:numPr>
          <w:ilvl w:val="0"/>
          <w:numId w:val="50"/>
        </w:numPr>
        <w:spacing w:before="120" w:line="276" w:lineRule="auto"/>
        <w:ind w:right="51"/>
        <w:jc w:val="both"/>
        <w:rPr>
          <w:rFonts w:ascii="Verdana" w:hAnsi="Verdana" w:cs="Arial"/>
          <w:sz w:val="18"/>
          <w:szCs w:val="18"/>
        </w:rPr>
      </w:pPr>
      <w:r w:rsidRPr="000276D8">
        <w:rPr>
          <w:rFonts w:ascii="Verdana" w:hAnsi="Verdana" w:cs="Arial"/>
          <w:sz w:val="18"/>
          <w:szCs w:val="18"/>
        </w:rPr>
        <w:t>Información completa de las propiedades de los fluidos</w:t>
      </w:r>
      <w:r>
        <w:rPr>
          <w:rFonts w:ascii="Verdana" w:hAnsi="Verdana" w:cs="Arial"/>
          <w:sz w:val="18"/>
          <w:szCs w:val="18"/>
        </w:rPr>
        <w:t xml:space="preserve"> de Perforación (por intervalo).</w:t>
      </w:r>
    </w:p>
    <w:p w14:paraId="06160BCB" w14:textId="77777777" w:rsidR="000C3536" w:rsidRPr="000276D8" w:rsidRDefault="000C3536" w:rsidP="00AC2AC5">
      <w:pPr>
        <w:numPr>
          <w:ilvl w:val="0"/>
          <w:numId w:val="50"/>
        </w:numPr>
        <w:spacing w:before="120" w:line="276" w:lineRule="auto"/>
        <w:ind w:right="51"/>
        <w:jc w:val="both"/>
        <w:rPr>
          <w:rFonts w:ascii="Verdana" w:hAnsi="Verdana" w:cs="Arial"/>
          <w:sz w:val="18"/>
          <w:szCs w:val="18"/>
        </w:rPr>
      </w:pPr>
      <w:r w:rsidRPr="000276D8">
        <w:rPr>
          <w:rFonts w:ascii="Verdana" w:hAnsi="Verdana" w:cs="Arial"/>
          <w:sz w:val="18"/>
          <w:szCs w:val="18"/>
        </w:rPr>
        <w:t>Materiales utilizados.</w:t>
      </w:r>
    </w:p>
    <w:p w14:paraId="16CF2EA2" w14:textId="77777777" w:rsidR="000C3536" w:rsidRPr="000276D8" w:rsidRDefault="000C3536" w:rsidP="00AC2AC5">
      <w:pPr>
        <w:numPr>
          <w:ilvl w:val="0"/>
          <w:numId w:val="50"/>
        </w:numPr>
        <w:spacing w:before="120" w:line="276" w:lineRule="auto"/>
        <w:ind w:right="51"/>
        <w:jc w:val="both"/>
        <w:rPr>
          <w:rFonts w:ascii="Verdana" w:hAnsi="Verdana" w:cs="Arial"/>
          <w:sz w:val="18"/>
          <w:szCs w:val="18"/>
        </w:rPr>
      </w:pPr>
      <w:r w:rsidRPr="000276D8">
        <w:rPr>
          <w:rFonts w:ascii="Verdana" w:hAnsi="Verdana" w:cs="Arial"/>
          <w:sz w:val="18"/>
          <w:szCs w:val="18"/>
        </w:rPr>
        <w:t>Concentraciones (LB/Bbl).</w:t>
      </w:r>
    </w:p>
    <w:p w14:paraId="253CC60F" w14:textId="77777777" w:rsidR="000C3536" w:rsidRPr="000276D8" w:rsidRDefault="000C3536" w:rsidP="00AC2AC5">
      <w:pPr>
        <w:numPr>
          <w:ilvl w:val="0"/>
          <w:numId w:val="50"/>
        </w:numPr>
        <w:spacing w:before="120" w:line="276" w:lineRule="auto"/>
        <w:ind w:right="51"/>
        <w:jc w:val="both"/>
        <w:rPr>
          <w:rFonts w:ascii="Verdana" w:hAnsi="Verdana" w:cs="Arial"/>
          <w:sz w:val="18"/>
          <w:szCs w:val="18"/>
        </w:rPr>
      </w:pPr>
      <w:r w:rsidRPr="000276D8">
        <w:rPr>
          <w:rFonts w:ascii="Verdana" w:hAnsi="Verdana" w:cs="Arial"/>
          <w:sz w:val="18"/>
          <w:szCs w:val="18"/>
        </w:rPr>
        <w:t>Información completa de las propiedades de materiales especializados (píldoras viscosificante, sellante, fluido de empaque).</w:t>
      </w:r>
    </w:p>
    <w:p w14:paraId="2786F2AF" w14:textId="77777777" w:rsidR="000C3536" w:rsidRPr="000276D8" w:rsidRDefault="000C3536" w:rsidP="00AC2AC5">
      <w:pPr>
        <w:numPr>
          <w:ilvl w:val="0"/>
          <w:numId w:val="50"/>
        </w:numPr>
        <w:spacing w:before="120" w:line="276" w:lineRule="auto"/>
        <w:ind w:right="51"/>
        <w:jc w:val="both"/>
        <w:rPr>
          <w:rFonts w:ascii="Verdana" w:hAnsi="Verdana" w:cs="Arial"/>
          <w:sz w:val="18"/>
          <w:szCs w:val="18"/>
        </w:rPr>
      </w:pPr>
      <w:r w:rsidRPr="000276D8">
        <w:rPr>
          <w:rFonts w:ascii="Verdana" w:hAnsi="Verdana" w:cs="Arial"/>
          <w:sz w:val="18"/>
          <w:szCs w:val="18"/>
        </w:rPr>
        <w:t xml:space="preserve">Uso completo de materiales de fluido e información de costos. </w:t>
      </w:r>
    </w:p>
    <w:p w14:paraId="7F18F71E" w14:textId="77777777" w:rsidR="000C3536" w:rsidRPr="000276D8" w:rsidRDefault="000C3536" w:rsidP="00AC2AC5">
      <w:pPr>
        <w:numPr>
          <w:ilvl w:val="0"/>
          <w:numId w:val="50"/>
        </w:numPr>
        <w:tabs>
          <w:tab w:val="left" w:pos="993"/>
          <w:tab w:val="left" w:pos="1134"/>
        </w:tabs>
        <w:spacing w:before="120" w:line="276" w:lineRule="auto"/>
        <w:ind w:right="51"/>
        <w:jc w:val="both"/>
        <w:rPr>
          <w:rFonts w:ascii="Verdana" w:hAnsi="Verdana" w:cs="Arial"/>
          <w:sz w:val="18"/>
          <w:szCs w:val="18"/>
        </w:rPr>
      </w:pPr>
      <w:r w:rsidRPr="000276D8">
        <w:rPr>
          <w:rFonts w:ascii="Verdana" w:hAnsi="Verdana" w:cs="Arial"/>
          <w:sz w:val="18"/>
          <w:szCs w:val="18"/>
        </w:rPr>
        <w:t>Procedimiento y volumen de filtración por día en el caso de fluido de terminación.</w:t>
      </w:r>
    </w:p>
    <w:p w14:paraId="7BCD280A" w14:textId="74872B5D" w:rsidR="000C3536" w:rsidRPr="000276D8" w:rsidRDefault="000C3536" w:rsidP="00AC2AC5">
      <w:pPr>
        <w:numPr>
          <w:ilvl w:val="0"/>
          <w:numId w:val="50"/>
        </w:numPr>
        <w:spacing w:before="120" w:line="276" w:lineRule="auto"/>
        <w:ind w:right="51"/>
        <w:jc w:val="both"/>
        <w:rPr>
          <w:rFonts w:ascii="Verdana" w:hAnsi="Verdana" w:cs="Arial"/>
          <w:sz w:val="18"/>
          <w:szCs w:val="18"/>
        </w:rPr>
      </w:pPr>
      <w:r w:rsidRPr="000276D8">
        <w:rPr>
          <w:rFonts w:ascii="Verdana" w:hAnsi="Verdana" w:cs="Arial"/>
          <w:sz w:val="18"/>
          <w:szCs w:val="18"/>
        </w:rPr>
        <w:t>Medición y reporte de adiciones de todos los líquidos (agua</w:t>
      </w:r>
      <w:r w:rsidR="004F4EE2">
        <w:rPr>
          <w:rFonts w:ascii="Verdana" w:hAnsi="Verdana" w:cs="Arial"/>
          <w:sz w:val="18"/>
          <w:szCs w:val="18"/>
        </w:rPr>
        <w:t xml:space="preserve"> y/o</w:t>
      </w:r>
      <w:r>
        <w:rPr>
          <w:rFonts w:ascii="Verdana" w:hAnsi="Verdana" w:cs="Arial"/>
          <w:sz w:val="18"/>
          <w:szCs w:val="18"/>
        </w:rPr>
        <w:t xml:space="preserve"> Diésel</w:t>
      </w:r>
      <w:r w:rsidRPr="000276D8">
        <w:rPr>
          <w:rFonts w:ascii="Verdana" w:hAnsi="Verdana" w:cs="Arial"/>
          <w:sz w:val="18"/>
          <w:szCs w:val="18"/>
        </w:rPr>
        <w:t xml:space="preserve">). </w:t>
      </w:r>
    </w:p>
    <w:p w14:paraId="08860870" w14:textId="77777777" w:rsidR="000C3536" w:rsidRPr="000276D8" w:rsidRDefault="000C3536" w:rsidP="00AC2AC5">
      <w:pPr>
        <w:numPr>
          <w:ilvl w:val="0"/>
          <w:numId w:val="50"/>
        </w:numPr>
        <w:spacing w:before="120" w:line="276" w:lineRule="auto"/>
        <w:ind w:right="51"/>
        <w:jc w:val="both"/>
        <w:rPr>
          <w:rFonts w:ascii="Verdana" w:hAnsi="Verdana" w:cs="Arial"/>
          <w:sz w:val="18"/>
          <w:szCs w:val="18"/>
        </w:rPr>
      </w:pPr>
      <w:r w:rsidRPr="000276D8">
        <w:rPr>
          <w:rFonts w:ascii="Verdana" w:hAnsi="Verdana" w:cs="Arial"/>
          <w:sz w:val="18"/>
          <w:szCs w:val="18"/>
        </w:rPr>
        <w:t xml:space="preserve">Inventario total de volúmenes incluyendo pérdidas en el lapso de 24 horas. Registro de regímenes de admisiones en condiciones dinámicas y estáticas. Monitoreo.  </w:t>
      </w:r>
    </w:p>
    <w:p w14:paraId="18FE6D75" w14:textId="77777777" w:rsidR="000C3536" w:rsidRPr="000276D8" w:rsidRDefault="000C3536" w:rsidP="00AC2AC5">
      <w:pPr>
        <w:numPr>
          <w:ilvl w:val="0"/>
          <w:numId w:val="50"/>
        </w:numPr>
        <w:tabs>
          <w:tab w:val="left" w:pos="993"/>
        </w:tabs>
        <w:spacing w:before="120" w:line="276" w:lineRule="auto"/>
        <w:ind w:right="51"/>
        <w:jc w:val="both"/>
        <w:rPr>
          <w:rFonts w:ascii="Verdana" w:hAnsi="Verdana" w:cs="Arial"/>
          <w:sz w:val="18"/>
          <w:szCs w:val="18"/>
        </w:rPr>
      </w:pPr>
      <w:r w:rsidRPr="000276D8">
        <w:rPr>
          <w:rFonts w:ascii="Verdana" w:hAnsi="Verdana" w:cs="Arial"/>
          <w:sz w:val="18"/>
          <w:szCs w:val="18"/>
        </w:rPr>
        <w:t xml:space="preserve">Descripción de las operaciones de </w:t>
      </w:r>
      <w:r>
        <w:rPr>
          <w:rFonts w:ascii="Verdana" w:hAnsi="Verdana" w:cs="Arial"/>
          <w:sz w:val="18"/>
          <w:szCs w:val="18"/>
        </w:rPr>
        <w:t xml:space="preserve">perforación y/o </w:t>
      </w:r>
      <w:r w:rsidRPr="000276D8">
        <w:rPr>
          <w:rFonts w:ascii="Verdana" w:hAnsi="Verdana" w:cs="Arial"/>
          <w:sz w:val="18"/>
          <w:szCs w:val="18"/>
        </w:rPr>
        <w:t xml:space="preserve">terminación, de cada 24 horas de operación; explicación de los tratamientos, existencia de problemas y eventualidades potenciales, cambios recomendados en las propiedades. </w:t>
      </w:r>
    </w:p>
    <w:p w14:paraId="73B9E0E4" w14:textId="77777777" w:rsidR="000C3536" w:rsidRPr="000276D8" w:rsidRDefault="000C3536" w:rsidP="00AC2AC5">
      <w:pPr>
        <w:numPr>
          <w:ilvl w:val="0"/>
          <w:numId w:val="50"/>
        </w:numPr>
        <w:tabs>
          <w:tab w:val="left" w:pos="993"/>
        </w:tabs>
        <w:spacing w:before="120" w:line="276" w:lineRule="auto"/>
        <w:ind w:right="51"/>
        <w:jc w:val="both"/>
        <w:rPr>
          <w:rFonts w:ascii="Verdana" w:hAnsi="Verdana" w:cs="Arial"/>
          <w:sz w:val="18"/>
          <w:szCs w:val="18"/>
        </w:rPr>
      </w:pPr>
      <w:r w:rsidRPr="000276D8">
        <w:rPr>
          <w:rFonts w:ascii="Verdana" w:hAnsi="Verdana" w:cs="Arial"/>
          <w:sz w:val="18"/>
          <w:szCs w:val="18"/>
        </w:rPr>
        <w:t>Recapitulación diaria en líneas generales de las propiedades.</w:t>
      </w:r>
    </w:p>
    <w:p w14:paraId="3CF57E4B" w14:textId="77777777" w:rsidR="000C3536" w:rsidRPr="000276D8" w:rsidRDefault="000C3536" w:rsidP="00AC2AC5">
      <w:pPr>
        <w:numPr>
          <w:ilvl w:val="0"/>
          <w:numId w:val="50"/>
        </w:numPr>
        <w:spacing w:before="120" w:line="276" w:lineRule="auto"/>
        <w:ind w:right="51"/>
        <w:jc w:val="both"/>
        <w:rPr>
          <w:rFonts w:ascii="Verdana" w:hAnsi="Verdana" w:cs="Arial"/>
          <w:sz w:val="18"/>
          <w:szCs w:val="18"/>
        </w:rPr>
      </w:pPr>
      <w:r w:rsidRPr="000276D8">
        <w:rPr>
          <w:rFonts w:ascii="Verdana" w:hAnsi="Verdana" w:cs="Arial"/>
          <w:sz w:val="18"/>
          <w:szCs w:val="18"/>
        </w:rPr>
        <w:t xml:space="preserve">Uso de materiales por tramo y total, sumario de costos. </w:t>
      </w:r>
    </w:p>
    <w:p w14:paraId="30FAD9A4" w14:textId="77777777" w:rsidR="000C3536" w:rsidRPr="000276D8" w:rsidRDefault="000C3536" w:rsidP="00AC2AC5">
      <w:pPr>
        <w:numPr>
          <w:ilvl w:val="0"/>
          <w:numId w:val="50"/>
        </w:numPr>
        <w:tabs>
          <w:tab w:val="left" w:pos="993"/>
        </w:tabs>
        <w:spacing w:before="120" w:line="276" w:lineRule="auto"/>
        <w:ind w:right="51"/>
        <w:jc w:val="both"/>
        <w:rPr>
          <w:rFonts w:ascii="Verdana" w:hAnsi="Verdana" w:cs="Arial"/>
          <w:sz w:val="18"/>
          <w:szCs w:val="18"/>
        </w:rPr>
      </w:pPr>
      <w:r w:rsidRPr="000276D8">
        <w:rPr>
          <w:rFonts w:ascii="Verdana" w:hAnsi="Verdana" w:cs="Arial"/>
          <w:sz w:val="18"/>
          <w:szCs w:val="18"/>
        </w:rPr>
        <w:t>Hoja de balance de Materiales (concentración estimada de cada producto en el sistema activo).</w:t>
      </w:r>
    </w:p>
    <w:p w14:paraId="227C2C9D" w14:textId="77777777" w:rsidR="000C3536" w:rsidRPr="00611627" w:rsidRDefault="000C3536" w:rsidP="00AC2AC5">
      <w:pPr>
        <w:numPr>
          <w:ilvl w:val="0"/>
          <w:numId w:val="50"/>
        </w:numPr>
        <w:spacing w:before="120" w:line="276" w:lineRule="auto"/>
        <w:ind w:right="51"/>
        <w:jc w:val="both"/>
        <w:rPr>
          <w:rFonts w:ascii="Verdana" w:hAnsi="Verdana" w:cs="Arial"/>
          <w:sz w:val="18"/>
          <w:szCs w:val="18"/>
        </w:rPr>
      </w:pPr>
      <w:r w:rsidRPr="008B32CD">
        <w:rPr>
          <w:rFonts w:ascii="Verdana" w:hAnsi="Verdana" w:cs="Arial"/>
          <w:sz w:val="18"/>
          <w:szCs w:val="18"/>
        </w:rPr>
        <w:t>Lecciones aprendidas</w:t>
      </w:r>
      <w:r w:rsidRPr="008B32CD">
        <w:rPr>
          <w:rFonts w:ascii="Verdana" w:hAnsi="Verdana" w:cs="Arial"/>
        </w:rPr>
        <w:t>.</w:t>
      </w:r>
    </w:p>
    <w:p w14:paraId="10C85A2E" w14:textId="77777777" w:rsidR="000C3536" w:rsidRPr="00AD292D" w:rsidRDefault="000C3536" w:rsidP="00AC2AC5">
      <w:pPr>
        <w:spacing w:before="120" w:line="276" w:lineRule="auto"/>
        <w:ind w:left="992" w:right="51"/>
        <w:jc w:val="both"/>
        <w:rPr>
          <w:rFonts w:ascii="Verdana" w:hAnsi="Verdana" w:cs="Arial"/>
          <w:sz w:val="18"/>
          <w:szCs w:val="18"/>
        </w:rPr>
      </w:pPr>
    </w:p>
    <w:p w14:paraId="713853B3" w14:textId="77777777" w:rsidR="000C3536" w:rsidRPr="00105CE0" w:rsidRDefault="000C3536" w:rsidP="00AC2AC5">
      <w:pPr>
        <w:spacing w:before="120" w:line="276" w:lineRule="auto"/>
        <w:ind w:right="51"/>
        <w:jc w:val="both"/>
        <w:rPr>
          <w:rFonts w:ascii="Verdana" w:hAnsi="Verdana" w:cs="Arial"/>
          <w:sz w:val="18"/>
          <w:szCs w:val="18"/>
        </w:rPr>
      </w:pPr>
      <w:r>
        <w:rPr>
          <w:rFonts w:ascii="Verdana" w:hAnsi="Verdana" w:cs="Calibri"/>
          <w:b/>
          <w:sz w:val="18"/>
          <w:szCs w:val="22"/>
        </w:rPr>
        <w:t>Nota:</w:t>
      </w:r>
      <w:r>
        <w:rPr>
          <w:rFonts w:ascii="Verdana" w:hAnsi="Verdana" w:cs="Calibri"/>
          <w:sz w:val="18"/>
          <w:szCs w:val="22"/>
        </w:rPr>
        <w:t xml:space="preserve"> YPFB aprobará o rechazará el informe final en 10 días hábiles. En caso de la no aprobación del documento el Proponente tendrá un tiempo máximo de 5 días hábiles para la presentación del informe final con las correcciones a las observaciones realizadas por YPFB.</w:t>
      </w:r>
    </w:p>
    <w:p w14:paraId="18EFF4B0" w14:textId="77777777" w:rsidR="000C3536" w:rsidRPr="0020762E" w:rsidRDefault="000C3536" w:rsidP="0059755B">
      <w:pPr>
        <w:pStyle w:val="A1"/>
        <w:numPr>
          <w:ilvl w:val="1"/>
          <w:numId w:val="106"/>
        </w:numPr>
        <w:spacing w:line="276" w:lineRule="auto"/>
        <w:rPr>
          <w:u w:val="none"/>
        </w:rPr>
      </w:pPr>
      <w:r w:rsidRPr="0020762E">
        <w:rPr>
          <w:u w:val="none"/>
        </w:rPr>
        <w:t>FORMA DE PAGO.</w:t>
      </w:r>
    </w:p>
    <w:p w14:paraId="488AC4C0" w14:textId="77777777" w:rsidR="000C3536" w:rsidRPr="000276D8" w:rsidRDefault="000C3536" w:rsidP="00AC2AC5">
      <w:pPr>
        <w:spacing w:before="240" w:after="120" w:line="276" w:lineRule="auto"/>
        <w:jc w:val="both"/>
        <w:rPr>
          <w:rFonts w:ascii="Verdana" w:hAnsi="Verdana" w:cs="Arial"/>
          <w:bCs/>
          <w:sz w:val="18"/>
          <w:szCs w:val="18"/>
        </w:rPr>
      </w:pPr>
      <w:r w:rsidRPr="000E5106">
        <w:rPr>
          <w:rFonts w:ascii="Verdana" w:hAnsi="Verdana" w:cs="Arial"/>
          <w:bCs/>
          <w:sz w:val="18"/>
          <w:szCs w:val="18"/>
        </w:rPr>
        <w:t>Los pagos y la facturación se efectuarán en función al avance real certificado del servicio, de manera mensual previo informe técnico</w:t>
      </w:r>
      <w:r>
        <w:rPr>
          <w:rFonts w:ascii="Verdana" w:hAnsi="Verdana" w:cs="Arial"/>
          <w:bCs/>
          <w:sz w:val="18"/>
          <w:szCs w:val="18"/>
        </w:rPr>
        <w:t>,</w:t>
      </w:r>
      <w:r w:rsidRPr="000E5106">
        <w:rPr>
          <w:rFonts w:ascii="Verdana" w:hAnsi="Verdana" w:cs="Arial"/>
          <w:bCs/>
          <w:sz w:val="18"/>
          <w:szCs w:val="18"/>
        </w:rPr>
        <w:t xml:space="preserve"> de acuerdo a los documentos de respaldo aprobado por el fiscal de servicio, en función a los precios unitarios contenidos en su propuesta económica.</w:t>
      </w:r>
    </w:p>
    <w:p w14:paraId="0EAAD82A" w14:textId="77777777" w:rsidR="000C3536" w:rsidRPr="000276D8" w:rsidRDefault="000C3536"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14:paraId="4B3371A3" w14:textId="77777777" w:rsidR="000C3536" w:rsidRPr="000276D8" w:rsidRDefault="000C3536" w:rsidP="00AC2AC5">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lastRenderedPageBreak/>
        <w:t>Carta de solicitud de pago.</w:t>
      </w:r>
    </w:p>
    <w:p w14:paraId="0F9B64C4" w14:textId="77777777" w:rsidR="000C3536" w:rsidRPr="000276D8" w:rsidRDefault="000C3536" w:rsidP="00AC2AC5">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t>Factura Original debidamente registrada en Impuestos Nacionales. Consignado el Número de Identificación Tributaria (NIT) 1020269020.</w:t>
      </w:r>
    </w:p>
    <w:p w14:paraId="577571EB" w14:textId="77777777" w:rsidR="000C3536" w:rsidRDefault="000C3536" w:rsidP="00AC2AC5">
      <w:pPr>
        <w:pStyle w:val="Prrafodelista"/>
        <w:numPr>
          <w:ilvl w:val="0"/>
          <w:numId w:val="19"/>
        </w:numPr>
        <w:spacing w:before="240" w:after="120" w:line="276" w:lineRule="auto"/>
        <w:jc w:val="both"/>
        <w:rPr>
          <w:rFonts w:ascii="Verdana" w:hAnsi="Verdana" w:cs="Arial"/>
          <w:bCs/>
          <w:sz w:val="18"/>
          <w:szCs w:val="18"/>
        </w:rPr>
      </w:pPr>
      <w:r>
        <w:rPr>
          <w:rFonts w:ascii="Verdana" w:hAnsi="Verdana" w:cs="Arial"/>
          <w:bCs/>
          <w:sz w:val="18"/>
          <w:szCs w:val="18"/>
        </w:rPr>
        <w:t>Informe mensual del servicio.</w:t>
      </w:r>
    </w:p>
    <w:p w14:paraId="4FA01F7C" w14:textId="77777777" w:rsidR="000C3536" w:rsidRPr="000276D8" w:rsidRDefault="000C3536" w:rsidP="00AC2AC5">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t>Copia simple de Registro SIGEP. </w:t>
      </w:r>
    </w:p>
    <w:p w14:paraId="4CE4AD17" w14:textId="77777777" w:rsidR="000C3536" w:rsidRPr="000276D8" w:rsidRDefault="000C3536" w:rsidP="00AC2AC5">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t>Copia de</w:t>
      </w:r>
      <w:r>
        <w:rPr>
          <w:rFonts w:ascii="Verdana" w:hAnsi="Verdana" w:cs="Arial"/>
          <w:bCs/>
          <w:sz w:val="18"/>
          <w:szCs w:val="18"/>
        </w:rPr>
        <w:t xml:space="preserve"> </w:t>
      </w:r>
      <w:r w:rsidRPr="000276D8">
        <w:rPr>
          <w:rFonts w:ascii="Verdana" w:hAnsi="Verdana" w:cs="Arial"/>
          <w:bCs/>
          <w:sz w:val="18"/>
          <w:szCs w:val="18"/>
        </w:rPr>
        <w:t>l</w:t>
      </w:r>
      <w:r>
        <w:rPr>
          <w:rFonts w:ascii="Verdana" w:hAnsi="Verdana" w:cs="Arial"/>
          <w:bCs/>
          <w:sz w:val="18"/>
          <w:szCs w:val="18"/>
        </w:rPr>
        <w:t>a cédula de identidad</w:t>
      </w:r>
      <w:r w:rsidRPr="000276D8">
        <w:rPr>
          <w:rFonts w:ascii="Verdana" w:hAnsi="Verdana" w:cs="Arial"/>
          <w:bCs/>
          <w:sz w:val="18"/>
          <w:szCs w:val="18"/>
        </w:rPr>
        <w:t xml:space="preserve"> del Representante Legal </w:t>
      </w:r>
    </w:p>
    <w:p w14:paraId="7BD12B69" w14:textId="77777777" w:rsidR="000C3536" w:rsidRPr="000276D8" w:rsidRDefault="000C3536" w:rsidP="00AC2AC5">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t>Copia simple de Contrato.</w:t>
      </w:r>
    </w:p>
    <w:p w14:paraId="227B561B" w14:textId="77777777" w:rsidR="000C3536" w:rsidRDefault="000C3536" w:rsidP="00AC2AC5">
      <w:pPr>
        <w:pStyle w:val="Prrafodelista"/>
        <w:numPr>
          <w:ilvl w:val="0"/>
          <w:numId w:val="19"/>
        </w:numPr>
        <w:spacing w:before="240" w:after="120" w:line="276" w:lineRule="auto"/>
        <w:jc w:val="both"/>
        <w:rPr>
          <w:rFonts w:ascii="Verdana" w:hAnsi="Verdana" w:cs="Arial"/>
          <w:bCs/>
          <w:sz w:val="18"/>
          <w:szCs w:val="18"/>
        </w:rPr>
      </w:pPr>
      <w:r w:rsidRPr="000276D8">
        <w:rPr>
          <w:rFonts w:ascii="Verdana" w:hAnsi="Verdana" w:cs="Arial"/>
          <w:bCs/>
          <w:sz w:val="18"/>
          <w:szCs w:val="18"/>
        </w:rPr>
        <w:t>Copia del NIT.</w:t>
      </w:r>
    </w:p>
    <w:p w14:paraId="70A30021" w14:textId="77777777" w:rsidR="000C3536" w:rsidRDefault="000C3536" w:rsidP="00AC2AC5">
      <w:pPr>
        <w:pStyle w:val="Prrafodelista"/>
        <w:numPr>
          <w:ilvl w:val="0"/>
          <w:numId w:val="19"/>
        </w:numPr>
        <w:spacing w:before="240" w:after="120" w:line="276" w:lineRule="auto"/>
        <w:jc w:val="both"/>
        <w:rPr>
          <w:rFonts w:ascii="Verdana" w:hAnsi="Verdana" w:cs="Arial"/>
          <w:bCs/>
          <w:sz w:val="18"/>
          <w:szCs w:val="18"/>
        </w:rPr>
      </w:pPr>
      <w:r>
        <w:rPr>
          <w:rFonts w:ascii="Verdana" w:hAnsi="Verdana" w:cs="Arial"/>
          <w:bCs/>
          <w:sz w:val="18"/>
          <w:szCs w:val="18"/>
        </w:rPr>
        <w:t>Reportes Diarios.</w:t>
      </w:r>
    </w:p>
    <w:p w14:paraId="36E23FEC" w14:textId="64514791" w:rsidR="003D6213" w:rsidRPr="008B4F7F" w:rsidRDefault="000C3536" w:rsidP="003D6213">
      <w:pPr>
        <w:pStyle w:val="Prrafodelista"/>
        <w:numPr>
          <w:ilvl w:val="0"/>
          <w:numId w:val="19"/>
        </w:numPr>
        <w:spacing w:before="240" w:after="120" w:line="276" w:lineRule="auto"/>
        <w:jc w:val="both"/>
        <w:rPr>
          <w:rFonts w:ascii="Verdana" w:hAnsi="Verdana" w:cs="Arial"/>
          <w:bCs/>
          <w:sz w:val="18"/>
          <w:szCs w:val="18"/>
        </w:rPr>
      </w:pPr>
      <w:r>
        <w:rPr>
          <w:rFonts w:ascii="Verdana" w:hAnsi="Verdana" w:cs="Arial"/>
          <w:bCs/>
          <w:sz w:val="18"/>
          <w:szCs w:val="18"/>
        </w:rPr>
        <w:t>Evaluación del servicio del periodo correspondiente.</w:t>
      </w:r>
    </w:p>
    <w:p w14:paraId="5FB70809" w14:textId="77777777" w:rsidR="000C3536" w:rsidRPr="0020762E" w:rsidRDefault="000C3536" w:rsidP="0059755B">
      <w:pPr>
        <w:pStyle w:val="A1"/>
        <w:numPr>
          <w:ilvl w:val="1"/>
          <w:numId w:val="107"/>
        </w:numPr>
        <w:spacing w:line="276" w:lineRule="auto"/>
        <w:rPr>
          <w:u w:val="none"/>
        </w:rPr>
      </w:pPr>
      <w:r w:rsidRPr="0020762E">
        <w:rPr>
          <w:u w:val="none"/>
        </w:rPr>
        <w:t>MULTAS Y PENALIDADES.</w:t>
      </w:r>
    </w:p>
    <w:p w14:paraId="0BBC1DBC" w14:textId="77777777" w:rsidR="000C3536" w:rsidRPr="00295009" w:rsidRDefault="000C3536" w:rsidP="00AC2AC5">
      <w:pPr>
        <w:pStyle w:val="Prrafodelista"/>
        <w:spacing w:before="240" w:after="120" w:line="276" w:lineRule="auto"/>
        <w:ind w:left="0"/>
        <w:jc w:val="both"/>
        <w:rPr>
          <w:rFonts w:ascii="Verdana" w:hAnsi="Verdana" w:cs="Arial"/>
          <w:bCs/>
          <w:sz w:val="18"/>
          <w:szCs w:val="18"/>
        </w:rPr>
      </w:pPr>
      <w:r w:rsidRPr="00295009">
        <w:rPr>
          <w:rFonts w:ascii="Verdana" w:hAnsi="Verdana" w:cs="Arial"/>
          <w:bCs/>
          <w:sz w:val="18"/>
          <w:szCs w:val="18"/>
        </w:rPr>
        <w:t xml:space="preserve">El </w:t>
      </w:r>
      <w:r w:rsidRPr="00E22FAB">
        <w:rPr>
          <w:rFonts w:ascii="Verdana" w:hAnsi="Verdana" w:cs="Arial"/>
          <w:bCs/>
          <w:sz w:val="18"/>
          <w:szCs w:val="18"/>
        </w:rPr>
        <w:t>Proponente</w:t>
      </w:r>
      <w:r w:rsidRPr="00295009">
        <w:rPr>
          <w:rFonts w:ascii="Verdana" w:hAnsi="Verdana" w:cs="Arial"/>
          <w:bCs/>
          <w:sz w:val="18"/>
          <w:szCs w:val="18"/>
        </w:rPr>
        <w:t xml:space="preserve"> se obliga a cumplir con todas las actividades normales inherentes al servicio, el retraso en el cumplimiento por parte del </w:t>
      </w:r>
      <w:r>
        <w:rPr>
          <w:rFonts w:ascii="Verdana" w:hAnsi="Verdana" w:cs="Arial"/>
          <w:bCs/>
          <w:sz w:val="18"/>
          <w:szCs w:val="18"/>
        </w:rPr>
        <w:t>Proponente</w:t>
      </w:r>
      <w:r w:rsidRPr="00295009">
        <w:rPr>
          <w:rFonts w:ascii="Verdana" w:hAnsi="Verdana" w:cs="Arial"/>
          <w:bCs/>
          <w:sz w:val="18"/>
          <w:szCs w:val="18"/>
        </w:rPr>
        <w:t xml:space="preserve"> de </w:t>
      </w:r>
      <w:r>
        <w:rPr>
          <w:rFonts w:ascii="Verdana" w:hAnsi="Verdana" w:cs="Arial"/>
          <w:bCs/>
          <w:sz w:val="18"/>
          <w:szCs w:val="18"/>
        </w:rPr>
        <w:t>sus</w:t>
      </w:r>
      <w:r w:rsidRPr="00295009">
        <w:rPr>
          <w:rFonts w:ascii="Verdana" w:hAnsi="Verdana" w:cs="Arial"/>
          <w:bCs/>
          <w:sz w:val="18"/>
          <w:szCs w:val="18"/>
        </w:rPr>
        <w:t xml:space="preserve"> obligaciones </w:t>
      </w:r>
      <w:r>
        <w:rPr>
          <w:rFonts w:ascii="Verdana" w:hAnsi="Verdana" w:cs="Arial"/>
          <w:bCs/>
          <w:sz w:val="18"/>
          <w:szCs w:val="18"/>
        </w:rPr>
        <w:t>en la</w:t>
      </w:r>
      <w:r w:rsidRPr="00295009">
        <w:rPr>
          <w:rFonts w:ascii="Verdana" w:hAnsi="Verdana" w:cs="Arial"/>
          <w:bCs/>
          <w:sz w:val="18"/>
          <w:szCs w:val="18"/>
        </w:rPr>
        <w:t xml:space="preserve"> prestación del servicio, en el inicio, ejecución o terminación del mismo, estará sujeto a las siguientes multas:</w:t>
      </w:r>
    </w:p>
    <w:p w14:paraId="4ACD6E51" w14:textId="77777777" w:rsidR="000C3536" w:rsidRDefault="000C3536" w:rsidP="00AC2AC5">
      <w:pPr>
        <w:pStyle w:val="Sangradetextonormal"/>
        <w:numPr>
          <w:ilvl w:val="1"/>
          <w:numId w:val="1"/>
        </w:numPr>
        <w:spacing w:before="240" w:line="276" w:lineRule="auto"/>
        <w:ind w:left="426" w:hanging="338"/>
        <w:contextualSpacing/>
        <w:jc w:val="both"/>
        <w:rPr>
          <w:rFonts w:ascii="Verdana" w:hAnsi="Verdana" w:cs="Arial"/>
          <w:bCs/>
          <w:sz w:val="18"/>
          <w:szCs w:val="18"/>
        </w:rPr>
      </w:pPr>
      <w:r w:rsidRPr="00F61848">
        <w:rPr>
          <w:rFonts w:ascii="Verdana" w:hAnsi="Verdana" w:cs="Arial"/>
          <w:bCs/>
          <w:sz w:val="18"/>
          <w:szCs w:val="18"/>
        </w:rPr>
        <w:t xml:space="preserve">El retraso del </w:t>
      </w:r>
      <w:r w:rsidRPr="00E22FAB">
        <w:rPr>
          <w:rFonts w:ascii="Verdana" w:hAnsi="Verdana" w:cs="Arial"/>
          <w:bCs/>
          <w:sz w:val="18"/>
          <w:szCs w:val="18"/>
        </w:rPr>
        <w:t>Proponente</w:t>
      </w:r>
      <w:r w:rsidRPr="00F61848">
        <w:rPr>
          <w:rFonts w:ascii="Verdana" w:hAnsi="Verdana" w:cs="Arial"/>
          <w:bCs/>
          <w:sz w:val="18"/>
          <w:szCs w:val="18"/>
        </w:rPr>
        <w:t xml:space="preserve"> en el cumplimiento del plazo de movilización, dará lugar a </w:t>
      </w:r>
      <w:r>
        <w:rPr>
          <w:rFonts w:ascii="Verdana" w:hAnsi="Verdana" w:cs="Arial"/>
          <w:bCs/>
          <w:sz w:val="18"/>
          <w:szCs w:val="18"/>
        </w:rPr>
        <w:t>la aplicación de una multa del 0.5</w:t>
      </w:r>
      <w:r w:rsidRPr="00F61848">
        <w:rPr>
          <w:rFonts w:ascii="Verdana" w:hAnsi="Verdana" w:cs="Arial"/>
          <w:bCs/>
          <w:sz w:val="18"/>
          <w:szCs w:val="18"/>
        </w:rPr>
        <w:t xml:space="preserve">% </w:t>
      </w:r>
      <w:r w:rsidRPr="0011023C">
        <w:rPr>
          <w:rFonts w:ascii="Verdana" w:hAnsi="Verdana" w:cs="Arial"/>
          <w:bCs/>
          <w:sz w:val="18"/>
          <w:szCs w:val="18"/>
        </w:rPr>
        <w:t xml:space="preserve">del monto </w:t>
      </w:r>
      <w:r>
        <w:rPr>
          <w:rFonts w:ascii="Verdana" w:hAnsi="Verdana" w:cs="Arial"/>
          <w:bCs/>
          <w:sz w:val="18"/>
          <w:szCs w:val="18"/>
        </w:rPr>
        <w:t xml:space="preserve">total </w:t>
      </w:r>
      <w:r w:rsidRPr="0011023C">
        <w:rPr>
          <w:rFonts w:ascii="Verdana" w:hAnsi="Verdana" w:cs="Arial"/>
          <w:bCs/>
          <w:sz w:val="18"/>
          <w:szCs w:val="18"/>
        </w:rPr>
        <w:t>del contrato</w:t>
      </w:r>
      <w:r>
        <w:rPr>
          <w:rFonts w:ascii="Verdana" w:hAnsi="Verdana" w:cs="Arial"/>
          <w:bCs/>
          <w:sz w:val="18"/>
          <w:szCs w:val="18"/>
        </w:rPr>
        <w:t xml:space="preserve"> (paquete 2)</w:t>
      </w:r>
      <w:r w:rsidRPr="00F61848">
        <w:rPr>
          <w:rFonts w:ascii="Verdana" w:hAnsi="Verdana" w:cs="Arial"/>
          <w:bCs/>
          <w:sz w:val="18"/>
          <w:szCs w:val="18"/>
        </w:rPr>
        <w:t>, por cada día de retraso.</w:t>
      </w:r>
    </w:p>
    <w:p w14:paraId="460DFC08" w14:textId="77777777" w:rsidR="000C3536" w:rsidRPr="00F61848" w:rsidRDefault="000C3536" w:rsidP="00AC2AC5">
      <w:pPr>
        <w:pStyle w:val="Sangradetextonormal"/>
        <w:spacing w:before="240" w:line="276" w:lineRule="auto"/>
        <w:ind w:left="426"/>
        <w:contextualSpacing/>
        <w:jc w:val="both"/>
        <w:rPr>
          <w:rFonts w:ascii="Verdana" w:hAnsi="Verdana" w:cs="Arial"/>
          <w:bCs/>
          <w:sz w:val="18"/>
          <w:szCs w:val="18"/>
        </w:rPr>
      </w:pPr>
    </w:p>
    <w:p w14:paraId="218A9A3F" w14:textId="4E6CD314" w:rsidR="000C3536" w:rsidRDefault="000C3536" w:rsidP="00AC2AC5">
      <w:pPr>
        <w:pStyle w:val="Sangradetextonormal"/>
        <w:numPr>
          <w:ilvl w:val="1"/>
          <w:numId w:val="1"/>
        </w:numPr>
        <w:spacing w:before="240" w:line="276" w:lineRule="auto"/>
        <w:ind w:left="426" w:hanging="284"/>
        <w:contextualSpacing/>
        <w:jc w:val="both"/>
        <w:rPr>
          <w:rFonts w:ascii="Verdana" w:hAnsi="Verdana" w:cs="Arial"/>
          <w:bCs/>
          <w:sz w:val="18"/>
          <w:szCs w:val="18"/>
        </w:rPr>
      </w:pPr>
      <w:r w:rsidRPr="003F71C3">
        <w:rPr>
          <w:rFonts w:ascii="Verdana" w:hAnsi="Verdana" w:cs="Arial"/>
          <w:bCs/>
          <w:sz w:val="18"/>
          <w:szCs w:val="18"/>
        </w:rPr>
        <w:t xml:space="preserve">En caso de retraso durante la ejecución del servicio por problemas con el fluido de perforación afectado por la mala calidad de sus productos químicos y sea causa atribuible al </w:t>
      </w:r>
      <w:r w:rsidR="004F4EE2">
        <w:rPr>
          <w:rFonts w:ascii="Verdana" w:hAnsi="Verdana" w:cs="Arial"/>
          <w:bCs/>
          <w:sz w:val="18"/>
          <w:szCs w:val="18"/>
        </w:rPr>
        <w:t>p</w:t>
      </w:r>
      <w:r w:rsidRPr="004F4EE2">
        <w:rPr>
          <w:rFonts w:ascii="Verdana" w:hAnsi="Verdana" w:cs="Arial"/>
          <w:bCs/>
          <w:sz w:val="18"/>
          <w:szCs w:val="18"/>
        </w:rPr>
        <w:t>roponente</w:t>
      </w:r>
      <w:r w:rsidRPr="003F71C3">
        <w:rPr>
          <w:rFonts w:ascii="Verdana" w:hAnsi="Verdana" w:cs="Arial"/>
          <w:bCs/>
          <w:sz w:val="18"/>
          <w:szCs w:val="18"/>
        </w:rPr>
        <w:t xml:space="preserve">. Se aplicará una multa de costo cero y asumirá el costo periférico de acuerdo al grado de responsabilidad hasta reiniciar las operaciones normales.  </w:t>
      </w:r>
    </w:p>
    <w:p w14:paraId="5D4C2678" w14:textId="77777777" w:rsidR="000C3536" w:rsidRPr="003F71C3" w:rsidRDefault="000C3536" w:rsidP="00AC2AC5">
      <w:pPr>
        <w:pStyle w:val="Sangradetextonormal"/>
        <w:spacing w:before="240" w:line="276" w:lineRule="auto"/>
        <w:ind w:left="0"/>
        <w:contextualSpacing/>
        <w:jc w:val="both"/>
        <w:rPr>
          <w:rFonts w:ascii="Verdana" w:hAnsi="Verdana" w:cs="Arial"/>
          <w:bCs/>
          <w:sz w:val="18"/>
          <w:szCs w:val="18"/>
        </w:rPr>
      </w:pPr>
    </w:p>
    <w:p w14:paraId="4D6CC3A7" w14:textId="77777777" w:rsidR="000C3536" w:rsidRPr="003F71C3" w:rsidRDefault="000C3536" w:rsidP="00AC2AC5">
      <w:pPr>
        <w:pStyle w:val="Sangradetextonormal"/>
        <w:numPr>
          <w:ilvl w:val="1"/>
          <w:numId w:val="1"/>
        </w:numPr>
        <w:spacing w:before="240" w:line="276" w:lineRule="auto"/>
        <w:ind w:left="426" w:hanging="284"/>
        <w:contextualSpacing/>
        <w:jc w:val="both"/>
        <w:rPr>
          <w:rFonts w:ascii="Verdana" w:hAnsi="Verdana" w:cs="Arial"/>
          <w:bCs/>
          <w:sz w:val="18"/>
          <w:szCs w:val="18"/>
        </w:rPr>
      </w:pPr>
      <w:r w:rsidRPr="003F71C3">
        <w:rPr>
          <w:rFonts w:ascii="Verdana" w:hAnsi="Verdana" w:cs="Arial"/>
          <w:bCs/>
          <w:sz w:val="18"/>
          <w:szCs w:val="18"/>
        </w:rPr>
        <w:t xml:space="preserve">En caso de retraso durante la ejecución del servicio por mala coordinación u otra causa atribuible al </w:t>
      </w:r>
      <w:r w:rsidRPr="00E22FAB">
        <w:rPr>
          <w:rFonts w:ascii="Verdana" w:hAnsi="Verdana" w:cs="Arial"/>
          <w:bCs/>
          <w:sz w:val="18"/>
          <w:szCs w:val="18"/>
        </w:rPr>
        <w:t>Proponente</w:t>
      </w:r>
      <w:r w:rsidRPr="003F71C3">
        <w:rPr>
          <w:rFonts w:ascii="Verdana" w:hAnsi="Verdana" w:cs="Arial"/>
          <w:b/>
          <w:bCs/>
          <w:sz w:val="18"/>
          <w:szCs w:val="18"/>
        </w:rPr>
        <w:t xml:space="preserve"> </w:t>
      </w:r>
      <w:r w:rsidRPr="003F71C3">
        <w:rPr>
          <w:rFonts w:ascii="Verdana" w:hAnsi="Verdana" w:cs="Arial"/>
          <w:bCs/>
          <w:sz w:val="18"/>
          <w:szCs w:val="18"/>
        </w:rPr>
        <w:t xml:space="preserve">se aplicará costo cero por el tiempo de retraso. </w:t>
      </w:r>
    </w:p>
    <w:p w14:paraId="22B5DE25" w14:textId="1D5713EA" w:rsidR="002B2496" w:rsidRPr="00CA5D18" w:rsidRDefault="000C3536" w:rsidP="00CA5D18">
      <w:pPr>
        <w:pStyle w:val="Prrafodelista"/>
        <w:spacing w:before="240" w:after="120" w:line="276" w:lineRule="auto"/>
        <w:ind w:left="0"/>
        <w:jc w:val="both"/>
        <w:rPr>
          <w:rFonts w:ascii="Verdana" w:hAnsi="Verdana" w:cs="Arial"/>
          <w:bCs/>
          <w:sz w:val="18"/>
          <w:szCs w:val="18"/>
        </w:rPr>
      </w:pPr>
      <w:r w:rsidRPr="00295009">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0BA1EE92" w14:textId="77777777" w:rsidR="00E54146" w:rsidRPr="00E54146" w:rsidRDefault="00E54146" w:rsidP="0059755B">
      <w:pPr>
        <w:pStyle w:val="A1"/>
        <w:numPr>
          <w:ilvl w:val="1"/>
          <w:numId w:val="108"/>
        </w:numPr>
        <w:spacing w:line="276" w:lineRule="auto"/>
        <w:rPr>
          <w:u w:val="none"/>
        </w:rPr>
      </w:pPr>
      <w:r w:rsidRPr="00E54146">
        <w:rPr>
          <w:u w:val="none"/>
        </w:rPr>
        <w:t>ANEXOS.</w:t>
      </w:r>
    </w:p>
    <w:p w14:paraId="5E49FD67" w14:textId="77777777" w:rsidR="00E54146" w:rsidRPr="00B27DD2" w:rsidRDefault="00E54146" w:rsidP="00E54146">
      <w:pPr>
        <w:spacing w:line="276" w:lineRule="auto"/>
        <w:rPr>
          <w:rFonts w:ascii="Verdana" w:hAnsi="Verdana" w:cs="Arial"/>
          <w:bCs/>
          <w:sz w:val="18"/>
          <w:szCs w:val="18"/>
        </w:rPr>
      </w:pPr>
      <w:r w:rsidRPr="00B27DD2">
        <w:rPr>
          <w:rFonts w:ascii="Verdana" w:hAnsi="Verdana" w:cs="Arial"/>
          <w:bCs/>
          <w:sz w:val="18"/>
          <w:szCs w:val="18"/>
        </w:rPr>
        <w:t>Los anexos del 1 al 8 adjuntos a las presentes Especificaciones Técni</w:t>
      </w:r>
      <w:r>
        <w:rPr>
          <w:rFonts w:ascii="Verdana" w:hAnsi="Verdana" w:cs="Arial"/>
          <w:bCs/>
          <w:sz w:val="18"/>
          <w:szCs w:val="18"/>
        </w:rPr>
        <w:t>cas, son aplicables al paquete 2</w:t>
      </w:r>
      <w:r w:rsidRPr="00B27DD2">
        <w:rPr>
          <w:rFonts w:ascii="Verdana" w:hAnsi="Verdana" w:cs="Arial"/>
          <w:bCs/>
          <w:sz w:val="18"/>
          <w:szCs w:val="18"/>
        </w:rPr>
        <w:t>.</w:t>
      </w:r>
    </w:p>
    <w:p w14:paraId="4231FEE2" w14:textId="55B992ED" w:rsidR="0020762E" w:rsidRDefault="0020762E" w:rsidP="00AC2AC5">
      <w:pPr>
        <w:spacing w:line="276" w:lineRule="auto"/>
        <w:jc w:val="both"/>
        <w:rPr>
          <w:rFonts w:ascii="Verdana" w:hAnsi="Verdana" w:cs="Verdana"/>
          <w:b/>
          <w:bCs/>
          <w:color w:val="000000"/>
          <w:sz w:val="18"/>
          <w:szCs w:val="18"/>
        </w:rPr>
      </w:pPr>
    </w:p>
    <w:p w14:paraId="13079FA3" w14:textId="77777777" w:rsidR="00AA43E9" w:rsidRDefault="00AA43E9" w:rsidP="00AC2AC5">
      <w:pPr>
        <w:spacing w:line="276" w:lineRule="auto"/>
        <w:jc w:val="both"/>
        <w:rPr>
          <w:rFonts w:ascii="Verdana" w:hAnsi="Verdana" w:cs="Verdana"/>
          <w:b/>
          <w:bCs/>
          <w:color w:val="000000"/>
          <w:sz w:val="18"/>
          <w:szCs w:val="18"/>
        </w:rPr>
      </w:pPr>
    </w:p>
    <w:p w14:paraId="30A3B4B4" w14:textId="77777777" w:rsidR="00CA5D18" w:rsidRDefault="00CA5D18" w:rsidP="00AC2AC5">
      <w:pPr>
        <w:spacing w:line="276" w:lineRule="auto"/>
        <w:jc w:val="both"/>
        <w:rPr>
          <w:rFonts w:ascii="Verdana" w:hAnsi="Verdana" w:cs="Verdana"/>
          <w:b/>
          <w:bCs/>
          <w:color w:val="000000"/>
          <w:sz w:val="18"/>
          <w:szCs w:val="18"/>
        </w:rPr>
      </w:pPr>
    </w:p>
    <w:p w14:paraId="42163DF0" w14:textId="0CFEC4EB" w:rsidR="00D81BC2" w:rsidRDefault="00731F25" w:rsidP="00AC2AC5">
      <w:pPr>
        <w:spacing w:line="276" w:lineRule="auto"/>
        <w:jc w:val="both"/>
        <w:rPr>
          <w:rFonts w:ascii="Verdana" w:hAnsi="Verdana" w:cs="Arial"/>
          <w:b/>
          <w:color w:val="000000"/>
          <w:sz w:val="18"/>
          <w:szCs w:val="18"/>
        </w:rPr>
      </w:pPr>
      <w:r>
        <w:rPr>
          <w:rFonts w:ascii="Verdana" w:hAnsi="Verdana" w:cs="Verdana"/>
          <w:b/>
          <w:bCs/>
          <w:color w:val="000000"/>
          <w:sz w:val="18"/>
          <w:szCs w:val="18"/>
        </w:rPr>
        <w:lastRenderedPageBreak/>
        <w:t>Paquete</w:t>
      </w:r>
      <w:r w:rsidR="00D81BC2">
        <w:rPr>
          <w:rFonts w:ascii="Verdana" w:hAnsi="Verdana" w:cs="Verdana"/>
          <w:b/>
          <w:bCs/>
          <w:color w:val="000000"/>
          <w:sz w:val="18"/>
          <w:szCs w:val="18"/>
        </w:rPr>
        <w:t xml:space="preserve"> 3.- </w:t>
      </w:r>
      <w:r w:rsidR="00D81BC2" w:rsidRPr="00D81BC2">
        <w:rPr>
          <w:rFonts w:ascii="Verdana" w:hAnsi="Verdana" w:cs="Arial"/>
          <w:b/>
          <w:color w:val="000000"/>
          <w:sz w:val="18"/>
          <w:szCs w:val="18"/>
        </w:rPr>
        <w:t xml:space="preserve">SERVICIO DE CONTROL DE SOLIDOS, TRATAMIENTO, DISPOSICION FINAL DE RECORTES DE PERFORACION Y FILTRADO PARA LOS POZOS </w:t>
      </w:r>
      <w:r w:rsidR="00704655">
        <w:rPr>
          <w:rFonts w:ascii="Verdana" w:hAnsi="Verdana" w:cs="Arial"/>
          <w:b/>
          <w:color w:val="000000"/>
          <w:sz w:val="18"/>
          <w:szCs w:val="18"/>
        </w:rPr>
        <w:t>VMT-X7</w:t>
      </w:r>
      <w:r w:rsidR="00D81BC2" w:rsidRPr="00D81BC2">
        <w:rPr>
          <w:rFonts w:ascii="Verdana" w:hAnsi="Verdana" w:cs="Arial"/>
          <w:b/>
          <w:color w:val="000000"/>
          <w:sz w:val="18"/>
          <w:szCs w:val="18"/>
        </w:rPr>
        <w:t xml:space="preserve"> Y </w:t>
      </w:r>
      <w:r w:rsidR="00704655">
        <w:rPr>
          <w:rFonts w:ascii="Verdana" w:hAnsi="Verdana" w:cs="Arial"/>
          <w:b/>
          <w:color w:val="000000"/>
          <w:sz w:val="18"/>
          <w:szCs w:val="18"/>
        </w:rPr>
        <w:t>GMR-X1 IE</w:t>
      </w:r>
    </w:p>
    <w:p w14:paraId="24D511F7" w14:textId="77777777" w:rsidR="00704655" w:rsidRDefault="00704655" w:rsidP="00AC2AC5">
      <w:pPr>
        <w:spacing w:line="276" w:lineRule="auto"/>
        <w:jc w:val="both"/>
        <w:rPr>
          <w:rFonts w:ascii="Verdana" w:hAnsi="Verdana" w:cs="Arial"/>
          <w:b/>
          <w:color w:val="000000"/>
          <w:sz w:val="18"/>
          <w:szCs w:val="18"/>
        </w:rPr>
      </w:pPr>
    </w:p>
    <w:p w14:paraId="1D1EE9BE" w14:textId="77777777" w:rsidR="00704655" w:rsidRDefault="00704655" w:rsidP="00AC2AC5">
      <w:pPr>
        <w:spacing w:line="276" w:lineRule="auto"/>
        <w:jc w:val="both"/>
        <w:rPr>
          <w:rFonts w:ascii="Verdana" w:hAnsi="Verdana" w:cs="Verdana"/>
          <w:b/>
          <w:bCs/>
          <w:color w:val="000000"/>
          <w:sz w:val="18"/>
          <w:szCs w:val="18"/>
        </w:rPr>
      </w:pPr>
    </w:p>
    <w:p w14:paraId="6A52EEDC" w14:textId="05615B95" w:rsidR="00D81BC2" w:rsidRDefault="00CC67BF" w:rsidP="00AC2AC5">
      <w:pPr>
        <w:spacing w:line="276" w:lineRule="auto"/>
        <w:jc w:val="both"/>
        <w:rPr>
          <w:rFonts w:ascii="Verdana" w:hAnsi="Verdana" w:cs="Verdana"/>
          <w:b/>
          <w:bCs/>
          <w:color w:val="000000"/>
          <w:sz w:val="18"/>
          <w:szCs w:val="18"/>
        </w:rPr>
      </w:pPr>
      <w:r>
        <w:rPr>
          <w:rFonts w:ascii="Verdana" w:hAnsi="Verdana" w:cs="Arial"/>
          <w:b/>
          <w:bCs/>
          <w:sz w:val="18"/>
          <w:szCs w:val="18"/>
        </w:rPr>
        <w:t xml:space="preserve">1.0   </w:t>
      </w:r>
      <w:r w:rsidR="00AA43E9">
        <w:rPr>
          <w:rFonts w:ascii="Verdana" w:hAnsi="Verdana" w:cs="Verdana"/>
          <w:b/>
          <w:bCs/>
          <w:color w:val="000000"/>
          <w:sz w:val="18"/>
          <w:szCs w:val="18"/>
        </w:rPr>
        <w:t xml:space="preserve"> </w:t>
      </w:r>
      <w:r w:rsidR="00AA43E9" w:rsidRPr="00CC67BF">
        <w:rPr>
          <w:rFonts w:ascii="Verdana" w:hAnsi="Verdana" w:cs="Verdana"/>
          <w:b/>
          <w:bCs/>
          <w:color w:val="000000"/>
          <w:sz w:val="18"/>
          <w:szCs w:val="18"/>
          <w:u w:val="single"/>
        </w:rPr>
        <w:t>LOTE 1. POZO</w:t>
      </w:r>
      <w:r w:rsidR="00317ABA">
        <w:rPr>
          <w:rFonts w:ascii="Verdana" w:hAnsi="Verdana" w:cs="Verdana"/>
          <w:b/>
          <w:bCs/>
          <w:color w:val="000000"/>
          <w:sz w:val="18"/>
          <w:szCs w:val="18"/>
          <w:u w:val="single"/>
        </w:rPr>
        <w:t xml:space="preserve"> VILLAMONTES </w:t>
      </w:r>
      <w:r w:rsidR="00AA43E9" w:rsidRPr="00CC67BF">
        <w:rPr>
          <w:rFonts w:ascii="Verdana" w:hAnsi="Verdana" w:cs="Verdana"/>
          <w:b/>
          <w:bCs/>
          <w:color w:val="000000"/>
          <w:sz w:val="18"/>
          <w:szCs w:val="18"/>
          <w:u w:val="single"/>
        </w:rPr>
        <w:t>-X7 IE</w:t>
      </w:r>
    </w:p>
    <w:p w14:paraId="5074DA5A" w14:textId="77777777" w:rsidR="00E03909" w:rsidRPr="00E03909" w:rsidRDefault="00DA1E54" w:rsidP="00E03909">
      <w:pPr>
        <w:pStyle w:val="A1"/>
        <w:numPr>
          <w:ilvl w:val="0"/>
          <w:numId w:val="34"/>
        </w:numPr>
        <w:spacing w:line="276" w:lineRule="auto"/>
        <w:rPr>
          <w:rFonts w:cs="Verdana"/>
          <w:color w:val="000000"/>
          <w:u w:val="none"/>
        </w:rPr>
      </w:pPr>
      <w:r w:rsidRPr="001874DB">
        <w:rPr>
          <w:u w:val="none"/>
        </w:rPr>
        <w:t>CARACTERÍSTICAS DEL</w:t>
      </w:r>
      <w:r w:rsidR="00F83DDB">
        <w:rPr>
          <w:u w:val="none"/>
        </w:rPr>
        <w:t xml:space="preserve"> SERVICIO</w:t>
      </w:r>
      <w:r w:rsidRPr="001874DB">
        <w:rPr>
          <w:u w:val="none"/>
        </w:rPr>
        <w:t>.</w:t>
      </w:r>
      <w:r w:rsidR="00E03909">
        <w:rPr>
          <w:u w:val="none"/>
        </w:rPr>
        <w:t xml:space="preserve"> </w:t>
      </w:r>
      <w:r w:rsidR="00F83DDB" w:rsidRPr="00E03909">
        <w:rPr>
          <w:u w:val="none"/>
        </w:rPr>
        <w:t>(SUJETO A EVALUACION)</w:t>
      </w:r>
      <w:r w:rsidR="00E03909">
        <w:rPr>
          <w:u w:val="none"/>
        </w:rPr>
        <w:t xml:space="preserve"> </w:t>
      </w:r>
    </w:p>
    <w:p w14:paraId="2B3A7AD4" w14:textId="1283AC87" w:rsidR="00DA1E54" w:rsidRPr="00E03909" w:rsidRDefault="00C3006D" w:rsidP="0059755B">
      <w:pPr>
        <w:pStyle w:val="A1"/>
        <w:numPr>
          <w:ilvl w:val="1"/>
          <w:numId w:val="109"/>
        </w:numPr>
        <w:spacing w:line="276" w:lineRule="auto"/>
        <w:rPr>
          <w:rFonts w:cs="Verdana"/>
          <w:color w:val="000000"/>
          <w:u w:val="none"/>
        </w:rPr>
      </w:pPr>
      <w:r>
        <w:rPr>
          <w:rFonts w:eastAsia="Arial Unicode MS"/>
          <w:u w:val="none"/>
        </w:rPr>
        <w:t xml:space="preserve">      E</w:t>
      </w:r>
      <w:r w:rsidR="00DA1E54" w:rsidRPr="00E03909">
        <w:rPr>
          <w:rFonts w:eastAsia="Arial Unicode MS"/>
          <w:u w:val="none"/>
        </w:rPr>
        <w:t>XPERIENCIA ESPECÍFICA DE LA EMPRESA.</w:t>
      </w:r>
      <w:r w:rsidR="00F83DDB" w:rsidRPr="00E03909">
        <w:rPr>
          <w:rFonts w:eastAsia="Arial Unicode MS"/>
          <w:u w:val="none"/>
        </w:rPr>
        <w:t xml:space="preserve"> </w:t>
      </w:r>
    </w:p>
    <w:p w14:paraId="7D86D7AD" w14:textId="77777777" w:rsidR="00DA1E54" w:rsidRDefault="00DA1E54" w:rsidP="00AC2AC5">
      <w:pPr>
        <w:spacing w:before="240" w:after="120" w:line="276" w:lineRule="auto"/>
        <w:jc w:val="both"/>
        <w:rPr>
          <w:rFonts w:ascii="Verdana" w:hAnsi="Verdana" w:cs="Arial"/>
          <w:bCs/>
          <w:sz w:val="18"/>
          <w:szCs w:val="18"/>
        </w:rPr>
      </w:pPr>
      <w:r>
        <w:rPr>
          <w:rFonts w:ascii="Verdana" w:hAnsi="Verdana" w:cs="Arial"/>
          <w:bCs/>
          <w:sz w:val="18"/>
          <w:szCs w:val="18"/>
        </w:rPr>
        <w:t>Los</w:t>
      </w:r>
      <w:r w:rsidRPr="008E56BA">
        <w:rPr>
          <w:rFonts w:ascii="Verdana" w:hAnsi="Verdana" w:cs="Arial"/>
          <w:bCs/>
          <w:sz w:val="18"/>
          <w:szCs w:val="18"/>
        </w:rPr>
        <w:t xml:space="preserve"> Proponente</w:t>
      </w:r>
      <w:r>
        <w:rPr>
          <w:rFonts w:ascii="Verdana" w:hAnsi="Verdana" w:cs="Arial"/>
          <w:bCs/>
          <w:sz w:val="18"/>
          <w:szCs w:val="18"/>
        </w:rPr>
        <w:t>s</w:t>
      </w:r>
      <w:r w:rsidRPr="008E56BA">
        <w:rPr>
          <w:rFonts w:ascii="Verdana" w:hAnsi="Verdana" w:cs="Arial"/>
          <w:bCs/>
          <w:sz w:val="18"/>
          <w:szCs w:val="18"/>
        </w:rPr>
        <w:t xml:space="preserve"> deberá</w:t>
      </w:r>
      <w:r>
        <w:rPr>
          <w:rFonts w:ascii="Verdana" w:hAnsi="Verdana" w:cs="Arial"/>
          <w:bCs/>
          <w:sz w:val="18"/>
          <w:szCs w:val="18"/>
        </w:rPr>
        <w:t>n</w:t>
      </w:r>
      <w:r w:rsidRPr="008E56BA">
        <w:rPr>
          <w:rFonts w:ascii="Verdana" w:hAnsi="Verdana" w:cs="Arial"/>
          <w:bCs/>
          <w:sz w:val="18"/>
          <w:szCs w:val="18"/>
        </w:rPr>
        <w:t xml:space="preserve"> detallar y certificar su experiencia específica con </w:t>
      </w:r>
      <w:r>
        <w:rPr>
          <w:rFonts w:ascii="Verdana" w:hAnsi="Verdana" w:cs="Arial"/>
          <w:bCs/>
          <w:sz w:val="18"/>
          <w:szCs w:val="18"/>
        </w:rPr>
        <w:t>tres (3</w:t>
      </w:r>
      <w:r w:rsidRPr="008E56BA">
        <w:rPr>
          <w:rFonts w:ascii="Verdana" w:hAnsi="Verdana" w:cs="Arial"/>
          <w:bCs/>
          <w:sz w:val="18"/>
          <w:szCs w:val="18"/>
        </w:rPr>
        <w:t xml:space="preserve">) trabajos en Control de Sólidos y/o Tratamiento de Sólidos </w:t>
      </w:r>
      <w:r>
        <w:rPr>
          <w:rFonts w:ascii="Verdana" w:hAnsi="Verdana" w:cs="Arial"/>
          <w:bCs/>
          <w:sz w:val="18"/>
          <w:szCs w:val="18"/>
        </w:rPr>
        <w:t xml:space="preserve">y líquidos en </w:t>
      </w:r>
      <w:r w:rsidRPr="008E56BA">
        <w:rPr>
          <w:rFonts w:ascii="Verdana" w:hAnsi="Verdana" w:cs="Arial"/>
          <w:bCs/>
          <w:sz w:val="18"/>
          <w:szCs w:val="18"/>
        </w:rPr>
        <w:t>fluido</w:t>
      </w:r>
      <w:r>
        <w:rPr>
          <w:rFonts w:ascii="Verdana" w:hAnsi="Verdana" w:cs="Arial"/>
          <w:bCs/>
          <w:sz w:val="18"/>
          <w:szCs w:val="18"/>
        </w:rPr>
        <w:t>s</w:t>
      </w:r>
      <w:r w:rsidRPr="008E56BA">
        <w:rPr>
          <w:rFonts w:ascii="Verdana" w:hAnsi="Verdana" w:cs="Arial"/>
          <w:bCs/>
          <w:sz w:val="18"/>
          <w:szCs w:val="18"/>
        </w:rPr>
        <w:t xml:space="preserve"> base agua</w:t>
      </w:r>
      <w:r>
        <w:rPr>
          <w:rFonts w:ascii="Verdana" w:hAnsi="Verdana" w:cs="Arial"/>
          <w:bCs/>
          <w:sz w:val="18"/>
          <w:szCs w:val="18"/>
        </w:rPr>
        <w:t xml:space="preserve"> y/o aceite</w:t>
      </w:r>
      <w:r w:rsidRPr="008E56BA">
        <w:rPr>
          <w:rFonts w:ascii="Verdana" w:hAnsi="Verdana" w:cs="Arial"/>
          <w:bCs/>
          <w:sz w:val="18"/>
          <w:szCs w:val="18"/>
        </w:rPr>
        <w:t xml:space="preserve"> en pozos petroleros.</w:t>
      </w:r>
    </w:p>
    <w:p w14:paraId="390CFEAF" w14:textId="77777777" w:rsidR="00DA1E54" w:rsidRDefault="00DA1E54" w:rsidP="00AC2AC5">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Pr>
          <w:rFonts w:ascii="Verdana" w:hAnsi="Verdana" w:cs="Arial"/>
          <w:bCs/>
          <w:sz w:val="18"/>
          <w:szCs w:val="18"/>
        </w:rPr>
        <w:t xml:space="preserve"> actas o certificados de cumplimiento de contrato, actas de cierre de contrato,</w:t>
      </w:r>
      <w:r w:rsidRPr="00E03EAA">
        <w:rPr>
          <w:rFonts w:ascii="Verdana" w:hAnsi="Verdana" w:cs="Arial"/>
          <w:bCs/>
          <w:sz w:val="18"/>
          <w:szCs w:val="18"/>
        </w:rPr>
        <w:t xml:space="preserve"> órdenes de servicio,</w:t>
      </w:r>
      <w:r>
        <w:rPr>
          <w:rFonts w:ascii="Verdana" w:hAnsi="Verdana" w:cs="Arial"/>
          <w:bCs/>
          <w:sz w:val="18"/>
          <w:szCs w:val="18"/>
        </w:rPr>
        <w:t xml:space="preserve"> órdenes de compra,</w:t>
      </w:r>
      <w:r w:rsidRPr="00E03EAA">
        <w:rPr>
          <w:rFonts w:ascii="Verdana" w:hAnsi="Verdana" w:cs="Arial"/>
          <w:bCs/>
          <w:sz w:val="18"/>
          <w:szCs w:val="18"/>
        </w:rPr>
        <w:t xml:space="preserve"> ticket</w:t>
      </w:r>
      <w:r>
        <w:rPr>
          <w:rFonts w:ascii="Verdana" w:hAnsi="Verdana" w:cs="Arial"/>
          <w:bCs/>
          <w:sz w:val="18"/>
          <w:szCs w:val="18"/>
        </w:rPr>
        <w:t>s</w:t>
      </w:r>
      <w:r w:rsidRPr="00E03EAA">
        <w:rPr>
          <w:rFonts w:ascii="Verdana" w:hAnsi="Verdana" w:cs="Arial"/>
          <w:bCs/>
          <w:sz w:val="18"/>
          <w:szCs w:val="18"/>
        </w:rPr>
        <w:t xml:space="preserve"> de servicio, reportes diarios y/o de operaciones</w:t>
      </w:r>
      <w:r>
        <w:rPr>
          <w:rFonts w:ascii="Verdana" w:hAnsi="Verdana" w:cs="Arial"/>
          <w:bCs/>
          <w:sz w:val="18"/>
          <w:szCs w:val="18"/>
        </w:rPr>
        <w:t xml:space="preserve">, tickets de campo, </w:t>
      </w:r>
      <w:r>
        <w:rPr>
          <w:rFonts w:ascii="Verdana" w:hAnsi="Verdana" w:cs="Calibri"/>
          <w:bCs/>
          <w:sz w:val="18"/>
          <w:szCs w:val="18"/>
        </w:rPr>
        <w:t>boletines de m</w:t>
      </w:r>
      <w:r w:rsidRPr="002539AA">
        <w:rPr>
          <w:rFonts w:ascii="Verdana" w:hAnsi="Verdana" w:cs="Calibri"/>
          <w:bCs/>
          <w:sz w:val="18"/>
          <w:szCs w:val="18"/>
        </w:rPr>
        <w:t>edición</w:t>
      </w:r>
      <w:r>
        <w:rPr>
          <w:rFonts w:ascii="Verdana" w:hAnsi="Verdana" w:cs="Calibri"/>
          <w:bCs/>
          <w:sz w:val="18"/>
          <w:szCs w:val="18"/>
        </w:rPr>
        <w:t>, certificados de trabajo</w:t>
      </w:r>
      <w:r w:rsidRPr="00E03EAA">
        <w:rPr>
          <w:rFonts w:ascii="Verdana" w:hAnsi="Verdana" w:cs="Arial"/>
          <w:bCs/>
          <w:sz w:val="18"/>
          <w:szCs w:val="18"/>
        </w:rPr>
        <w:t xml:space="preserve"> </w:t>
      </w:r>
      <w:r>
        <w:rPr>
          <w:rFonts w:ascii="Verdana" w:hAnsi="Verdana" w:cs="Arial"/>
          <w:bCs/>
          <w:sz w:val="18"/>
          <w:szCs w:val="18"/>
        </w:rPr>
        <w:t>u otro documento equivalente que acredite</w:t>
      </w:r>
      <w:r w:rsidRPr="00E03EAA">
        <w:rPr>
          <w:rFonts w:ascii="Verdana" w:hAnsi="Verdana" w:cs="Arial"/>
          <w:bCs/>
          <w:sz w:val="18"/>
          <w:szCs w:val="18"/>
        </w:rPr>
        <w:t xml:space="preserve"> el servicio prestado</w:t>
      </w:r>
      <w:r w:rsidRPr="00595FBD">
        <w:rPr>
          <w:rFonts w:ascii="Verdana" w:hAnsi="Verdana" w:cs="Arial"/>
          <w:bCs/>
          <w:sz w:val="18"/>
          <w:szCs w:val="18"/>
        </w:rPr>
        <w:t>.</w:t>
      </w:r>
    </w:p>
    <w:p w14:paraId="42935CB6" w14:textId="284AE884" w:rsidR="00DA1E54" w:rsidRPr="003B7EDF" w:rsidRDefault="00DA1E54" w:rsidP="007A7069">
      <w:pPr>
        <w:pStyle w:val="A1"/>
        <w:numPr>
          <w:ilvl w:val="0"/>
          <w:numId w:val="34"/>
        </w:numPr>
        <w:spacing w:line="276" w:lineRule="auto"/>
        <w:rPr>
          <w:rFonts w:cs="Verdana"/>
          <w:color w:val="000000"/>
        </w:rPr>
      </w:pPr>
      <w:r w:rsidRPr="00DD2A00">
        <w:t>CONDICIONES</w:t>
      </w:r>
      <w:r>
        <w:rPr>
          <w:rFonts w:eastAsia="Arial Unicode MS"/>
        </w:rPr>
        <w:t xml:space="preserve"> REQUERIDAS PARA LOS</w:t>
      </w:r>
      <w:r w:rsidRPr="009C2E45">
        <w:rPr>
          <w:rFonts w:eastAsia="Arial Unicode MS"/>
        </w:rPr>
        <w:t xml:space="preserve"> SERVICIO</w:t>
      </w:r>
      <w:r w:rsidR="003F71C3">
        <w:rPr>
          <w:rFonts w:eastAsia="Arial Unicode MS"/>
        </w:rPr>
        <w:t>.</w:t>
      </w:r>
      <w:r w:rsidRPr="009C2E45">
        <w:rPr>
          <w:rFonts w:eastAsia="Arial Unicode MS"/>
        </w:rPr>
        <w:t xml:space="preserve"> (DE CUMPLIMIENTO OBLIGATORIO POR EL PROPONENTE)</w:t>
      </w:r>
    </w:p>
    <w:p w14:paraId="2A58837E" w14:textId="77777777" w:rsidR="00DA1E54" w:rsidRDefault="00DA1E54" w:rsidP="00AC2AC5">
      <w:pPr>
        <w:pStyle w:val="A1"/>
        <w:numPr>
          <w:ilvl w:val="0"/>
          <w:numId w:val="0"/>
        </w:numPr>
        <w:spacing w:line="276" w:lineRule="auto"/>
        <w:rPr>
          <w:b w:val="0"/>
          <w:u w:val="none"/>
        </w:rPr>
      </w:pPr>
      <w:r>
        <w:rPr>
          <w:b w:val="0"/>
          <w:u w:val="none"/>
        </w:rPr>
        <w:t>LOS</w:t>
      </w:r>
      <w:r w:rsidRPr="00C711F4">
        <w:rPr>
          <w:b w:val="0"/>
          <w:u w:val="none"/>
        </w:rPr>
        <w:t xml:space="preserve"> PROPONENTE</w:t>
      </w:r>
      <w:r>
        <w:rPr>
          <w:b w:val="0"/>
          <w:u w:val="none"/>
        </w:rPr>
        <w:t>S</w:t>
      </w:r>
      <w:r w:rsidRPr="00C711F4">
        <w:rPr>
          <w:b w:val="0"/>
          <w:u w:val="none"/>
        </w:rPr>
        <w:t xml:space="preserve"> DEBERÁ</w:t>
      </w:r>
      <w:r>
        <w:rPr>
          <w:b w:val="0"/>
          <w:u w:val="none"/>
        </w:rPr>
        <w:t>N</w:t>
      </w:r>
      <w:r w:rsidRPr="00C711F4">
        <w:rPr>
          <w:b w:val="0"/>
          <w:u w:val="none"/>
        </w:rPr>
        <w:t xml:space="preserve"> PRESENTAR UNA </w:t>
      </w:r>
      <w:r w:rsidRPr="00474389">
        <w:rPr>
          <w:b w:val="0"/>
          <w:u w:val="none"/>
        </w:rPr>
        <w:t>PROPUESTA TÉCNICA</w:t>
      </w:r>
      <w:r w:rsidRPr="00C711F4">
        <w:rPr>
          <w:b w:val="0"/>
          <w:u w:val="none"/>
        </w:rPr>
        <w:t xml:space="preserve"> EN LA QUE</w:t>
      </w:r>
      <w:r>
        <w:rPr>
          <w:b w:val="0"/>
          <w:u w:val="none"/>
        </w:rPr>
        <w:t xml:space="preserve"> DESCRIBA DE FORMA CLARA Y EXPLÍ</w:t>
      </w:r>
      <w:r w:rsidRPr="00C711F4">
        <w:rPr>
          <w:b w:val="0"/>
          <w:u w:val="none"/>
        </w:rPr>
        <w:t>CITA LAS CARACTERISTICAS DE</w:t>
      </w:r>
      <w:r>
        <w:rPr>
          <w:b w:val="0"/>
          <w:u w:val="none"/>
        </w:rPr>
        <w:t xml:space="preserve"> </w:t>
      </w:r>
      <w:r w:rsidRPr="00C711F4">
        <w:rPr>
          <w:b w:val="0"/>
          <w:u w:val="none"/>
        </w:rPr>
        <w:t>L</w:t>
      </w:r>
      <w:r>
        <w:rPr>
          <w:b w:val="0"/>
          <w:u w:val="none"/>
        </w:rPr>
        <w:t>OS</w:t>
      </w:r>
      <w:r w:rsidRPr="00C711F4">
        <w:rPr>
          <w:b w:val="0"/>
          <w:u w:val="none"/>
        </w:rPr>
        <w:t xml:space="preserve"> SERVICIO</w:t>
      </w:r>
      <w:r>
        <w:rPr>
          <w:b w:val="0"/>
          <w:u w:val="none"/>
        </w:rPr>
        <w:t>S</w:t>
      </w:r>
      <w:r w:rsidRPr="00C711F4">
        <w:rPr>
          <w:b w:val="0"/>
          <w:u w:val="none"/>
        </w:rPr>
        <w:t xml:space="preserve"> OFERTADO</w:t>
      </w:r>
      <w:r>
        <w:rPr>
          <w:b w:val="0"/>
          <w:u w:val="none"/>
        </w:rPr>
        <w:t>S</w:t>
      </w:r>
      <w:r w:rsidRPr="00C711F4">
        <w:rPr>
          <w:b w:val="0"/>
          <w:u w:val="none"/>
        </w:rPr>
        <w:t xml:space="preserve"> EN BASE A LAS ESPECIFICACIONES TÉCNICAS</w:t>
      </w:r>
      <w:r>
        <w:rPr>
          <w:b w:val="0"/>
          <w:u w:val="none"/>
        </w:rPr>
        <w:t xml:space="preserve"> PARA CADA PROYECTO. </w:t>
      </w:r>
      <w:r w:rsidRPr="00474389">
        <w:rPr>
          <w:b w:val="0"/>
          <w:u w:val="none"/>
        </w:rPr>
        <w:t>LA</w:t>
      </w:r>
      <w:r>
        <w:rPr>
          <w:b w:val="0"/>
          <w:u w:val="none"/>
        </w:rPr>
        <w:t>S</w:t>
      </w:r>
      <w:r w:rsidRPr="00474389">
        <w:rPr>
          <w:b w:val="0"/>
          <w:u w:val="none"/>
        </w:rPr>
        <w:t xml:space="preserve"> MISMA</w:t>
      </w:r>
      <w:r>
        <w:rPr>
          <w:b w:val="0"/>
          <w:u w:val="none"/>
        </w:rPr>
        <w:t>S</w:t>
      </w:r>
      <w:r w:rsidRPr="00474389">
        <w:rPr>
          <w:b w:val="0"/>
          <w:u w:val="none"/>
        </w:rPr>
        <w:t xml:space="preserve"> DEBERÁ</w:t>
      </w:r>
      <w:r>
        <w:rPr>
          <w:b w:val="0"/>
          <w:u w:val="none"/>
        </w:rPr>
        <w:t>N</w:t>
      </w:r>
      <w:r w:rsidRPr="00474389">
        <w:rPr>
          <w:b w:val="0"/>
          <w:u w:val="none"/>
        </w:rPr>
        <w:t xml:space="preserve"> CONTEMPLAR MÍNIMAMENTE EL SIGUIENTE CONTENIDO:</w:t>
      </w:r>
    </w:p>
    <w:p w14:paraId="20B9364B" w14:textId="77777777" w:rsidR="00DA1E54" w:rsidRDefault="00DA1E54" w:rsidP="00AC2AC5">
      <w:pPr>
        <w:pStyle w:val="A2"/>
        <w:numPr>
          <w:ilvl w:val="0"/>
          <w:numId w:val="25"/>
        </w:numPr>
        <w:spacing w:before="120" w:after="120" w:line="276" w:lineRule="auto"/>
        <w:ind w:left="714" w:hanging="357"/>
        <w:rPr>
          <w:b w:val="0"/>
        </w:rPr>
      </w:pPr>
      <w:r>
        <w:rPr>
          <w:b w:val="0"/>
        </w:rPr>
        <w:t>Descripción del servicio ofertado.</w:t>
      </w:r>
    </w:p>
    <w:p w14:paraId="7C649397" w14:textId="77777777" w:rsidR="00DA1E54" w:rsidRDefault="00DA1E54" w:rsidP="00AC2AC5">
      <w:pPr>
        <w:pStyle w:val="A2"/>
        <w:numPr>
          <w:ilvl w:val="0"/>
          <w:numId w:val="25"/>
        </w:numPr>
        <w:spacing w:before="120" w:after="120" w:line="276" w:lineRule="auto"/>
        <w:ind w:left="714" w:hanging="357"/>
        <w:rPr>
          <w:b w:val="0"/>
        </w:rPr>
      </w:pPr>
      <w:r>
        <w:rPr>
          <w:b w:val="0"/>
        </w:rPr>
        <w:t>Hoja técnica de los equipos y herramientas.</w:t>
      </w:r>
    </w:p>
    <w:p w14:paraId="397EF879" w14:textId="77777777" w:rsidR="00DA1E54" w:rsidRDefault="00DA1E54" w:rsidP="00AC2AC5">
      <w:pPr>
        <w:pStyle w:val="A2"/>
        <w:numPr>
          <w:ilvl w:val="0"/>
          <w:numId w:val="25"/>
        </w:numPr>
        <w:spacing w:before="120" w:after="120" w:line="276" w:lineRule="auto"/>
        <w:ind w:left="714" w:hanging="357"/>
        <w:rPr>
          <w:b w:val="0"/>
        </w:rPr>
      </w:pPr>
      <w:r>
        <w:rPr>
          <w:b w:val="0"/>
        </w:rPr>
        <w:t>Breve resumen de las capacidades de procesos de cada equipo con sus rangos de proceso.</w:t>
      </w:r>
    </w:p>
    <w:p w14:paraId="570F1418" w14:textId="773F88D9" w:rsidR="00DA1E54" w:rsidRDefault="00DA1E54" w:rsidP="00AC2AC5">
      <w:pPr>
        <w:pStyle w:val="A2"/>
        <w:numPr>
          <w:ilvl w:val="0"/>
          <w:numId w:val="25"/>
        </w:numPr>
        <w:spacing w:before="120" w:after="120" w:line="276" w:lineRule="auto"/>
        <w:ind w:left="714" w:hanging="357"/>
        <w:rPr>
          <w:b w:val="0"/>
        </w:rPr>
      </w:pPr>
      <w:r>
        <w:rPr>
          <w:b w:val="0"/>
        </w:rPr>
        <w:t xml:space="preserve">Descripción completa de los componentes de cada </w:t>
      </w:r>
      <w:r w:rsidR="0080781E">
        <w:rPr>
          <w:b w:val="0"/>
        </w:rPr>
        <w:t xml:space="preserve">fase </w:t>
      </w:r>
      <w:r>
        <w:rPr>
          <w:b w:val="0"/>
        </w:rPr>
        <w:t>de la propuesta.</w:t>
      </w:r>
    </w:p>
    <w:p w14:paraId="5EA0C997" w14:textId="68D86B69" w:rsidR="00DA1E54" w:rsidRDefault="00DA1E54" w:rsidP="00AC2AC5">
      <w:pPr>
        <w:pStyle w:val="A2"/>
        <w:numPr>
          <w:ilvl w:val="0"/>
          <w:numId w:val="25"/>
        </w:numPr>
        <w:spacing w:before="120" w:after="120" w:line="276" w:lineRule="auto"/>
        <w:rPr>
          <w:b w:val="0"/>
        </w:rPr>
      </w:pPr>
      <w:r>
        <w:rPr>
          <w:b w:val="0"/>
        </w:rPr>
        <w:t>L</w:t>
      </w:r>
      <w:r w:rsidRPr="00F45C24">
        <w:rPr>
          <w:b w:val="0"/>
        </w:rPr>
        <w:t>ista de precios unitarios adicionales</w:t>
      </w:r>
      <w:r>
        <w:rPr>
          <w:b w:val="0"/>
        </w:rPr>
        <w:t xml:space="preserve"> de los equipos y herramientas</w:t>
      </w:r>
      <w:r w:rsidRPr="00F45C24">
        <w:rPr>
          <w:b w:val="0"/>
        </w:rPr>
        <w:t xml:space="preserve"> que a solicitud de YPFB podrán ser requeridos durante la prestación del servicio,</w:t>
      </w:r>
      <w:r>
        <w:rPr>
          <w:b w:val="0"/>
        </w:rPr>
        <w:t xml:space="preserve"> </w:t>
      </w:r>
      <w:r w:rsidR="00530CB2">
        <w:rPr>
          <w:b w:val="0"/>
        </w:rPr>
        <w:t xml:space="preserve">dicho listado no será evaluable </w:t>
      </w:r>
      <w:r w:rsidR="00530CB2" w:rsidRPr="00530CB2">
        <w:rPr>
          <w:b w:val="0"/>
          <w:lang w:val="es-ES"/>
        </w:rPr>
        <w:t>y se utilizará en caso de un contrato modificatorio previo análisis de los precios de mercado y aprobación de YPFB</w:t>
      </w:r>
      <w:r w:rsidR="00530CB2">
        <w:rPr>
          <w:b w:val="0"/>
          <w:lang w:val="es-ES"/>
        </w:rPr>
        <w:t>.</w:t>
      </w:r>
    </w:p>
    <w:p w14:paraId="7FCC7D8B" w14:textId="77777777" w:rsidR="00530CB2" w:rsidRDefault="00530CB2" w:rsidP="00CC67BF">
      <w:pPr>
        <w:pStyle w:val="A2"/>
        <w:numPr>
          <w:ilvl w:val="0"/>
          <w:numId w:val="0"/>
        </w:numPr>
        <w:spacing w:before="120" w:after="120" w:line="276" w:lineRule="auto"/>
        <w:rPr>
          <w:b w:val="0"/>
        </w:rPr>
      </w:pPr>
    </w:p>
    <w:p w14:paraId="6E462A69" w14:textId="77777777" w:rsidR="00CC67BF" w:rsidRPr="00FC0F59" w:rsidRDefault="00CC67BF" w:rsidP="00CC67BF">
      <w:pPr>
        <w:pStyle w:val="A2"/>
        <w:numPr>
          <w:ilvl w:val="0"/>
          <w:numId w:val="0"/>
        </w:numPr>
        <w:spacing w:before="120" w:after="120" w:line="276" w:lineRule="auto"/>
        <w:rPr>
          <w:b w:val="0"/>
          <w:lang w:val="es-ES"/>
        </w:rPr>
      </w:pPr>
      <w:r w:rsidRPr="00FC0F59">
        <w:rPr>
          <w:b w:val="0"/>
          <w:lang w:val="es-ES"/>
        </w:rPr>
        <w:t>Se recomienda al proponente presentar los respaldos debidamente ordenados y foliados, de acuerdo al registro en el formulario correspondiente.</w:t>
      </w:r>
    </w:p>
    <w:p w14:paraId="31996DE4" w14:textId="6C0DA1CF" w:rsidR="00CC67BF" w:rsidRPr="00CC67BF" w:rsidRDefault="00CC67BF" w:rsidP="00CC67BF">
      <w:pPr>
        <w:pStyle w:val="A2"/>
        <w:numPr>
          <w:ilvl w:val="0"/>
          <w:numId w:val="0"/>
        </w:numPr>
        <w:spacing w:before="120" w:after="120" w:line="276" w:lineRule="auto"/>
        <w:rPr>
          <w:b w:val="0"/>
          <w:lang w:val="es-ES"/>
        </w:rPr>
      </w:pPr>
      <w:r w:rsidRPr="00FC0F59">
        <w:rPr>
          <w:b w:val="0"/>
          <w:lang w:val="es-ES"/>
        </w:rPr>
        <w:t>El oferente debe presentar su propuesta y respaldos en formato físico, asimismo se recomienda al proponente presentar su propuesta en medio magnético o digital, y los formularios de la propuesta técnica y económica en formato editable, prevaleciendo la propuesta en formato físico sobre la copia digital (la copia digital será empleada para efectos de búsqueda y agilización de la revisión de la información, lo que no implicará que no se revise el formato físico).</w:t>
      </w:r>
    </w:p>
    <w:p w14:paraId="59628E61" w14:textId="5B30700F" w:rsidR="00DA1E54" w:rsidRPr="00E03909" w:rsidRDefault="00E03909" w:rsidP="0059755B">
      <w:pPr>
        <w:pStyle w:val="A1"/>
        <w:numPr>
          <w:ilvl w:val="1"/>
          <w:numId w:val="109"/>
        </w:numPr>
        <w:spacing w:line="276" w:lineRule="auto"/>
        <w:rPr>
          <w:rFonts w:eastAsia="Arial Unicode MS"/>
          <w:u w:val="none"/>
        </w:rPr>
      </w:pPr>
      <w:r>
        <w:rPr>
          <w:rFonts w:eastAsia="Arial Unicode MS"/>
          <w:u w:val="none"/>
        </w:rPr>
        <w:t xml:space="preserve"> </w:t>
      </w:r>
      <w:r w:rsidR="00DA1E54" w:rsidRPr="00E03909">
        <w:rPr>
          <w:rFonts w:eastAsia="Arial Unicode MS"/>
          <w:u w:val="none"/>
        </w:rPr>
        <w:t>ALCANCE DEL SERVICIO.</w:t>
      </w:r>
    </w:p>
    <w:p w14:paraId="34FD07FD" w14:textId="360532AE" w:rsidR="00DA1E54" w:rsidRDefault="00DA1E54" w:rsidP="00AC2AC5">
      <w:pPr>
        <w:pStyle w:val="aa"/>
        <w:spacing w:line="276" w:lineRule="auto"/>
        <w:ind w:left="0" w:right="51"/>
        <w:jc w:val="both"/>
        <w:rPr>
          <w:rFonts w:ascii="Verdana" w:hAnsi="Verdana"/>
          <w:sz w:val="18"/>
          <w:szCs w:val="18"/>
          <w:lang w:eastAsia="es-BO"/>
        </w:rPr>
      </w:pPr>
      <w:r w:rsidRPr="00B560A4">
        <w:rPr>
          <w:rFonts w:ascii="Verdana" w:hAnsi="Verdana"/>
          <w:sz w:val="18"/>
          <w:szCs w:val="18"/>
          <w:lang w:eastAsia="es-BO"/>
        </w:rPr>
        <w:lastRenderedPageBreak/>
        <w:t>El presente servicio tiene por finalidad la prestación del servicio de control de sólidos, tratamiento</w:t>
      </w:r>
      <w:r>
        <w:rPr>
          <w:rFonts w:ascii="Verdana" w:hAnsi="Verdana"/>
          <w:sz w:val="18"/>
          <w:szCs w:val="18"/>
          <w:lang w:eastAsia="es-BO"/>
        </w:rPr>
        <w:t xml:space="preserve"> de sólidos, tratamiento de agua, muestreo de laboratorio mensuales,</w:t>
      </w:r>
      <w:r w:rsidRPr="00B560A4">
        <w:rPr>
          <w:rFonts w:ascii="Verdana" w:hAnsi="Verdana"/>
          <w:sz w:val="18"/>
          <w:szCs w:val="18"/>
          <w:lang w:eastAsia="es-BO"/>
        </w:rPr>
        <w:t xml:space="preserve"> disposición final de los recortes de formación (base agua) generados durante la perforación de cada fase; además de la disposición final de la fase liquida del lodo Base Agua </w:t>
      </w:r>
      <w:r w:rsidR="00577343">
        <w:rPr>
          <w:rFonts w:ascii="Verdana" w:hAnsi="Verdana"/>
          <w:sz w:val="18"/>
          <w:szCs w:val="18"/>
          <w:lang w:eastAsia="es-BO"/>
        </w:rPr>
        <w:t>para el pozo</w:t>
      </w:r>
      <w:r>
        <w:rPr>
          <w:rFonts w:ascii="Verdana" w:hAnsi="Verdana"/>
          <w:sz w:val="18"/>
          <w:szCs w:val="18"/>
          <w:lang w:eastAsia="es-BO"/>
        </w:rPr>
        <w:t xml:space="preserve"> VMT</w:t>
      </w:r>
      <w:r w:rsidR="00FA444C">
        <w:rPr>
          <w:rFonts w:ascii="Verdana" w:hAnsi="Verdana"/>
          <w:sz w:val="18"/>
          <w:szCs w:val="18"/>
          <w:lang w:eastAsia="es-BO"/>
        </w:rPr>
        <w:t>-X7</w:t>
      </w:r>
      <w:r w:rsidR="00577343">
        <w:rPr>
          <w:rFonts w:ascii="Verdana" w:hAnsi="Verdana"/>
          <w:sz w:val="18"/>
          <w:szCs w:val="18"/>
          <w:lang w:eastAsia="es-BO"/>
        </w:rPr>
        <w:t>.</w:t>
      </w:r>
    </w:p>
    <w:p w14:paraId="6A284C33" w14:textId="77777777" w:rsidR="00DA1E54" w:rsidRPr="00DD2A00" w:rsidRDefault="00DA1E54" w:rsidP="00AC2AC5">
      <w:pPr>
        <w:pStyle w:val="aa"/>
        <w:spacing w:line="276" w:lineRule="auto"/>
        <w:ind w:left="0"/>
        <w:jc w:val="both"/>
        <w:rPr>
          <w:rFonts w:ascii="Verdana" w:hAnsi="Verdana"/>
          <w:sz w:val="18"/>
          <w:szCs w:val="18"/>
          <w:lang w:eastAsia="es-BO"/>
        </w:rPr>
      </w:pPr>
      <w:r w:rsidRPr="00DD2A00">
        <w:rPr>
          <w:rFonts w:ascii="Verdana" w:hAnsi="Verdana"/>
          <w:sz w:val="18"/>
          <w:szCs w:val="18"/>
          <w:lang w:eastAsia="es-BO"/>
        </w:rPr>
        <w:t>El servicio co</w:t>
      </w:r>
      <w:r>
        <w:rPr>
          <w:rFonts w:ascii="Verdana" w:hAnsi="Verdana"/>
          <w:sz w:val="18"/>
          <w:szCs w:val="18"/>
          <w:lang w:eastAsia="es-BO"/>
        </w:rPr>
        <w:t>nsiste en la provisión de todo los</w:t>
      </w:r>
      <w:r w:rsidRPr="00DD2A00">
        <w:rPr>
          <w:rFonts w:ascii="Verdana" w:hAnsi="Verdana"/>
          <w:sz w:val="18"/>
          <w:szCs w:val="18"/>
          <w:lang w:eastAsia="es-BO"/>
        </w:rPr>
        <w:t xml:space="preserve"> equipo</w:t>
      </w:r>
      <w:r>
        <w:rPr>
          <w:rFonts w:ascii="Verdana" w:hAnsi="Verdana"/>
          <w:sz w:val="18"/>
          <w:szCs w:val="18"/>
          <w:lang w:eastAsia="es-BO"/>
        </w:rPr>
        <w:t>s</w:t>
      </w:r>
      <w:r w:rsidRPr="00DD2A00">
        <w:rPr>
          <w:rFonts w:ascii="Verdana" w:hAnsi="Verdana"/>
          <w:sz w:val="18"/>
          <w:szCs w:val="18"/>
          <w:lang w:eastAsia="es-BO"/>
        </w:rPr>
        <w:t xml:space="preserve"> de Control de Sólidos necesario a requerimiento de YPFB, incluyendo el montaje y operación de los mismos, de acuerdo a los procedimientos técnicos aplicados a este servicio y para garantizar un eficiente procesamiento deberá asegurarse del </w:t>
      </w:r>
      <w:r>
        <w:rPr>
          <w:rFonts w:ascii="Verdana" w:hAnsi="Verdana"/>
          <w:sz w:val="18"/>
          <w:szCs w:val="18"/>
          <w:lang w:eastAsia="es-BO"/>
        </w:rPr>
        <w:t xml:space="preserve">buen </w:t>
      </w:r>
      <w:r w:rsidRPr="00DD2A00">
        <w:rPr>
          <w:rFonts w:ascii="Verdana" w:hAnsi="Verdana"/>
          <w:sz w:val="18"/>
          <w:szCs w:val="18"/>
          <w:lang w:eastAsia="es-BO"/>
        </w:rPr>
        <w:t>funcionamiento de sus unidades, realizando la reparación y mantenimiento preventivo continuo, disponer en locaci</w:t>
      </w:r>
      <w:r>
        <w:rPr>
          <w:rFonts w:ascii="Verdana" w:hAnsi="Verdana"/>
          <w:sz w:val="18"/>
          <w:szCs w:val="18"/>
          <w:lang w:eastAsia="es-BO"/>
        </w:rPr>
        <w:t>ón partes y repuestos de mayor desgastes y otros que afecten el desempeño de las unidades</w:t>
      </w:r>
      <w:r w:rsidRPr="00DD2A00">
        <w:rPr>
          <w:rFonts w:ascii="Verdana" w:hAnsi="Verdana"/>
          <w:sz w:val="18"/>
          <w:szCs w:val="18"/>
          <w:lang w:eastAsia="es-BO"/>
        </w:rPr>
        <w:t xml:space="preserve"> para </w:t>
      </w:r>
      <w:r>
        <w:rPr>
          <w:rFonts w:ascii="Verdana" w:hAnsi="Verdana"/>
          <w:sz w:val="18"/>
          <w:szCs w:val="18"/>
          <w:lang w:eastAsia="es-BO"/>
        </w:rPr>
        <w:t xml:space="preserve">su cambio y/o </w:t>
      </w:r>
      <w:r w:rsidRPr="00DD2A00">
        <w:rPr>
          <w:rFonts w:ascii="Verdana" w:hAnsi="Verdana"/>
          <w:sz w:val="18"/>
          <w:szCs w:val="18"/>
          <w:lang w:eastAsia="es-BO"/>
        </w:rPr>
        <w:t>reparación de sus equipos</w:t>
      </w:r>
      <w:r>
        <w:rPr>
          <w:rFonts w:ascii="Verdana" w:hAnsi="Verdana"/>
          <w:sz w:val="18"/>
          <w:szCs w:val="18"/>
          <w:lang w:eastAsia="es-BO"/>
        </w:rPr>
        <w:t xml:space="preserve"> sin tener tiempos perdidos</w:t>
      </w:r>
      <w:r w:rsidRPr="00DD2A00">
        <w:rPr>
          <w:rFonts w:ascii="Verdana" w:hAnsi="Verdana"/>
          <w:sz w:val="18"/>
          <w:szCs w:val="18"/>
          <w:lang w:eastAsia="es-BO"/>
        </w:rPr>
        <w:t xml:space="preserve">. </w:t>
      </w:r>
    </w:p>
    <w:p w14:paraId="270031D2" w14:textId="0060E8D8" w:rsidR="00DA1E54" w:rsidRPr="00DD2A00" w:rsidRDefault="00DA1E54" w:rsidP="00AC2AC5">
      <w:pPr>
        <w:pStyle w:val="aa"/>
        <w:spacing w:line="276" w:lineRule="auto"/>
        <w:ind w:left="0"/>
        <w:jc w:val="both"/>
        <w:rPr>
          <w:rFonts w:ascii="Verdana" w:hAnsi="Verdana"/>
          <w:sz w:val="18"/>
          <w:szCs w:val="18"/>
          <w:lang w:eastAsia="es-BO"/>
        </w:rPr>
      </w:pPr>
      <w:r>
        <w:rPr>
          <w:rFonts w:ascii="Verdana" w:hAnsi="Verdana"/>
          <w:sz w:val="18"/>
          <w:szCs w:val="18"/>
          <w:lang w:eastAsia="es-BO"/>
        </w:rPr>
        <w:t>El</w:t>
      </w:r>
      <w:r w:rsidRPr="00DD2A00">
        <w:rPr>
          <w:rFonts w:ascii="Verdana" w:hAnsi="Verdana"/>
          <w:sz w:val="18"/>
          <w:szCs w:val="18"/>
          <w:lang w:eastAsia="es-BO"/>
        </w:rPr>
        <w:t xml:space="preserve"> </w:t>
      </w:r>
      <w:r w:rsidR="007F7BBC">
        <w:rPr>
          <w:rFonts w:ascii="Verdana" w:hAnsi="Verdana"/>
          <w:sz w:val="18"/>
          <w:szCs w:val="18"/>
          <w:lang w:eastAsia="es-BO"/>
        </w:rPr>
        <w:t>Proponente</w:t>
      </w:r>
      <w:r w:rsidRPr="00DD2A00">
        <w:rPr>
          <w:rFonts w:ascii="Verdana" w:hAnsi="Verdana"/>
          <w:sz w:val="18"/>
          <w:szCs w:val="18"/>
          <w:lang w:eastAsia="es-BO"/>
        </w:rPr>
        <w:t xml:space="preserve"> deberá determinar la eficiencia de sus unidades, de forma individual y así también la eficiencia </w:t>
      </w:r>
      <w:r>
        <w:rPr>
          <w:rFonts w:ascii="Verdana" w:hAnsi="Verdana"/>
          <w:sz w:val="18"/>
          <w:szCs w:val="18"/>
          <w:lang w:eastAsia="es-BO"/>
        </w:rPr>
        <w:t xml:space="preserve">global </w:t>
      </w:r>
      <w:r w:rsidRPr="00DD2A00">
        <w:rPr>
          <w:rFonts w:ascii="Verdana" w:hAnsi="Verdana"/>
          <w:sz w:val="18"/>
          <w:szCs w:val="18"/>
          <w:lang w:eastAsia="es-BO"/>
        </w:rPr>
        <w:t xml:space="preserve">del circuito completo o trabajando en conjunto, información que se registrará en el reporte diario, además de hacer conocer al </w:t>
      </w:r>
      <w:r>
        <w:rPr>
          <w:rFonts w:ascii="Verdana" w:hAnsi="Verdana"/>
          <w:sz w:val="18"/>
          <w:szCs w:val="18"/>
          <w:lang w:eastAsia="es-BO"/>
        </w:rPr>
        <w:t xml:space="preserve">Fiscal de Fluidos y/o </w:t>
      </w:r>
      <w:r w:rsidRPr="00DD2A00">
        <w:rPr>
          <w:rFonts w:ascii="Verdana" w:hAnsi="Verdana"/>
          <w:sz w:val="18"/>
          <w:szCs w:val="18"/>
          <w:lang w:eastAsia="es-BO"/>
        </w:rPr>
        <w:t>Company Man de YPFB en el pozo.</w:t>
      </w:r>
    </w:p>
    <w:p w14:paraId="4D841157" w14:textId="17388FD6" w:rsidR="00DA1E54" w:rsidRPr="00DD2A00" w:rsidRDefault="00DA1E54" w:rsidP="00AC2AC5">
      <w:pPr>
        <w:pStyle w:val="aa"/>
        <w:spacing w:line="276" w:lineRule="auto"/>
        <w:ind w:left="0"/>
        <w:jc w:val="both"/>
        <w:rPr>
          <w:rFonts w:ascii="Verdana" w:hAnsi="Verdana"/>
          <w:sz w:val="18"/>
          <w:szCs w:val="18"/>
          <w:lang w:eastAsia="es-BO"/>
        </w:rPr>
      </w:pPr>
      <w:r w:rsidRPr="00DD2A00">
        <w:rPr>
          <w:rFonts w:ascii="Verdana" w:hAnsi="Verdana"/>
          <w:sz w:val="18"/>
          <w:szCs w:val="18"/>
          <w:lang w:eastAsia="es-BO"/>
        </w:rPr>
        <w:t xml:space="preserve">EL </w:t>
      </w:r>
      <w:r w:rsidR="007F7BBC">
        <w:rPr>
          <w:rFonts w:ascii="Verdana" w:hAnsi="Verdana"/>
          <w:sz w:val="18"/>
          <w:szCs w:val="18"/>
          <w:lang w:eastAsia="es-BO"/>
        </w:rPr>
        <w:t>Proponente</w:t>
      </w:r>
      <w:r w:rsidRPr="00DD2A00">
        <w:rPr>
          <w:rFonts w:ascii="Verdana" w:hAnsi="Verdana"/>
          <w:sz w:val="18"/>
          <w:szCs w:val="18"/>
          <w:lang w:eastAsia="es-BO"/>
        </w:rPr>
        <w:t xml:space="preserve"> está obligado durante el tiempo de ejecución de</w:t>
      </w:r>
      <w:r>
        <w:rPr>
          <w:rFonts w:ascii="Verdana" w:hAnsi="Verdana"/>
          <w:sz w:val="18"/>
          <w:szCs w:val="18"/>
          <w:lang w:eastAsia="es-BO"/>
        </w:rPr>
        <w:t xml:space="preserve"> </w:t>
      </w:r>
      <w:r w:rsidRPr="00DD2A00">
        <w:rPr>
          <w:rFonts w:ascii="Verdana" w:hAnsi="Verdana"/>
          <w:sz w:val="18"/>
          <w:szCs w:val="18"/>
          <w:lang w:eastAsia="es-BO"/>
        </w:rPr>
        <w:t>l</w:t>
      </w:r>
      <w:r>
        <w:rPr>
          <w:rFonts w:ascii="Verdana" w:hAnsi="Verdana"/>
          <w:sz w:val="18"/>
          <w:szCs w:val="18"/>
          <w:lang w:eastAsia="es-BO"/>
        </w:rPr>
        <w:t>os</w:t>
      </w:r>
      <w:r w:rsidRPr="00DD2A00">
        <w:rPr>
          <w:rFonts w:ascii="Verdana" w:hAnsi="Verdana"/>
          <w:sz w:val="18"/>
          <w:szCs w:val="18"/>
          <w:lang w:eastAsia="es-BO"/>
        </w:rPr>
        <w:t xml:space="preserve"> servicio</w:t>
      </w:r>
      <w:r>
        <w:rPr>
          <w:rFonts w:ascii="Verdana" w:hAnsi="Verdana"/>
          <w:sz w:val="18"/>
          <w:szCs w:val="18"/>
          <w:lang w:eastAsia="es-BO"/>
        </w:rPr>
        <w:t>s a tener a disposición de YPFB los</w:t>
      </w:r>
      <w:r w:rsidRPr="00DD2A00">
        <w:rPr>
          <w:rFonts w:ascii="Verdana" w:hAnsi="Verdana"/>
          <w:sz w:val="18"/>
          <w:szCs w:val="18"/>
          <w:lang w:eastAsia="es-BO"/>
        </w:rPr>
        <w:t xml:space="preserve"> equipo</w:t>
      </w:r>
      <w:r>
        <w:rPr>
          <w:rFonts w:ascii="Verdana" w:hAnsi="Verdana"/>
          <w:sz w:val="18"/>
          <w:szCs w:val="18"/>
          <w:lang w:eastAsia="es-BO"/>
        </w:rPr>
        <w:t>s y productos</w:t>
      </w:r>
      <w:r w:rsidRPr="00DD2A00">
        <w:rPr>
          <w:rFonts w:ascii="Verdana" w:hAnsi="Verdana"/>
          <w:sz w:val="18"/>
          <w:szCs w:val="18"/>
          <w:lang w:eastAsia="es-BO"/>
        </w:rPr>
        <w:t xml:space="preserve"> suficiente</w:t>
      </w:r>
      <w:r>
        <w:rPr>
          <w:rFonts w:ascii="Verdana" w:hAnsi="Verdana"/>
          <w:sz w:val="18"/>
          <w:szCs w:val="18"/>
          <w:lang w:eastAsia="es-BO"/>
        </w:rPr>
        <w:t>s</w:t>
      </w:r>
      <w:r w:rsidRPr="00DD2A00">
        <w:rPr>
          <w:rFonts w:ascii="Verdana" w:hAnsi="Verdana"/>
          <w:sz w:val="18"/>
          <w:szCs w:val="18"/>
          <w:lang w:eastAsia="es-BO"/>
        </w:rPr>
        <w:t xml:space="preserve"> para la realización del Dewatering, el mismo que estará en condiciones para operar en cualquier momento que YPFB requiera utilizarlo</w:t>
      </w:r>
      <w:r>
        <w:rPr>
          <w:rFonts w:ascii="Verdana" w:hAnsi="Verdana"/>
          <w:sz w:val="18"/>
          <w:szCs w:val="18"/>
          <w:lang w:eastAsia="es-BO"/>
        </w:rPr>
        <w:t xml:space="preserve"> en las fases de perforación con fluidos base agua</w:t>
      </w:r>
      <w:r w:rsidRPr="00DD2A00">
        <w:rPr>
          <w:rFonts w:ascii="Verdana" w:hAnsi="Verdana"/>
          <w:sz w:val="18"/>
          <w:szCs w:val="18"/>
          <w:lang w:eastAsia="es-BO"/>
        </w:rPr>
        <w:t>.</w:t>
      </w:r>
    </w:p>
    <w:p w14:paraId="5E9A1E74" w14:textId="0CD2522A" w:rsidR="00DA1E54" w:rsidRPr="00DD2A00" w:rsidRDefault="00DA1E54" w:rsidP="00AC2AC5">
      <w:pPr>
        <w:pStyle w:val="aa"/>
        <w:spacing w:line="276" w:lineRule="auto"/>
        <w:ind w:left="0"/>
        <w:jc w:val="both"/>
        <w:rPr>
          <w:rFonts w:ascii="Verdana" w:hAnsi="Verdana"/>
          <w:sz w:val="18"/>
          <w:szCs w:val="18"/>
          <w:lang w:eastAsia="es-BO"/>
        </w:rPr>
      </w:pPr>
      <w:r w:rsidRPr="00DD2A00">
        <w:rPr>
          <w:rFonts w:ascii="Verdana" w:hAnsi="Verdana"/>
          <w:sz w:val="18"/>
          <w:szCs w:val="18"/>
          <w:lang w:eastAsia="es-BO"/>
        </w:rPr>
        <w:t xml:space="preserve">De igual manera el </w:t>
      </w:r>
      <w:r w:rsidR="007F7BBC">
        <w:rPr>
          <w:rFonts w:ascii="Verdana" w:hAnsi="Verdana"/>
          <w:sz w:val="18"/>
          <w:szCs w:val="18"/>
          <w:lang w:eastAsia="es-BO"/>
        </w:rPr>
        <w:t>Proponente</w:t>
      </w:r>
      <w:r w:rsidRPr="00DD2A00">
        <w:rPr>
          <w:rFonts w:ascii="Verdana" w:hAnsi="Verdana"/>
          <w:sz w:val="18"/>
          <w:szCs w:val="18"/>
          <w:lang w:eastAsia="es-BO"/>
        </w:rPr>
        <w:t xml:space="preserve"> debe</w:t>
      </w:r>
      <w:r>
        <w:rPr>
          <w:rFonts w:ascii="Verdana" w:hAnsi="Verdana"/>
          <w:sz w:val="18"/>
          <w:szCs w:val="18"/>
          <w:lang w:eastAsia="es-BO"/>
        </w:rPr>
        <w:t>rá</w:t>
      </w:r>
      <w:r w:rsidRPr="00DD2A00">
        <w:rPr>
          <w:rFonts w:ascii="Verdana" w:hAnsi="Verdana"/>
          <w:sz w:val="18"/>
          <w:szCs w:val="18"/>
          <w:lang w:eastAsia="es-BO"/>
        </w:rPr>
        <w:t xml:space="preserve"> garantizar el suministro de equipos, materiales, insumos, logística de transporte y el personal técnico necesario para la recolección, almacenamiento, traslado, caracterización, manejo, tratamiento, toma de muestras de laboratorio mensuales (en el marco de la</w:t>
      </w:r>
      <w:r>
        <w:rPr>
          <w:rFonts w:ascii="Verdana" w:hAnsi="Verdana"/>
          <w:sz w:val="18"/>
          <w:szCs w:val="18"/>
          <w:lang w:eastAsia="es-BO"/>
        </w:rPr>
        <w:t xml:space="preserve"> normativa ambiental vigente), </w:t>
      </w:r>
      <w:r w:rsidRPr="00DD2A00">
        <w:rPr>
          <w:rFonts w:ascii="Verdana" w:hAnsi="Verdana"/>
          <w:sz w:val="18"/>
          <w:szCs w:val="18"/>
          <w:lang w:eastAsia="es-BO"/>
        </w:rPr>
        <w:t xml:space="preserve">disposición final y cualquier otra operación que los involucre en el tratamiento de residuos sólidos y recortes de perforación, generados durante las operaciones de perforación de las diferentes fases del pozo </w:t>
      </w:r>
      <w:r w:rsidR="00FA444C">
        <w:rPr>
          <w:rFonts w:ascii="Verdana" w:hAnsi="Verdana"/>
          <w:sz w:val="18"/>
          <w:szCs w:val="18"/>
          <w:lang w:eastAsia="es-BO"/>
        </w:rPr>
        <w:t>VMT X-7,</w:t>
      </w:r>
      <w:r w:rsidRPr="00DD2A00">
        <w:rPr>
          <w:rFonts w:ascii="Verdana" w:hAnsi="Verdana"/>
          <w:sz w:val="18"/>
          <w:szCs w:val="18"/>
          <w:lang w:eastAsia="es-BO"/>
        </w:rPr>
        <w:t>conforme a las condiciones que se especifican en el presente documento, a satisfacción de YPFB, con diligencia, pericia y la debida prudencia, conforme establece la Ley del Medio Ambiente y Reglamentos conexos, así como en el Estudio de Evaluación de Impacto Ambiental (EEIA) y otros instrumentos ambientales complementarios a la Licencia Ambiental, evitando todos aquellos actos que representen riesgos para la seguridad del personal, instalaciones y medio ambiente, y lograr entregar a YPFB un servicio conforme a las expectativas técnicas aquí contempladas, aplicando procedimientos que permitan obtener resultados satisfactorios en el desarrollo del mencionado servicio.</w:t>
      </w:r>
    </w:p>
    <w:p w14:paraId="598F3EE7" w14:textId="77777777" w:rsidR="00DA1E54" w:rsidRPr="00DD2A00" w:rsidRDefault="00DA1E54" w:rsidP="00AC2AC5">
      <w:pPr>
        <w:pStyle w:val="aa"/>
        <w:spacing w:line="276" w:lineRule="auto"/>
        <w:ind w:left="0" w:right="51"/>
        <w:jc w:val="both"/>
        <w:rPr>
          <w:rFonts w:ascii="Verdana" w:hAnsi="Verdana"/>
          <w:sz w:val="18"/>
          <w:szCs w:val="18"/>
          <w:lang w:val="es-ES" w:eastAsia="es-BO"/>
        </w:rPr>
      </w:pPr>
      <w:r w:rsidRPr="00DD2A00">
        <w:rPr>
          <w:rFonts w:ascii="Verdana" w:hAnsi="Verdana"/>
          <w:sz w:val="18"/>
          <w:szCs w:val="18"/>
          <w:lang w:val="es-ES" w:eastAsia="es-BO"/>
        </w:rPr>
        <w:t>El Servicio para el manejo y trat</w:t>
      </w:r>
      <w:r>
        <w:rPr>
          <w:rFonts w:ascii="Verdana" w:hAnsi="Verdana"/>
          <w:sz w:val="18"/>
          <w:szCs w:val="18"/>
          <w:lang w:val="es-ES" w:eastAsia="es-BO"/>
        </w:rPr>
        <w:t xml:space="preserve">amiento de los residuos sólidos </w:t>
      </w:r>
      <w:r w:rsidRPr="00DD2A00">
        <w:rPr>
          <w:rFonts w:ascii="Verdana" w:hAnsi="Verdana"/>
          <w:sz w:val="18"/>
          <w:szCs w:val="18"/>
          <w:lang w:val="es-ES" w:eastAsia="es-BO"/>
        </w:rPr>
        <w:t>comprende el tratamiento de recortes Base Agua con toma de muestras en el marco de la normativa ambiental</w:t>
      </w:r>
      <w:r>
        <w:rPr>
          <w:rFonts w:ascii="Verdana" w:hAnsi="Verdana"/>
          <w:sz w:val="18"/>
          <w:szCs w:val="18"/>
          <w:lang w:val="es-ES" w:eastAsia="es-BO"/>
        </w:rPr>
        <w:t xml:space="preserve"> con laboratorios externos y sin costos adicionales para YPFB, el</w:t>
      </w:r>
      <w:r w:rsidRPr="00DD2A00">
        <w:rPr>
          <w:rFonts w:ascii="Verdana" w:hAnsi="Verdana"/>
          <w:sz w:val="18"/>
          <w:szCs w:val="18"/>
          <w:lang w:val="es-ES" w:eastAsia="es-BO"/>
        </w:rPr>
        <w:t xml:space="preserve"> espacio para el trat</w:t>
      </w:r>
      <w:r>
        <w:rPr>
          <w:rFonts w:ascii="Verdana" w:hAnsi="Verdana"/>
          <w:sz w:val="18"/>
          <w:szCs w:val="18"/>
          <w:lang w:val="es-ES" w:eastAsia="es-BO"/>
        </w:rPr>
        <w:t>amiento de los sólidos será indicado por YPFB.</w:t>
      </w:r>
    </w:p>
    <w:p w14:paraId="676CF9EF" w14:textId="77777777" w:rsidR="00DA1E54" w:rsidRDefault="00DA1E54" w:rsidP="00AC2AC5">
      <w:pPr>
        <w:pStyle w:val="aa"/>
        <w:spacing w:line="276" w:lineRule="auto"/>
        <w:ind w:left="0" w:right="51"/>
        <w:jc w:val="both"/>
        <w:rPr>
          <w:rFonts w:ascii="Verdana" w:hAnsi="Verdana"/>
          <w:sz w:val="18"/>
          <w:szCs w:val="18"/>
          <w:lang w:val="es-ES" w:eastAsia="es-BO"/>
        </w:rPr>
      </w:pPr>
      <w:r w:rsidRPr="00DD2A00">
        <w:rPr>
          <w:rFonts w:ascii="Verdana" w:hAnsi="Verdana"/>
          <w:sz w:val="18"/>
          <w:szCs w:val="18"/>
          <w:lang w:val="es-ES" w:eastAsia="es-BO"/>
        </w:rPr>
        <w:t>El costo del equipo completo de control de sólidos para cada fase será tomado en cuenta, por día operativo</w:t>
      </w:r>
      <w:r>
        <w:rPr>
          <w:rFonts w:ascii="Verdana" w:hAnsi="Verdana"/>
          <w:sz w:val="18"/>
          <w:szCs w:val="18"/>
          <w:lang w:val="es-ES" w:eastAsia="es-BO"/>
        </w:rPr>
        <w:t xml:space="preserve"> y/o stand by, una vez que todo el equipo de control de solidos este montado y aprobado conjuntamente con el equipo de perforación </w:t>
      </w:r>
      <w:r w:rsidRPr="00DD2A00">
        <w:rPr>
          <w:rFonts w:ascii="Verdana" w:hAnsi="Verdana"/>
          <w:sz w:val="18"/>
          <w:szCs w:val="18"/>
          <w:lang w:val="es-ES" w:eastAsia="es-BO"/>
        </w:rPr>
        <w:t xml:space="preserve">este con el 100 % de montaje, previa verificación del </w:t>
      </w:r>
      <w:r>
        <w:rPr>
          <w:rFonts w:ascii="Verdana" w:hAnsi="Verdana"/>
          <w:sz w:val="18"/>
          <w:szCs w:val="18"/>
          <w:lang w:val="es-ES" w:eastAsia="es-BO"/>
        </w:rPr>
        <w:t xml:space="preserve">Fiscal de Fluidos y/o </w:t>
      </w:r>
      <w:r w:rsidRPr="00DD2A00">
        <w:rPr>
          <w:rFonts w:ascii="Verdana" w:hAnsi="Verdana"/>
          <w:sz w:val="18"/>
          <w:szCs w:val="18"/>
          <w:lang w:val="es-ES" w:eastAsia="es-BO"/>
        </w:rPr>
        <w:t>Company Man.</w:t>
      </w:r>
    </w:p>
    <w:p w14:paraId="5ABD33BE" w14:textId="17E6D3EC" w:rsidR="00DA1E54" w:rsidRDefault="00DA1E54" w:rsidP="00AC2AC5">
      <w:pPr>
        <w:pStyle w:val="aa"/>
        <w:spacing w:line="276" w:lineRule="auto"/>
        <w:ind w:left="0" w:right="51"/>
        <w:jc w:val="both"/>
        <w:rPr>
          <w:rFonts w:ascii="Verdana" w:hAnsi="Verdana"/>
          <w:sz w:val="18"/>
          <w:szCs w:val="18"/>
          <w:lang w:val="es-ES" w:eastAsia="es-BO"/>
        </w:rPr>
      </w:pPr>
      <w:r w:rsidRPr="0025531F">
        <w:rPr>
          <w:rFonts w:ascii="Verdana" w:hAnsi="Verdana"/>
          <w:sz w:val="18"/>
          <w:szCs w:val="18"/>
          <w:lang w:val="es-ES" w:eastAsia="es-BO"/>
        </w:rPr>
        <w:t xml:space="preserve">El </w:t>
      </w:r>
      <w:r w:rsidR="007F7BBC">
        <w:rPr>
          <w:rFonts w:ascii="Verdana" w:hAnsi="Verdana"/>
          <w:sz w:val="18"/>
          <w:szCs w:val="18"/>
          <w:lang w:val="es-ES" w:eastAsia="es-BO"/>
        </w:rPr>
        <w:t>Proponente</w:t>
      </w:r>
      <w:r w:rsidRPr="0025531F">
        <w:rPr>
          <w:rFonts w:ascii="Verdana" w:hAnsi="Verdana"/>
          <w:sz w:val="18"/>
          <w:szCs w:val="18"/>
          <w:lang w:val="es-ES" w:eastAsia="es-BO"/>
        </w:rPr>
        <w:t xml:space="preserve"> debe contar con una unidad de tratamiento de agua, el costo de la misma debe i</w:t>
      </w:r>
      <w:r>
        <w:rPr>
          <w:rFonts w:ascii="Verdana" w:hAnsi="Verdana"/>
          <w:sz w:val="18"/>
          <w:szCs w:val="18"/>
          <w:lang w:val="es-ES" w:eastAsia="es-BO"/>
        </w:rPr>
        <w:t xml:space="preserve">ncluir tres bombas neumáticas, tres tanques australianos, </w:t>
      </w:r>
      <w:r w:rsidRPr="0025531F">
        <w:rPr>
          <w:rFonts w:ascii="Verdana" w:hAnsi="Verdana"/>
          <w:sz w:val="18"/>
          <w:szCs w:val="18"/>
          <w:lang w:val="es-ES" w:eastAsia="es-BO"/>
        </w:rPr>
        <w:t>equipo de laboratorio para pruebas de agua</w:t>
      </w:r>
      <w:r>
        <w:rPr>
          <w:rFonts w:ascii="Verdana" w:hAnsi="Verdana"/>
          <w:sz w:val="18"/>
          <w:szCs w:val="18"/>
          <w:lang w:val="es-ES" w:eastAsia="es-BO"/>
        </w:rPr>
        <w:t xml:space="preserve"> insitu, una bomba centrifuga 3*2</w:t>
      </w:r>
      <w:r w:rsidRPr="0025531F">
        <w:rPr>
          <w:rFonts w:ascii="Verdana" w:hAnsi="Verdana"/>
          <w:sz w:val="18"/>
          <w:szCs w:val="18"/>
          <w:lang w:val="es-ES" w:eastAsia="es-BO"/>
        </w:rPr>
        <w:t>, tanques preparadores de soluciones químicas, mangueras y flauta de aireación</w:t>
      </w:r>
      <w:r>
        <w:rPr>
          <w:rFonts w:ascii="Verdana" w:hAnsi="Verdana"/>
          <w:sz w:val="18"/>
          <w:szCs w:val="18"/>
          <w:lang w:val="es-ES" w:eastAsia="es-BO"/>
        </w:rPr>
        <w:t>, un análisis mensual se deberá realizar por un laboratorio externo sin costo adicional para YPFB.</w:t>
      </w:r>
    </w:p>
    <w:p w14:paraId="2776EBC6" w14:textId="77777777" w:rsidR="00DA1E54" w:rsidRDefault="00DA1E54" w:rsidP="00AC2AC5">
      <w:pPr>
        <w:pStyle w:val="aa"/>
        <w:spacing w:line="276" w:lineRule="auto"/>
        <w:ind w:left="0" w:right="51"/>
        <w:jc w:val="both"/>
        <w:rPr>
          <w:rFonts w:ascii="Verdana" w:hAnsi="Verdana"/>
          <w:sz w:val="18"/>
          <w:szCs w:val="18"/>
          <w:lang w:val="es-ES" w:eastAsia="es-BO"/>
        </w:rPr>
      </w:pPr>
      <w:r w:rsidRPr="001E46E7">
        <w:rPr>
          <w:rFonts w:ascii="Verdana" w:hAnsi="Verdana"/>
          <w:sz w:val="18"/>
          <w:szCs w:val="18"/>
          <w:lang w:val="es-ES" w:eastAsia="es-BO"/>
        </w:rPr>
        <w:lastRenderedPageBreak/>
        <w:t>La</w:t>
      </w:r>
      <w:r>
        <w:rPr>
          <w:rFonts w:ascii="Verdana" w:hAnsi="Verdana"/>
          <w:sz w:val="18"/>
          <w:szCs w:val="18"/>
          <w:lang w:val="es-ES" w:eastAsia="es-BO"/>
        </w:rPr>
        <w:t xml:space="preserve"> unidad de dewatering debe contar </w:t>
      </w:r>
      <w:r w:rsidRPr="001E46E7">
        <w:rPr>
          <w:rFonts w:ascii="Verdana" w:hAnsi="Verdana"/>
          <w:sz w:val="18"/>
          <w:szCs w:val="18"/>
          <w:lang w:val="es-ES" w:eastAsia="es-BO"/>
        </w:rPr>
        <w:t>con tanques preparadores (mínimo 4 compartimiento</w:t>
      </w:r>
      <w:r>
        <w:rPr>
          <w:rFonts w:ascii="Verdana" w:hAnsi="Verdana"/>
          <w:sz w:val="18"/>
          <w:szCs w:val="18"/>
          <w:lang w:val="es-ES" w:eastAsia="es-BO"/>
        </w:rPr>
        <w:t>s), un tanque bachero</w:t>
      </w:r>
      <w:r w:rsidRPr="001E46E7">
        <w:rPr>
          <w:rFonts w:ascii="Verdana" w:hAnsi="Verdana"/>
          <w:sz w:val="18"/>
          <w:szCs w:val="18"/>
          <w:lang w:val="es-ES" w:eastAsia="es-BO"/>
        </w:rPr>
        <w:t>, 2 bombas dosificadoras de floculante y coagulantes</w:t>
      </w:r>
      <w:r>
        <w:rPr>
          <w:rFonts w:ascii="Verdana" w:hAnsi="Verdana"/>
          <w:sz w:val="18"/>
          <w:szCs w:val="18"/>
          <w:lang w:val="es-ES" w:eastAsia="es-BO"/>
        </w:rPr>
        <w:t xml:space="preserve"> y sus respectivos accesorios</w:t>
      </w:r>
      <w:r w:rsidRPr="001E46E7">
        <w:rPr>
          <w:rFonts w:ascii="Verdana" w:hAnsi="Verdana"/>
          <w:sz w:val="18"/>
          <w:szCs w:val="18"/>
          <w:lang w:val="es-ES" w:eastAsia="es-BO"/>
        </w:rPr>
        <w:t>.</w:t>
      </w:r>
    </w:p>
    <w:p w14:paraId="183FC60D" w14:textId="77777777" w:rsidR="00DA1E54" w:rsidRDefault="00DA1E54" w:rsidP="00AC2AC5">
      <w:pPr>
        <w:pStyle w:val="aa"/>
        <w:spacing w:line="276" w:lineRule="auto"/>
        <w:ind w:left="0" w:right="51"/>
        <w:jc w:val="both"/>
        <w:rPr>
          <w:rFonts w:ascii="Verdana" w:hAnsi="Verdana"/>
          <w:sz w:val="18"/>
          <w:szCs w:val="18"/>
          <w:lang w:val="es-ES" w:eastAsia="es-BO"/>
        </w:rPr>
      </w:pPr>
      <w:r w:rsidRPr="001E46E7">
        <w:rPr>
          <w:rFonts w:ascii="Verdana" w:hAnsi="Verdana"/>
          <w:sz w:val="18"/>
          <w:szCs w:val="18"/>
          <w:lang w:val="es-ES" w:eastAsia="es-BO"/>
        </w:rPr>
        <w:t>Los camiones porta contenedores deben contar con dos choferes (uno de día y otro de noche) y 8 contenedores cada camión.</w:t>
      </w:r>
    </w:p>
    <w:p w14:paraId="619DA043" w14:textId="77777777" w:rsidR="00DA1E54" w:rsidRDefault="00DA1E54" w:rsidP="00AC2AC5">
      <w:pPr>
        <w:pStyle w:val="aa"/>
        <w:spacing w:line="276" w:lineRule="auto"/>
        <w:ind w:left="0" w:right="51"/>
        <w:jc w:val="both"/>
        <w:rPr>
          <w:rFonts w:ascii="Verdana" w:hAnsi="Verdana"/>
          <w:sz w:val="18"/>
          <w:szCs w:val="18"/>
          <w:lang w:val="es-ES" w:eastAsia="es-BO"/>
        </w:rPr>
      </w:pPr>
      <w:r>
        <w:rPr>
          <w:rFonts w:ascii="Verdana" w:hAnsi="Verdana"/>
          <w:sz w:val="18"/>
          <w:szCs w:val="18"/>
          <w:lang w:val="es-ES" w:eastAsia="es-BO"/>
        </w:rPr>
        <w:t>Cada centrifuga</w:t>
      </w:r>
      <w:r w:rsidRPr="001E46E7">
        <w:rPr>
          <w:rFonts w:ascii="Verdana" w:hAnsi="Verdana"/>
          <w:sz w:val="18"/>
          <w:szCs w:val="18"/>
          <w:lang w:val="es-ES" w:eastAsia="es-BO"/>
        </w:rPr>
        <w:t xml:space="preserve"> </w:t>
      </w:r>
      <w:r>
        <w:rPr>
          <w:rFonts w:ascii="Verdana" w:hAnsi="Verdana"/>
          <w:sz w:val="18"/>
          <w:szCs w:val="18"/>
          <w:lang w:val="es-ES" w:eastAsia="es-BO"/>
        </w:rPr>
        <w:t>debe contar</w:t>
      </w:r>
      <w:r w:rsidRPr="001E46E7">
        <w:rPr>
          <w:rFonts w:ascii="Verdana" w:hAnsi="Verdana"/>
          <w:sz w:val="18"/>
          <w:szCs w:val="18"/>
          <w:lang w:val="es-ES" w:eastAsia="es-BO"/>
        </w:rPr>
        <w:t xml:space="preserve"> con </w:t>
      </w:r>
      <w:r>
        <w:rPr>
          <w:rFonts w:ascii="Verdana" w:hAnsi="Verdana"/>
          <w:sz w:val="18"/>
          <w:szCs w:val="18"/>
          <w:lang w:val="es-ES" w:eastAsia="es-BO"/>
        </w:rPr>
        <w:t xml:space="preserve">una bomba </w:t>
      </w:r>
      <w:r w:rsidRPr="001E46E7">
        <w:rPr>
          <w:rFonts w:ascii="Verdana" w:hAnsi="Verdana"/>
          <w:sz w:val="18"/>
          <w:szCs w:val="18"/>
          <w:lang w:val="es-ES" w:eastAsia="es-BO"/>
        </w:rPr>
        <w:t>de desplazamiento positivo acorde a la capacidad de proceso de la centrifuga</w:t>
      </w:r>
      <w:r>
        <w:rPr>
          <w:rFonts w:ascii="Verdana" w:hAnsi="Verdana"/>
          <w:sz w:val="18"/>
          <w:szCs w:val="18"/>
          <w:lang w:val="es-ES" w:eastAsia="es-BO"/>
        </w:rPr>
        <w:t xml:space="preserve"> y sus respectivos accesorios.</w:t>
      </w:r>
    </w:p>
    <w:p w14:paraId="6542AB12" w14:textId="77777777" w:rsidR="00FF12F0" w:rsidRPr="00F13AB5" w:rsidRDefault="00FF12F0" w:rsidP="00AC2AC5">
      <w:pPr>
        <w:spacing w:before="240" w:after="120" w:line="276" w:lineRule="auto"/>
        <w:jc w:val="both"/>
        <w:rPr>
          <w:rFonts w:ascii="Verdana" w:hAnsi="Verdana"/>
          <w:sz w:val="18"/>
          <w:szCs w:val="18"/>
        </w:rPr>
      </w:pPr>
      <w:r w:rsidRPr="00F13AB5">
        <w:rPr>
          <w:rFonts w:ascii="Verdana" w:hAnsi="Verdana"/>
          <w:sz w:val="18"/>
          <w:szCs w:val="18"/>
        </w:rPr>
        <w:t>El Servicio de Control de Sólidos debe</w:t>
      </w:r>
      <w:r>
        <w:rPr>
          <w:rFonts w:ascii="Verdana" w:hAnsi="Verdana"/>
          <w:sz w:val="18"/>
          <w:szCs w:val="18"/>
        </w:rPr>
        <w:t>rá</w:t>
      </w:r>
      <w:r w:rsidRPr="00F13AB5">
        <w:rPr>
          <w:rFonts w:ascii="Verdana" w:hAnsi="Verdana"/>
          <w:sz w:val="18"/>
          <w:szCs w:val="18"/>
        </w:rPr>
        <w:t xml:space="preserve"> cumplir con los siguientes requerimientos: </w:t>
      </w:r>
    </w:p>
    <w:p w14:paraId="49A9CCB9" w14:textId="77777777" w:rsidR="00FF12F0" w:rsidRDefault="00FF12F0"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Contar con todos los equipos de control de sólidos necesarios para prestar el servicio, según listado de equipos.</w:t>
      </w:r>
    </w:p>
    <w:p w14:paraId="121FA05D" w14:textId="77777777" w:rsidR="00FF12F0" w:rsidRPr="00F13AB5" w:rsidRDefault="00FF12F0"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Montaje y desmontaje de los equipos ofertados en el pozo.</w:t>
      </w:r>
    </w:p>
    <w:p w14:paraId="6257CA61" w14:textId="77777777" w:rsidR="00FF12F0" w:rsidRPr="00F13AB5" w:rsidRDefault="00FF12F0"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Proveer personal calificado: Supervisor</w:t>
      </w:r>
      <w:r>
        <w:rPr>
          <w:rFonts w:ascii="Verdana" w:hAnsi="Verdana"/>
          <w:sz w:val="18"/>
          <w:szCs w:val="18"/>
          <w:lang w:eastAsia="es-BO"/>
        </w:rPr>
        <w:t>es</w:t>
      </w:r>
      <w:r w:rsidRPr="00F13AB5">
        <w:rPr>
          <w:rFonts w:ascii="Verdana" w:hAnsi="Verdana"/>
          <w:sz w:val="18"/>
          <w:szCs w:val="18"/>
          <w:lang w:eastAsia="es-BO"/>
        </w:rPr>
        <w:t>, operadores y ayudantes.</w:t>
      </w:r>
    </w:p>
    <w:p w14:paraId="5CFBC6B9" w14:textId="77777777" w:rsidR="00FF12F0" w:rsidRPr="00F13AB5" w:rsidRDefault="00FF12F0"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Calcular periódi</w:t>
      </w:r>
      <w:r>
        <w:rPr>
          <w:rFonts w:ascii="Verdana" w:hAnsi="Verdana"/>
          <w:sz w:val="18"/>
          <w:szCs w:val="18"/>
          <w:lang w:eastAsia="es-BO"/>
        </w:rPr>
        <w:t>camente la eficiencia (%) de los</w:t>
      </w:r>
      <w:r w:rsidRPr="00F13AB5">
        <w:rPr>
          <w:rFonts w:ascii="Verdana" w:hAnsi="Verdana"/>
          <w:sz w:val="18"/>
          <w:szCs w:val="18"/>
          <w:lang w:eastAsia="es-BO"/>
        </w:rPr>
        <w:t xml:space="preserve"> equipos</w:t>
      </w:r>
      <w:r>
        <w:rPr>
          <w:rFonts w:ascii="Verdana" w:hAnsi="Verdana"/>
          <w:sz w:val="18"/>
          <w:szCs w:val="18"/>
          <w:lang w:eastAsia="es-BO"/>
        </w:rPr>
        <w:t xml:space="preserve"> de control de sólidos</w:t>
      </w:r>
      <w:r w:rsidRPr="00F13AB5">
        <w:rPr>
          <w:rFonts w:ascii="Verdana" w:hAnsi="Verdana"/>
          <w:sz w:val="18"/>
          <w:szCs w:val="18"/>
          <w:lang w:eastAsia="es-BO"/>
        </w:rPr>
        <w:t>, para verificar como éstos están trabajando a lo largo de la perforación, y ver su incidencia en las propiedades del fluido.</w:t>
      </w:r>
    </w:p>
    <w:p w14:paraId="42039F18" w14:textId="77777777" w:rsidR="00FF12F0" w:rsidRPr="00F13AB5" w:rsidRDefault="00FF12F0"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Calcular diariamente el diámetro promedio del pozo a medida que se recuperan recortes en superficie y registrar en su parte diario</w:t>
      </w:r>
      <w:r>
        <w:rPr>
          <w:rFonts w:ascii="Verdana" w:hAnsi="Verdana"/>
          <w:sz w:val="18"/>
          <w:szCs w:val="18"/>
          <w:lang w:eastAsia="es-BO"/>
        </w:rPr>
        <w:t>, mínimamente 2 veces por día</w:t>
      </w:r>
      <w:r w:rsidRPr="00F13AB5">
        <w:rPr>
          <w:rFonts w:ascii="Verdana" w:hAnsi="Verdana"/>
          <w:sz w:val="18"/>
          <w:szCs w:val="18"/>
          <w:lang w:eastAsia="es-BO"/>
        </w:rPr>
        <w:t>.</w:t>
      </w:r>
    </w:p>
    <w:p w14:paraId="1FFB272C" w14:textId="77777777" w:rsidR="00FF12F0" w:rsidRPr="00F13AB5" w:rsidRDefault="00FF12F0"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Llevar un control estricto del uso y tiempos de las mallas en las zarandas</w:t>
      </w:r>
      <w:r>
        <w:rPr>
          <w:rFonts w:ascii="Verdana" w:hAnsi="Verdana"/>
          <w:sz w:val="18"/>
          <w:szCs w:val="18"/>
          <w:lang w:eastAsia="es-BO"/>
        </w:rPr>
        <w:t xml:space="preserve"> (numerar las mismas)</w:t>
      </w:r>
      <w:r w:rsidRPr="00F13AB5">
        <w:rPr>
          <w:rFonts w:ascii="Verdana" w:hAnsi="Verdana"/>
          <w:sz w:val="18"/>
          <w:szCs w:val="18"/>
          <w:lang w:eastAsia="es-BO"/>
        </w:rPr>
        <w:t xml:space="preserve">, registrar en una planilla y pasar la misma de forma </w:t>
      </w:r>
      <w:r>
        <w:rPr>
          <w:rFonts w:ascii="Verdana" w:hAnsi="Verdana"/>
          <w:sz w:val="18"/>
          <w:szCs w:val="18"/>
          <w:lang w:eastAsia="es-BO"/>
        </w:rPr>
        <w:t>diaria</w:t>
      </w:r>
      <w:r w:rsidRPr="00F13AB5">
        <w:rPr>
          <w:rFonts w:ascii="Verdana" w:hAnsi="Verdana"/>
          <w:sz w:val="18"/>
          <w:szCs w:val="18"/>
          <w:lang w:eastAsia="es-BO"/>
        </w:rPr>
        <w:t xml:space="preserve"> al </w:t>
      </w:r>
      <w:r>
        <w:rPr>
          <w:rFonts w:ascii="Verdana" w:hAnsi="Verdana"/>
          <w:sz w:val="18"/>
          <w:szCs w:val="18"/>
          <w:lang w:eastAsia="es-BO"/>
        </w:rPr>
        <w:t xml:space="preserve">Fiscal de Fluidos y/o </w:t>
      </w:r>
      <w:r w:rsidRPr="00F13AB5">
        <w:rPr>
          <w:rFonts w:ascii="Verdana" w:hAnsi="Verdana"/>
          <w:sz w:val="18"/>
          <w:szCs w:val="18"/>
          <w:lang w:eastAsia="es-BO"/>
        </w:rPr>
        <w:t>Company Man de YPFB.</w:t>
      </w:r>
    </w:p>
    <w:p w14:paraId="011A9975" w14:textId="77777777" w:rsidR="00FF12F0" w:rsidRPr="00F13AB5" w:rsidRDefault="00FF12F0"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 xml:space="preserve">Proveer soporte en el manejo de los recortes de perforación, transferencia de fluidos, control mensual de los parámetros según la ley 1333 de Medio Ambiente en lo relacionado a PH, TPH, </w:t>
      </w:r>
      <w:r>
        <w:rPr>
          <w:rFonts w:ascii="Verdana" w:hAnsi="Verdana"/>
          <w:sz w:val="18"/>
          <w:szCs w:val="18"/>
          <w:lang w:eastAsia="es-BO"/>
        </w:rPr>
        <w:t xml:space="preserve">% Humectación, </w:t>
      </w:r>
      <w:r w:rsidRPr="00F13AB5">
        <w:rPr>
          <w:rFonts w:ascii="Verdana" w:hAnsi="Verdana"/>
          <w:sz w:val="18"/>
          <w:szCs w:val="18"/>
          <w:lang w:eastAsia="es-BO"/>
        </w:rPr>
        <w:t>Absorción sodios, etc., para los recortes base agua.</w:t>
      </w:r>
    </w:p>
    <w:p w14:paraId="747DC224" w14:textId="77777777" w:rsidR="00FF12F0" w:rsidRDefault="00FF12F0"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 xml:space="preserve">Control de los fluidos que son </w:t>
      </w:r>
      <w:r>
        <w:rPr>
          <w:rFonts w:ascii="Verdana" w:hAnsi="Verdana"/>
          <w:sz w:val="18"/>
          <w:szCs w:val="18"/>
          <w:lang w:eastAsia="es-BO"/>
        </w:rPr>
        <w:t>recibidos</w:t>
      </w:r>
      <w:r w:rsidRPr="00F13AB5">
        <w:rPr>
          <w:rFonts w:ascii="Verdana" w:hAnsi="Verdana"/>
          <w:sz w:val="18"/>
          <w:szCs w:val="18"/>
          <w:lang w:eastAsia="es-BO"/>
        </w:rPr>
        <w:t xml:space="preserve"> </w:t>
      </w:r>
      <w:r>
        <w:rPr>
          <w:rFonts w:ascii="Verdana" w:hAnsi="Verdana"/>
          <w:sz w:val="18"/>
          <w:szCs w:val="18"/>
          <w:lang w:eastAsia="es-BO"/>
        </w:rPr>
        <w:t>par</w:t>
      </w:r>
      <w:r w:rsidRPr="00F13AB5">
        <w:rPr>
          <w:rFonts w:ascii="Verdana" w:hAnsi="Verdana"/>
          <w:sz w:val="18"/>
          <w:szCs w:val="18"/>
          <w:lang w:eastAsia="es-BO"/>
        </w:rPr>
        <w:t>a Dewatering</w:t>
      </w:r>
      <w:r>
        <w:rPr>
          <w:rFonts w:ascii="Verdana" w:hAnsi="Verdana"/>
          <w:sz w:val="18"/>
          <w:szCs w:val="18"/>
          <w:lang w:eastAsia="es-BO"/>
        </w:rPr>
        <w:t xml:space="preserve"> (Densidad, Viscosidad de embudo, % de sólidos, etc.).</w:t>
      </w:r>
    </w:p>
    <w:p w14:paraId="178DD877" w14:textId="77777777" w:rsidR="00FF12F0" w:rsidRPr="005A7AB0" w:rsidRDefault="00FF12F0" w:rsidP="00AC2AC5">
      <w:pPr>
        <w:pStyle w:val="aa"/>
        <w:numPr>
          <w:ilvl w:val="0"/>
          <w:numId w:val="32"/>
        </w:numPr>
        <w:spacing w:line="276" w:lineRule="auto"/>
        <w:ind w:left="709" w:right="51" w:hanging="283"/>
        <w:jc w:val="both"/>
        <w:rPr>
          <w:rFonts w:ascii="Verdana" w:hAnsi="Verdana"/>
          <w:sz w:val="18"/>
          <w:szCs w:val="18"/>
          <w:lang w:eastAsia="es-BO"/>
        </w:rPr>
      </w:pPr>
      <w:r>
        <w:rPr>
          <w:rFonts w:ascii="Verdana" w:hAnsi="Verdana"/>
          <w:sz w:val="18"/>
          <w:szCs w:val="18"/>
          <w:lang w:eastAsia="es-BO"/>
        </w:rPr>
        <w:t>Control de los parámetros de las aguas recuperadas de los skimer para determinar qué tipo de tratamiento se va a realizar para su disposición final.</w:t>
      </w:r>
    </w:p>
    <w:p w14:paraId="19BF91A2" w14:textId="1863D619" w:rsidR="00FF12F0" w:rsidRPr="00FF12F0" w:rsidRDefault="00FF12F0"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Tener operativos según las especificaciones solicitadas a todos los equipos necesarios para realizar Dewatering cuando sea necesario en el pozo y cumplir con toda la normativa ambiental para la descarga de las aguas del Dewatering en superficie. Una vez al mes enviar muestras a</w:t>
      </w:r>
      <w:r>
        <w:rPr>
          <w:rFonts w:ascii="Verdana" w:hAnsi="Verdana"/>
          <w:sz w:val="18"/>
          <w:szCs w:val="18"/>
          <w:lang w:eastAsia="es-BO"/>
        </w:rPr>
        <w:t xml:space="preserve"> un</w:t>
      </w:r>
      <w:r w:rsidRPr="00F13AB5">
        <w:rPr>
          <w:rFonts w:ascii="Verdana" w:hAnsi="Verdana"/>
          <w:sz w:val="18"/>
          <w:szCs w:val="18"/>
          <w:lang w:eastAsia="es-BO"/>
        </w:rPr>
        <w:t xml:space="preserve"> laboratorio </w:t>
      </w:r>
      <w:r>
        <w:rPr>
          <w:rFonts w:ascii="Verdana" w:hAnsi="Verdana"/>
          <w:sz w:val="18"/>
          <w:szCs w:val="18"/>
          <w:lang w:eastAsia="es-BO"/>
        </w:rPr>
        <w:t xml:space="preserve">externo </w:t>
      </w:r>
      <w:r w:rsidRPr="00F13AB5">
        <w:rPr>
          <w:rFonts w:ascii="Verdana" w:hAnsi="Verdana"/>
          <w:sz w:val="18"/>
          <w:szCs w:val="18"/>
          <w:lang w:eastAsia="es-BO"/>
        </w:rPr>
        <w:t>certificado para realizar el seguimiento</w:t>
      </w:r>
      <w:r>
        <w:rPr>
          <w:rFonts w:ascii="Verdana" w:hAnsi="Verdana"/>
          <w:sz w:val="18"/>
          <w:szCs w:val="18"/>
          <w:lang w:eastAsia="es-BO"/>
        </w:rPr>
        <w:t xml:space="preserve"> sin costos adicionales para YPFB</w:t>
      </w:r>
      <w:r w:rsidRPr="00F13AB5">
        <w:rPr>
          <w:rFonts w:ascii="Verdana" w:hAnsi="Verdana"/>
          <w:sz w:val="18"/>
          <w:szCs w:val="18"/>
          <w:lang w:eastAsia="es-BO"/>
        </w:rPr>
        <w:t>.</w:t>
      </w:r>
    </w:p>
    <w:p w14:paraId="771A0560" w14:textId="1D9020AC" w:rsidR="00DA1E54" w:rsidRPr="00EA48E6" w:rsidRDefault="00EA48E6" w:rsidP="0059755B">
      <w:pPr>
        <w:pStyle w:val="A1"/>
        <w:numPr>
          <w:ilvl w:val="1"/>
          <w:numId w:val="109"/>
        </w:numPr>
        <w:spacing w:line="276" w:lineRule="auto"/>
        <w:rPr>
          <w:rFonts w:eastAsia="Arial Unicode MS"/>
          <w:u w:val="none"/>
        </w:rPr>
      </w:pPr>
      <w:r>
        <w:rPr>
          <w:rFonts w:eastAsia="Arial Unicode MS"/>
          <w:u w:val="none"/>
        </w:rPr>
        <w:t xml:space="preserve">  </w:t>
      </w:r>
      <w:r w:rsidR="00DA1E54" w:rsidRPr="00EA48E6">
        <w:rPr>
          <w:rFonts w:eastAsia="Arial Unicode MS"/>
          <w:u w:val="none"/>
        </w:rPr>
        <w:t>CARACTERÍSTICAS TÉCNICAS DEL SERVICIO.</w:t>
      </w:r>
    </w:p>
    <w:p w14:paraId="3C4D2850" w14:textId="77777777" w:rsidR="00DA1E54" w:rsidRDefault="00DA1E54" w:rsidP="00AC2AC5">
      <w:pPr>
        <w:pStyle w:val="aa"/>
        <w:spacing w:line="276" w:lineRule="auto"/>
        <w:ind w:left="0" w:right="51"/>
        <w:jc w:val="both"/>
        <w:rPr>
          <w:rFonts w:ascii="Verdana" w:hAnsi="Verdana"/>
          <w:sz w:val="18"/>
          <w:szCs w:val="18"/>
          <w:lang w:val="es-ES" w:eastAsia="es-BO"/>
        </w:rPr>
      </w:pPr>
      <w:r w:rsidRPr="001E46E7">
        <w:rPr>
          <w:rFonts w:ascii="Verdana" w:hAnsi="Verdana"/>
          <w:sz w:val="18"/>
          <w:szCs w:val="18"/>
          <w:lang w:val="es-ES" w:eastAsia="es-BO"/>
        </w:rPr>
        <w:t>A continuación, se detallan los requerimientos y las especificaciones técnicas mínimas requeridas</w:t>
      </w:r>
      <w:r>
        <w:rPr>
          <w:rFonts w:ascii="Verdana" w:hAnsi="Verdana"/>
          <w:sz w:val="18"/>
          <w:szCs w:val="18"/>
          <w:lang w:val="es-ES" w:eastAsia="es-BO"/>
        </w:rPr>
        <w:t xml:space="preserve"> para la perforación de los pozos:</w:t>
      </w:r>
    </w:p>
    <w:p w14:paraId="77106963" w14:textId="5D1D3293" w:rsidR="00DA1E54" w:rsidRPr="00AB6CF7" w:rsidRDefault="00DA1E54" w:rsidP="00AC2AC5">
      <w:pPr>
        <w:pStyle w:val="aa"/>
        <w:spacing w:line="276" w:lineRule="auto"/>
        <w:ind w:left="0" w:right="51"/>
        <w:jc w:val="both"/>
        <w:rPr>
          <w:rFonts w:ascii="Verdana" w:hAnsi="Verdana"/>
          <w:b/>
          <w:sz w:val="18"/>
          <w:szCs w:val="18"/>
          <w:lang w:val="es-ES" w:eastAsia="es-BO"/>
        </w:rPr>
      </w:pPr>
      <w:r>
        <w:rPr>
          <w:rFonts w:ascii="Verdana" w:hAnsi="Verdana"/>
          <w:sz w:val="18"/>
          <w:szCs w:val="18"/>
          <w:lang w:val="es-ES" w:eastAsia="es-BO"/>
        </w:rPr>
        <w:t xml:space="preserve">Requerimiento </w:t>
      </w:r>
      <w:r w:rsidR="00CA5D18">
        <w:rPr>
          <w:rFonts w:ascii="Verdana" w:hAnsi="Verdana"/>
          <w:sz w:val="18"/>
          <w:szCs w:val="18"/>
          <w:lang w:val="es-ES" w:eastAsia="es-BO"/>
        </w:rPr>
        <w:t xml:space="preserve">mínimo: </w:t>
      </w:r>
      <w:r w:rsidR="00CA5D18" w:rsidRPr="00CA5D18">
        <w:rPr>
          <w:rFonts w:ascii="Verdana" w:hAnsi="Verdana"/>
          <w:b/>
          <w:sz w:val="18"/>
          <w:szCs w:val="18"/>
          <w:lang w:val="es-ES" w:eastAsia="es-BO"/>
        </w:rPr>
        <w:t>LOTE 1.</w:t>
      </w:r>
      <w:r>
        <w:rPr>
          <w:rFonts w:ascii="Verdana" w:hAnsi="Verdana"/>
          <w:sz w:val="18"/>
          <w:szCs w:val="18"/>
          <w:lang w:val="es-ES" w:eastAsia="es-BO"/>
        </w:rPr>
        <w:t xml:space="preserve"> </w:t>
      </w:r>
      <w:r w:rsidR="00FF12F0">
        <w:rPr>
          <w:rFonts w:ascii="Verdana" w:hAnsi="Verdana"/>
          <w:b/>
          <w:sz w:val="18"/>
          <w:szCs w:val="18"/>
          <w:lang w:val="es-ES" w:eastAsia="es-BO"/>
        </w:rPr>
        <w:t>POZO VMT-X7</w:t>
      </w:r>
    </w:p>
    <w:tbl>
      <w:tblPr>
        <w:tblW w:w="0" w:type="auto"/>
        <w:tblInd w:w="-10" w:type="dxa"/>
        <w:tblCellMar>
          <w:left w:w="70" w:type="dxa"/>
          <w:right w:w="70" w:type="dxa"/>
        </w:tblCellMar>
        <w:tblLook w:val="04A0" w:firstRow="1" w:lastRow="0" w:firstColumn="1" w:lastColumn="0" w:noHBand="0" w:noVBand="1"/>
      </w:tblPr>
      <w:tblGrid>
        <w:gridCol w:w="400"/>
        <w:gridCol w:w="5785"/>
        <w:gridCol w:w="1222"/>
        <w:gridCol w:w="853"/>
        <w:gridCol w:w="853"/>
      </w:tblGrid>
      <w:tr w:rsidR="00DA1E54" w:rsidRPr="00631591" w14:paraId="079A8417" w14:textId="77777777" w:rsidTr="00855D08">
        <w:trPr>
          <w:trHeight w:val="450"/>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4BA8037C"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 xml:space="preserve">FASE 36” (FLUIDO BASE AGUA: </w:t>
            </w:r>
            <w:r>
              <w:rPr>
                <w:rFonts w:ascii="Verdana" w:hAnsi="Verdana" w:cs="Calibri"/>
                <w:b/>
                <w:bCs/>
                <w:color w:val="000000"/>
                <w:sz w:val="18"/>
                <w:szCs w:val="18"/>
                <w:lang w:eastAsia="es-BO"/>
              </w:rPr>
              <w:t>TIXOTROPICO</w:t>
            </w:r>
            <w:r w:rsidRPr="00631591">
              <w:rPr>
                <w:rFonts w:ascii="Verdana" w:hAnsi="Verdana" w:cs="Calibri"/>
                <w:b/>
                <w:bCs/>
                <w:color w:val="000000"/>
                <w:sz w:val="18"/>
                <w:szCs w:val="18"/>
                <w:lang w:eastAsia="es-BO"/>
              </w:rPr>
              <w:t>)</w:t>
            </w:r>
          </w:p>
        </w:tc>
      </w:tr>
      <w:tr w:rsidR="00DA1E54" w:rsidRPr="00631591" w14:paraId="5FC355BA" w14:textId="77777777" w:rsidTr="00923A32">
        <w:trPr>
          <w:trHeight w:val="315"/>
        </w:trPr>
        <w:tc>
          <w:tcPr>
            <w:tcW w:w="0" w:type="auto"/>
            <w:gridSpan w:val="5"/>
            <w:tcBorders>
              <w:top w:val="single" w:sz="8" w:space="0" w:color="auto"/>
              <w:left w:val="single" w:sz="8" w:space="0" w:color="auto"/>
              <w:bottom w:val="single" w:sz="4" w:space="0" w:color="auto"/>
              <w:right w:val="single" w:sz="8" w:space="0" w:color="000000"/>
            </w:tcBorders>
            <w:shd w:val="clear" w:color="000000" w:fill="D9E1F2"/>
            <w:vAlign w:val="center"/>
            <w:hideMark/>
          </w:tcPr>
          <w:p w14:paraId="4DCA2A3D" w14:textId="0F506BBF" w:rsidR="00DA1E54" w:rsidRPr="00631591" w:rsidRDefault="002F7E2C" w:rsidP="00FA444C">
            <w:pPr>
              <w:jc w:val="center"/>
              <w:rPr>
                <w:rFonts w:ascii="Verdana" w:hAnsi="Verdana" w:cs="Calibri"/>
                <w:b/>
                <w:bCs/>
                <w:color w:val="000000"/>
                <w:sz w:val="18"/>
                <w:szCs w:val="18"/>
                <w:lang w:val="es-BO" w:eastAsia="es-BO"/>
              </w:rPr>
            </w:pPr>
            <w:r>
              <w:rPr>
                <w:rFonts w:ascii="Verdana" w:hAnsi="Verdana" w:cs="Calibri"/>
                <w:b/>
                <w:bCs/>
                <w:color w:val="000000"/>
                <w:sz w:val="18"/>
                <w:szCs w:val="18"/>
                <w:lang w:eastAsia="es-BO"/>
              </w:rPr>
              <w:t xml:space="preserve">POZO </w:t>
            </w:r>
            <w:r w:rsidR="00FA444C">
              <w:rPr>
                <w:rFonts w:ascii="Verdana" w:hAnsi="Verdana" w:cs="Calibri"/>
                <w:b/>
                <w:bCs/>
                <w:color w:val="000000"/>
                <w:sz w:val="18"/>
                <w:szCs w:val="18"/>
                <w:lang w:eastAsia="es-BO"/>
              </w:rPr>
              <w:t>VMT</w:t>
            </w:r>
            <w:r w:rsidR="00FF12F0">
              <w:rPr>
                <w:rFonts w:ascii="Verdana" w:hAnsi="Verdana" w:cs="Calibri"/>
                <w:b/>
                <w:bCs/>
                <w:color w:val="000000"/>
                <w:sz w:val="18"/>
                <w:szCs w:val="18"/>
                <w:lang w:eastAsia="es-BO"/>
              </w:rPr>
              <w:t>-X</w:t>
            </w:r>
            <w:r w:rsidR="00FA444C">
              <w:rPr>
                <w:rFonts w:ascii="Verdana" w:hAnsi="Verdana" w:cs="Calibri"/>
                <w:b/>
                <w:bCs/>
                <w:color w:val="000000"/>
                <w:sz w:val="18"/>
                <w:szCs w:val="18"/>
                <w:lang w:eastAsia="es-BO"/>
              </w:rPr>
              <w:t>7</w:t>
            </w:r>
            <w:r w:rsidR="00DA1E54" w:rsidRPr="00631591">
              <w:rPr>
                <w:rFonts w:ascii="Verdana" w:hAnsi="Verdana" w:cs="Calibri"/>
                <w:b/>
                <w:bCs/>
                <w:color w:val="000000"/>
                <w:sz w:val="18"/>
                <w:szCs w:val="18"/>
                <w:lang w:eastAsia="es-BO"/>
              </w:rPr>
              <w:t xml:space="preserve">, Intervalo 0-100 m. </w:t>
            </w:r>
            <w:r w:rsidR="00FA444C">
              <w:rPr>
                <w:rFonts w:ascii="Verdana" w:hAnsi="Verdana" w:cs="Calibri"/>
                <w:b/>
                <w:bCs/>
                <w:color w:val="000000"/>
                <w:sz w:val="18"/>
                <w:szCs w:val="18"/>
                <w:lang w:eastAsia="es-BO"/>
              </w:rPr>
              <w:t xml:space="preserve"> </w:t>
            </w:r>
          </w:p>
        </w:tc>
      </w:tr>
      <w:tr w:rsidR="00DA1E54" w:rsidRPr="00631591" w14:paraId="6BF5FFDF" w14:textId="77777777" w:rsidTr="00923A32">
        <w:trPr>
          <w:trHeight w:val="690"/>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63BCAC2A"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lastRenderedPageBreak/>
              <w:t>N°</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5825C12A"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DETALLE DEL SERVICIO</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3B705667"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CANTIDAD</w:t>
            </w:r>
          </w:p>
        </w:tc>
        <w:tc>
          <w:tcPr>
            <w:tcW w:w="0" w:type="auto"/>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FAF87B4"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UNIDAD DE MEDIDA</w:t>
            </w:r>
          </w:p>
        </w:tc>
      </w:tr>
      <w:tr w:rsidR="00DA1E54" w:rsidRPr="00631591" w14:paraId="64F56E8F"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5765F50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7D76512D"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de Alto caudal con VFD (Operativo)</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3F1535AA"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6</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2BB8A09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60AF40C"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69F5C8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p>
        </w:tc>
        <w:tc>
          <w:tcPr>
            <w:tcW w:w="0" w:type="auto"/>
            <w:tcBorders>
              <w:top w:val="nil"/>
              <w:left w:val="nil"/>
              <w:bottom w:val="single" w:sz="8" w:space="0" w:color="auto"/>
              <w:right w:val="single" w:sz="8" w:space="0" w:color="auto"/>
            </w:tcBorders>
            <w:shd w:val="clear" w:color="000000" w:fill="FFFFFF"/>
            <w:vAlign w:val="center"/>
            <w:hideMark/>
          </w:tcPr>
          <w:p w14:paraId="1AACCB0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de Alto caudal con VFD (Stand By)</w:t>
            </w:r>
          </w:p>
        </w:tc>
        <w:tc>
          <w:tcPr>
            <w:tcW w:w="0" w:type="auto"/>
            <w:tcBorders>
              <w:top w:val="nil"/>
              <w:left w:val="nil"/>
              <w:bottom w:val="single" w:sz="8" w:space="0" w:color="auto"/>
              <w:right w:val="single" w:sz="8" w:space="0" w:color="auto"/>
            </w:tcBorders>
            <w:shd w:val="clear" w:color="000000" w:fill="FFFFFF"/>
            <w:vAlign w:val="center"/>
            <w:hideMark/>
          </w:tcPr>
          <w:p w14:paraId="71F5C9A5"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7D45B3A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882585A"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D41687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p>
        </w:tc>
        <w:tc>
          <w:tcPr>
            <w:tcW w:w="0" w:type="auto"/>
            <w:tcBorders>
              <w:top w:val="nil"/>
              <w:left w:val="nil"/>
              <w:bottom w:val="single" w:sz="8" w:space="0" w:color="auto"/>
              <w:right w:val="single" w:sz="8" w:space="0" w:color="auto"/>
            </w:tcBorders>
            <w:shd w:val="clear" w:color="000000" w:fill="FFFFFF"/>
            <w:vAlign w:val="center"/>
            <w:hideMark/>
          </w:tcPr>
          <w:p w14:paraId="7151A40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para DW y sistema c/VFD (Operativo)</w:t>
            </w:r>
          </w:p>
        </w:tc>
        <w:tc>
          <w:tcPr>
            <w:tcW w:w="0" w:type="auto"/>
            <w:tcBorders>
              <w:top w:val="nil"/>
              <w:left w:val="nil"/>
              <w:bottom w:val="single" w:sz="8" w:space="0" w:color="auto"/>
              <w:right w:val="single" w:sz="8" w:space="0" w:color="auto"/>
            </w:tcBorders>
            <w:shd w:val="clear" w:color="000000" w:fill="FFFFFF"/>
            <w:vAlign w:val="center"/>
            <w:hideMark/>
          </w:tcPr>
          <w:p w14:paraId="640E719D"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6</w:t>
            </w:r>
          </w:p>
        </w:tc>
        <w:tc>
          <w:tcPr>
            <w:tcW w:w="0" w:type="auto"/>
            <w:gridSpan w:val="2"/>
            <w:tcBorders>
              <w:top w:val="nil"/>
              <w:left w:val="nil"/>
              <w:bottom w:val="single" w:sz="8" w:space="0" w:color="auto"/>
              <w:right w:val="single" w:sz="8" w:space="0" w:color="auto"/>
            </w:tcBorders>
            <w:shd w:val="clear" w:color="auto" w:fill="auto"/>
            <w:vAlign w:val="center"/>
            <w:hideMark/>
          </w:tcPr>
          <w:p w14:paraId="1929828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1E3EDC1"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B845B9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w:t>
            </w:r>
          </w:p>
        </w:tc>
        <w:tc>
          <w:tcPr>
            <w:tcW w:w="0" w:type="auto"/>
            <w:tcBorders>
              <w:top w:val="nil"/>
              <w:left w:val="nil"/>
              <w:bottom w:val="single" w:sz="8" w:space="0" w:color="auto"/>
              <w:right w:val="single" w:sz="8" w:space="0" w:color="auto"/>
            </w:tcBorders>
            <w:shd w:val="clear" w:color="000000" w:fill="FFFFFF"/>
            <w:vAlign w:val="center"/>
            <w:hideMark/>
          </w:tcPr>
          <w:p w14:paraId="4FB9D8F0"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para DW y Sistema c/VFD (Stand By)</w:t>
            </w:r>
          </w:p>
        </w:tc>
        <w:tc>
          <w:tcPr>
            <w:tcW w:w="0" w:type="auto"/>
            <w:tcBorders>
              <w:top w:val="nil"/>
              <w:left w:val="nil"/>
              <w:bottom w:val="single" w:sz="8" w:space="0" w:color="auto"/>
              <w:right w:val="single" w:sz="8" w:space="0" w:color="auto"/>
            </w:tcBorders>
            <w:shd w:val="clear" w:color="000000" w:fill="FFFFFF"/>
            <w:vAlign w:val="center"/>
            <w:hideMark/>
          </w:tcPr>
          <w:p w14:paraId="27C4546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31E74F8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1A86A2F"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024BF8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5</w:t>
            </w:r>
          </w:p>
        </w:tc>
        <w:tc>
          <w:tcPr>
            <w:tcW w:w="0" w:type="auto"/>
            <w:tcBorders>
              <w:top w:val="nil"/>
              <w:left w:val="nil"/>
              <w:bottom w:val="single" w:sz="8" w:space="0" w:color="auto"/>
              <w:right w:val="single" w:sz="8" w:space="0" w:color="auto"/>
            </w:tcBorders>
            <w:shd w:val="clear" w:color="000000" w:fill="FFFFFF"/>
            <w:vAlign w:val="center"/>
            <w:hideMark/>
          </w:tcPr>
          <w:p w14:paraId="4CD59E80"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(Operativo)</w:t>
            </w:r>
          </w:p>
        </w:tc>
        <w:tc>
          <w:tcPr>
            <w:tcW w:w="0" w:type="auto"/>
            <w:tcBorders>
              <w:top w:val="nil"/>
              <w:left w:val="nil"/>
              <w:bottom w:val="single" w:sz="8" w:space="0" w:color="auto"/>
              <w:right w:val="single" w:sz="8" w:space="0" w:color="auto"/>
            </w:tcBorders>
            <w:shd w:val="clear" w:color="000000" w:fill="FFFFFF"/>
            <w:vAlign w:val="center"/>
            <w:hideMark/>
          </w:tcPr>
          <w:p w14:paraId="3A2E6E5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12</w:t>
            </w:r>
          </w:p>
        </w:tc>
        <w:tc>
          <w:tcPr>
            <w:tcW w:w="0" w:type="auto"/>
            <w:gridSpan w:val="2"/>
            <w:tcBorders>
              <w:top w:val="nil"/>
              <w:left w:val="nil"/>
              <w:bottom w:val="single" w:sz="8" w:space="0" w:color="auto"/>
              <w:right w:val="single" w:sz="8" w:space="0" w:color="auto"/>
            </w:tcBorders>
            <w:shd w:val="clear" w:color="auto" w:fill="auto"/>
            <w:vAlign w:val="center"/>
            <w:hideMark/>
          </w:tcPr>
          <w:p w14:paraId="224BD14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E51D34A"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4FE5B4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p>
        </w:tc>
        <w:tc>
          <w:tcPr>
            <w:tcW w:w="0" w:type="auto"/>
            <w:tcBorders>
              <w:top w:val="nil"/>
              <w:left w:val="nil"/>
              <w:bottom w:val="single" w:sz="8" w:space="0" w:color="auto"/>
              <w:right w:val="single" w:sz="8" w:space="0" w:color="auto"/>
            </w:tcBorders>
            <w:shd w:val="clear" w:color="000000" w:fill="FFFFFF"/>
            <w:vAlign w:val="center"/>
            <w:hideMark/>
          </w:tcPr>
          <w:p w14:paraId="6D0164B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(Stand By)</w:t>
            </w:r>
          </w:p>
        </w:tc>
        <w:tc>
          <w:tcPr>
            <w:tcW w:w="0" w:type="auto"/>
            <w:tcBorders>
              <w:top w:val="nil"/>
              <w:left w:val="nil"/>
              <w:bottom w:val="single" w:sz="8" w:space="0" w:color="auto"/>
              <w:right w:val="single" w:sz="8" w:space="0" w:color="auto"/>
            </w:tcBorders>
            <w:shd w:val="clear" w:color="000000" w:fill="FFFFFF"/>
            <w:vAlign w:val="center"/>
            <w:hideMark/>
          </w:tcPr>
          <w:p w14:paraId="6981FF8C"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w:t>
            </w:r>
          </w:p>
        </w:tc>
        <w:tc>
          <w:tcPr>
            <w:tcW w:w="0" w:type="auto"/>
            <w:gridSpan w:val="2"/>
            <w:tcBorders>
              <w:top w:val="nil"/>
              <w:left w:val="nil"/>
              <w:bottom w:val="single" w:sz="8" w:space="0" w:color="auto"/>
              <w:right w:val="single" w:sz="8" w:space="0" w:color="auto"/>
            </w:tcBorders>
            <w:shd w:val="clear" w:color="auto" w:fill="auto"/>
            <w:vAlign w:val="center"/>
            <w:hideMark/>
          </w:tcPr>
          <w:p w14:paraId="3B357EE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114378D"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742364E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7</w:t>
            </w:r>
          </w:p>
        </w:tc>
        <w:tc>
          <w:tcPr>
            <w:tcW w:w="0" w:type="auto"/>
            <w:tcBorders>
              <w:top w:val="nil"/>
              <w:left w:val="nil"/>
              <w:bottom w:val="single" w:sz="4" w:space="0" w:color="auto"/>
              <w:right w:val="single" w:sz="8" w:space="0" w:color="auto"/>
            </w:tcBorders>
            <w:shd w:val="clear" w:color="000000" w:fill="FFFFFF"/>
            <w:vAlign w:val="center"/>
            <w:hideMark/>
          </w:tcPr>
          <w:p w14:paraId="0CE37D91"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Contenedor de 25 Bbls Capacidad (Operativo)</w:t>
            </w:r>
          </w:p>
        </w:tc>
        <w:tc>
          <w:tcPr>
            <w:tcW w:w="0" w:type="auto"/>
            <w:tcBorders>
              <w:top w:val="nil"/>
              <w:left w:val="nil"/>
              <w:bottom w:val="single" w:sz="4" w:space="0" w:color="auto"/>
              <w:right w:val="single" w:sz="8" w:space="0" w:color="auto"/>
            </w:tcBorders>
            <w:shd w:val="clear" w:color="000000" w:fill="FFFFFF"/>
            <w:vAlign w:val="center"/>
            <w:hideMark/>
          </w:tcPr>
          <w:p w14:paraId="0E54D04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18</w:t>
            </w:r>
          </w:p>
        </w:tc>
        <w:tc>
          <w:tcPr>
            <w:tcW w:w="0" w:type="auto"/>
            <w:gridSpan w:val="2"/>
            <w:tcBorders>
              <w:top w:val="nil"/>
              <w:left w:val="nil"/>
              <w:bottom w:val="single" w:sz="4" w:space="0" w:color="auto"/>
              <w:right w:val="single" w:sz="8" w:space="0" w:color="auto"/>
            </w:tcBorders>
            <w:shd w:val="clear" w:color="auto" w:fill="auto"/>
            <w:vAlign w:val="center"/>
            <w:hideMark/>
          </w:tcPr>
          <w:p w14:paraId="66C650B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E28B7AF"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5FA414B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8</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34BB409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Contenedor de 25 Bbls Capacidad (Stand By)</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0EA9BCB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20B9ACD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42388CE"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B1B668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9</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53A0EF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Porta Camp Dormitorio Oficina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F5D924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C127D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57FA1AC"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524404C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10</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16790EA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Porta Camp Dormitorio Oficina (Stand By)</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3D330E6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6ABB7B8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DD94A31"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7C6A07F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11</w:t>
            </w:r>
          </w:p>
        </w:tc>
        <w:tc>
          <w:tcPr>
            <w:tcW w:w="0" w:type="auto"/>
            <w:tcBorders>
              <w:top w:val="nil"/>
              <w:left w:val="nil"/>
              <w:bottom w:val="single" w:sz="4" w:space="0" w:color="auto"/>
              <w:right w:val="single" w:sz="8" w:space="0" w:color="auto"/>
            </w:tcBorders>
            <w:shd w:val="clear" w:color="000000" w:fill="FFFFFF"/>
            <w:vAlign w:val="center"/>
            <w:hideMark/>
          </w:tcPr>
          <w:p w14:paraId="0AC08FB0"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(Operativo)</w:t>
            </w:r>
          </w:p>
        </w:tc>
        <w:tc>
          <w:tcPr>
            <w:tcW w:w="0" w:type="auto"/>
            <w:tcBorders>
              <w:top w:val="nil"/>
              <w:left w:val="nil"/>
              <w:bottom w:val="single" w:sz="4" w:space="0" w:color="auto"/>
              <w:right w:val="single" w:sz="8" w:space="0" w:color="auto"/>
            </w:tcBorders>
            <w:shd w:val="clear" w:color="000000" w:fill="FFFFFF"/>
            <w:vAlign w:val="center"/>
            <w:hideMark/>
          </w:tcPr>
          <w:p w14:paraId="1854F74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p>
        </w:tc>
        <w:tc>
          <w:tcPr>
            <w:tcW w:w="0" w:type="auto"/>
            <w:gridSpan w:val="2"/>
            <w:tcBorders>
              <w:top w:val="nil"/>
              <w:left w:val="nil"/>
              <w:bottom w:val="single" w:sz="4" w:space="0" w:color="auto"/>
              <w:right w:val="single" w:sz="8" w:space="0" w:color="auto"/>
            </w:tcBorders>
            <w:shd w:val="clear" w:color="auto" w:fill="auto"/>
            <w:vAlign w:val="center"/>
            <w:hideMark/>
          </w:tcPr>
          <w:p w14:paraId="0E9F3C4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A85F7B6"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3FFE2B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AA940B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(Stand By)</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A23F20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09296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59AFC37"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507CC9C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13</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5E56784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(Operativo)</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36519F4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74582BF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74DCC74"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5CABC6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14</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DAA569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(Stand By)</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AC9C2C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41AB1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F3C26DA"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0EA946F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15</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0F14873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Tornillo sin fin de 18 pulg (Operativo)</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1940AC5"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360</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476DED7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PIE-DÍA</w:t>
            </w:r>
          </w:p>
        </w:tc>
      </w:tr>
      <w:tr w:rsidR="00DA1E54" w:rsidRPr="00631591" w14:paraId="3E2E0251"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AB689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7D92CB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Tornillo sin fin de 18 pulg (Stand By)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1948473"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60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AA1D2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PIE-DÍA</w:t>
            </w:r>
          </w:p>
        </w:tc>
      </w:tr>
      <w:tr w:rsidR="00DA1E54" w:rsidRPr="00631591" w14:paraId="087C40FE"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061BB56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17</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700AA09B"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Zaranda Secadora (Operativo)</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62C04DFF"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sz w:val="18"/>
                <w:szCs w:val="18"/>
                <w:lang w:eastAsia="es-BO"/>
              </w:rPr>
              <w:t>6</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067D1AD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4EC38FF"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D6064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18</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ABC6A0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Zaranda Secadora (Stand By)</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93C4EE9"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ABF53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846EB40" w14:textId="77777777" w:rsidTr="00923A32">
        <w:trPr>
          <w:trHeight w:val="315"/>
        </w:trPr>
        <w:tc>
          <w:tcPr>
            <w:tcW w:w="0" w:type="auto"/>
            <w:gridSpan w:val="5"/>
            <w:tcBorders>
              <w:top w:val="single" w:sz="4" w:space="0" w:color="auto"/>
              <w:left w:val="single" w:sz="8" w:space="0" w:color="auto"/>
              <w:bottom w:val="single" w:sz="8" w:space="0" w:color="auto"/>
              <w:right w:val="single" w:sz="8" w:space="0" w:color="000000"/>
            </w:tcBorders>
            <w:shd w:val="clear" w:color="000000" w:fill="D9E1F2"/>
            <w:vAlign w:val="center"/>
            <w:hideMark/>
          </w:tcPr>
          <w:p w14:paraId="45535093"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DEWATERING</w:t>
            </w:r>
            <w:r>
              <w:rPr>
                <w:rFonts w:ascii="Verdana" w:hAnsi="Verdana" w:cs="Calibri"/>
                <w:b/>
                <w:bCs/>
                <w:color w:val="000000"/>
                <w:sz w:val="18"/>
                <w:szCs w:val="18"/>
                <w:lang w:eastAsia="es-BO"/>
              </w:rPr>
              <w:t xml:space="preserve"> Y TRATAMIENTO DE AGUAS</w:t>
            </w:r>
          </w:p>
        </w:tc>
      </w:tr>
      <w:tr w:rsidR="00DA1E54" w:rsidRPr="00631591" w14:paraId="5661EAE3"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43BBB38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19</w:t>
            </w:r>
          </w:p>
        </w:tc>
        <w:tc>
          <w:tcPr>
            <w:tcW w:w="0" w:type="auto"/>
            <w:tcBorders>
              <w:top w:val="nil"/>
              <w:left w:val="nil"/>
              <w:bottom w:val="single" w:sz="4" w:space="0" w:color="auto"/>
              <w:right w:val="single" w:sz="8" w:space="0" w:color="auto"/>
            </w:tcBorders>
            <w:shd w:val="clear" w:color="000000" w:fill="FFFFFF"/>
            <w:vAlign w:val="center"/>
            <w:hideMark/>
          </w:tcPr>
          <w:p w14:paraId="12E3A54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Dewatering Convencional (Operativo)</w:t>
            </w:r>
          </w:p>
        </w:tc>
        <w:tc>
          <w:tcPr>
            <w:tcW w:w="0" w:type="auto"/>
            <w:tcBorders>
              <w:top w:val="nil"/>
              <w:left w:val="nil"/>
              <w:bottom w:val="single" w:sz="4" w:space="0" w:color="auto"/>
              <w:right w:val="single" w:sz="8" w:space="0" w:color="auto"/>
            </w:tcBorders>
            <w:shd w:val="clear" w:color="000000" w:fill="FFFFFF"/>
            <w:vAlign w:val="center"/>
            <w:hideMark/>
          </w:tcPr>
          <w:p w14:paraId="4249519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6</w:t>
            </w:r>
          </w:p>
        </w:tc>
        <w:tc>
          <w:tcPr>
            <w:tcW w:w="0" w:type="auto"/>
            <w:gridSpan w:val="2"/>
            <w:tcBorders>
              <w:top w:val="nil"/>
              <w:left w:val="nil"/>
              <w:bottom w:val="single" w:sz="4" w:space="0" w:color="auto"/>
              <w:right w:val="single" w:sz="8" w:space="0" w:color="auto"/>
            </w:tcBorders>
            <w:shd w:val="clear" w:color="auto" w:fill="auto"/>
            <w:vAlign w:val="center"/>
            <w:hideMark/>
          </w:tcPr>
          <w:p w14:paraId="11CBE6C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77E46C7"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57CEAF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44E0FA5" w14:textId="77777777" w:rsidR="00DA1E54" w:rsidRPr="000319B1" w:rsidRDefault="00DA1E54" w:rsidP="00923A32">
            <w:pPr>
              <w:rPr>
                <w:rFonts w:ascii="Verdana" w:hAnsi="Verdana" w:cs="Calibri"/>
                <w:color w:val="000000"/>
                <w:sz w:val="18"/>
                <w:szCs w:val="18"/>
                <w:lang w:val="en-US" w:eastAsia="es-BO"/>
              </w:rPr>
            </w:pPr>
            <w:r w:rsidRPr="00631591">
              <w:rPr>
                <w:rFonts w:ascii="Verdana" w:hAnsi="Verdana" w:cs="Calibri"/>
                <w:color w:val="000000"/>
                <w:sz w:val="18"/>
                <w:szCs w:val="18"/>
                <w:lang w:val="en-US" w:eastAsia="es-BO"/>
              </w:rPr>
              <w:t>Unidad Dewatering Convencional (Stand By)</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1BAFC9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val="en-US" w:eastAsia="es-BO"/>
              </w:rPr>
              <w:t>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7909E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10B9646"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126E01E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21</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214CE5C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(Operativo)</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1E1890E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2F7B1CC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A0849B9"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490B3B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22</w:t>
            </w:r>
          </w:p>
        </w:tc>
        <w:tc>
          <w:tcPr>
            <w:tcW w:w="0" w:type="auto"/>
            <w:tcBorders>
              <w:top w:val="nil"/>
              <w:left w:val="nil"/>
              <w:bottom w:val="single" w:sz="8" w:space="0" w:color="auto"/>
              <w:right w:val="single" w:sz="8" w:space="0" w:color="auto"/>
            </w:tcBorders>
            <w:shd w:val="clear" w:color="000000" w:fill="FFFFFF"/>
            <w:vAlign w:val="center"/>
            <w:hideMark/>
          </w:tcPr>
          <w:p w14:paraId="4E4AC3AD"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(Stand By)</w:t>
            </w:r>
          </w:p>
        </w:tc>
        <w:tc>
          <w:tcPr>
            <w:tcW w:w="0" w:type="auto"/>
            <w:tcBorders>
              <w:top w:val="nil"/>
              <w:left w:val="nil"/>
              <w:bottom w:val="single" w:sz="8" w:space="0" w:color="auto"/>
              <w:right w:val="single" w:sz="8" w:space="0" w:color="auto"/>
            </w:tcBorders>
            <w:shd w:val="clear" w:color="000000" w:fill="FFFFFF"/>
            <w:vAlign w:val="center"/>
            <w:hideMark/>
          </w:tcPr>
          <w:p w14:paraId="2541A20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61F1F31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FC8A6C9"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4B00FBCC"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MATERIALES Y PRODUCTOS</w:t>
            </w:r>
          </w:p>
        </w:tc>
      </w:tr>
      <w:tr w:rsidR="00DA1E54" w:rsidRPr="00631591" w14:paraId="2F252730"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FB3598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23</w:t>
            </w:r>
          </w:p>
        </w:tc>
        <w:tc>
          <w:tcPr>
            <w:tcW w:w="0" w:type="auto"/>
            <w:tcBorders>
              <w:top w:val="nil"/>
              <w:left w:val="nil"/>
              <w:bottom w:val="single" w:sz="8" w:space="0" w:color="auto"/>
              <w:right w:val="single" w:sz="8" w:space="0" w:color="auto"/>
            </w:tcBorders>
            <w:shd w:val="clear" w:color="000000" w:fill="FFFFFF"/>
            <w:vAlign w:val="center"/>
            <w:hideMark/>
          </w:tcPr>
          <w:p w14:paraId="2E7DF76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1143  </w:t>
            </w:r>
          </w:p>
        </w:tc>
        <w:tc>
          <w:tcPr>
            <w:tcW w:w="0" w:type="auto"/>
            <w:tcBorders>
              <w:top w:val="nil"/>
              <w:left w:val="nil"/>
              <w:bottom w:val="single" w:sz="8" w:space="0" w:color="auto"/>
              <w:right w:val="single" w:sz="8" w:space="0" w:color="auto"/>
            </w:tcBorders>
            <w:shd w:val="clear" w:color="000000" w:fill="FFFFFF"/>
            <w:vAlign w:val="center"/>
            <w:hideMark/>
          </w:tcPr>
          <w:p w14:paraId="31889A62" w14:textId="16792AAE" w:rsidR="00DA1E54" w:rsidRPr="00631591" w:rsidRDefault="00B930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4</w:t>
            </w:r>
            <w:r w:rsidR="00DA1E54">
              <w:rPr>
                <w:rFonts w:ascii="Verdana" w:hAnsi="Verdana" w:cs="Calibri"/>
                <w:color w:val="000000"/>
                <w:sz w:val="18"/>
                <w:szCs w:val="18"/>
                <w:lang w:eastAsia="es-BO"/>
              </w:rPr>
              <w:t>00</w:t>
            </w:r>
          </w:p>
        </w:tc>
        <w:tc>
          <w:tcPr>
            <w:tcW w:w="0" w:type="auto"/>
            <w:gridSpan w:val="2"/>
            <w:tcBorders>
              <w:top w:val="nil"/>
              <w:left w:val="nil"/>
              <w:bottom w:val="single" w:sz="8" w:space="0" w:color="auto"/>
              <w:right w:val="single" w:sz="8" w:space="0" w:color="auto"/>
            </w:tcBorders>
            <w:shd w:val="clear" w:color="auto" w:fill="auto"/>
            <w:vAlign w:val="center"/>
            <w:hideMark/>
          </w:tcPr>
          <w:p w14:paraId="6097806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17FB5059"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F5D326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24</w:t>
            </w:r>
          </w:p>
        </w:tc>
        <w:tc>
          <w:tcPr>
            <w:tcW w:w="0" w:type="auto"/>
            <w:tcBorders>
              <w:top w:val="nil"/>
              <w:left w:val="nil"/>
              <w:bottom w:val="single" w:sz="8" w:space="0" w:color="auto"/>
              <w:right w:val="single" w:sz="8" w:space="0" w:color="auto"/>
            </w:tcBorders>
            <w:shd w:val="clear" w:color="000000" w:fill="FFFFFF"/>
            <w:vAlign w:val="center"/>
            <w:hideMark/>
          </w:tcPr>
          <w:p w14:paraId="75629A30"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1146  </w:t>
            </w:r>
          </w:p>
        </w:tc>
        <w:tc>
          <w:tcPr>
            <w:tcW w:w="0" w:type="auto"/>
            <w:tcBorders>
              <w:top w:val="nil"/>
              <w:left w:val="nil"/>
              <w:bottom w:val="single" w:sz="8" w:space="0" w:color="auto"/>
              <w:right w:val="single" w:sz="8" w:space="0" w:color="auto"/>
            </w:tcBorders>
            <w:shd w:val="clear" w:color="000000" w:fill="FFFFFF"/>
            <w:vAlign w:val="center"/>
            <w:hideMark/>
          </w:tcPr>
          <w:p w14:paraId="62C2134E" w14:textId="2A744636" w:rsidR="00DA1E54" w:rsidRPr="00631591" w:rsidRDefault="00B930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4</w:t>
            </w:r>
            <w:r w:rsidR="00DA1E54">
              <w:rPr>
                <w:rFonts w:ascii="Verdana" w:hAnsi="Verdana" w:cs="Calibri"/>
                <w:color w:val="000000"/>
                <w:sz w:val="18"/>
                <w:szCs w:val="18"/>
                <w:lang w:eastAsia="es-BO"/>
              </w:rPr>
              <w:t>00</w:t>
            </w:r>
          </w:p>
        </w:tc>
        <w:tc>
          <w:tcPr>
            <w:tcW w:w="0" w:type="auto"/>
            <w:gridSpan w:val="2"/>
            <w:tcBorders>
              <w:top w:val="nil"/>
              <w:left w:val="nil"/>
              <w:bottom w:val="single" w:sz="8" w:space="0" w:color="auto"/>
              <w:right w:val="single" w:sz="8" w:space="0" w:color="auto"/>
            </w:tcBorders>
            <w:shd w:val="clear" w:color="auto" w:fill="auto"/>
            <w:vAlign w:val="center"/>
            <w:hideMark/>
          </w:tcPr>
          <w:p w14:paraId="4A6B788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029834C8" w14:textId="77777777" w:rsidTr="002E409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F462B7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25</w:t>
            </w:r>
          </w:p>
        </w:tc>
        <w:tc>
          <w:tcPr>
            <w:tcW w:w="0" w:type="auto"/>
            <w:tcBorders>
              <w:top w:val="nil"/>
              <w:left w:val="nil"/>
              <w:bottom w:val="single" w:sz="8" w:space="0" w:color="auto"/>
              <w:right w:val="single" w:sz="8" w:space="0" w:color="auto"/>
            </w:tcBorders>
            <w:shd w:val="clear" w:color="000000" w:fill="FFFFFF"/>
            <w:vAlign w:val="center"/>
            <w:hideMark/>
          </w:tcPr>
          <w:p w14:paraId="61FF4D5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6100 </w:t>
            </w:r>
          </w:p>
        </w:tc>
        <w:tc>
          <w:tcPr>
            <w:tcW w:w="0" w:type="auto"/>
            <w:tcBorders>
              <w:top w:val="nil"/>
              <w:left w:val="nil"/>
              <w:bottom w:val="single" w:sz="8" w:space="0" w:color="auto"/>
              <w:right w:val="single" w:sz="8" w:space="0" w:color="auto"/>
            </w:tcBorders>
            <w:shd w:val="clear" w:color="000000" w:fill="FFFFFF"/>
            <w:vAlign w:val="center"/>
            <w:hideMark/>
          </w:tcPr>
          <w:p w14:paraId="1A47419A" w14:textId="73C0E573" w:rsidR="00DA1E54" w:rsidRPr="00631591" w:rsidRDefault="00B930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w:t>
            </w:r>
            <w:r w:rsidR="00DA1E54">
              <w:rPr>
                <w:rFonts w:ascii="Verdana" w:hAnsi="Verdana" w:cs="Calibri"/>
                <w:color w:val="000000"/>
                <w:sz w:val="18"/>
                <w:szCs w:val="18"/>
                <w:lang w:eastAsia="es-BO"/>
              </w:rPr>
              <w:t>00</w:t>
            </w:r>
          </w:p>
        </w:tc>
        <w:tc>
          <w:tcPr>
            <w:tcW w:w="0" w:type="auto"/>
            <w:gridSpan w:val="2"/>
            <w:tcBorders>
              <w:top w:val="nil"/>
              <w:left w:val="nil"/>
              <w:bottom w:val="single" w:sz="8" w:space="0" w:color="auto"/>
              <w:right w:val="single" w:sz="8" w:space="0" w:color="auto"/>
            </w:tcBorders>
            <w:shd w:val="clear" w:color="auto" w:fill="auto"/>
            <w:vAlign w:val="center"/>
            <w:hideMark/>
          </w:tcPr>
          <w:p w14:paraId="3AAC647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6DE26A62" w14:textId="77777777" w:rsidTr="002E4092">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242D8B9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26</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024FE1EB"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Sulfato de Aluminio   </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4D9AAD3E"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2500</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1F4F83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11431827"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21811B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27</w:t>
            </w:r>
          </w:p>
        </w:tc>
        <w:tc>
          <w:tcPr>
            <w:tcW w:w="0" w:type="auto"/>
            <w:tcBorders>
              <w:top w:val="nil"/>
              <w:left w:val="nil"/>
              <w:bottom w:val="single" w:sz="8" w:space="0" w:color="auto"/>
              <w:right w:val="single" w:sz="8" w:space="0" w:color="auto"/>
            </w:tcBorders>
            <w:shd w:val="clear" w:color="000000" w:fill="FFFFFF"/>
            <w:vAlign w:val="center"/>
            <w:hideMark/>
          </w:tcPr>
          <w:p w14:paraId="106D34F0"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Hipoclorito de Calcio   </w:t>
            </w:r>
          </w:p>
        </w:tc>
        <w:tc>
          <w:tcPr>
            <w:tcW w:w="0" w:type="auto"/>
            <w:tcBorders>
              <w:top w:val="nil"/>
              <w:left w:val="nil"/>
              <w:bottom w:val="single" w:sz="8" w:space="0" w:color="auto"/>
              <w:right w:val="single" w:sz="8" w:space="0" w:color="auto"/>
            </w:tcBorders>
            <w:shd w:val="clear" w:color="000000" w:fill="FFFFFF"/>
            <w:vAlign w:val="center"/>
            <w:hideMark/>
          </w:tcPr>
          <w:p w14:paraId="48949448"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500</w:t>
            </w:r>
          </w:p>
        </w:tc>
        <w:tc>
          <w:tcPr>
            <w:tcW w:w="0" w:type="auto"/>
            <w:gridSpan w:val="2"/>
            <w:tcBorders>
              <w:top w:val="nil"/>
              <w:left w:val="nil"/>
              <w:bottom w:val="single" w:sz="8" w:space="0" w:color="auto"/>
              <w:right w:val="single" w:sz="8" w:space="0" w:color="auto"/>
            </w:tcBorders>
            <w:shd w:val="clear" w:color="auto" w:fill="auto"/>
            <w:vAlign w:val="center"/>
            <w:hideMark/>
          </w:tcPr>
          <w:p w14:paraId="070977B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32BE0096"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602542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28</w:t>
            </w:r>
          </w:p>
        </w:tc>
        <w:tc>
          <w:tcPr>
            <w:tcW w:w="0" w:type="auto"/>
            <w:tcBorders>
              <w:top w:val="nil"/>
              <w:left w:val="nil"/>
              <w:bottom w:val="single" w:sz="8" w:space="0" w:color="auto"/>
              <w:right w:val="single" w:sz="8" w:space="0" w:color="auto"/>
            </w:tcBorders>
            <w:shd w:val="clear" w:color="000000" w:fill="FFFFFF"/>
            <w:vAlign w:val="center"/>
            <w:hideMark/>
          </w:tcPr>
          <w:p w14:paraId="3262462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Cal Hidratada    </w:t>
            </w:r>
          </w:p>
        </w:tc>
        <w:tc>
          <w:tcPr>
            <w:tcW w:w="0" w:type="auto"/>
            <w:tcBorders>
              <w:top w:val="nil"/>
              <w:left w:val="nil"/>
              <w:bottom w:val="single" w:sz="8" w:space="0" w:color="auto"/>
              <w:right w:val="single" w:sz="8" w:space="0" w:color="auto"/>
            </w:tcBorders>
            <w:shd w:val="clear" w:color="000000" w:fill="FFFFFF"/>
            <w:vAlign w:val="center"/>
            <w:hideMark/>
          </w:tcPr>
          <w:p w14:paraId="7F2A7A5E"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3500</w:t>
            </w:r>
          </w:p>
        </w:tc>
        <w:tc>
          <w:tcPr>
            <w:tcW w:w="0" w:type="auto"/>
            <w:gridSpan w:val="2"/>
            <w:tcBorders>
              <w:top w:val="nil"/>
              <w:left w:val="nil"/>
              <w:bottom w:val="single" w:sz="8" w:space="0" w:color="auto"/>
              <w:right w:val="single" w:sz="8" w:space="0" w:color="auto"/>
            </w:tcBorders>
            <w:shd w:val="clear" w:color="auto" w:fill="auto"/>
            <w:vAlign w:val="center"/>
            <w:hideMark/>
          </w:tcPr>
          <w:p w14:paraId="1BA5626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371E0CD5"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E29402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29</w:t>
            </w:r>
          </w:p>
        </w:tc>
        <w:tc>
          <w:tcPr>
            <w:tcW w:w="0" w:type="auto"/>
            <w:tcBorders>
              <w:top w:val="nil"/>
              <w:left w:val="nil"/>
              <w:bottom w:val="single" w:sz="8" w:space="0" w:color="auto"/>
              <w:right w:val="single" w:sz="8" w:space="0" w:color="auto"/>
            </w:tcBorders>
            <w:shd w:val="clear" w:color="000000" w:fill="FFFFFF"/>
            <w:vAlign w:val="center"/>
            <w:hideMark/>
          </w:tcPr>
          <w:p w14:paraId="4F8FD55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Barril de lodo procesado por dewatering</w:t>
            </w:r>
          </w:p>
        </w:tc>
        <w:tc>
          <w:tcPr>
            <w:tcW w:w="0" w:type="auto"/>
            <w:tcBorders>
              <w:top w:val="nil"/>
              <w:left w:val="nil"/>
              <w:bottom w:val="single" w:sz="8" w:space="0" w:color="auto"/>
              <w:right w:val="single" w:sz="8" w:space="0" w:color="auto"/>
            </w:tcBorders>
            <w:shd w:val="clear" w:color="000000" w:fill="FFFFFF"/>
            <w:vAlign w:val="center"/>
            <w:hideMark/>
          </w:tcPr>
          <w:p w14:paraId="5BF84006" w14:textId="17AB73FC" w:rsidR="00DA1E54" w:rsidRPr="00631591" w:rsidRDefault="00B930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w:t>
            </w:r>
            <w:r w:rsidR="003D49A6">
              <w:rPr>
                <w:rFonts w:ascii="Verdana" w:hAnsi="Verdana" w:cs="Calibri"/>
                <w:color w:val="000000"/>
                <w:sz w:val="18"/>
                <w:szCs w:val="18"/>
                <w:lang w:eastAsia="es-BO"/>
              </w:rPr>
              <w:t>0</w:t>
            </w:r>
            <w:r w:rsidR="00DA1E54" w:rsidRPr="00631591">
              <w:rPr>
                <w:rFonts w:ascii="Verdana" w:hAnsi="Verdana" w:cs="Calibri"/>
                <w:color w:val="000000"/>
                <w:sz w:val="18"/>
                <w:szCs w:val="18"/>
                <w:lang w:eastAsia="es-BO"/>
              </w:rPr>
              <w:t>00</w:t>
            </w:r>
          </w:p>
        </w:tc>
        <w:tc>
          <w:tcPr>
            <w:tcW w:w="0" w:type="auto"/>
            <w:gridSpan w:val="2"/>
            <w:tcBorders>
              <w:top w:val="nil"/>
              <w:left w:val="nil"/>
              <w:bottom w:val="single" w:sz="8" w:space="0" w:color="auto"/>
              <w:right w:val="single" w:sz="8" w:space="0" w:color="auto"/>
            </w:tcBorders>
            <w:shd w:val="clear" w:color="auto" w:fill="auto"/>
            <w:vAlign w:val="center"/>
            <w:hideMark/>
          </w:tcPr>
          <w:p w14:paraId="5DBD02B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Bbl</w:t>
            </w:r>
          </w:p>
        </w:tc>
      </w:tr>
      <w:tr w:rsidR="00DA1E54" w:rsidRPr="00631591" w14:paraId="30D01E4C"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16DF25D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30</w:t>
            </w:r>
          </w:p>
        </w:tc>
        <w:tc>
          <w:tcPr>
            <w:tcW w:w="0" w:type="auto"/>
            <w:tcBorders>
              <w:top w:val="nil"/>
              <w:left w:val="nil"/>
              <w:bottom w:val="single" w:sz="4" w:space="0" w:color="auto"/>
              <w:right w:val="single" w:sz="8" w:space="0" w:color="auto"/>
            </w:tcBorders>
            <w:shd w:val="clear" w:color="000000" w:fill="FFFFFF"/>
            <w:vAlign w:val="center"/>
            <w:hideMark/>
          </w:tcPr>
          <w:p w14:paraId="09BC6B00"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Barril de Agua Tratada para disposición final</w:t>
            </w:r>
          </w:p>
        </w:tc>
        <w:tc>
          <w:tcPr>
            <w:tcW w:w="0" w:type="auto"/>
            <w:tcBorders>
              <w:top w:val="nil"/>
              <w:left w:val="nil"/>
              <w:bottom w:val="single" w:sz="4" w:space="0" w:color="auto"/>
              <w:right w:val="single" w:sz="8" w:space="0" w:color="auto"/>
            </w:tcBorders>
            <w:shd w:val="clear" w:color="000000" w:fill="FFFFFF"/>
            <w:vAlign w:val="center"/>
            <w:hideMark/>
          </w:tcPr>
          <w:p w14:paraId="1C619F1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550</w:t>
            </w:r>
            <w:r w:rsidRPr="00631591">
              <w:rPr>
                <w:rFonts w:ascii="Verdana" w:hAnsi="Verdana" w:cs="Calibri"/>
                <w:color w:val="000000"/>
                <w:sz w:val="18"/>
                <w:szCs w:val="18"/>
                <w:lang w:eastAsia="es-BO"/>
              </w:rPr>
              <w:t>0</w:t>
            </w:r>
          </w:p>
        </w:tc>
        <w:tc>
          <w:tcPr>
            <w:tcW w:w="0" w:type="auto"/>
            <w:gridSpan w:val="2"/>
            <w:tcBorders>
              <w:top w:val="nil"/>
              <w:left w:val="nil"/>
              <w:bottom w:val="single" w:sz="4" w:space="0" w:color="auto"/>
              <w:right w:val="single" w:sz="8" w:space="0" w:color="auto"/>
            </w:tcBorders>
            <w:shd w:val="clear" w:color="auto" w:fill="auto"/>
            <w:vAlign w:val="center"/>
            <w:hideMark/>
          </w:tcPr>
          <w:p w14:paraId="68200E4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Bbl</w:t>
            </w:r>
          </w:p>
        </w:tc>
      </w:tr>
      <w:tr w:rsidR="00DA1E54" w:rsidRPr="00631591" w14:paraId="63B9504A" w14:textId="77777777" w:rsidTr="00923A32">
        <w:trPr>
          <w:trHeight w:val="315"/>
        </w:trPr>
        <w:tc>
          <w:tcPr>
            <w:tcW w:w="0" w:type="auto"/>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14:paraId="3B270A0C"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MALLAS</w:t>
            </w:r>
          </w:p>
        </w:tc>
      </w:tr>
      <w:tr w:rsidR="00DA1E54" w:rsidRPr="00631591" w14:paraId="51B77A1D"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574A103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31</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4F5D901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API-80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536E527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4</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4A5FA13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001BDD6C"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6D495E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lastRenderedPageBreak/>
              <w:t>32</w:t>
            </w:r>
          </w:p>
        </w:tc>
        <w:tc>
          <w:tcPr>
            <w:tcW w:w="0" w:type="auto"/>
            <w:tcBorders>
              <w:top w:val="nil"/>
              <w:left w:val="nil"/>
              <w:bottom w:val="single" w:sz="8" w:space="0" w:color="auto"/>
              <w:right w:val="single" w:sz="8" w:space="0" w:color="auto"/>
            </w:tcBorders>
            <w:shd w:val="clear" w:color="000000" w:fill="FFFFFF"/>
            <w:vAlign w:val="center"/>
            <w:hideMark/>
          </w:tcPr>
          <w:p w14:paraId="2487CA4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API-100   </w:t>
            </w:r>
          </w:p>
        </w:tc>
        <w:tc>
          <w:tcPr>
            <w:tcW w:w="0" w:type="auto"/>
            <w:tcBorders>
              <w:top w:val="nil"/>
              <w:left w:val="nil"/>
              <w:bottom w:val="single" w:sz="8" w:space="0" w:color="auto"/>
              <w:right w:val="single" w:sz="8" w:space="0" w:color="auto"/>
            </w:tcBorders>
            <w:shd w:val="clear" w:color="000000" w:fill="FFFFFF"/>
            <w:vAlign w:val="center"/>
            <w:hideMark/>
          </w:tcPr>
          <w:p w14:paraId="086826A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nil"/>
              <w:left w:val="nil"/>
              <w:bottom w:val="single" w:sz="8" w:space="0" w:color="auto"/>
              <w:right w:val="single" w:sz="8" w:space="0" w:color="auto"/>
            </w:tcBorders>
            <w:shd w:val="clear" w:color="auto" w:fill="auto"/>
            <w:vAlign w:val="center"/>
            <w:hideMark/>
          </w:tcPr>
          <w:p w14:paraId="1EA020E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065449CF"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80A29F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33</w:t>
            </w:r>
          </w:p>
        </w:tc>
        <w:tc>
          <w:tcPr>
            <w:tcW w:w="0" w:type="auto"/>
            <w:tcBorders>
              <w:top w:val="nil"/>
              <w:left w:val="nil"/>
              <w:bottom w:val="single" w:sz="8" w:space="0" w:color="auto"/>
              <w:right w:val="single" w:sz="8" w:space="0" w:color="auto"/>
            </w:tcBorders>
            <w:shd w:val="clear" w:color="000000" w:fill="FFFFFF"/>
            <w:vAlign w:val="center"/>
            <w:hideMark/>
          </w:tcPr>
          <w:p w14:paraId="48F999C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API-140  </w:t>
            </w:r>
          </w:p>
        </w:tc>
        <w:tc>
          <w:tcPr>
            <w:tcW w:w="0" w:type="auto"/>
            <w:tcBorders>
              <w:top w:val="nil"/>
              <w:left w:val="nil"/>
              <w:bottom w:val="single" w:sz="8" w:space="0" w:color="auto"/>
              <w:right w:val="single" w:sz="8" w:space="0" w:color="auto"/>
            </w:tcBorders>
            <w:shd w:val="clear" w:color="000000" w:fill="FFFFFF"/>
            <w:vAlign w:val="center"/>
            <w:hideMark/>
          </w:tcPr>
          <w:p w14:paraId="2A8CC7AD"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nil"/>
              <w:left w:val="nil"/>
              <w:bottom w:val="single" w:sz="8" w:space="0" w:color="auto"/>
              <w:right w:val="single" w:sz="8" w:space="0" w:color="auto"/>
            </w:tcBorders>
            <w:shd w:val="clear" w:color="auto" w:fill="auto"/>
            <w:vAlign w:val="center"/>
            <w:hideMark/>
          </w:tcPr>
          <w:p w14:paraId="75D4F8A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275E0ED9"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AA0389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34</w:t>
            </w:r>
          </w:p>
        </w:tc>
        <w:tc>
          <w:tcPr>
            <w:tcW w:w="0" w:type="auto"/>
            <w:tcBorders>
              <w:top w:val="nil"/>
              <w:left w:val="nil"/>
              <w:bottom w:val="single" w:sz="8" w:space="0" w:color="auto"/>
              <w:right w:val="single" w:sz="8" w:space="0" w:color="auto"/>
            </w:tcBorders>
            <w:shd w:val="clear" w:color="000000" w:fill="FFFFFF"/>
            <w:vAlign w:val="center"/>
            <w:hideMark/>
          </w:tcPr>
          <w:p w14:paraId="1FA77051"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API-170 </w:t>
            </w:r>
          </w:p>
        </w:tc>
        <w:tc>
          <w:tcPr>
            <w:tcW w:w="0" w:type="auto"/>
            <w:tcBorders>
              <w:top w:val="nil"/>
              <w:left w:val="nil"/>
              <w:bottom w:val="single" w:sz="8" w:space="0" w:color="auto"/>
              <w:right w:val="single" w:sz="8" w:space="0" w:color="auto"/>
            </w:tcBorders>
            <w:shd w:val="clear" w:color="000000" w:fill="FFFFFF"/>
            <w:vAlign w:val="center"/>
            <w:hideMark/>
          </w:tcPr>
          <w:p w14:paraId="758C9223"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12</w:t>
            </w:r>
          </w:p>
        </w:tc>
        <w:tc>
          <w:tcPr>
            <w:tcW w:w="0" w:type="auto"/>
            <w:gridSpan w:val="2"/>
            <w:tcBorders>
              <w:top w:val="nil"/>
              <w:left w:val="nil"/>
              <w:bottom w:val="single" w:sz="8" w:space="0" w:color="auto"/>
              <w:right w:val="single" w:sz="8" w:space="0" w:color="auto"/>
            </w:tcBorders>
            <w:shd w:val="clear" w:color="auto" w:fill="auto"/>
            <w:vAlign w:val="center"/>
            <w:hideMark/>
          </w:tcPr>
          <w:p w14:paraId="2CCF4A3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7CF393A2"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5E6C5486"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PERSONAL</w:t>
            </w:r>
          </w:p>
        </w:tc>
      </w:tr>
      <w:tr w:rsidR="00DA1E54" w:rsidRPr="00631591" w14:paraId="6ECC2AC7"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773B0D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35</w:t>
            </w:r>
          </w:p>
        </w:tc>
        <w:tc>
          <w:tcPr>
            <w:tcW w:w="0" w:type="auto"/>
            <w:tcBorders>
              <w:top w:val="nil"/>
              <w:left w:val="nil"/>
              <w:bottom w:val="single" w:sz="8" w:space="0" w:color="auto"/>
              <w:right w:val="single" w:sz="8" w:space="0" w:color="auto"/>
            </w:tcBorders>
            <w:shd w:val="clear" w:color="000000" w:fill="FFFFFF"/>
            <w:vAlign w:val="center"/>
            <w:hideMark/>
          </w:tcPr>
          <w:p w14:paraId="1C537BF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Supervisor</w:t>
            </w:r>
          </w:p>
        </w:tc>
        <w:tc>
          <w:tcPr>
            <w:tcW w:w="0" w:type="auto"/>
            <w:tcBorders>
              <w:top w:val="nil"/>
              <w:left w:val="nil"/>
              <w:bottom w:val="single" w:sz="8" w:space="0" w:color="auto"/>
              <w:right w:val="single" w:sz="8" w:space="0" w:color="auto"/>
            </w:tcBorders>
            <w:shd w:val="clear" w:color="000000" w:fill="FFFFFF"/>
            <w:vAlign w:val="center"/>
            <w:hideMark/>
          </w:tcPr>
          <w:p w14:paraId="49C7D9D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7</w:t>
            </w:r>
          </w:p>
        </w:tc>
        <w:tc>
          <w:tcPr>
            <w:tcW w:w="0" w:type="auto"/>
            <w:gridSpan w:val="2"/>
            <w:tcBorders>
              <w:top w:val="nil"/>
              <w:left w:val="nil"/>
              <w:bottom w:val="single" w:sz="8" w:space="0" w:color="auto"/>
              <w:right w:val="single" w:sz="8" w:space="0" w:color="auto"/>
            </w:tcBorders>
            <w:shd w:val="clear" w:color="auto" w:fill="auto"/>
            <w:vAlign w:val="center"/>
            <w:hideMark/>
          </w:tcPr>
          <w:p w14:paraId="12FC296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61D7F4D"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9920B8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36</w:t>
            </w:r>
          </w:p>
        </w:tc>
        <w:tc>
          <w:tcPr>
            <w:tcW w:w="0" w:type="auto"/>
            <w:tcBorders>
              <w:top w:val="nil"/>
              <w:left w:val="nil"/>
              <w:bottom w:val="single" w:sz="8" w:space="0" w:color="auto"/>
              <w:right w:val="single" w:sz="8" w:space="0" w:color="auto"/>
            </w:tcBorders>
            <w:shd w:val="clear" w:color="000000" w:fill="FFFFFF"/>
            <w:vAlign w:val="center"/>
            <w:hideMark/>
          </w:tcPr>
          <w:p w14:paraId="62D02D6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Operador</w:t>
            </w:r>
          </w:p>
        </w:tc>
        <w:tc>
          <w:tcPr>
            <w:tcW w:w="0" w:type="auto"/>
            <w:tcBorders>
              <w:top w:val="nil"/>
              <w:left w:val="nil"/>
              <w:bottom w:val="single" w:sz="8" w:space="0" w:color="auto"/>
              <w:right w:val="single" w:sz="8" w:space="0" w:color="auto"/>
            </w:tcBorders>
            <w:shd w:val="clear" w:color="000000" w:fill="FFFFFF"/>
            <w:vAlign w:val="center"/>
            <w:hideMark/>
          </w:tcPr>
          <w:p w14:paraId="676AA49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14</w:t>
            </w:r>
          </w:p>
        </w:tc>
        <w:tc>
          <w:tcPr>
            <w:tcW w:w="0" w:type="auto"/>
            <w:gridSpan w:val="2"/>
            <w:tcBorders>
              <w:top w:val="nil"/>
              <w:left w:val="nil"/>
              <w:bottom w:val="single" w:sz="8" w:space="0" w:color="auto"/>
              <w:right w:val="single" w:sz="8" w:space="0" w:color="auto"/>
            </w:tcBorders>
            <w:shd w:val="clear" w:color="auto" w:fill="auto"/>
            <w:vAlign w:val="center"/>
            <w:hideMark/>
          </w:tcPr>
          <w:p w14:paraId="0138ABA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6DC5ADE"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4A9AD2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37</w:t>
            </w:r>
          </w:p>
        </w:tc>
        <w:tc>
          <w:tcPr>
            <w:tcW w:w="0" w:type="auto"/>
            <w:tcBorders>
              <w:top w:val="nil"/>
              <w:left w:val="nil"/>
              <w:bottom w:val="single" w:sz="8" w:space="0" w:color="auto"/>
              <w:right w:val="single" w:sz="8" w:space="0" w:color="auto"/>
            </w:tcBorders>
            <w:shd w:val="clear" w:color="000000" w:fill="FFFFFF"/>
            <w:vAlign w:val="center"/>
            <w:hideMark/>
          </w:tcPr>
          <w:p w14:paraId="5C6574A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Ayudante</w:t>
            </w:r>
          </w:p>
        </w:tc>
        <w:tc>
          <w:tcPr>
            <w:tcW w:w="0" w:type="auto"/>
            <w:tcBorders>
              <w:top w:val="nil"/>
              <w:left w:val="nil"/>
              <w:bottom w:val="single" w:sz="8" w:space="0" w:color="auto"/>
              <w:right w:val="single" w:sz="8" w:space="0" w:color="auto"/>
            </w:tcBorders>
            <w:shd w:val="clear" w:color="000000" w:fill="FFFFFF"/>
            <w:vAlign w:val="center"/>
            <w:hideMark/>
          </w:tcPr>
          <w:p w14:paraId="3B384A2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28</w:t>
            </w:r>
          </w:p>
        </w:tc>
        <w:tc>
          <w:tcPr>
            <w:tcW w:w="0" w:type="auto"/>
            <w:gridSpan w:val="2"/>
            <w:tcBorders>
              <w:top w:val="nil"/>
              <w:left w:val="nil"/>
              <w:bottom w:val="single" w:sz="8" w:space="0" w:color="auto"/>
              <w:right w:val="single" w:sz="8" w:space="0" w:color="auto"/>
            </w:tcBorders>
            <w:shd w:val="clear" w:color="auto" w:fill="auto"/>
            <w:vAlign w:val="center"/>
            <w:hideMark/>
          </w:tcPr>
          <w:p w14:paraId="7981E28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8FA6D0D" w14:textId="77777777" w:rsidTr="00923A32">
        <w:trPr>
          <w:trHeight w:val="315"/>
        </w:trPr>
        <w:tc>
          <w:tcPr>
            <w:tcW w:w="0" w:type="auto"/>
            <w:tcBorders>
              <w:top w:val="nil"/>
              <w:left w:val="nil"/>
              <w:bottom w:val="nil"/>
              <w:right w:val="nil"/>
            </w:tcBorders>
            <w:shd w:val="clear" w:color="auto" w:fill="auto"/>
            <w:noWrap/>
            <w:vAlign w:val="bottom"/>
            <w:hideMark/>
          </w:tcPr>
          <w:p w14:paraId="4E96BA02" w14:textId="77777777" w:rsidR="00DA1E54" w:rsidRPr="00631591" w:rsidRDefault="00DA1E54" w:rsidP="00923A32">
            <w:pPr>
              <w:jc w:val="center"/>
              <w:rPr>
                <w:rFonts w:ascii="Verdana" w:hAnsi="Verdana" w:cs="Calibri"/>
                <w:color w:val="000000"/>
                <w:sz w:val="18"/>
                <w:szCs w:val="18"/>
                <w:lang w:val="es-BO" w:eastAsia="es-BO"/>
              </w:rPr>
            </w:pPr>
          </w:p>
        </w:tc>
        <w:tc>
          <w:tcPr>
            <w:tcW w:w="0" w:type="auto"/>
            <w:tcBorders>
              <w:top w:val="nil"/>
              <w:left w:val="nil"/>
              <w:bottom w:val="nil"/>
              <w:right w:val="nil"/>
            </w:tcBorders>
            <w:shd w:val="clear" w:color="auto" w:fill="auto"/>
            <w:noWrap/>
            <w:vAlign w:val="bottom"/>
            <w:hideMark/>
          </w:tcPr>
          <w:p w14:paraId="076AC3E2" w14:textId="77777777" w:rsidR="00DA1E54" w:rsidRPr="00631591" w:rsidRDefault="00DA1E54" w:rsidP="00923A32">
            <w:pPr>
              <w:rPr>
                <w:sz w:val="20"/>
                <w:szCs w:val="20"/>
                <w:lang w:val="es-BO" w:eastAsia="es-BO"/>
              </w:rPr>
            </w:pPr>
          </w:p>
        </w:tc>
        <w:tc>
          <w:tcPr>
            <w:tcW w:w="0" w:type="auto"/>
            <w:tcBorders>
              <w:top w:val="nil"/>
              <w:left w:val="nil"/>
              <w:bottom w:val="nil"/>
              <w:right w:val="nil"/>
            </w:tcBorders>
            <w:shd w:val="clear" w:color="auto" w:fill="auto"/>
            <w:noWrap/>
            <w:vAlign w:val="bottom"/>
            <w:hideMark/>
          </w:tcPr>
          <w:p w14:paraId="25E970D2" w14:textId="77777777" w:rsidR="00DA1E54" w:rsidRPr="00631591" w:rsidRDefault="00DA1E54" w:rsidP="00923A32">
            <w:pPr>
              <w:rPr>
                <w:sz w:val="20"/>
                <w:szCs w:val="20"/>
                <w:lang w:val="es-BO" w:eastAsia="es-BO"/>
              </w:rPr>
            </w:pPr>
          </w:p>
        </w:tc>
        <w:tc>
          <w:tcPr>
            <w:tcW w:w="0" w:type="auto"/>
            <w:gridSpan w:val="2"/>
            <w:tcBorders>
              <w:top w:val="nil"/>
              <w:left w:val="nil"/>
              <w:bottom w:val="nil"/>
              <w:right w:val="nil"/>
            </w:tcBorders>
            <w:shd w:val="clear" w:color="auto" w:fill="auto"/>
            <w:noWrap/>
            <w:vAlign w:val="bottom"/>
            <w:hideMark/>
          </w:tcPr>
          <w:p w14:paraId="0799F937" w14:textId="77777777" w:rsidR="00DA1E54" w:rsidRPr="00631591" w:rsidRDefault="00DA1E54" w:rsidP="00923A32">
            <w:pPr>
              <w:rPr>
                <w:sz w:val="20"/>
                <w:szCs w:val="20"/>
                <w:lang w:val="es-BO" w:eastAsia="es-BO"/>
              </w:rPr>
            </w:pPr>
          </w:p>
        </w:tc>
      </w:tr>
      <w:tr w:rsidR="00DA1E54" w:rsidRPr="00631591" w14:paraId="179CF89C" w14:textId="77777777" w:rsidTr="00923A32">
        <w:trPr>
          <w:trHeight w:val="315"/>
        </w:trPr>
        <w:tc>
          <w:tcPr>
            <w:tcW w:w="0" w:type="auto"/>
            <w:tcBorders>
              <w:top w:val="nil"/>
              <w:left w:val="nil"/>
              <w:bottom w:val="nil"/>
              <w:right w:val="nil"/>
            </w:tcBorders>
            <w:shd w:val="clear" w:color="auto" w:fill="auto"/>
            <w:noWrap/>
            <w:vAlign w:val="bottom"/>
          </w:tcPr>
          <w:p w14:paraId="7A365CCB" w14:textId="77777777" w:rsidR="00DA1E54" w:rsidRDefault="00DA1E54" w:rsidP="00923A32">
            <w:pPr>
              <w:jc w:val="center"/>
              <w:rPr>
                <w:rFonts w:ascii="Verdana" w:hAnsi="Verdana" w:cs="Calibri"/>
                <w:color w:val="000000"/>
                <w:sz w:val="18"/>
                <w:szCs w:val="18"/>
                <w:lang w:val="es-BO" w:eastAsia="es-BO"/>
              </w:rPr>
            </w:pPr>
          </w:p>
          <w:p w14:paraId="1292C61E" w14:textId="77777777" w:rsidR="00DA1E54" w:rsidRDefault="00DA1E54" w:rsidP="00923A32">
            <w:pPr>
              <w:jc w:val="center"/>
              <w:rPr>
                <w:rFonts w:ascii="Verdana" w:hAnsi="Verdana" w:cs="Calibri"/>
                <w:color w:val="000000"/>
                <w:sz w:val="18"/>
                <w:szCs w:val="18"/>
                <w:lang w:val="es-BO" w:eastAsia="es-BO"/>
              </w:rPr>
            </w:pPr>
          </w:p>
          <w:p w14:paraId="23C735CE" w14:textId="77777777" w:rsidR="00DA1E54" w:rsidRPr="00631591" w:rsidRDefault="00DA1E54" w:rsidP="00923A32">
            <w:pPr>
              <w:jc w:val="center"/>
              <w:rPr>
                <w:rFonts w:ascii="Verdana" w:hAnsi="Verdana" w:cs="Calibri"/>
                <w:color w:val="000000"/>
                <w:sz w:val="18"/>
                <w:szCs w:val="18"/>
                <w:lang w:val="es-BO" w:eastAsia="es-BO"/>
              </w:rPr>
            </w:pPr>
          </w:p>
        </w:tc>
        <w:tc>
          <w:tcPr>
            <w:tcW w:w="0" w:type="auto"/>
            <w:tcBorders>
              <w:top w:val="nil"/>
              <w:left w:val="nil"/>
              <w:bottom w:val="nil"/>
              <w:right w:val="nil"/>
            </w:tcBorders>
            <w:shd w:val="clear" w:color="auto" w:fill="auto"/>
            <w:noWrap/>
            <w:vAlign w:val="bottom"/>
          </w:tcPr>
          <w:p w14:paraId="2D923F8A" w14:textId="77777777" w:rsidR="00DA1E54" w:rsidRDefault="00DA1E54" w:rsidP="00923A32">
            <w:pPr>
              <w:rPr>
                <w:sz w:val="20"/>
                <w:szCs w:val="20"/>
                <w:lang w:val="es-BO" w:eastAsia="es-BO"/>
              </w:rPr>
            </w:pPr>
          </w:p>
          <w:p w14:paraId="4FD818ED" w14:textId="77777777" w:rsidR="00FA444C" w:rsidRDefault="00FA444C" w:rsidP="00923A32">
            <w:pPr>
              <w:rPr>
                <w:sz w:val="20"/>
                <w:szCs w:val="20"/>
                <w:lang w:val="es-BO" w:eastAsia="es-BO"/>
              </w:rPr>
            </w:pPr>
          </w:p>
          <w:p w14:paraId="2C67EF90" w14:textId="77777777" w:rsidR="00DA1E54" w:rsidRPr="00631591" w:rsidRDefault="00DA1E54" w:rsidP="00923A32">
            <w:pPr>
              <w:rPr>
                <w:sz w:val="20"/>
                <w:szCs w:val="20"/>
                <w:lang w:val="es-BO" w:eastAsia="es-BO"/>
              </w:rPr>
            </w:pPr>
          </w:p>
        </w:tc>
        <w:tc>
          <w:tcPr>
            <w:tcW w:w="0" w:type="auto"/>
            <w:tcBorders>
              <w:top w:val="nil"/>
              <w:left w:val="nil"/>
              <w:bottom w:val="nil"/>
              <w:right w:val="nil"/>
            </w:tcBorders>
            <w:shd w:val="clear" w:color="auto" w:fill="auto"/>
            <w:noWrap/>
            <w:vAlign w:val="bottom"/>
          </w:tcPr>
          <w:p w14:paraId="2A5E24FB" w14:textId="77777777" w:rsidR="00DA1E54" w:rsidRPr="00631591" w:rsidRDefault="00DA1E54" w:rsidP="00923A32">
            <w:pPr>
              <w:rPr>
                <w:sz w:val="20"/>
                <w:szCs w:val="20"/>
                <w:lang w:val="es-BO" w:eastAsia="es-BO"/>
              </w:rPr>
            </w:pPr>
          </w:p>
        </w:tc>
        <w:tc>
          <w:tcPr>
            <w:tcW w:w="0" w:type="auto"/>
            <w:gridSpan w:val="2"/>
            <w:tcBorders>
              <w:top w:val="nil"/>
              <w:left w:val="nil"/>
              <w:bottom w:val="nil"/>
              <w:right w:val="nil"/>
            </w:tcBorders>
            <w:shd w:val="clear" w:color="auto" w:fill="auto"/>
            <w:noWrap/>
            <w:vAlign w:val="bottom"/>
          </w:tcPr>
          <w:p w14:paraId="78BD7777" w14:textId="77777777" w:rsidR="00DA1E54" w:rsidRPr="00631591" w:rsidRDefault="00DA1E54" w:rsidP="00923A32">
            <w:pPr>
              <w:rPr>
                <w:sz w:val="20"/>
                <w:szCs w:val="20"/>
                <w:lang w:val="es-BO" w:eastAsia="es-BO"/>
              </w:rPr>
            </w:pPr>
          </w:p>
        </w:tc>
      </w:tr>
      <w:tr w:rsidR="00DA1E54" w:rsidRPr="00631591" w14:paraId="47A4BDAA" w14:textId="77777777" w:rsidTr="00923A32">
        <w:trPr>
          <w:trHeight w:val="450"/>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7BFA2D31"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 xml:space="preserve">FASE 26" (FLUIDO BASE AGUA: </w:t>
            </w:r>
            <w:r>
              <w:rPr>
                <w:rFonts w:ascii="Verdana" w:hAnsi="Verdana" w:cs="Calibri"/>
                <w:b/>
                <w:bCs/>
                <w:color w:val="000000"/>
                <w:sz w:val="18"/>
                <w:szCs w:val="18"/>
                <w:lang w:eastAsia="es-BO"/>
              </w:rPr>
              <w:t>TIXOTROPICO INHIBIDO</w:t>
            </w:r>
            <w:r w:rsidRPr="00631591">
              <w:rPr>
                <w:rFonts w:ascii="Verdana" w:hAnsi="Verdana" w:cs="Calibri"/>
                <w:b/>
                <w:bCs/>
                <w:color w:val="000000"/>
                <w:sz w:val="18"/>
                <w:szCs w:val="18"/>
                <w:lang w:eastAsia="es-BO"/>
              </w:rPr>
              <w:t>)</w:t>
            </w:r>
          </w:p>
        </w:tc>
      </w:tr>
      <w:tr w:rsidR="00DA1E54" w:rsidRPr="00631591" w14:paraId="0E0C2B2F" w14:textId="77777777" w:rsidTr="00923A32">
        <w:trPr>
          <w:trHeight w:val="315"/>
        </w:trPr>
        <w:tc>
          <w:tcPr>
            <w:tcW w:w="0" w:type="auto"/>
            <w:gridSpan w:val="5"/>
            <w:tcBorders>
              <w:top w:val="single" w:sz="8" w:space="0" w:color="auto"/>
              <w:left w:val="single" w:sz="8" w:space="0" w:color="auto"/>
              <w:bottom w:val="single" w:sz="4" w:space="0" w:color="auto"/>
              <w:right w:val="single" w:sz="8" w:space="0" w:color="000000"/>
            </w:tcBorders>
            <w:shd w:val="clear" w:color="000000" w:fill="D9E1F2"/>
            <w:vAlign w:val="center"/>
            <w:hideMark/>
          </w:tcPr>
          <w:p w14:paraId="160D0F2F" w14:textId="5E735A77" w:rsidR="00DA1E54" w:rsidRPr="00631591" w:rsidRDefault="002F7E2C" w:rsidP="00FA444C">
            <w:pPr>
              <w:jc w:val="center"/>
              <w:rPr>
                <w:rFonts w:ascii="Verdana" w:hAnsi="Verdana" w:cs="Calibri"/>
                <w:b/>
                <w:bCs/>
                <w:color w:val="000000"/>
                <w:sz w:val="18"/>
                <w:szCs w:val="18"/>
                <w:lang w:val="es-BO" w:eastAsia="es-BO"/>
              </w:rPr>
            </w:pPr>
            <w:r>
              <w:rPr>
                <w:rFonts w:ascii="Verdana" w:hAnsi="Verdana" w:cs="Calibri"/>
                <w:b/>
                <w:bCs/>
                <w:color w:val="000000"/>
                <w:sz w:val="18"/>
                <w:szCs w:val="18"/>
                <w:lang w:eastAsia="es-BO"/>
              </w:rPr>
              <w:t xml:space="preserve">POZO </w:t>
            </w:r>
            <w:r w:rsidR="00DA1E54" w:rsidRPr="00631591">
              <w:rPr>
                <w:rFonts w:ascii="Verdana" w:hAnsi="Verdana" w:cs="Calibri"/>
                <w:b/>
                <w:bCs/>
                <w:color w:val="000000"/>
                <w:sz w:val="18"/>
                <w:szCs w:val="18"/>
                <w:lang w:eastAsia="es-BO"/>
              </w:rPr>
              <w:t>V</w:t>
            </w:r>
            <w:r w:rsidR="00FA444C">
              <w:rPr>
                <w:rFonts w:ascii="Verdana" w:hAnsi="Verdana" w:cs="Calibri"/>
                <w:b/>
                <w:bCs/>
                <w:color w:val="000000"/>
                <w:sz w:val="18"/>
                <w:szCs w:val="18"/>
                <w:lang w:eastAsia="es-BO"/>
              </w:rPr>
              <w:t>MT</w:t>
            </w:r>
            <w:r w:rsidR="00FF12F0">
              <w:rPr>
                <w:rFonts w:ascii="Verdana" w:hAnsi="Verdana" w:cs="Calibri"/>
                <w:b/>
                <w:bCs/>
                <w:color w:val="000000"/>
                <w:sz w:val="18"/>
                <w:szCs w:val="18"/>
                <w:lang w:eastAsia="es-BO"/>
              </w:rPr>
              <w:t>-X</w:t>
            </w:r>
            <w:r w:rsidR="00FA444C">
              <w:rPr>
                <w:rFonts w:ascii="Verdana" w:hAnsi="Verdana" w:cs="Calibri"/>
                <w:b/>
                <w:bCs/>
                <w:color w:val="000000"/>
                <w:sz w:val="18"/>
                <w:szCs w:val="18"/>
                <w:lang w:eastAsia="es-BO"/>
              </w:rPr>
              <w:t>7, Intervalo 100-1820 m.</w:t>
            </w:r>
          </w:p>
        </w:tc>
      </w:tr>
      <w:tr w:rsidR="00DA1E54" w:rsidRPr="00631591" w14:paraId="43EE0970" w14:textId="77777777" w:rsidTr="00923A32">
        <w:trPr>
          <w:trHeight w:val="690"/>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03E16AE4"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N°</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79CE64DF"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DETALLE DEL SERVICIO</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7E00BA1E"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CANTIDAD</w:t>
            </w:r>
          </w:p>
        </w:tc>
        <w:tc>
          <w:tcPr>
            <w:tcW w:w="0" w:type="auto"/>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CF0FB85"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UNIDAD DE MEDIDA</w:t>
            </w:r>
          </w:p>
        </w:tc>
      </w:tr>
      <w:tr w:rsidR="00DA1E54" w:rsidRPr="00631591" w14:paraId="2F73C194"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1DECEBB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251BF07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de Alto caudal con VFD (Operativo)</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3BE52AB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6</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61A5C49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3654437"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D613C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DC05D1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de Alto caudal con VFD (Stand By)</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7BFA82D"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A38D0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370D599"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F6DE8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FC4A8B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para DW y sistema c/VFD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688E74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1E034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16ECD9B"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0ABF0C8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5E51390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para DW y Sistema c/VFD (Stand By)</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6D05265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799CDA4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254E7EC"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D277D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F4D613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696F4C4"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72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38B3C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4A5595D"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3E524FC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76CA853D"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(Stand By)</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5266651A"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3D417EA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3EF6D2F"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62063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7</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9949BF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Contenedor de 25 Bbls Capacidad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52FE02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108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B6B2A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DFC6BA0"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333C5B5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8</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2D8A274D"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Contenedor de 25 Bbls Capacidad (Stand By)</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28127C0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682C13B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075D90D"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7B9E2C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9</w:t>
            </w:r>
          </w:p>
        </w:tc>
        <w:tc>
          <w:tcPr>
            <w:tcW w:w="0" w:type="auto"/>
            <w:tcBorders>
              <w:top w:val="nil"/>
              <w:left w:val="nil"/>
              <w:bottom w:val="single" w:sz="8" w:space="0" w:color="auto"/>
              <w:right w:val="single" w:sz="8" w:space="0" w:color="auto"/>
            </w:tcBorders>
            <w:shd w:val="clear" w:color="000000" w:fill="FFFFFF"/>
            <w:vAlign w:val="center"/>
            <w:hideMark/>
          </w:tcPr>
          <w:p w14:paraId="113D6CF8"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Porta Camp Dormitorio Oficina (Operativo)</w:t>
            </w:r>
          </w:p>
        </w:tc>
        <w:tc>
          <w:tcPr>
            <w:tcW w:w="0" w:type="auto"/>
            <w:tcBorders>
              <w:top w:val="nil"/>
              <w:left w:val="nil"/>
              <w:bottom w:val="single" w:sz="8" w:space="0" w:color="auto"/>
              <w:right w:val="single" w:sz="8" w:space="0" w:color="auto"/>
            </w:tcBorders>
            <w:shd w:val="clear" w:color="000000" w:fill="FFFFFF"/>
            <w:vAlign w:val="center"/>
            <w:hideMark/>
          </w:tcPr>
          <w:p w14:paraId="7C8A31E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36</w:t>
            </w:r>
          </w:p>
        </w:tc>
        <w:tc>
          <w:tcPr>
            <w:tcW w:w="0" w:type="auto"/>
            <w:gridSpan w:val="2"/>
            <w:tcBorders>
              <w:top w:val="nil"/>
              <w:left w:val="nil"/>
              <w:bottom w:val="single" w:sz="8" w:space="0" w:color="auto"/>
              <w:right w:val="single" w:sz="8" w:space="0" w:color="auto"/>
            </w:tcBorders>
            <w:shd w:val="clear" w:color="auto" w:fill="auto"/>
            <w:vAlign w:val="center"/>
            <w:hideMark/>
          </w:tcPr>
          <w:p w14:paraId="5CA9FDA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58A6891"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4147D3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10</w:t>
            </w:r>
          </w:p>
        </w:tc>
        <w:tc>
          <w:tcPr>
            <w:tcW w:w="0" w:type="auto"/>
            <w:tcBorders>
              <w:top w:val="nil"/>
              <w:left w:val="nil"/>
              <w:bottom w:val="single" w:sz="8" w:space="0" w:color="auto"/>
              <w:right w:val="single" w:sz="8" w:space="0" w:color="auto"/>
            </w:tcBorders>
            <w:shd w:val="clear" w:color="000000" w:fill="FFFFFF"/>
            <w:vAlign w:val="center"/>
            <w:hideMark/>
          </w:tcPr>
          <w:p w14:paraId="6114C1B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Porta Camp Dormitorio Oficina (Stand By)</w:t>
            </w:r>
          </w:p>
        </w:tc>
        <w:tc>
          <w:tcPr>
            <w:tcW w:w="0" w:type="auto"/>
            <w:tcBorders>
              <w:top w:val="nil"/>
              <w:left w:val="nil"/>
              <w:bottom w:val="single" w:sz="8" w:space="0" w:color="auto"/>
              <w:right w:val="single" w:sz="8" w:space="0" w:color="auto"/>
            </w:tcBorders>
            <w:shd w:val="clear" w:color="000000" w:fill="FFFFFF"/>
            <w:vAlign w:val="center"/>
            <w:hideMark/>
          </w:tcPr>
          <w:p w14:paraId="7458256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74A0BD4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CE38604"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9DA74C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11</w:t>
            </w:r>
          </w:p>
        </w:tc>
        <w:tc>
          <w:tcPr>
            <w:tcW w:w="0" w:type="auto"/>
            <w:tcBorders>
              <w:top w:val="nil"/>
              <w:left w:val="nil"/>
              <w:bottom w:val="single" w:sz="8" w:space="0" w:color="auto"/>
              <w:right w:val="single" w:sz="8" w:space="0" w:color="auto"/>
            </w:tcBorders>
            <w:shd w:val="clear" w:color="000000" w:fill="FFFFFF"/>
            <w:vAlign w:val="center"/>
            <w:hideMark/>
          </w:tcPr>
          <w:p w14:paraId="0CBF5BB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(Operativo)</w:t>
            </w:r>
          </w:p>
        </w:tc>
        <w:tc>
          <w:tcPr>
            <w:tcW w:w="0" w:type="auto"/>
            <w:tcBorders>
              <w:top w:val="nil"/>
              <w:left w:val="nil"/>
              <w:bottom w:val="single" w:sz="8" w:space="0" w:color="auto"/>
              <w:right w:val="single" w:sz="8" w:space="0" w:color="auto"/>
            </w:tcBorders>
            <w:shd w:val="clear" w:color="000000" w:fill="FFFFFF"/>
            <w:vAlign w:val="center"/>
            <w:hideMark/>
          </w:tcPr>
          <w:p w14:paraId="242EA91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6</w:t>
            </w:r>
          </w:p>
        </w:tc>
        <w:tc>
          <w:tcPr>
            <w:tcW w:w="0" w:type="auto"/>
            <w:gridSpan w:val="2"/>
            <w:tcBorders>
              <w:top w:val="nil"/>
              <w:left w:val="nil"/>
              <w:bottom w:val="single" w:sz="8" w:space="0" w:color="auto"/>
              <w:right w:val="single" w:sz="8" w:space="0" w:color="auto"/>
            </w:tcBorders>
            <w:shd w:val="clear" w:color="auto" w:fill="auto"/>
            <w:vAlign w:val="center"/>
            <w:hideMark/>
          </w:tcPr>
          <w:p w14:paraId="2D19ABE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786AB2A"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F9938E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12</w:t>
            </w:r>
          </w:p>
        </w:tc>
        <w:tc>
          <w:tcPr>
            <w:tcW w:w="0" w:type="auto"/>
            <w:tcBorders>
              <w:top w:val="nil"/>
              <w:left w:val="nil"/>
              <w:bottom w:val="single" w:sz="8" w:space="0" w:color="auto"/>
              <w:right w:val="single" w:sz="8" w:space="0" w:color="auto"/>
            </w:tcBorders>
            <w:shd w:val="clear" w:color="000000" w:fill="FFFFFF"/>
            <w:vAlign w:val="center"/>
            <w:hideMark/>
          </w:tcPr>
          <w:p w14:paraId="4428832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(Stand By)</w:t>
            </w:r>
          </w:p>
        </w:tc>
        <w:tc>
          <w:tcPr>
            <w:tcW w:w="0" w:type="auto"/>
            <w:tcBorders>
              <w:top w:val="nil"/>
              <w:left w:val="nil"/>
              <w:bottom w:val="single" w:sz="8" w:space="0" w:color="auto"/>
              <w:right w:val="single" w:sz="8" w:space="0" w:color="auto"/>
            </w:tcBorders>
            <w:shd w:val="clear" w:color="000000" w:fill="FFFFFF"/>
            <w:vAlign w:val="center"/>
            <w:hideMark/>
          </w:tcPr>
          <w:p w14:paraId="613D5B5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09E529F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095B80D"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4612EF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13</w:t>
            </w:r>
          </w:p>
        </w:tc>
        <w:tc>
          <w:tcPr>
            <w:tcW w:w="0" w:type="auto"/>
            <w:tcBorders>
              <w:top w:val="nil"/>
              <w:left w:val="nil"/>
              <w:bottom w:val="single" w:sz="8" w:space="0" w:color="auto"/>
              <w:right w:val="single" w:sz="8" w:space="0" w:color="auto"/>
            </w:tcBorders>
            <w:shd w:val="clear" w:color="000000" w:fill="FFFFFF"/>
            <w:vAlign w:val="center"/>
            <w:hideMark/>
          </w:tcPr>
          <w:p w14:paraId="5F53A93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(Operativo)</w:t>
            </w:r>
          </w:p>
        </w:tc>
        <w:tc>
          <w:tcPr>
            <w:tcW w:w="0" w:type="auto"/>
            <w:tcBorders>
              <w:top w:val="nil"/>
              <w:left w:val="nil"/>
              <w:bottom w:val="single" w:sz="8" w:space="0" w:color="auto"/>
              <w:right w:val="single" w:sz="8" w:space="0" w:color="auto"/>
            </w:tcBorders>
            <w:shd w:val="clear" w:color="000000" w:fill="FFFFFF"/>
            <w:vAlign w:val="center"/>
            <w:hideMark/>
          </w:tcPr>
          <w:p w14:paraId="278FD45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6</w:t>
            </w:r>
          </w:p>
        </w:tc>
        <w:tc>
          <w:tcPr>
            <w:tcW w:w="0" w:type="auto"/>
            <w:gridSpan w:val="2"/>
            <w:tcBorders>
              <w:top w:val="nil"/>
              <w:left w:val="nil"/>
              <w:bottom w:val="single" w:sz="8" w:space="0" w:color="auto"/>
              <w:right w:val="single" w:sz="8" w:space="0" w:color="auto"/>
            </w:tcBorders>
            <w:shd w:val="clear" w:color="auto" w:fill="auto"/>
            <w:vAlign w:val="center"/>
            <w:hideMark/>
          </w:tcPr>
          <w:p w14:paraId="53D1BEE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10598B5"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AC2A88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14</w:t>
            </w:r>
          </w:p>
        </w:tc>
        <w:tc>
          <w:tcPr>
            <w:tcW w:w="0" w:type="auto"/>
            <w:tcBorders>
              <w:top w:val="nil"/>
              <w:left w:val="nil"/>
              <w:bottom w:val="single" w:sz="8" w:space="0" w:color="auto"/>
              <w:right w:val="single" w:sz="8" w:space="0" w:color="auto"/>
            </w:tcBorders>
            <w:shd w:val="clear" w:color="000000" w:fill="FFFFFF"/>
            <w:vAlign w:val="center"/>
            <w:hideMark/>
          </w:tcPr>
          <w:p w14:paraId="18C8532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(Stand By)</w:t>
            </w:r>
          </w:p>
        </w:tc>
        <w:tc>
          <w:tcPr>
            <w:tcW w:w="0" w:type="auto"/>
            <w:tcBorders>
              <w:top w:val="nil"/>
              <w:left w:val="nil"/>
              <w:bottom w:val="single" w:sz="8" w:space="0" w:color="auto"/>
              <w:right w:val="single" w:sz="8" w:space="0" w:color="auto"/>
            </w:tcBorders>
            <w:shd w:val="clear" w:color="000000" w:fill="FFFFFF"/>
            <w:vAlign w:val="center"/>
            <w:hideMark/>
          </w:tcPr>
          <w:p w14:paraId="5829FE3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5E0A6D0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69F311B" w14:textId="77777777" w:rsidTr="000F3FC3">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EC0388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15</w:t>
            </w:r>
          </w:p>
        </w:tc>
        <w:tc>
          <w:tcPr>
            <w:tcW w:w="0" w:type="auto"/>
            <w:tcBorders>
              <w:top w:val="nil"/>
              <w:left w:val="nil"/>
              <w:bottom w:val="single" w:sz="8" w:space="0" w:color="auto"/>
              <w:right w:val="single" w:sz="8" w:space="0" w:color="auto"/>
            </w:tcBorders>
            <w:shd w:val="clear" w:color="auto" w:fill="auto"/>
            <w:vAlign w:val="center"/>
            <w:hideMark/>
          </w:tcPr>
          <w:p w14:paraId="0F46B9D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Tornillo sin fin de 18 pulg (Operativo)</w:t>
            </w:r>
          </w:p>
        </w:tc>
        <w:tc>
          <w:tcPr>
            <w:tcW w:w="0" w:type="auto"/>
            <w:tcBorders>
              <w:top w:val="nil"/>
              <w:left w:val="nil"/>
              <w:bottom w:val="single" w:sz="8" w:space="0" w:color="auto"/>
              <w:right w:val="single" w:sz="8" w:space="0" w:color="auto"/>
            </w:tcBorders>
            <w:shd w:val="clear" w:color="auto" w:fill="auto"/>
            <w:vAlign w:val="center"/>
            <w:hideMark/>
          </w:tcPr>
          <w:p w14:paraId="27552D0D"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2160</w:t>
            </w:r>
          </w:p>
        </w:tc>
        <w:tc>
          <w:tcPr>
            <w:tcW w:w="0" w:type="auto"/>
            <w:gridSpan w:val="2"/>
            <w:tcBorders>
              <w:top w:val="nil"/>
              <w:left w:val="nil"/>
              <w:bottom w:val="single" w:sz="8" w:space="0" w:color="auto"/>
              <w:right w:val="single" w:sz="8" w:space="0" w:color="auto"/>
            </w:tcBorders>
            <w:shd w:val="clear" w:color="auto" w:fill="auto"/>
            <w:vAlign w:val="center"/>
            <w:hideMark/>
          </w:tcPr>
          <w:p w14:paraId="09AE166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PIE-DÍA</w:t>
            </w:r>
          </w:p>
        </w:tc>
      </w:tr>
      <w:tr w:rsidR="00DA1E54" w:rsidRPr="00631591" w14:paraId="4516644F" w14:textId="77777777" w:rsidTr="000F3FC3">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542BCD0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16</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F652E88"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Tornillo sin fin de 18 pulg (Stand By)</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7B6D898"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60</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CA01A1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PIE-DÍA</w:t>
            </w:r>
          </w:p>
        </w:tc>
      </w:tr>
      <w:tr w:rsidR="00DA1E54" w:rsidRPr="00631591" w14:paraId="3FBF43E0"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713172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17</w:t>
            </w:r>
          </w:p>
        </w:tc>
        <w:tc>
          <w:tcPr>
            <w:tcW w:w="0" w:type="auto"/>
            <w:tcBorders>
              <w:top w:val="nil"/>
              <w:left w:val="nil"/>
              <w:bottom w:val="single" w:sz="8" w:space="0" w:color="auto"/>
              <w:right w:val="single" w:sz="8" w:space="0" w:color="auto"/>
            </w:tcBorders>
            <w:shd w:val="clear" w:color="000000" w:fill="FFFFFF"/>
            <w:vAlign w:val="center"/>
            <w:hideMark/>
          </w:tcPr>
          <w:p w14:paraId="026AD3B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Zaranda Secadora (Operativo)</w:t>
            </w:r>
          </w:p>
        </w:tc>
        <w:tc>
          <w:tcPr>
            <w:tcW w:w="0" w:type="auto"/>
            <w:tcBorders>
              <w:top w:val="nil"/>
              <w:left w:val="nil"/>
              <w:bottom w:val="single" w:sz="8" w:space="0" w:color="auto"/>
              <w:right w:val="single" w:sz="8" w:space="0" w:color="auto"/>
            </w:tcBorders>
            <w:shd w:val="clear" w:color="000000" w:fill="FFFFFF"/>
            <w:vAlign w:val="center"/>
            <w:hideMark/>
          </w:tcPr>
          <w:p w14:paraId="5749941C" w14:textId="77777777" w:rsidR="00DA1E54" w:rsidRPr="00631591" w:rsidRDefault="00DA1E54" w:rsidP="00923A32">
            <w:pPr>
              <w:jc w:val="center"/>
              <w:rPr>
                <w:rFonts w:ascii="Verdana" w:hAnsi="Verdana" w:cs="Calibri"/>
                <w:color w:val="000000"/>
                <w:sz w:val="18"/>
                <w:szCs w:val="18"/>
                <w:lang w:val="es-BO" w:eastAsia="es-BO"/>
              </w:rPr>
            </w:pPr>
            <w:r w:rsidRPr="00BE0D0B">
              <w:rPr>
                <w:rFonts w:ascii="Verdana" w:hAnsi="Verdana" w:cs="Calibri"/>
                <w:color w:val="000000"/>
                <w:sz w:val="18"/>
                <w:szCs w:val="18"/>
                <w:lang w:eastAsia="es-BO"/>
              </w:rPr>
              <w:t>36</w:t>
            </w:r>
          </w:p>
        </w:tc>
        <w:tc>
          <w:tcPr>
            <w:tcW w:w="0" w:type="auto"/>
            <w:gridSpan w:val="2"/>
            <w:tcBorders>
              <w:top w:val="nil"/>
              <w:left w:val="nil"/>
              <w:bottom w:val="single" w:sz="8" w:space="0" w:color="auto"/>
              <w:right w:val="single" w:sz="8" w:space="0" w:color="auto"/>
            </w:tcBorders>
            <w:shd w:val="clear" w:color="auto" w:fill="auto"/>
            <w:vAlign w:val="center"/>
            <w:hideMark/>
          </w:tcPr>
          <w:p w14:paraId="3CC3D49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017CE3D"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79BC9D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18</w:t>
            </w:r>
          </w:p>
        </w:tc>
        <w:tc>
          <w:tcPr>
            <w:tcW w:w="0" w:type="auto"/>
            <w:tcBorders>
              <w:top w:val="nil"/>
              <w:left w:val="nil"/>
              <w:bottom w:val="single" w:sz="8" w:space="0" w:color="auto"/>
              <w:right w:val="single" w:sz="8" w:space="0" w:color="auto"/>
            </w:tcBorders>
            <w:shd w:val="clear" w:color="000000" w:fill="FFFFFF"/>
            <w:vAlign w:val="center"/>
            <w:hideMark/>
          </w:tcPr>
          <w:p w14:paraId="1E9BBC7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Zaranda Secadora (Stand By)</w:t>
            </w:r>
          </w:p>
        </w:tc>
        <w:tc>
          <w:tcPr>
            <w:tcW w:w="0" w:type="auto"/>
            <w:tcBorders>
              <w:top w:val="nil"/>
              <w:left w:val="nil"/>
              <w:bottom w:val="single" w:sz="8" w:space="0" w:color="auto"/>
              <w:right w:val="single" w:sz="8" w:space="0" w:color="auto"/>
            </w:tcBorders>
            <w:shd w:val="clear" w:color="000000" w:fill="FFFFFF"/>
            <w:vAlign w:val="center"/>
            <w:hideMark/>
          </w:tcPr>
          <w:p w14:paraId="5799D5E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43AFF35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CAD3F5F"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3C4FCE61"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DEWATERING</w:t>
            </w:r>
            <w:r>
              <w:rPr>
                <w:rFonts w:ascii="Verdana" w:hAnsi="Verdana" w:cs="Calibri"/>
                <w:b/>
                <w:bCs/>
                <w:color w:val="000000"/>
                <w:sz w:val="18"/>
                <w:szCs w:val="18"/>
                <w:lang w:eastAsia="es-BO"/>
              </w:rPr>
              <w:t xml:space="preserve"> Y TRATAMIENTO DE AGUAS</w:t>
            </w:r>
          </w:p>
        </w:tc>
      </w:tr>
      <w:tr w:rsidR="00DA1E54" w:rsidRPr="00631591" w14:paraId="6F10DA8D"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D64FB1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19</w:t>
            </w:r>
          </w:p>
        </w:tc>
        <w:tc>
          <w:tcPr>
            <w:tcW w:w="0" w:type="auto"/>
            <w:tcBorders>
              <w:top w:val="nil"/>
              <w:left w:val="nil"/>
              <w:bottom w:val="single" w:sz="8" w:space="0" w:color="auto"/>
              <w:right w:val="single" w:sz="8" w:space="0" w:color="auto"/>
            </w:tcBorders>
            <w:shd w:val="clear" w:color="000000" w:fill="FFFFFF"/>
            <w:vAlign w:val="center"/>
            <w:hideMark/>
          </w:tcPr>
          <w:p w14:paraId="2600E06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Dewatering Convencional (Operativo)</w:t>
            </w:r>
          </w:p>
        </w:tc>
        <w:tc>
          <w:tcPr>
            <w:tcW w:w="0" w:type="auto"/>
            <w:tcBorders>
              <w:top w:val="nil"/>
              <w:left w:val="nil"/>
              <w:bottom w:val="single" w:sz="8" w:space="0" w:color="auto"/>
              <w:right w:val="single" w:sz="8" w:space="0" w:color="auto"/>
            </w:tcBorders>
            <w:shd w:val="clear" w:color="000000" w:fill="FFFFFF"/>
            <w:vAlign w:val="center"/>
            <w:hideMark/>
          </w:tcPr>
          <w:p w14:paraId="0AAD4A1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6</w:t>
            </w:r>
          </w:p>
        </w:tc>
        <w:tc>
          <w:tcPr>
            <w:tcW w:w="0" w:type="auto"/>
            <w:gridSpan w:val="2"/>
            <w:tcBorders>
              <w:top w:val="nil"/>
              <w:left w:val="nil"/>
              <w:bottom w:val="single" w:sz="8" w:space="0" w:color="auto"/>
              <w:right w:val="single" w:sz="8" w:space="0" w:color="auto"/>
            </w:tcBorders>
            <w:shd w:val="clear" w:color="auto" w:fill="auto"/>
            <w:vAlign w:val="center"/>
            <w:hideMark/>
          </w:tcPr>
          <w:p w14:paraId="35007EE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9859BC7"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49D385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20</w:t>
            </w:r>
          </w:p>
        </w:tc>
        <w:tc>
          <w:tcPr>
            <w:tcW w:w="0" w:type="auto"/>
            <w:tcBorders>
              <w:top w:val="nil"/>
              <w:left w:val="nil"/>
              <w:bottom w:val="single" w:sz="8" w:space="0" w:color="auto"/>
              <w:right w:val="single" w:sz="8" w:space="0" w:color="auto"/>
            </w:tcBorders>
            <w:shd w:val="clear" w:color="000000" w:fill="FFFFFF"/>
            <w:vAlign w:val="center"/>
            <w:hideMark/>
          </w:tcPr>
          <w:p w14:paraId="4E889D1B" w14:textId="77777777" w:rsidR="00DA1E54" w:rsidRPr="000319B1" w:rsidRDefault="00DA1E54" w:rsidP="00923A32">
            <w:pPr>
              <w:rPr>
                <w:rFonts w:ascii="Verdana" w:hAnsi="Verdana" w:cs="Calibri"/>
                <w:color w:val="000000"/>
                <w:sz w:val="18"/>
                <w:szCs w:val="18"/>
                <w:lang w:val="en-US" w:eastAsia="es-BO"/>
              </w:rPr>
            </w:pPr>
            <w:r w:rsidRPr="00631591">
              <w:rPr>
                <w:rFonts w:ascii="Verdana" w:hAnsi="Verdana" w:cs="Calibri"/>
                <w:color w:val="000000"/>
                <w:sz w:val="18"/>
                <w:szCs w:val="18"/>
                <w:lang w:val="en-US" w:eastAsia="es-BO"/>
              </w:rPr>
              <w:t>Unidad Dewatering Convencional (Stand By)</w:t>
            </w:r>
          </w:p>
        </w:tc>
        <w:tc>
          <w:tcPr>
            <w:tcW w:w="0" w:type="auto"/>
            <w:tcBorders>
              <w:top w:val="nil"/>
              <w:left w:val="nil"/>
              <w:bottom w:val="single" w:sz="8" w:space="0" w:color="auto"/>
              <w:right w:val="single" w:sz="8" w:space="0" w:color="auto"/>
            </w:tcBorders>
            <w:shd w:val="clear" w:color="000000" w:fill="FFFFFF"/>
            <w:vAlign w:val="center"/>
            <w:hideMark/>
          </w:tcPr>
          <w:p w14:paraId="69FFF3BE"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val="en-US"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1B369F2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FBDE9CB"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5B5E2A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21</w:t>
            </w:r>
          </w:p>
        </w:tc>
        <w:tc>
          <w:tcPr>
            <w:tcW w:w="0" w:type="auto"/>
            <w:tcBorders>
              <w:top w:val="nil"/>
              <w:left w:val="nil"/>
              <w:bottom w:val="single" w:sz="8" w:space="0" w:color="auto"/>
              <w:right w:val="single" w:sz="8" w:space="0" w:color="auto"/>
            </w:tcBorders>
            <w:shd w:val="clear" w:color="000000" w:fill="FFFFFF"/>
            <w:vAlign w:val="center"/>
            <w:hideMark/>
          </w:tcPr>
          <w:p w14:paraId="1DC42351"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(Operativo)</w:t>
            </w:r>
          </w:p>
        </w:tc>
        <w:tc>
          <w:tcPr>
            <w:tcW w:w="0" w:type="auto"/>
            <w:tcBorders>
              <w:top w:val="nil"/>
              <w:left w:val="nil"/>
              <w:bottom w:val="single" w:sz="8" w:space="0" w:color="auto"/>
              <w:right w:val="single" w:sz="8" w:space="0" w:color="auto"/>
            </w:tcBorders>
            <w:shd w:val="clear" w:color="000000" w:fill="FFFFFF"/>
            <w:vAlign w:val="center"/>
            <w:hideMark/>
          </w:tcPr>
          <w:p w14:paraId="088B925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36</w:t>
            </w:r>
          </w:p>
        </w:tc>
        <w:tc>
          <w:tcPr>
            <w:tcW w:w="0" w:type="auto"/>
            <w:gridSpan w:val="2"/>
            <w:tcBorders>
              <w:top w:val="nil"/>
              <w:left w:val="nil"/>
              <w:bottom w:val="single" w:sz="8" w:space="0" w:color="auto"/>
              <w:right w:val="single" w:sz="8" w:space="0" w:color="auto"/>
            </w:tcBorders>
            <w:shd w:val="clear" w:color="auto" w:fill="auto"/>
            <w:vAlign w:val="center"/>
            <w:hideMark/>
          </w:tcPr>
          <w:p w14:paraId="6D7940F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D49F4D1"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3BEF51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lastRenderedPageBreak/>
              <w:t>22</w:t>
            </w:r>
          </w:p>
        </w:tc>
        <w:tc>
          <w:tcPr>
            <w:tcW w:w="0" w:type="auto"/>
            <w:tcBorders>
              <w:top w:val="nil"/>
              <w:left w:val="nil"/>
              <w:bottom w:val="single" w:sz="8" w:space="0" w:color="auto"/>
              <w:right w:val="single" w:sz="8" w:space="0" w:color="auto"/>
            </w:tcBorders>
            <w:shd w:val="clear" w:color="000000" w:fill="FFFFFF"/>
            <w:vAlign w:val="center"/>
            <w:hideMark/>
          </w:tcPr>
          <w:p w14:paraId="1FCCBC10"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(Stand By)</w:t>
            </w:r>
          </w:p>
        </w:tc>
        <w:tc>
          <w:tcPr>
            <w:tcW w:w="0" w:type="auto"/>
            <w:tcBorders>
              <w:top w:val="nil"/>
              <w:left w:val="nil"/>
              <w:bottom w:val="single" w:sz="8" w:space="0" w:color="auto"/>
              <w:right w:val="single" w:sz="8" w:space="0" w:color="auto"/>
            </w:tcBorders>
            <w:shd w:val="clear" w:color="000000" w:fill="FFFFFF"/>
            <w:vAlign w:val="center"/>
            <w:hideMark/>
          </w:tcPr>
          <w:p w14:paraId="0C57635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0F8ADCE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F58E684"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7941E0C5"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MATERIALES Y PRODUCTOS</w:t>
            </w:r>
          </w:p>
        </w:tc>
      </w:tr>
      <w:tr w:rsidR="00DA1E54" w:rsidRPr="00631591" w14:paraId="4A371D05"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090470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23</w:t>
            </w:r>
          </w:p>
        </w:tc>
        <w:tc>
          <w:tcPr>
            <w:tcW w:w="0" w:type="auto"/>
            <w:tcBorders>
              <w:top w:val="nil"/>
              <w:left w:val="nil"/>
              <w:bottom w:val="single" w:sz="8" w:space="0" w:color="auto"/>
              <w:right w:val="single" w:sz="8" w:space="0" w:color="auto"/>
            </w:tcBorders>
            <w:shd w:val="clear" w:color="000000" w:fill="FFFFFF"/>
            <w:vAlign w:val="center"/>
            <w:hideMark/>
          </w:tcPr>
          <w:p w14:paraId="7A01686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1143   </w:t>
            </w:r>
          </w:p>
        </w:tc>
        <w:tc>
          <w:tcPr>
            <w:tcW w:w="0" w:type="auto"/>
            <w:tcBorders>
              <w:top w:val="nil"/>
              <w:left w:val="nil"/>
              <w:bottom w:val="single" w:sz="8" w:space="0" w:color="auto"/>
              <w:right w:val="single" w:sz="8" w:space="0" w:color="auto"/>
            </w:tcBorders>
            <w:shd w:val="clear" w:color="000000" w:fill="FFFFFF"/>
            <w:vAlign w:val="center"/>
            <w:hideMark/>
          </w:tcPr>
          <w:p w14:paraId="230F0C3D"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1000</w:t>
            </w:r>
          </w:p>
        </w:tc>
        <w:tc>
          <w:tcPr>
            <w:tcW w:w="0" w:type="auto"/>
            <w:gridSpan w:val="2"/>
            <w:tcBorders>
              <w:top w:val="nil"/>
              <w:left w:val="nil"/>
              <w:bottom w:val="single" w:sz="8" w:space="0" w:color="auto"/>
              <w:right w:val="single" w:sz="8" w:space="0" w:color="auto"/>
            </w:tcBorders>
            <w:shd w:val="clear" w:color="auto" w:fill="auto"/>
            <w:vAlign w:val="center"/>
            <w:hideMark/>
          </w:tcPr>
          <w:p w14:paraId="13554B5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6E65B41F"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F61244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24</w:t>
            </w:r>
          </w:p>
        </w:tc>
        <w:tc>
          <w:tcPr>
            <w:tcW w:w="0" w:type="auto"/>
            <w:tcBorders>
              <w:top w:val="nil"/>
              <w:left w:val="nil"/>
              <w:bottom w:val="single" w:sz="8" w:space="0" w:color="auto"/>
              <w:right w:val="single" w:sz="8" w:space="0" w:color="auto"/>
            </w:tcBorders>
            <w:shd w:val="clear" w:color="000000" w:fill="FFFFFF"/>
            <w:vAlign w:val="center"/>
            <w:hideMark/>
          </w:tcPr>
          <w:p w14:paraId="0CBA95DD"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1146   </w:t>
            </w:r>
          </w:p>
        </w:tc>
        <w:tc>
          <w:tcPr>
            <w:tcW w:w="0" w:type="auto"/>
            <w:tcBorders>
              <w:top w:val="nil"/>
              <w:left w:val="nil"/>
              <w:bottom w:val="single" w:sz="8" w:space="0" w:color="auto"/>
              <w:right w:val="single" w:sz="8" w:space="0" w:color="auto"/>
            </w:tcBorders>
            <w:shd w:val="clear" w:color="000000" w:fill="FFFFFF"/>
            <w:vAlign w:val="center"/>
            <w:hideMark/>
          </w:tcPr>
          <w:p w14:paraId="6D13E45F"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1000</w:t>
            </w:r>
          </w:p>
        </w:tc>
        <w:tc>
          <w:tcPr>
            <w:tcW w:w="0" w:type="auto"/>
            <w:gridSpan w:val="2"/>
            <w:tcBorders>
              <w:top w:val="nil"/>
              <w:left w:val="nil"/>
              <w:bottom w:val="single" w:sz="8" w:space="0" w:color="auto"/>
              <w:right w:val="single" w:sz="8" w:space="0" w:color="auto"/>
            </w:tcBorders>
            <w:shd w:val="clear" w:color="auto" w:fill="auto"/>
            <w:vAlign w:val="center"/>
            <w:hideMark/>
          </w:tcPr>
          <w:p w14:paraId="2F2D0D5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5CA0B962"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EBBEA3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25</w:t>
            </w:r>
          </w:p>
        </w:tc>
        <w:tc>
          <w:tcPr>
            <w:tcW w:w="0" w:type="auto"/>
            <w:tcBorders>
              <w:top w:val="nil"/>
              <w:left w:val="nil"/>
              <w:bottom w:val="single" w:sz="8" w:space="0" w:color="auto"/>
              <w:right w:val="single" w:sz="8" w:space="0" w:color="auto"/>
            </w:tcBorders>
            <w:shd w:val="clear" w:color="000000" w:fill="FFFFFF"/>
            <w:vAlign w:val="center"/>
            <w:hideMark/>
          </w:tcPr>
          <w:p w14:paraId="1A1541F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6100  </w:t>
            </w:r>
          </w:p>
        </w:tc>
        <w:tc>
          <w:tcPr>
            <w:tcW w:w="0" w:type="auto"/>
            <w:tcBorders>
              <w:top w:val="nil"/>
              <w:left w:val="nil"/>
              <w:bottom w:val="single" w:sz="8" w:space="0" w:color="auto"/>
              <w:right w:val="single" w:sz="8" w:space="0" w:color="auto"/>
            </w:tcBorders>
            <w:shd w:val="clear" w:color="000000" w:fill="FFFFFF"/>
            <w:vAlign w:val="center"/>
            <w:hideMark/>
          </w:tcPr>
          <w:p w14:paraId="3C9119A5"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500</w:t>
            </w:r>
          </w:p>
        </w:tc>
        <w:tc>
          <w:tcPr>
            <w:tcW w:w="0" w:type="auto"/>
            <w:gridSpan w:val="2"/>
            <w:tcBorders>
              <w:top w:val="nil"/>
              <w:left w:val="nil"/>
              <w:bottom w:val="single" w:sz="8" w:space="0" w:color="auto"/>
              <w:right w:val="single" w:sz="8" w:space="0" w:color="auto"/>
            </w:tcBorders>
            <w:shd w:val="clear" w:color="auto" w:fill="auto"/>
            <w:vAlign w:val="center"/>
            <w:hideMark/>
          </w:tcPr>
          <w:p w14:paraId="2591922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0D9F3501"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CF4CEE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26</w:t>
            </w:r>
          </w:p>
        </w:tc>
        <w:tc>
          <w:tcPr>
            <w:tcW w:w="0" w:type="auto"/>
            <w:tcBorders>
              <w:top w:val="nil"/>
              <w:left w:val="nil"/>
              <w:bottom w:val="single" w:sz="8" w:space="0" w:color="auto"/>
              <w:right w:val="single" w:sz="8" w:space="0" w:color="auto"/>
            </w:tcBorders>
            <w:shd w:val="clear" w:color="000000" w:fill="FFFFFF"/>
            <w:vAlign w:val="center"/>
            <w:hideMark/>
          </w:tcPr>
          <w:p w14:paraId="76B32A4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Sulfato de Aluminio  </w:t>
            </w:r>
          </w:p>
        </w:tc>
        <w:tc>
          <w:tcPr>
            <w:tcW w:w="0" w:type="auto"/>
            <w:tcBorders>
              <w:top w:val="nil"/>
              <w:left w:val="nil"/>
              <w:bottom w:val="single" w:sz="8" w:space="0" w:color="auto"/>
              <w:right w:val="single" w:sz="8" w:space="0" w:color="auto"/>
            </w:tcBorders>
            <w:shd w:val="clear" w:color="000000" w:fill="FFFFFF"/>
            <w:vAlign w:val="center"/>
            <w:hideMark/>
          </w:tcPr>
          <w:p w14:paraId="5269808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3000</w:t>
            </w:r>
          </w:p>
        </w:tc>
        <w:tc>
          <w:tcPr>
            <w:tcW w:w="0" w:type="auto"/>
            <w:gridSpan w:val="2"/>
            <w:tcBorders>
              <w:top w:val="nil"/>
              <w:left w:val="nil"/>
              <w:bottom w:val="single" w:sz="8" w:space="0" w:color="auto"/>
              <w:right w:val="single" w:sz="8" w:space="0" w:color="auto"/>
            </w:tcBorders>
            <w:shd w:val="clear" w:color="auto" w:fill="auto"/>
            <w:vAlign w:val="center"/>
            <w:hideMark/>
          </w:tcPr>
          <w:p w14:paraId="3475287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1B45E299"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FC128E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27</w:t>
            </w:r>
          </w:p>
        </w:tc>
        <w:tc>
          <w:tcPr>
            <w:tcW w:w="0" w:type="auto"/>
            <w:tcBorders>
              <w:top w:val="nil"/>
              <w:left w:val="nil"/>
              <w:bottom w:val="single" w:sz="8" w:space="0" w:color="auto"/>
              <w:right w:val="single" w:sz="8" w:space="0" w:color="auto"/>
            </w:tcBorders>
            <w:shd w:val="clear" w:color="000000" w:fill="FFFFFF"/>
            <w:vAlign w:val="center"/>
            <w:hideMark/>
          </w:tcPr>
          <w:p w14:paraId="204BE37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Hipoclorito de Calcio  </w:t>
            </w:r>
          </w:p>
        </w:tc>
        <w:tc>
          <w:tcPr>
            <w:tcW w:w="0" w:type="auto"/>
            <w:tcBorders>
              <w:top w:val="nil"/>
              <w:left w:val="nil"/>
              <w:bottom w:val="single" w:sz="8" w:space="0" w:color="auto"/>
              <w:right w:val="single" w:sz="8" w:space="0" w:color="auto"/>
            </w:tcBorders>
            <w:shd w:val="clear" w:color="000000" w:fill="FFFFFF"/>
            <w:vAlign w:val="center"/>
            <w:hideMark/>
          </w:tcPr>
          <w:p w14:paraId="1A621E2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700</w:t>
            </w:r>
          </w:p>
        </w:tc>
        <w:tc>
          <w:tcPr>
            <w:tcW w:w="0" w:type="auto"/>
            <w:gridSpan w:val="2"/>
            <w:tcBorders>
              <w:top w:val="nil"/>
              <w:left w:val="nil"/>
              <w:bottom w:val="single" w:sz="8" w:space="0" w:color="auto"/>
              <w:right w:val="single" w:sz="8" w:space="0" w:color="auto"/>
            </w:tcBorders>
            <w:shd w:val="clear" w:color="auto" w:fill="auto"/>
            <w:vAlign w:val="center"/>
            <w:hideMark/>
          </w:tcPr>
          <w:p w14:paraId="412A9FE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243F4109"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312D47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28</w:t>
            </w:r>
          </w:p>
        </w:tc>
        <w:tc>
          <w:tcPr>
            <w:tcW w:w="0" w:type="auto"/>
            <w:tcBorders>
              <w:top w:val="nil"/>
              <w:left w:val="nil"/>
              <w:bottom w:val="single" w:sz="8" w:space="0" w:color="auto"/>
              <w:right w:val="single" w:sz="8" w:space="0" w:color="auto"/>
            </w:tcBorders>
            <w:shd w:val="clear" w:color="000000" w:fill="FFFFFF"/>
            <w:vAlign w:val="center"/>
            <w:hideMark/>
          </w:tcPr>
          <w:p w14:paraId="646D744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Cal Hidratada  </w:t>
            </w:r>
          </w:p>
        </w:tc>
        <w:tc>
          <w:tcPr>
            <w:tcW w:w="0" w:type="auto"/>
            <w:tcBorders>
              <w:top w:val="nil"/>
              <w:left w:val="nil"/>
              <w:bottom w:val="single" w:sz="8" w:space="0" w:color="auto"/>
              <w:right w:val="single" w:sz="8" w:space="0" w:color="auto"/>
            </w:tcBorders>
            <w:shd w:val="clear" w:color="000000" w:fill="FFFFFF"/>
            <w:vAlign w:val="center"/>
            <w:hideMark/>
          </w:tcPr>
          <w:p w14:paraId="5612B796"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4600</w:t>
            </w:r>
          </w:p>
        </w:tc>
        <w:tc>
          <w:tcPr>
            <w:tcW w:w="0" w:type="auto"/>
            <w:gridSpan w:val="2"/>
            <w:tcBorders>
              <w:top w:val="nil"/>
              <w:left w:val="nil"/>
              <w:bottom w:val="single" w:sz="8" w:space="0" w:color="auto"/>
              <w:right w:val="single" w:sz="8" w:space="0" w:color="auto"/>
            </w:tcBorders>
            <w:shd w:val="clear" w:color="auto" w:fill="auto"/>
            <w:vAlign w:val="center"/>
            <w:hideMark/>
          </w:tcPr>
          <w:p w14:paraId="2719CFA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5549582A"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29AEBF2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29</w:t>
            </w:r>
          </w:p>
        </w:tc>
        <w:tc>
          <w:tcPr>
            <w:tcW w:w="0" w:type="auto"/>
            <w:tcBorders>
              <w:top w:val="nil"/>
              <w:left w:val="nil"/>
              <w:bottom w:val="single" w:sz="4" w:space="0" w:color="auto"/>
              <w:right w:val="single" w:sz="8" w:space="0" w:color="auto"/>
            </w:tcBorders>
            <w:shd w:val="clear" w:color="000000" w:fill="FFFFFF"/>
            <w:vAlign w:val="center"/>
            <w:hideMark/>
          </w:tcPr>
          <w:p w14:paraId="2FE8F11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Ácido Cítrico  </w:t>
            </w:r>
          </w:p>
        </w:tc>
        <w:tc>
          <w:tcPr>
            <w:tcW w:w="0" w:type="auto"/>
            <w:tcBorders>
              <w:top w:val="nil"/>
              <w:left w:val="nil"/>
              <w:bottom w:val="single" w:sz="4" w:space="0" w:color="auto"/>
              <w:right w:val="single" w:sz="8" w:space="0" w:color="auto"/>
            </w:tcBorders>
            <w:shd w:val="clear" w:color="000000" w:fill="FFFFFF"/>
            <w:vAlign w:val="center"/>
            <w:hideMark/>
          </w:tcPr>
          <w:p w14:paraId="16752392"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800</w:t>
            </w:r>
          </w:p>
        </w:tc>
        <w:tc>
          <w:tcPr>
            <w:tcW w:w="0" w:type="auto"/>
            <w:gridSpan w:val="2"/>
            <w:tcBorders>
              <w:top w:val="nil"/>
              <w:left w:val="nil"/>
              <w:bottom w:val="single" w:sz="4" w:space="0" w:color="auto"/>
              <w:right w:val="single" w:sz="8" w:space="0" w:color="auto"/>
            </w:tcBorders>
            <w:shd w:val="clear" w:color="auto" w:fill="auto"/>
            <w:vAlign w:val="center"/>
            <w:hideMark/>
          </w:tcPr>
          <w:p w14:paraId="26E25E5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5C7A78F2"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79C81E1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30</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0D36781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Barril de lodo procesado por dewatering</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7DA93B2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15500</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604F479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Bbl</w:t>
            </w:r>
          </w:p>
        </w:tc>
      </w:tr>
      <w:tr w:rsidR="00DA1E54" w:rsidRPr="00631591" w14:paraId="47F3F6CD"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7EB6E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31</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53A9CD8"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Barril de Agua Tratada para disposición final</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49FF2C5"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19600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31436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Bbl</w:t>
            </w:r>
          </w:p>
        </w:tc>
      </w:tr>
      <w:tr w:rsidR="00DA1E54" w:rsidRPr="00631591" w14:paraId="145BDA6A" w14:textId="77777777" w:rsidTr="00923A32">
        <w:trPr>
          <w:trHeight w:val="315"/>
        </w:trPr>
        <w:tc>
          <w:tcPr>
            <w:tcW w:w="0" w:type="auto"/>
            <w:gridSpan w:val="5"/>
            <w:tcBorders>
              <w:top w:val="single" w:sz="4" w:space="0" w:color="auto"/>
              <w:left w:val="single" w:sz="8" w:space="0" w:color="auto"/>
              <w:bottom w:val="single" w:sz="4" w:space="0" w:color="auto"/>
              <w:right w:val="single" w:sz="8" w:space="0" w:color="000000"/>
            </w:tcBorders>
            <w:shd w:val="clear" w:color="000000" w:fill="D9E1F2"/>
            <w:vAlign w:val="center"/>
            <w:hideMark/>
          </w:tcPr>
          <w:p w14:paraId="754FE046"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MALLAS</w:t>
            </w:r>
          </w:p>
        </w:tc>
      </w:tr>
      <w:tr w:rsidR="00DA1E54" w:rsidRPr="00631591" w14:paraId="4A19DF01"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2D6C71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4A061C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API-80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7D3A70C"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BC411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3A420505"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5D8D066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33</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063C4E01"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API-100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52893E00"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761C645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4748CC3F"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11C7594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34</w:t>
            </w:r>
          </w:p>
        </w:tc>
        <w:tc>
          <w:tcPr>
            <w:tcW w:w="0" w:type="auto"/>
            <w:tcBorders>
              <w:top w:val="nil"/>
              <w:left w:val="nil"/>
              <w:bottom w:val="single" w:sz="4" w:space="0" w:color="auto"/>
              <w:right w:val="single" w:sz="8" w:space="0" w:color="auto"/>
            </w:tcBorders>
            <w:shd w:val="clear" w:color="000000" w:fill="FFFFFF"/>
            <w:vAlign w:val="center"/>
            <w:hideMark/>
          </w:tcPr>
          <w:p w14:paraId="27B89EB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API-140  </w:t>
            </w:r>
          </w:p>
        </w:tc>
        <w:tc>
          <w:tcPr>
            <w:tcW w:w="0" w:type="auto"/>
            <w:tcBorders>
              <w:top w:val="nil"/>
              <w:left w:val="nil"/>
              <w:bottom w:val="single" w:sz="4" w:space="0" w:color="auto"/>
              <w:right w:val="single" w:sz="8" w:space="0" w:color="auto"/>
            </w:tcBorders>
            <w:shd w:val="clear" w:color="000000" w:fill="FFFFFF"/>
            <w:vAlign w:val="center"/>
            <w:hideMark/>
          </w:tcPr>
          <w:p w14:paraId="70AD5C25"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nil"/>
              <w:left w:val="nil"/>
              <w:bottom w:val="single" w:sz="4" w:space="0" w:color="auto"/>
              <w:right w:val="single" w:sz="8" w:space="0" w:color="auto"/>
            </w:tcBorders>
            <w:shd w:val="clear" w:color="auto" w:fill="auto"/>
            <w:vAlign w:val="center"/>
            <w:hideMark/>
          </w:tcPr>
          <w:p w14:paraId="45B4E1D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3FD7DA6A"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D0703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D6ECED2" w14:textId="77777777" w:rsidR="00DA1E54" w:rsidRPr="00631591" w:rsidRDefault="00DA1E54" w:rsidP="00923A32">
            <w:pPr>
              <w:rPr>
                <w:rFonts w:ascii="Verdana" w:hAnsi="Verdana" w:cs="Calibri"/>
                <w:color w:val="000000"/>
                <w:sz w:val="18"/>
                <w:szCs w:val="18"/>
                <w:lang w:val="es-BO" w:eastAsia="es-BO"/>
              </w:rPr>
            </w:pPr>
            <w:r>
              <w:rPr>
                <w:rFonts w:ascii="Verdana" w:hAnsi="Verdana" w:cs="Calibri"/>
                <w:color w:val="000000"/>
                <w:sz w:val="18"/>
                <w:szCs w:val="18"/>
                <w:lang w:eastAsia="es-BO"/>
              </w:rPr>
              <w:t>Malla API-27</w:t>
            </w:r>
            <w:r w:rsidRPr="00631591">
              <w:rPr>
                <w:rFonts w:ascii="Verdana" w:hAnsi="Verdana" w:cs="Calibri"/>
                <w:color w:val="000000"/>
                <w:sz w:val="18"/>
                <w:szCs w:val="18"/>
                <w:lang w:eastAsia="es-BO"/>
              </w:rPr>
              <w:t xml:space="preserve">0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F010F08"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AA56F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10675DE0"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6E2D85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36</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7918406" w14:textId="77777777" w:rsidR="00DA1E54" w:rsidRPr="00631591" w:rsidRDefault="00DA1E54" w:rsidP="00923A32">
            <w:pPr>
              <w:rPr>
                <w:rFonts w:ascii="Verdana" w:hAnsi="Verdana" w:cs="Calibri"/>
                <w:color w:val="000000"/>
                <w:sz w:val="18"/>
                <w:szCs w:val="18"/>
                <w:lang w:val="es-BO" w:eastAsia="es-BO"/>
              </w:rPr>
            </w:pPr>
            <w:r>
              <w:rPr>
                <w:rFonts w:ascii="Verdana" w:hAnsi="Verdana" w:cs="Calibri"/>
                <w:color w:val="000000"/>
                <w:sz w:val="18"/>
                <w:szCs w:val="18"/>
                <w:lang w:eastAsia="es-BO"/>
              </w:rPr>
              <w:t>Malla API-20</w:t>
            </w:r>
            <w:r w:rsidRPr="00631591">
              <w:rPr>
                <w:rFonts w:ascii="Verdana" w:hAnsi="Verdana" w:cs="Calibri"/>
                <w:color w:val="000000"/>
                <w:sz w:val="18"/>
                <w:szCs w:val="18"/>
                <w:lang w:eastAsia="es-BO"/>
              </w:rPr>
              <w:t xml:space="preserve">0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482C9E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884FB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700CF186" w14:textId="77777777" w:rsidTr="00923A32">
        <w:trPr>
          <w:trHeight w:val="315"/>
        </w:trPr>
        <w:tc>
          <w:tcPr>
            <w:tcW w:w="0" w:type="auto"/>
            <w:gridSpan w:val="5"/>
            <w:tcBorders>
              <w:top w:val="single" w:sz="4" w:space="0" w:color="auto"/>
              <w:left w:val="single" w:sz="8" w:space="0" w:color="auto"/>
              <w:bottom w:val="single" w:sz="4" w:space="0" w:color="auto"/>
              <w:right w:val="single" w:sz="8" w:space="0" w:color="000000"/>
            </w:tcBorders>
            <w:shd w:val="clear" w:color="000000" w:fill="D9E1F2"/>
            <w:vAlign w:val="center"/>
            <w:hideMark/>
          </w:tcPr>
          <w:p w14:paraId="688922E7"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PERSONAL</w:t>
            </w:r>
          </w:p>
        </w:tc>
      </w:tr>
      <w:tr w:rsidR="00DA1E54" w:rsidRPr="00631591" w14:paraId="47180E6B"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9A9A5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37</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51ED9F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Supervisor</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B9D7A1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62245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E13BEE1"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00EDF44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38</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43C1976B"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Operador</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74DACA3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74</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088CD6A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7207CD4"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68E7B0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39</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312ABB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Ayudante</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E523BD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148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CD541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5A33423" w14:textId="77777777" w:rsidTr="00923A32">
        <w:trPr>
          <w:trHeight w:val="315"/>
        </w:trPr>
        <w:tc>
          <w:tcPr>
            <w:tcW w:w="0" w:type="auto"/>
            <w:tcBorders>
              <w:top w:val="single" w:sz="4" w:space="0" w:color="auto"/>
              <w:left w:val="nil"/>
              <w:bottom w:val="nil"/>
              <w:right w:val="nil"/>
            </w:tcBorders>
            <w:shd w:val="clear" w:color="auto" w:fill="auto"/>
            <w:vAlign w:val="bottom"/>
            <w:hideMark/>
          </w:tcPr>
          <w:p w14:paraId="3461B5DF" w14:textId="77777777" w:rsidR="00DA1E54" w:rsidRPr="00631591" w:rsidRDefault="00DA1E54" w:rsidP="00923A32">
            <w:pPr>
              <w:jc w:val="center"/>
              <w:rPr>
                <w:rFonts w:ascii="Verdana" w:hAnsi="Verdana" w:cs="Calibri"/>
                <w:color w:val="000000"/>
                <w:sz w:val="18"/>
                <w:szCs w:val="18"/>
                <w:lang w:val="es-BO" w:eastAsia="es-BO"/>
              </w:rPr>
            </w:pPr>
          </w:p>
        </w:tc>
        <w:tc>
          <w:tcPr>
            <w:tcW w:w="0" w:type="auto"/>
            <w:tcBorders>
              <w:top w:val="single" w:sz="4" w:space="0" w:color="auto"/>
              <w:left w:val="nil"/>
              <w:bottom w:val="nil"/>
              <w:right w:val="nil"/>
            </w:tcBorders>
            <w:shd w:val="clear" w:color="auto" w:fill="auto"/>
            <w:vAlign w:val="bottom"/>
            <w:hideMark/>
          </w:tcPr>
          <w:p w14:paraId="4AD12DB8" w14:textId="77777777" w:rsidR="00DA1E54" w:rsidRDefault="00DA1E54" w:rsidP="00923A32">
            <w:pPr>
              <w:rPr>
                <w:sz w:val="20"/>
                <w:szCs w:val="20"/>
                <w:lang w:val="es-BO" w:eastAsia="es-BO"/>
              </w:rPr>
            </w:pPr>
          </w:p>
          <w:p w14:paraId="55D3DB56" w14:textId="77777777" w:rsidR="003D40E1" w:rsidRDefault="003D40E1" w:rsidP="00923A32">
            <w:pPr>
              <w:rPr>
                <w:sz w:val="20"/>
                <w:szCs w:val="20"/>
                <w:lang w:val="es-BO" w:eastAsia="es-BO"/>
              </w:rPr>
            </w:pPr>
          </w:p>
          <w:p w14:paraId="238AF25F" w14:textId="77777777" w:rsidR="003D40E1" w:rsidRPr="00631591" w:rsidRDefault="003D40E1" w:rsidP="00923A32">
            <w:pPr>
              <w:rPr>
                <w:sz w:val="20"/>
                <w:szCs w:val="20"/>
                <w:lang w:val="es-BO" w:eastAsia="es-BO"/>
              </w:rPr>
            </w:pPr>
          </w:p>
        </w:tc>
        <w:tc>
          <w:tcPr>
            <w:tcW w:w="0" w:type="auto"/>
            <w:tcBorders>
              <w:top w:val="single" w:sz="4" w:space="0" w:color="auto"/>
              <w:left w:val="nil"/>
              <w:bottom w:val="nil"/>
              <w:right w:val="nil"/>
            </w:tcBorders>
            <w:shd w:val="clear" w:color="auto" w:fill="auto"/>
            <w:vAlign w:val="bottom"/>
            <w:hideMark/>
          </w:tcPr>
          <w:p w14:paraId="2480EF7E" w14:textId="77777777" w:rsidR="00DA1E54" w:rsidRPr="00631591" w:rsidRDefault="00DA1E54" w:rsidP="00923A32">
            <w:pPr>
              <w:rPr>
                <w:sz w:val="20"/>
                <w:szCs w:val="20"/>
                <w:lang w:val="es-BO" w:eastAsia="es-BO"/>
              </w:rPr>
            </w:pPr>
          </w:p>
        </w:tc>
        <w:tc>
          <w:tcPr>
            <w:tcW w:w="0" w:type="auto"/>
            <w:gridSpan w:val="2"/>
            <w:tcBorders>
              <w:top w:val="single" w:sz="4" w:space="0" w:color="auto"/>
              <w:left w:val="nil"/>
              <w:bottom w:val="nil"/>
              <w:right w:val="nil"/>
            </w:tcBorders>
            <w:shd w:val="clear" w:color="auto" w:fill="auto"/>
            <w:vAlign w:val="bottom"/>
            <w:hideMark/>
          </w:tcPr>
          <w:p w14:paraId="01708B78" w14:textId="77777777" w:rsidR="00DA1E54" w:rsidRPr="00631591" w:rsidRDefault="00DA1E54" w:rsidP="00923A32">
            <w:pPr>
              <w:rPr>
                <w:sz w:val="20"/>
                <w:szCs w:val="20"/>
                <w:lang w:val="es-BO" w:eastAsia="es-BO"/>
              </w:rPr>
            </w:pPr>
          </w:p>
        </w:tc>
      </w:tr>
      <w:tr w:rsidR="00DA1E54" w:rsidRPr="00631591" w14:paraId="29AC8F9E"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71140FBC"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FASE 17 1/2” * 18 1/4" (FLUIDO BASE AGUA: POLIMERICO INHIBIDO)</w:t>
            </w:r>
          </w:p>
        </w:tc>
      </w:tr>
      <w:tr w:rsidR="00DA1E54" w:rsidRPr="00631591" w14:paraId="2E52776D"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5C0E5EAA" w14:textId="2BFB4FD0" w:rsidR="00DA1E54" w:rsidRPr="00631591" w:rsidRDefault="002F7E2C" w:rsidP="00FA444C">
            <w:pPr>
              <w:jc w:val="center"/>
              <w:rPr>
                <w:rFonts w:ascii="Verdana" w:hAnsi="Verdana" w:cs="Calibri"/>
                <w:b/>
                <w:bCs/>
                <w:color w:val="000000"/>
                <w:sz w:val="18"/>
                <w:szCs w:val="18"/>
                <w:lang w:val="es-BO" w:eastAsia="es-BO"/>
              </w:rPr>
            </w:pPr>
            <w:r>
              <w:rPr>
                <w:rFonts w:ascii="Verdana" w:hAnsi="Verdana" w:cs="Calibri"/>
                <w:b/>
                <w:bCs/>
                <w:color w:val="000000"/>
                <w:sz w:val="18"/>
                <w:szCs w:val="18"/>
                <w:lang w:eastAsia="es-BO"/>
              </w:rPr>
              <w:t xml:space="preserve">POZO </w:t>
            </w:r>
            <w:r w:rsidR="00FA444C">
              <w:rPr>
                <w:rFonts w:ascii="Verdana" w:hAnsi="Verdana" w:cs="Calibri"/>
                <w:b/>
                <w:bCs/>
                <w:color w:val="000000"/>
                <w:sz w:val="18"/>
                <w:szCs w:val="18"/>
                <w:lang w:eastAsia="es-BO"/>
              </w:rPr>
              <w:t>VMT</w:t>
            </w:r>
            <w:r w:rsidR="00FF12F0">
              <w:rPr>
                <w:rFonts w:ascii="Verdana" w:hAnsi="Verdana" w:cs="Calibri"/>
                <w:b/>
                <w:bCs/>
                <w:color w:val="000000"/>
                <w:sz w:val="18"/>
                <w:szCs w:val="18"/>
                <w:lang w:eastAsia="es-BO"/>
              </w:rPr>
              <w:t>-X</w:t>
            </w:r>
            <w:r w:rsidR="00FA444C">
              <w:rPr>
                <w:rFonts w:ascii="Verdana" w:hAnsi="Verdana" w:cs="Calibri"/>
                <w:b/>
                <w:bCs/>
                <w:color w:val="000000"/>
                <w:sz w:val="18"/>
                <w:szCs w:val="18"/>
                <w:lang w:eastAsia="es-BO"/>
              </w:rPr>
              <w:t>7</w:t>
            </w:r>
            <w:r w:rsidR="00DA1E54" w:rsidRPr="00631591">
              <w:rPr>
                <w:rFonts w:ascii="Verdana" w:hAnsi="Verdana" w:cs="Calibri"/>
                <w:b/>
                <w:bCs/>
                <w:color w:val="000000"/>
                <w:sz w:val="18"/>
                <w:szCs w:val="18"/>
                <w:lang w:eastAsia="es-BO"/>
              </w:rPr>
              <w:t>, Intervalo 1820-2740 m.</w:t>
            </w:r>
            <w:r w:rsidR="00FA444C">
              <w:rPr>
                <w:rFonts w:ascii="Verdana" w:hAnsi="Verdana" w:cs="Calibri"/>
                <w:b/>
                <w:bCs/>
                <w:color w:val="000000"/>
                <w:sz w:val="18"/>
                <w:szCs w:val="18"/>
                <w:lang w:eastAsia="es-BO"/>
              </w:rPr>
              <w:t xml:space="preserve">  </w:t>
            </w:r>
          </w:p>
        </w:tc>
      </w:tr>
      <w:tr w:rsidR="00DA1E54" w:rsidRPr="00631591" w14:paraId="1C6B4F5D" w14:textId="77777777" w:rsidTr="00923A32">
        <w:trPr>
          <w:trHeight w:val="690"/>
        </w:trPr>
        <w:tc>
          <w:tcPr>
            <w:tcW w:w="0" w:type="auto"/>
            <w:tcBorders>
              <w:top w:val="nil"/>
              <w:left w:val="single" w:sz="8" w:space="0" w:color="auto"/>
              <w:bottom w:val="single" w:sz="8" w:space="0" w:color="auto"/>
              <w:right w:val="single" w:sz="8" w:space="0" w:color="auto"/>
            </w:tcBorders>
            <w:shd w:val="clear" w:color="000000" w:fill="D9D9D9"/>
            <w:vAlign w:val="center"/>
            <w:hideMark/>
          </w:tcPr>
          <w:p w14:paraId="2CBC5801"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N°</w:t>
            </w:r>
          </w:p>
        </w:tc>
        <w:tc>
          <w:tcPr>
            <w:tcW w:w="0" w:type="auto"/>
            <w:tcBorders>
              <w:top w:val="nil"/>
              <w:left w:val="nil"/>
              <w:bottom w:val="single" w:sz="8" w:space="0" w:color="auto"/>
              <w:right w:val="single" w:sz="8" w:space="0" w:color="auto"/>
            </w:tcBorders>
            <w:shd w:val="clear" w:color="000000" w:fill="D9D9D9"/>
            <w:vAlign w:val="center"/>
            <w:hideMark/>
          </w:tcPr>
          <w:p w14:paraId="5088FC2C"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DETALLE DEL SERVICIO</w:t>
            </w:r>
          </w:p>
        </w:tc>
        <w:tc>
          <w:tcPr>
            <w:tcW w:w="0" w:type="auto"/>
            <w:tcBorders>
              <w:top w:val="nil"/>
              <w:left w:val="nil"/>
              <w:bottom w:val="single" w:sz="8" w:space="0" w:color="auto"/>
              <w:right w:val="single" w:sz="8" w:space="0" w:color="auto"/>
            </w:tcBorders>
            <w:shd w:val="clear" w:color="000000" w:fill="D9D9D9"/>
            <w:vAlign w:val="center"/>
            <w:hideMark/>
          </w:tcPr>
          <w:p w14:paraId="323F0DB6"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CANTIDAD</w:t>
            </w:r>
          </w:p>
        </w:tc>
        <w:tc>
          <w:tcPr>
            <w:tcW w:w="0" w:type="auto"/>
            <w:gridSpan w:val="2"/>
            <w:tcBorders>
              <w:top w:val="nil"/>
              <w:left w:val="nil"/>
              <w:bottom w:val="single" w:sz="8" w:space="0" w:color="auto"/>
              <w:right w:val="single" w:sz="8" w:space="0" w:color="auto"/>
            </w:tcBorders>
            <w:shd w:val="clear" w:color="000000" w:fill="D9D9D9"/>
            <w:vAlign w:val="center"/>
            <w:hideMark/>
          </w:tcPr>
          <w:p w14:paraId="37FDBDE8"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UNIDAD DE MEDIDA</w:t>
            </w:r>
          </w:p>
        </w:tc>
      </w:tr>
      <w:tr w:rsidR="00DA1E54" w:rsidRPr="00631591" w14:paraId="46EA506A"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BD073B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tcBorders>
              <w:top w:val="nil"/>
              <w:left w:val="nil"/>
              <w:bottom w:val="single" w:sz="8" w:space="0" w:color="auto"/>
              <w:right w:val="single" w:sz="8" w:space="0" w:color="auto"/>
            </w:tcBorders>
            <w:shd w:val="clear" w:color="000000" w:fill="FFFFFF"/>
            <w:vAlign w:val="center"/>
            <w:hideMark/>
          </w:tcPr>
          <w:p w14:paraId="66F3C72F"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de Alto caudal con VFD (Operativo)</w:t>
            </w:r>
          </w:p>
        </w:tc>
        <w:tc>
          <w:tcPr>
            <w:tcW w:w="0" w:type="auto"/>
            <w:tcBorders>
              <w:top w:val="nil"/>
              <w:left w:val="nil"/>
              <w:bottom w:val="single" w:sz="8" w:space="0" w:color="auto"/>
              <w:right w:val="single" w:sz="8" w:space="0" w:color="auto"/>
            </w:tcBorders>
            <w:shd w:val="clear" w:color="000000" w:fill="FFFFFF"/>
            <w:vAlign w:val="center"/>
            <w:hideMark/>
          </w:tcPr>
          <w:p w14:paraId="312D4D83"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39</w:t>
            </w:r>
          </w:p>
        </w:tc>
        <w:tc>
          <w:tcPr>
            <w:tcW w:w="0" w:type="auto"/>
            <w:gridSpan w:val="2"/>
            <w:tcBorders>
              <w:top w:val="nil"/>
              <w:left w:val="nil"/>
              <w:bottom w:val="single" w:sz="8" w:space="0" w:color="auto"/>
              <w:right w:val="single" w:sz="8" w:space="0" w:color="auto"/>
            </w:tcBorders>
            <w:shd w:val="clear" w:color="auto" w:fill="auto"/>
            <w:vAlign w:val="center"/>
            <w:hideMark/>
          </w:tcPr>
          <w:p w14:paraId="3203629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49E223B" w14:textId="77777777" w:rsidTr="000F3FC3">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61BBB4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p>
        </w:tc>
        <w:tc>
          <w:tcPr>
            <w:tcW w:w="0" w:type="auto"/>
            <w:tcBorders>
              <w:top w:val="nil"/>
              <w:left w:val="nil"/>
              <w:bottom w:val="single" w:sz="8" w:space="0" w:color="auto"/>
              <w:right w:val="single" w:sz="8" w:space="0" w:color="auto"/>
            </w:tcBorders>
            <w:shd w:val="clear" w:color="000000" w:fill="FFFFFF"/>
            <w:vAlign w:val="center"/>
            <w:hideMark/>
          </w:tcPr>
          <w:p w14:paraId="10EBE17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de Alto caudal con VFD (Stand By)</w:t>
            </w:r>
          </w:p>
        </w:tc>
        <w:tc>
          <w:tcPr>
            <w:tcW w:w="0" w:type="auto"/>
            <w:tcBorders>
              <w:top w:val="nil"/>
              <w:left w:val="nil"/>
              <w:bottom w:val="single" w:sz="8" w:space="0" w:color="auto"/>
              <w:right w:val="single" w:sz="8" w:space="0" w:color="auto"/>
            </w:tcBorders>
            <w:shd w:val="clear" w:color="000000" w:fill="FFFFFF"/>
            <w:vAlign w:val="center"/>
            <w:hideMark/>
          </w:tcPr>
          <w:p w14:paraId="443664AE"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75C1531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D7A8EFB" w14:textId="77777777" w:rsidTr="000F3FC3">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1193E8C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7257099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para DW y sistema c/VFD (Operativo)</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1017CF22"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39</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C7206C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CBCBB52"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1CBFDB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w:t>
            </w:r>
          </w:p>
        </w:tc>
        <w:tc>
          <w:tcPr>
            <w:tcW w:w="0" w:type="auto"/>
            <w:tcBorders>
              <w:top w:val="nil"/>
              <w:left w:val="nil"/>
              <w:bottom w:val="single" w:sz="8" w:space="0" w:color="auto"/>
              <w:right w:val="single" w:sz="8" w:space="0" w:color="auto"/>
            </w:tcBorders>
            <w:shd w:val="clear" w:color="000000" w:fill="FFFFFF"/>
            <w:vAlign w:val="center"/>
            <w:hideMark/>
          </w:tcPr>
          <w:p w14:paraId="29D20B3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para DW y Sistema c/VFD (Stand By)</w:t>
            </w:r>
          </w:p>
        </w:tc>
        <w:tc>
          <w:tcPr>
            <w:tcW w:w="0" w:type="auto"/>
            <w:tcBorders>
              <w:top w:val="nil"/>
              <w:left w:val="nil"/>
              <w:bottom w:val="single" w:sz="8" w:space="0" w:color="auto"/>
              <w:right w:val="single" w:sz="8" w:space="0" w:color="auto"/>
            </w:tcBorders>
            <w:shd w:val="clear" w:color="000000" w:fill="FFFFFF"/>
            <w:vAlign w:val="center"/>
            <w:hideMark/>
          </w:tcPr>
          <w:p w14:paraId="7A05D2E3"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4C78435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D174F9F"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F6B1AA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5</w:t>
            </w:r>
          </w:p>
        </w:tc>
        <w:tc>
          <w:tcPr>
            <w:tcW w:w="0" w:type="auto"/>
            <w:tcBorders>
              <w:top w:val="nil"/>
              <w:left w:val="nil"/>
              <w:bottom w:val="single" w:sz="8" w:space="0" w:color="auto"/>
              <w:right w:val="single" w:sz="8" w:space="0" w:color="auto"/>
            </w:tcBorders>
            <w:shd w:val="clear" w:color="000000" w:fill="FFFFFF"/>
            <w:vAlign w:val="center"/>
            <w:hideMark/>
          </w:tcPr>
          <w:p w14:paraId="3AEA0E5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(Operativo)</w:t>
            </w:r>
          </w:p>
        </w:tc>
        <w:tc>
          <w:tcPr>
            <w:tcW w:w="0" w:type="auto"/>
            <w:tcBorders>
              <w:top w:val="nil"/>
              <w:left w:val="nil"/>
              <w:bottom w:val="single" w:sz="8" w:space="0" w:color="auto"/>
              <w:right w:val="single" w:sz="8" w:space="0" w:color="auto"/>
            </w:tcBorders>
            <w:shd w:val="clear" w:color="000000" w:fill="FFFFFF"/>
            <w:vAlign w:val="center"/>
            <w:hideMark/>
          </w:tcPr>
          <w:p w14:paraId="40344C96"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78</w:t>
            </w:r>
          </w:p>
        </w:tc>
        <w:tc>
          <w:tcPr>
            <w:tcW w:w="0" w:type="auto"/>
            <w:gridSpan w:val="2"/>
            <w:tcBorders>
              <w:top w:val="nil"/>
              <w:left w:val="nil"/>
              <w:bottom w:val="single" w:sz="8" w:space="0" w:color="auto"/>
              <w:right w:val="single" w:sz="8" w:space="0" w:color="auto"/>
            </w:tcBorders>
            <w:shd w:val="clear" w:color="auto" w:fill="auto"/>
            <w:vAlign w:val="center"/>
            <w:hideMark/>
          </w:tcPr>
          <w:p w14:paraId="316AE67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74BCC5D"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256670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p>
        </w:tc>
        <w:tc>
          <w:tcPr>
            <w:tcW w:w="0" w:type="auto"/>
            <w:tcBorders>
              <w:top w:val="nil"/>
              <w:left w:val="nil"/>
              <w:bottom w:val="single" w:sz="8" w:space="0" w:color="auto"/>
              <w:right w:val="single" w:sz="8" w:space="0" w:color="auto"/>
            </w:tcBorders>
            <w:shd w:val="clear" w:color="000000" w:fill="FFFFFF"/>
            <w:vAlign w:val="center"/>
            <w:hideMark/>
          </w:tcPr>
          <w:p w14:paraId="37BBFA9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(Stand By)</w:t>
            </w:r>
          </w:p>
        </w:tc>
        <w:tc>
          <w:tcPr>
            <w:tcW w:w="0" w:type="auto"/>
            <w:tcBorders>
              <w:top w:val="nil"/>
              <w:left w:val="nil"/>
              <w:bottom w:val="single" w:sz="8" w:space="0" w:color="auto"/>
              <w:right w:val="single" w:sz="8" w:space="0" w:color="auto"/>
            </w:tcBorders>
            <w:shd w:val="clear" w:color="000000" w:fill="FFFFFF"/>
            <w:vAlign w:val="center"/>
            <w:hideMark/>
          </w:tcPr>
          <w:p w14:paraId="41888A4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w:t>
            </w:r>
          </w:p>
        </w:tc>
        <w:tc>
          <w:tcPr>
            <w:tcW w:w="0" w:type="auto"/>
            <w:gridSpan w:val="2"/>
            <w:tcBorders>
              <w:top w:val="nil"/>
              <w:left w:val="nil"/>
              <w:bottom w:val="single" w:sz="8" w:space="0" w:color="auto"/>
              <w:right w:val="single" w:sz="8" w:space="0" w:color="auto"/>
            </w:tcBorders>
            <w:shd w:val="clear" w:color="auto" w:fill="auto"/>
            <w:vAlign w:val="center"/>
            <w:hideMark/>
          </w:tcPr>
          <w:p w14:paraId="2E2CC9F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76AFEDB"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1EBCCE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7</w:t>
            </w:r>
          </w:p>
        </w:tc>
        <w:tc>
          <w:tcPr>
            <w:tcW w:w="0" w:type="auto"/>
            <w:tcBorders>
              <w:top w:val="nil"/>
              <w:left w:val="nil"/>
              <w:bottom w:val="single" w:sz="8" w:space="0" w:color="auto"/>
              <w:right w:val="single" w:sz="8" w:space="0" w:color="auto"/>
            </w:tcBorders>
            <w:shd w:val="clear" w:color="000000" w:fill="FFFFFF"/>
            <w:vAlign w:val="center"/>
            <w:hideMark/>
          </w:tcPr>
          <w:p w14:paraId="4E20677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Contenedor de 25 Bbls Capacidad (Operativo)</w:t>
            </w:r>
          </w:p>
        </w:tc>
        <w:tc>
          <w:tcPr>
            <w:tcW w:w="0" w:type="auto"/>
            <w:tcBorders>
              <w:top w:val="nil"/>
              <w:left w:val="nil"/>
              <w:bottom w:val="single" w:sz="8" w:space="0" w:color="auto"/>
              <w:right w:val="single" w:sz="8" w:space="0" w:color="auto"/>
            </w:tcBorders>
            <w:shd w:val="clear" w:color="000000" w:fill="FFFFFF"/>
            <w:vAlign w:val="center"/>
            <w:hideMark/>
          </w:tcPr>
          <w:p w14:paraId="4C2E7795"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117</w:t>
            </w:r>
          </w:p>
        </w:tc>
        <w:tc>
          <w:tcPr>
            <w:tcW w:w="0" w:type="auto"/>
            <w:gridSpan w:val="2"/>
            <w:tcBorders>
              <w:top w:val="nil"/>
              <w:left w:val="nil"/>
              <w:bottom w:val="single" w:sz="8" w:space="0" w:color="auto"/>
              <w:right w:val="single" w:sz="8" w:space="0" w:color="auto"/>
            </w:tcBorders>
            <w:shd w:val="clear" w:color="auto" w:fill="auto"/>
            <w:vAlign w:val="center"/>
            <w:hideMark/>
          </w:tcPr>
          <w:p w14:paraId="2DAE6BD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19E2244"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EBFC76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8</w:t>
            </w:r>
          </w:p>
        </w:tc>
        <w:tc>
          <w:tcPr>
            <w:tcW w:w="0" w:type="auto"/>
            <w:tcBorders>
              <w:top w:val="nil"/>
              <w:left w:val="nil"/>
              <w:bottom w:val="single" w:sz="8" w:space="0" w:color="auto"/>
              <w:right w:val="single" w:sz="8" w:space="0" w:color="auto"/>
            </w:tcBorders>
            <w:shd w:val="clear" w:color="000000" w:fill="FFFFFF"/>
            <w:vAlign w:val="center"/>
            <w:hideMark/>
          </w:tcPr>
          <w:p w14:paraId="1E52F02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Contenedor de 25 Bbls Capacidad (Stand By)</w:t>
            </w:r>
          </w:p>
        </w:tc>
        <w:tc>
          <w:tcPr>
            <w:tcW w:w="0" w:type="auto"/>
            <w:tcBorders>
              <w:top w:val="nil"/>
              <w:left w:val="nil"/>
              <w:bottom w:val="single" w:sz="8" w:space="0" w:color="auto"/>
              <w:right w:val="single" w:sz="8" w:space="0" w:color="auto"/>
            </w:tcBorders>
            <w:shd w:val="clear" w:color="000000" w:fill="FFFFFF"/>
            <w:vAlign w:val="center"/>
            <w:hideMark/>
          </w:tcPr>
          <w:p w14:paraId="6ED3C15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p>
        </w:tc>
        <w:tc>
          <w:tcPr>
            <w:tcW w:w="0" w:type="auto"/>
            <w:gridSpan w:val="2"/>
            <w:tcBorders>
              <w:top w:val="nil"/>
              <w:left w:val="nil"/>
              <w:bottom w:val="single" w:sz="8" w:space="0" w:color="auto"/>
              <w:right w:val="single" w:sz="8" w:space="0" w:color="auto"/>
            </w:tcBorders>
            <w:shd w:val="clear" w:color="auto" w:fill="auto"/>
            <w:vAlign w:val="center"/>
            <w:hideMark/>
          </w:tcPr>
          <w:p w14:paraId="4CACF0C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12A58E8"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A955CF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9</w:t>
            </w:r>
          </w:p>
        </w:tc>
        <w:tc>
          <w:tcPr>
            <w:tcW w:w="0" w:type="auto"/>
            <w:tcBorders>
              <w:top w:val="nil"/>
              <w:left w:val="nil"/>
              <w:bottom w:val="single" w:sz="8" w:space="0" w:color="auto"/>
              <w:right w:val="single" w:sz="8" w:space="0" w:color="auto"/>
            </w:tcBorders>
            <w:shd w:val="clear" w:color="000000" w:fill="FFFFFF"/>
            <w:vAlign w:val="center"/>
            <w:hideMark/>
          </w:tcPr>
          <w:p w14:paraId="5F1CA73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Porta Camp Dormitorio Oficina (Operativo)</w:t>
            </w:r>
          </w:p>
        </w:tc>
        <w:tc>
          <w:tcPr>
            <w:tcW w:w="0" w:type="auto"/>
            <w:tcBorders>
              <w:top w:val="nil"/>
              <w:left w:val="nil"/>
              <w:bottom w:val="single" w:sz="8" w:space="0" w:color="auto"/>
              <w:right w:val="single" w:sz="8" w:space="0" w:color="auto"/>
            </w:tcBorders>
            <w:shd w:val="clear" w:color="000000" w:fill="FFFFFF"/>
            <w:vAlign w:val="center"/>
            <w:hideMark/>
          </w:tcPr>
          <w:p w14:paraId="6948560D"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39</w:t>
            </w:r>
          </w:p>
        </w:tc>
        <w:tc>
          <w:tcPr>
            <w:tcW w:w="0" w:type="auto"/>
            <w:gridSpan w:val="2"/>
            <w:tcBorders>
              <w:top w:val="nil"/>
              <w:left w:val="nil"/>
              <w:bottom w:val="single" w:sz="8" w:space="0" w:color="auto"/>
              <w:right w:val="single" w:sz="8" w:space="0" w:color="auto"/>
            </w:tcBorders>
            <w:shd w:val="clear" w:color="auto" w:fill="auto"/>
            <w:vAlign w:val="center"/>
            <w:hideMark/>
          </w:tcPr>
          <w:p w14:paraId="171A25D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44448AE"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0A1B82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lastRenderedPageBreak/>
              <w:t>10</w:t>
            </w:r>
          </w:p>
        </w:tc>
        <w:tc>
          <w:tcPr>
            <w:tcW w:w="0" w:type="auto"/>
            <w:tcBorders>
              <w:top w:val="nil"/>
              <w:left w:val="nil"/>
              <w:bottom w:val="single" w:sz="8" w:space="0" w:color="auto"/>
              <w:right w:val="single" w:sz="8" w:space="0" w:color="auto"/>
            </w:tcBorders>
            <w:shd w:val="clear" w:color="000000" w:fill="FFFFFF"/>
            <w:vAlign w:val="center"/>
            <w:hideMark/>
          </w:tcPr>
          <w:p w14:paraId="4721FA38"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Porta Camp Dormitorio Oficina (Stand By)</w:t>
            </w:r>
          </w:p>
        </w:tc>
        <w:tc>
          <w:tcPr>
            <w:tcW w:w="0" w:type="auto"/>
            <w:tcBorders>
              <w:top w:val="nil"/>
              <w:left w:val="nil"/>
              <w:bottom w:val="single" w:sz="8" w:space="0" w:color="auto"/>
              <w:right w:val="single" w:sz="8" w:space="0" w:color="auto"/>
            </w:tcBorders>
            <w:shd w:val="clear" w:color="000000" w:fill="FFFFFF"/>
            <w:vAlign w:val="center"/>
            <w:hideMark/>
          </w:tcPr>
          <w:p w14:paraId="7D89189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0F809E4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8552F75"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AA51AF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11</w:t>
            </w:r>
          </w:p>
        </w:tc>
        <w:tc>
          <w:tcPr>
            <w:tcW w:w="0" w:type="auto"/>
            <w:tcBorders>
              <w:top w:val="nil"/>
              <w:left w:val="nil"/>
              <w:bottom w:val="single" w:sz="8" w:space="0" w:color="auto"/>
              <w:right w:val="single" w:sz="8" w:space="0" w:color="auto"/>
            </w:tcBorders>
            <w:shd w:val="clear" w:color="000000" w:fill="FFFFFF"/>
            <w:vAlign w:val="center"/>
            <w:hideMark/>
          </w:tcPr>
          <w:p w14:paraId="0B087B2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(Operativo)</w:t>
            </w:r>
          </w:p>
        </w:tc>
        <w:tc>
          <w:tcPr>
            <w:tcW w:w="0" w:type="auto"/>
            <w:tcBorders>
              <w:top w:val="nil"/>
              <w:left w:val="nil"/>
              <w:bottom w:val="single" w:sz="8" w:space="0" w:color="auto"/>
              <w:right w:val="single" w:sz="8" w:space="0" w:color="auto"/>
            </w:tcBorders>
            <w:shd w:val="clear" w:color="000000" w:fill="FFFFFF"/>
            <w:vAlign w:val="center"/>
            <w:hideMark/>
          </w:tcPr>
          <w:p w14:paraId="5F6A5A7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39</w:t>
            </w:r>
          </w:p>
        </w:tc>
        <w:tc>
          <w:tcPr>
            <w:tcW w:w="0" w:type="auto"/>
            <w:gridSpan w:val="2"/>
            <w:tcBorders>
              <w:top w:val="nil"/>
              <w:left w:val="nil"/>
              <w:bottom w:val="single" w:sz="8" w:space="0" w:color="auto"/>
              <w:right w:val="single" w:sz="8" w:space="0" w:color="auto"/>
            </w:tcBorders>
            <w:shd w:val="clear" w:color="auto" w:fill="auto"/>
            <w:vAlign w:val="center"/>
            <w:hideMark/>
          </w:tcPr>
          <w:p w14:paraId="0E1C8CE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DF2078D"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70AA3A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12</w:t>
            </w:r>
          </w:p>
        </w:tc>
        <w:tc>
          <w:tcPr>
            <w:tcW w:w="0" w:type="auto"/>
            <w:tcBorders>
              <w:top w:val="nil"/>
              <w:left w:val="nil"/>
              <w:bottom w:val="single" w:sz="8" w:space="0" w:color="auto"/>
              <w:right w:val="single" w:sz="8" w:space="0" w:color="auto"/>
            </w:tcBorders>
            <w:shd w:val="clear" w:color="000000" w:fill="FFFFFF"/>
            <w:vAlign w:val="center"/>
            <w:hideMark/>
          </w:tcPr>
          <w:p w14:paraId="6E34F2C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(Stand By)</w:t>
            </w:r>
          </w:p>
        </w:tc>
        <w:tc>
          <w:tcPr>
            <w:tcW w:w="0" w:type="auto"/>
            <w:tcBorders>
              <w:top w:val="nil"/>
              <w:left w:val="nil"/>
              <w:bottom w:val="single" w:sz="8" w:space="0" w:color="auto"/>
              <w:right w:val="single" w:sz="8" w:space="0" w:color="auto"/>
            </w:tcBorders>
            <w:shd w:val="clear" w:color="000000" w:fill="FFFFFF"/>
            <w:vAlign w:val="center"/>
            <w:hideMark/>
          </w:tcPr>
          <w:p w14:paraId="0053275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11192D7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EC4DA4C"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9185B7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13</w:t>
            </w:r>
          </w:p>
        </w:tc>
        <w:tc>
          <w:tcPr>
            <w:tcW w:w="0" w:type="auto"/>
            <w:tcBorders>
              <w:top w:val="nil"/>
              <w:left w:val="nil"/>
              <w:bottom w:val="single" w:sz="8" w:space="0" w:color="auto"/>
              <w:right w:val="single" w:sz="8" w:space="0" w:color="auto"/>
            </w:tcBorders>
            <w:shd w:val="clear" w:color="000000" w:fill="FFFFFF"/>
            <w:vAlign w:val="center"/>
            <w:hideMark/>
          </w:tcPr>
          <w:p w14:paraId="567A76F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(Operativo)</w:t>
            </w:r>
          </w:p>
        </w:tc>
        <w:tc>
          <w:tcPr>
            <w:tcW w:w="0" w:type="auto"/>
            <w:tcBorders>
              <w:top w:val="nil"/>
              <w:left w:val="nil"/>
              <w:bottom w:val="single" w:sz="8" w:space="0" w:color="auto"/>
              <w:right w:val="single" w:sz="8" w:space="0" w:color="auto"/>
            </w:tcBorders>
            <w:shd w:val="clear" w:color="000000" w:fill="FFFFFF"/>
            <w:vAlign w:val="center"/>
            <w:hideMark/>
          </w:tcPr>
          <w:p w14:paraId="3333131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39</w:t>
            </w:r>
          </w:p>
        </w:tc>
        <w:tc>
          <w:tcPr>
            <w:tcW w:w="0" w:type="auto"/>
            <w:gridSpan w:val="2"/>
            <w:tcBorders>
              <w:top w:val="nil"/>
              <w:left w:val="nil"/>
              <w:bottom w:val="single" w:sz="8" w:space="0" w:color="auto"/>
              <w:right w:val="single" w:sz="8" w:space="0" w:color="auto"/>
            </w:tcBorders>
            <w:shd w:val="clear" w:color="auto" w:fill="auto"/>
            <w:vAlign w:val="center"/>
            <w:hideMark/>
          </w:tcPr>
          <w:p w14:paraId="496F52B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381D961"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0F768B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14</w:t>
            </w:r>
          </w:p>
        </w:tc>
        <w:tc>
          <w:tcPr>
            <w:tcW w:w="0" w:type="auto"/>
            <w:tcBorders>
              <w:top w:val="nil"/>
              <w:left w:val="nil"/>
              <w:bottom w:val="single" w:sz="8" w:space="0" w:color="auto"/>
              <w:right w:val="single" w:sz="8" w:space="0" w:color="auto"/>
            </w:tcBorders>
            <w:shd w:val="clear" w:color="000000" w:fill="FFFFFF"/>
            <w:vAlign w:val="center"/>
            <w:hideMark/>
          </w:tcPr>
          <w:p w14:paraId="5E78AC1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(Stand By)</w:t>
            </w:r>
          </w:p>
        </w:tc>
        <w:tc>
          <w:tcPr>
            <w:tcW w:w="0" w:type="auto"/>
            <w:tcBorders>
              <w:top w:val="nil"/>
              <w:left w:val="nil"/>
              <w:bottom w:val="single" w:sz="8" w:space="0" w:color="auto"/>
              <w:right w:val="single" w:sz="8" w:space="0" w:color="auto"/>
            </w:tcBorders>
            <w:shd w:val="clear" w:color="000000" w:fill="FFFFFF"/>
            <w:vAlign w:val="center"/>
            <w:hideMark/>
          </w:tcPr>
          <w:p w14:paraId="566EBB0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71090E9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7A7FC69"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77D10F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15</w:t>
            </w:r>
          </w:p>
        </w:tc>
        <w:tc>
          <w:tcPr>
            <w:tcW w:w="0" w:type="auto"/>
            <w:tcBorders>
              <w:top w:val="nil"/>
              <w:left w:val="nil"/>
              <w:bottom w:val="single" w:sz="8" w:space="0" w:color="auto"/>
              <w:right w:val="single" w:sz="8" w:space="0" w:color="auto"/>
            </w:tcBorders>
            <w:shd w:val="clear" w:color="auto" w:fill="auto"/>
            <w:vAlign w:val="center"/>
            <w:hideMark/>
          </w:tcPr>
          <w:p w14:paraId="0400AC7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Tornillo sin fin de 18 pulg (Operativo)</w:t>
            </w:r>
          </w:p>
        </w:tc>
        <w:tc>
          <w:tcPr>
            <w:tcW w:w="0" w:type="auto"/>
            <w:tcBorders>
              <w:top w:val="nil"/>
              <w:left w:val="nil"/>
              <w:bottom w:val="single" w:sz="8" w:space="0" w:color="auto"/>
              <w:right w:val="single" w:sz="8" w:space="0" w:color="auto"/>
            </w:tcBorders>
            <w:shd w:val="clear" w:color="auto" w:fill="auto"/>
            <w:vAlign w:val="center"/>
            <w:hideMark/>
          </w:tcPr>
          <w:p w14:paraId="28E46DA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2340</w:t>
            </w:r>
          </w:p>
        </w:tc>
        <w:tc>
          <w:tcPr>
            <w:tcW w:w="0" w:type="auto"/>
            <w:gridSpan w:val="2"/>
            <w:tcBorders>
              <w:top w:val="nil"/>
              <w:left w:val="nil"/>
              <w:bottom w:val="single" w:sz="8" w:space="0" w:color="auto"/>
              <w:right w:val="single" w:sz="8" w:space="0" w:color="auto"/>
            </w:tcBorders>
            <w:shd w:val="clear" w:color="auto" w:fill="auto"/>
            <w:vAlign w:val="center"/>
            <w:hideMark/>
          </w:tcPr>
          <w:p w14:paraId="5E4F6A2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PIE-DÍA</w:t>
            </w:r>
          </w:p>
        </w:tc>
      </w:tr>
      <w:tr w:rsidR="00DA1E54" w:rsidRPr="00631591" w14:paraId="0B821052"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28B225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16</w:t>
            </w:r>
          </w:p>
        </w:tc>
        <w:tc>
          <w:tcPr>
            <w:tcW w:w="0" w:type="auto"/>
            <w:tcBorders>
              <w:top w:val="nil"/>
              <w:left w:val="nil"/>
              <w:bottom w:val="single" w:sz="8" w:space="0" w:color="auto"/>
              <w:right w:val="single" w:sz="8" w:space="0" w:color="auto"/>
            </w:tcBorders>
            <w:shd w:val="clear" w:color="auto" w:fill="auto"/>
            <w:vAlign w:val="center"/>
            <w:hideMark/>
          </w:tcPr>
          <w:p w14:paraId="5EB1F19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Tornillo sin fin de 18 pulg (Stand By)</w:t>
            </w:r>
          </w:p>
        </w:tc>
        <w:tc>
          <w:tcPr>
            <w:tcW w:w="0" w:type="auto"/>
            <w:tcBorders>
              <w:top w:val="nil"/>
              <w:left w:val="nil"/>
              <w:bottom w:val="single" w:sz="8" w:space="0" w:color="auto"/>
              <w:right w:val="single" w:sz="8" w:space="0" w:color="auto"/>
            </w:tcBorders>
            <w:shd w:val="clear" w:color="auto" w:fill="auto"/>
            <w:vAlign w:val="center"/>
            <w:hideMark/>
          </w:tcPr>
          <w:p w14:paraId="6B8D5942"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60</w:t>
            </w:r>
          </w:p>
        </w:tc>
        <w:tc>
          <w:tcPr>
            <w:tcW w:w="0" w:type="auto"/>
            <w:gridSpan w:val="2"/>
            <w:tcBorders>
              <w:top w:val="nil"/>
              <w:left w:val="nil"/>
              <w:bottom w:val="single" w:sz="8" w:space="0" w:color="auto"/>
              <w:right w:val="single" w:sz="8" w:space="0" w:color="auto"/>
            </w:tcBorders>
            <w:shd w:val="clear" w:color="auto" w:fill="auto"/>
            <w:vAlign w:val="center"/>
            <w:hideMark/>
          </w:tcPr>
          <w:p w14:paraId="28A6366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PIE-DÍA</w:t>
            </w:r>
          </w:p>
        </w:tc>
      </w:tr>
      <w:tr w:rsidR="00DA1E54" w:rsidRPr="00631591" w14:paraId="5636BDD6"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7B8D9C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17</w:t>
            </w:r>
          </w:p>
        </w:tc>
        <w:tc>
          <w:tcPr>
            <w:tcW w:w="0" w:type="auto"/>
            <w:tcBorders>
              <w:top w:val="nil"/>
              <w:left w:val="nil"/>
              <w:bottom w:val="single" w:sz="8" w:space="0" w:color="auto"/>
              <w:right w:val="single" w:sz="8" w:space="0" w:color="auto"/>
            </w:tcBorders>
            <w:shd w:val="clear" w:color="000000" w:fill="FFFFFF"/>
            <w:vAlign w:val="center"/>
            <w:hideMark/>
          </w:tcPr>
          <w:p w14:paraId="298785C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Zaranda Secadora (Operativo)</w:t>
            </w:r>
          </w:p>
        </w:tc>
        <w:tc>
          <w:tcPr>
            <w:tcW w:w="0" w:type="auto"/>
            <w:tcBorders>
              <w:top w:val="nil"/>
              <w:left w:val="nil"/>
              <w:bottom w:val="single" w:sz="8" w:space="0" w:color="auto"/>
              <w:right w:val="single" w:sz="8" w:space="0" w:color="auto"/>
            </w:tcBorders>
            <w:shd w:val="clear" w:color="000000" w:fill="FFFFFF"/>
            <w:vAlign w:val="center"/>
            <w:hideMark/>
          </w:tcPr>
          <w:p w14:paraId="4F23FF0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39</w:t>
            </w:r>
          </w:p>
        </w:tc>
        <w:tc>
          <w:tcPr>
            <w:tcW w:w="0" w:type="auto"/>
            <w:gridSpan w:val="2"/>
            <w:tcBorders>
              <w:top w:val="nil"/>
              <w:left w:val="nil"/>
              <w:bottom w:val="single" w:sz="8" w:space="0" w:color="auto"/>
              <w:right w:val="single" w:sz="8" w:space="0" w:color="auto"/>
            </w:tcBorders>
            <w:shd w:val="clear" w:color="auto" w:fill="auto"/>
            <w:vAlign w:val="center"/>
            <w:hideMark/>
          </w:tcPr>
          <w:p w14:paraId="32FAAFC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A895246"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D1D925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18</w:t>
            </w:r>
          </w:p>
        </w:tc>
        <w:tc>
          <w:tcPr>
            <w:tcW w:w="0" w:type="auto"/>
            <w:tcBorders>
              <w:top w:val="nil"/>
              <w:left w:val="nil"/>
              <w:bottom w:val="single" w:sz="8" w:space="0" w:color="auto"/>
              <w:right w:val="single" w:sz="8" w:space="0" w:color="auto"/>
            </w:tcBorders>
            <w:shd w:val="clear" w:color="000000" w:fill="FFFFFF"/>
            <w:vAlign w:val="center"/>
            <w:hideMark/>
          </w:tcPr>
          <w:p w14:paraId="4283ADA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Zaranda Secadora (Stand By)</w:t>
            </w:r>
          </w:p>
        </w:tc>
        <w:tc>
          <w:tcPr>
            <w:tcW w:w="0" w:type="auto"/>
            <w:tcBorders>
              <w:top w:val="nil"/>
              <w:left w:val="nil"/>
              <w:bottom w:val="single" w:sz="8" w:space="0" w:color="auto"/>
              <w:right w:val="single" w:sz="8" w:space="0" w:color="auto"/>
            </w:tcBorders>
            <w:shd w:val="clear" w:color="000000" w:fill="FFFFFF"/>
            <w:vAlign w:val="center"/>
            <w:hideMark/>
          </w:tcPr>
          <w:p w14:paraId="50AACE24"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43B3246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D6A1629" w14:textId="77777777" w:rsidTr="00923A32">
        <w:trPr>
          <w:trHeight w:val="315"/>
        </w:trPr>
        <w:tc>
          <w:tcPr>
            <w:tcW w:w="0" w:type="auto"/>
            <w:gridSpan w:val="5"/>
            <w:tcBorders>
              <w:top w:val="single" w:sz="8" w:space="0" w:color="auto"/>
              <w:left w:val="single" w:sz="8" w:space="0" w:color="auto"/>
              <w:bottom w:val="single" w:sz="4" w:space="0" w:color="auto"/>
              <w:right w:val="single" w:sz="8" w:space="0" w:color="000000"/>
            </w:tcBorders>
            <w:shd w:val="clear" w:color="000000" w:fill="D9E1F2"/>
            <w:vAlign w:val="center"/>
            <w:hideMark/>
          </w:tcPr>
          <w:p w14:paraId="112617C2"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DEWATERING</w:t>
            </w:r>
            <w:r>
              <w:rPr>
                <w:rFonts w:ascii="Verdana" w:hAnsi="Verdana" w:cs="Calibri"/>
                <w:b/>
                <w:bCs/>
                <w:color w:val="000000"/>
                <w:sz w:val="18"/>
                <w:szCs w:val="18"/>
                <w:lang w:eastAsia="es-BO"/>
              </w:rPr>
              <w:t xml:space="preserve"> Y TRATAMIENTO DE AGUAS</w:t>
            </w:r>
          </w:p>
        </w:tc>
      </w:tr>
      <w:tr w:rsidR="00DA1E54" w:rsidRPr="00631591" w14:paraId="0FC06498"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69E114E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19</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7AED0058"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Dewatering Convencional (Operativo)</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713322E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9</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51CF10B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9B9E8D7"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DFCC3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EAA789B" w14:textId="77777777" w:rsidR="00DA1E54" w:rsidRPr="000319B1" w:rsidRDefault="00DA1E54" w:rsidP="00923A32">
            <w:pPr>
              <w:rPr>
                <w:rFonts w:ascii="Verdana" w:hAnsi="Verdana" w:cs="Calibri"/>
                <w:color w:val="000000"/>
                <w:sz w:val="18"/>
                <w:szCs w:val="18"/>
                <w:lang w:val="en-US" w:eastAsia="es-BO"/>
              </w:rPr>
            </w:pPr>
            <w:r w:rsidRPr="00631591">
              <w:rPr>
                <w:rFonts w:ascii="Verdana" w:hAnsi="Verdana" w:cs="Calibri"/>
                <w:color w:val="000000"/>
                <w:sz w:val="18"/>
                <w:szCs w:val="18"/>
                <w:lang w:val="en-US" w:eastAsia="es-BO"/>
              </w:rPr>
              <w:t>Unidad Dewatering Convencional (Stand By)</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CE19A3E"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val="en-US" w:eastAsia="es-BO"/>
              </w:rPr>
              <w:t>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E6FE6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1F095E7"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1C2667E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21</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086C128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(Operativo)</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350FC58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9</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391A530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4D88043"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5B38EA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4740D9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(Stand By)</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33ADFF4"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AE7C0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3533E69" w14:textId="77777777" w:rsidTr="00923A32">
        <w:trPr>
          <w:trHeight w:val="315"/>
        </w:trPr>
        <w:tc>
          <w:tcPr>
            <w:tcW w:w="0" w:type="auto"/>
            <w:gridSpan w:val="5"/>
            <w:tcBorders>
              <w:top w:val="single" w:sz="4" w:space="0" w:color="auto"/>
              <w:left w:val="single" w:sz="8" w:space="0" w:color="auto"/>
              <w:bottom w:val="single" w:sz="8" w:space="0" w:color="auto"/>
              <w:right w:val="single" w:sz="8" w:space="0" w:color="000000"/>
            </w:tcBorders>
            <w:shd w:val="clear" w:color="000000" w:fill="D9E1F2"/>
            <w:vAlign w:val="center"/>
            <w:hideMark/>
          </w:tcPr>
          <w:p w14:paraId="30BD903D"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MATERIALES Y PRODUCTOS</w:t>
            </w:r>
          </w:p>
        </w:tc>
      </w:tr>
      <w:tr w:rsidR="00DA1E54" w:rsidRPr="00631591" w14:paraId="064B2E9E"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5B8E429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23</w:t>
            </w:r>
          </w:p>
        </w:tc>
        <w:tc>
          <w:tcPr>
            <w:tcW w:w="0" w:type="auto"/>
            <w:tcBorders>
              <w:top w:val="nil"/>
              <w:left w:val="nil"/>
              <w:bottom w:val="single" w:sz="4" w:space="0" w:color="auto"/>
              <w:right w:val="single" w:sz="8" w:space="0" w:color="auto"/>
            </w:tcBorders>
            <w:shd w:val="clear" w:color="000000" w:fill="FFFFFF"/>
            <w:vAlign w:val="center"/>
            <w:hideMark/>
          </w:tcPr>
          <w:p w14:paraId="7B9CC1C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1143  </w:t>
            </w:r>
          </w:p>
        </w:tc>
        <w:tc>
          <w:tcPr>
            <w:tcW w:w="0" w:type="auto"/>
            <w:tcBorders>
              <w:top w:val="nil"/>
              <w:left w:val="nil"/>
              <w:bottom w:val="single" w:sz="4" w:space="0" w:color="auto"/>
              <w:right w:val="single" w:sz="8" w:space="0" w:color="auto"/>
            </w:tcBorders>
            <w:shd w:val="clear" w:color="000000" w:fill="FFFFFF"/>
            <w:vAlign w:val="center"/>
            <w:hideMark/>
          </w:tcPr>
          <w:p w14:paraId="47C2572A"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1000</w:t>
            </w:r>
          </w:p>
        </w:tc>
        <w:tc>
          <w:tcPr>
            <w:tcW w:w="0" w:type="auto"/>
            <w:gridSpan w:val="2"/>
            <w:tcBorders>
              <w:top w:val="nil"/>
              <w:left w:val="nil"/>
              <w:bottom w:val="single" w:sz="4" w:space="0" w:color="auto"/>
              <w:right w:val="single" w:sz="8" w:space="0" w:color="auto"/>
            </w:tcBorders>
            <w:shd w:val="clear" w:color="auto" w:fill="auto"/>
            <w:vAlign w:val="center"/>
            <w:hideMark/>
          </w:tcPr>
          <w:p w14:paraId="0596D3E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5A034376"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D4808A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24</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F80399F"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1146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52F4B8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1000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71277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5E64BDB9"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A3FFA2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36CA6C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6100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A46D664"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500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9B99B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7FC0DBD1"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59CF3D8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26</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7E78E771"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Sulfato de Aluminio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7F53D41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3400</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4DFD0BF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6E20C31A"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4BDE00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27</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347629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Hipoclorito de Calcio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49E786E"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400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7EB63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125D98C1"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79E9B0F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28</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1536923B"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Cal Hidratada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69949236"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32</w:t>
            </w:r>
            <w:r w:rsidRPr="00631591">
              <w:rPr>
                <w:rFonts w:ascii="Verdana" w:hAnsi="Verdana" w:cs="Calibri"/>
                <w:color w:val="000000"/>
                <w:sz w:val="18"/>
                <w:szCs w:val="18"/>
                <w:lang w:eastAsia="es-BO"/>
              </w:rPr>
              <w:t>00</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03BA04F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145FFA4A"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BB9E4D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29</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58D56A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Ácido Cítrico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A418414"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700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74DD7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3E93A18E"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4111B23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30</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5EEFA15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Barril de lodo procesado por dewatering</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2A0D052F"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150</w:t>
            </w:r>
            <w:r w:rsidRPr="00631591">
              <w:rPr>
                <w:rFonts w:ascii="Verdana" w:hAnsi="Verdana" w:cs="Calibri"/>
                <w:color w:val="000000"/>
                <w:sz w:val="18"/>
                <w:szCs w:val="18"/>
                <w:lang w:eastAsia="es-BO"/>
              </w:rPr>
              <w:t>00</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508CA49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Bbl</w:t>
            </w:r>
          </w:p>
        </w:tc>
      </w:tr>
      <w:tr w:rsidR="00DA1E54" w:rsidRPr="00631591" w14:paraId="4837886B"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0A996D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31</w:t>
            </w:r>
          </w:p>
        </w:tc>
        <w:tc>
          <w:tcPr>
            <w:tcW w:w="0" w:type="auto"/>
            <w:tcBorders>
              <w:top w:val="nil"/>
              <w:left w:val="nil"/>
              <w:bottom w:val="single" w:sz="8" w:space="0" w:color="auto"/>
              <w:right w:val="single" w:sz="8" w:space="0" w:color="auto"/>
            </w:tcBorders>
            <w:shd w:val="clear" w:color="000000" w:fill="FFFFFF"/>
            <w:vAlign w:val="center"/>
            <w:hideMark/>
          </w:tcPr>
          <w:p w14:paraId="450D3A5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Barril de Agua Tratada para disposición final</w:t>
            </w:r>
          </w:p>
        </w:tc>
        <w:tc>
          <w:tcPr>
            <w:tcW w:w="0" w:type="auto"/>
            <w:tcBorders>
              <w:top w:val="nil"/>
              <w:left w:val="nil"/>
              <w:bottom w:val="single" w:sz="8" w:space="0" w:color="auto"/>
              <w:right w:val="single" w:sz="8" w:space="0" w:color="auto"/>
            </w:tcBorders>
            <w:shd w:val="clear" w:color="000000" w:fill="FFFFFF"/>
            <w:vAlign w:val="center"/>
            <w:hideMark/>
          </w:tcPr>
          <w:p w14:paraId="2783A280"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15000</w:t>
            </w:r>
          </w:p>
        </w:tc>
        <w:tc>
          <w:tcPr>
            <w:tcW w:w="0" w:type="auto"/>
            <w:gridSpan w:val="2"/>
            <w:tcBorders>
              <w:top w:val="nil"/>
              <w:left w:val="nil"/>
              <w:bottom w:val="single" w:sz="8" w:space="0" w:color="auto"/>
              <w:right w:val="single" w:sz="8" w:space="0" w:color="auto"/>
            </w:tcBorders>
            <w:shd w:val="clear" w:color="auto" w:fill="auto"/>
            <w:vAlign w:val="center"/>
            <w:hideMark/>
          </w:tcPr>
          <w:p w14:paraId="7FFDD73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Bbl</w:t>
            </w:r>
          </w:p>
        </w:tc>
      </w:tr>
      <w:tr w:rsidR="00DA1E54" w:rsidRPr="00631591" w14:paraId="68930107"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15794684"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MALLAS</w:t>
            </w:r>
          </w:p>
        </w:tc>
      </w:tr>
      <w:tr w:rsidR="00DA1E54" w:rsidRPr="00631591" w14:paraId="3D632B5F"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A9B69E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32</w:t>
            </w:r>
          </w:p>
        </w:tc>
        <w:tc>
          <w:tcPr>
            <w:tcW w:w="0" w:type="auto"/>
            <w:tcBorders>
              <w:top w:val="nil"/>
              <w:left w:val="nil"/>
              <w:bottom w:val="single" w:sz="8" w:space="0" w:color="auto"/>
              <w:right w:val="single" w:sz="8" w:space="0" w:color="auto"/>
            </w:tcBorders>
            <w:shd w:val="clear" w:color="000000" w:fill="FFFFFF"/>
            <w:vAlign w:val="center"/>
            <w:hideMark/>
          </w:tcPr>
          <w:p w14:paraId="673A55C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API-100   </w:t>
            </w:r>
          </w:p>
        </w:tc>
        <w:tc>
          <w:tcPr>
            <w:tcW w:w="0" w:type="auto"/>
            <w:tcBorders>
              <w:top w:val="nil"/>
              <w:left w:val="nil"/>
              <w:bottom w:val="single" w:sz="8" w:space="0" w:color="auto"/>
              <w:right w:val="single" w:sz="8" w:space="0" w:color="auto"/>
            </w:tcBorders>
            <w:shd w:val="clear" w:color="000000" w:fill="FFFFFF"/>
            <w:vAlign w:val="center"/>
            <w:hideMark/>
          </w:tcPr>
          <w:p w14:paraId="43FA6A9F"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12</w:t>
            </w:r>
          </w:p>
        </w:tc>
        <w:tc>
          <w:tcPr>
            <w:tcW w:w="0" w:type="auto"/>
            <w:gridSpan w:val="2"/>
            <w:tcBorders>
              <w:top w:val="nil"/>
              <w:left w:val="nil"/>
              <w:bottom w:val="single" w:sz="8" w:space="0" w:color="auto"/>
              <w:right w:val="single" w:sz="8" w:space="0" w:color="auto"/>
            </w:tcBorders>
            <w:shd w:val="clear" w:color="auto" w:fill="auto"/>
            <w:vAlign w:val="center"/>
            <w:hideMark/>
          </w:tcPr>
          <w:p w14:paraId="78D924B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329AAF21" w14:textId="77777777" w:rsidTr="00923A32">
        <w:trPr>
          <w:trHeight w:val="3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083A4B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33</w:t>
            </w:r>
          </w:p>
        </w:tc>
        <w:tc>
          <w:tcPr>
            <w:tcW w:w="0" w:type="auto"/>
            <w:tcBorders>
              <w:top w:val="nil"/>
              <w:left w:val="nil"/>
              <w:bottom w:val="single" w:sz="8" w:space="0" w:color="auto"/>
              <w:right w:val="single" w:sz="8" w:space="0" w:color="auto"/>
            </w:tcBorders>
            <w:shd w:val="clear" w:color="000000" w:fill="FFFFFF"/>
            <w:vAlign w:val="center"/>
            <w:hideMark/>
          </w:tcPr>
          <w:p w14:paraId="7552EC1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API-140   </w:t>
            </w:r>
          </w:p>
        </w:tc>
        <w:tc>
          <w:tcPr>
            <w:tcW w:w="0" w:type="auto"/>
            <w:tcBorders>
              <w:top w:val="nil"/>
              <w:left w:val="nil"/>
              <w:bottom w:val="single" w:sz="8" w:space="0" w:color="auto"/>
              <w:right w:val="single" w:sz="8" w:space="0" w:color="auto"/>
            </w:tcBorders>
            <w:shd w:val="clear" w:color="000000" w:fill="FFFFFF"/>
            <w:vAlign w:val="center"/>
            <w:hideMark/>
          </w:tcPr>
          <w:p w14:paraId="09378ED0"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nil"/>
              <w:left w:val="nil"/>
              <w:bottom w:val="single" w:sz="8" w:space="0" w:color="auto"/>
              <w:right w:val="single" w:sz="8" w:space="0" w:color="auto"/>
            </w:tcBorders>
            <w:shd w:val="clear" w:color="auto" w:fill="auto"/>
            <w:vAlign w:val="center"/>
            <w:hideMark/>
          </w:tcPr>
          <w:p w14:paraId="336E896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7CF2C03B" w14:textId="77777777" w:rsidTr="00923A32">
        <w:trPr>
          <w:trHeight w:val="40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33D55F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34</w:t>
            </w:r>
          </w:p>
        </w:tc>
        <w:tc>
          <w:tcPr>
            <w:tcW w:w="0" w:type="auto"/>
            <w:tcBorders>
              <w:top w:val="nil"/>
              <w:left w:val="nil"/>
              <w:bottom w:val="single" w:sz="8" w:space="0" w:color="auto"/>
              <w:right w:val="single" w:sz="8" w:space="0" w:color="auto"/>
            </w:tcBorders>
            <w:shd w:val="clear" w:color="000000" w:fill="FFFFFF"/>
            <w:vAlign w:val="center"/>
            <w:hideMark/>
          </w:tcPr>
          <w:p w14:paraId="13188BF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API-170  </w:t>
            </w:r>
          </w:p>
        </w:tc>
        <w:tc>
          <w:tcPr>
            <w:tcW w:w="0" w:type="auto"/>
            <w:tcBorders>
              <w:top w:val="nil"/>
              <w:left w:val="nil"/>
              <w:bottom w:val="single" w:sz="8" w:space="0" w:color="auto"/>
              <w:right w:val="single" w:sz="8" w:space="0" w:color="auto"/>
            </w:tcBorders>
            <w:shd w:val="clear" w:color="000000" w:fill="FFFFFF"/>
            <w:vAlign w:val="center"/>
            <w:hideMark/>
          </w:tcPr>
          <w:p w14:paraId="2FBDB63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nil"/>
              <w:left w:val="nil"/>
              <w:bottom w:val="single" w:sz="8" w:space="0" w:color="auto"/>
              <w:right w:val="single" w:sz="8" w:space="0" w:color="auto"/>
            </w:tcBorders>
            <w:shd w:val="clear" w:color="auto" w:fill="auto"/>
            <w:vAlign w:val="center"/>
            <w:hideMark/>
          </w:tcPr>
          <w:p w14:paraId="1C04BDD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422F4218" w14:textId="77777777" w:rsidTr="000F3FC3">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7C5985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35</w:t>
            </w:r>
          </w:p>
        </w:tc>
        <w:tc>
          <w:tcPr>
            <w:tcW w:w="0" w:type="auto"/>
            <w:tcBorders>
              <w:top w:val="nil"/>
              <w:left w:val="nil"/>
              <w:bottom w:val="single" w:sz="8" w:space="0" w:color="auto"/>
              <w:right w:val="single" w:sz="8" w:space="0" w:color="auto"/>
            </w:tcBorders>
            <w:shd w:val="clear" w:color="000000" w:fill="FFFFFF"/>
            <w:vAlign w:val="center"/>
            <w:hideMark/>
          </w:tcPr>
          <w:p w14:paraId="4270F8B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API-200 </w:t>
            </w:r>
          </w:p>
        </w:tc>
        <w:tc>
          <w:tcPr>
            <w:tcW w:w="0" w:type="auto"/>
            <w:tcBorders>
              <w:top w:val="nil"/>
              <w:left w:val="nil"/>
              <w:bottom w:val="single" w:sz="8" w:space="0" w:color="auto"/>
              <w:right w:val="single" w:sz="8" w:space="0" w:color="auto"/>
            </w:tcBorders>
            <w:shd w:val="clear" w:color="000000" w:fill="FFFFFF"/>
            <w:vAlign w:val="center"/>
            <w:hideMark/>
          </w:tcPr>
          <w:p w14:paraId="0302ABE0"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nil"/>
              <w:left w:val="nil"/>
              <w:bottom w:val="single" w:sz="8" w:space="0" w:color="auto"/>
              <w:right w:val="single" w:sz="8" w:space="0" w:color="auto"/>
            </w:tcBorders>
            <w:shd w:val="clear" w:color="auto" w:fill="auto"/>
            <w:vAlign w:val="center"/>
            <w:hideMark/>
          </w:tcPr>
          <w:p w14:paraId="18885B9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0A7F9DD4" w14:textId="77777777" w:rsidTr="000F3FC3">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2A077C1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36</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7C2F80D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API-325 </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456EFB85"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16</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DB3EC5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2ED3322F"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5CD69306"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PERSONAL</w:t>
            </w:r>
          </w:p>
        </w:tc>
      </w:tr>
      <w:tr w:rsidR="00DA1E54" w:rsidRPr="00631591" w14:paraId="11F6857A"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739093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37</w:t>
            </w:r>
          </w:p>
        </w:tc>
        <w:tc>
          <w:tcPr>
            <w:tcW w:w="0" w:type="auto"/>
            <w:tcBorders>
              <w:top w:val="nil"/>
              <w:left w:val="nil"/>
              <w:bottom w:val="single" w:sz="8" w:space="0" w:color="auto"/>
              <w:right w:val="single" w:sz="8" w:space="0" w:color="auto"/>
            </w:tcBorders>
            <w:shd w:val="clear" w:color="000000" w:fill="FFFFFF"/>
            <w:vAlign w:val="center"/>
            <w:hideMark/>
          </w:tcPr>
          <w:p w14:paraId="6223828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Supervisor</w:t>
            </w:r>
          </w:p>
        </w:tc>
        <w:tc>
          <w:tcPr>
            <w:tcW w:w="0" w:type="auto"/>
            <w:tcBorders>
              <w:top w:val="nil"/>
              <w:left w:val="nil"/>
              <w:bottom w:val="single" w:sz="8" w:space="0" w:color="auto"/>
              <w:right w:val="single" w:sz="8" w:space="0" w:color="auto"/>
            </w:tcBorders>
            <w:shd w:val="clear" w:color="000000" w:fill="FFFFFF"/>
            <w:vAlign w:val="center"/>
            <w:hideMark/>
          </w:tcPr>
          <w:p w14:paraId="07529510" w14:textId="77777777" w:rsidR="00DA1E54" w:rsidRPr="00631591" w:rsidRDefault="00DA1E54" w:rsidP="00923A32">
            <w:pPr>
              <w:jc w:val="center"/>
              <w:rPr>
                <w:rFonts w:ascii="Verdana" w:hAnsi="Verdana" w:cs="Calibri"/>
                <w:color w:val="000000"/>
                <w:sz w:val="18"/>
                <w:szCs w:val="18"/>
                <w:lang w:val="es-BO" w:eastAsia="es-BO"/>
              </w:rPr>
            </w:pPr>
            <w:r w:rsidRPr="00EF15D4">
              <w:rPr>
                <w:rFonts w:ascii="Verdana" w:hAnsi="Verdana" w:cs="Calibri"/>
                <w:color w:val="000000"/>
                <w:sz w:val="18"/>
                <w:szCs w:val="18"/>
                <w:lang w:eastAsia="es-BO"/>
              </w:rPr>
              <w:t>40</w:t>
            </w:r>
          </w:p>
        </w:tc>
        <w:tc>
          <w:tcPr>
            <w:tcW w:w="0" w:type="auto"/>
            <w:gridSpan w:val="2"/>
            <w:tcBorders>
              <w:top w:val="nil"/>
              <w:left w:val="nil"/>
              <w:bottom w:val="single" w:sz="8" w:space="0" w:color="auto"/>
              <w:right w:val="single" w:sz="8" w:space="0" w:color="auto"/>
            </w:tcBorders>
            <w:shd w:val="clear" w:color="auto" w:fill="auto"/>
            <w:vAlign w:val="center"/>
            <w:hideMark/>
          </w:tcPr>
          <w:p w14:paraId="062D468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44232BA"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96B5F2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38</w:t>
            </w:r>
          </w:p>
        </w:tc>
        <w:tc>
          <w:tcPr>
            <w:tcW w:w="0" w:type="auto"/>
            <w:tcBorders>
              <w:top w:val="nil"/>
              <w:left w:val="nil"/>
              <w:bottom w:val="single" w:sz="8" w:space="0" w:color="auto"/>
              <w:right w:val="single" w:sz="8" w:space="0" w:color="auto"/>
            </w:tcBorders>
            <w:shd w:val="clear" w:color="000000" w:fill="FFFFFF"/>
            <w:vAlign w:val="center"/>
            <w:hideMark/>
          </w:tcPr>
          <w:p w14:paraId="672E4018"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Operador</w:t>
            </w:r>
          </w:p>
        </w:tc>
        <w:tc>
          <w:tcPr>
            <w:tcW w:w="0" w:type="auto"/>
            <w:tcBorders>
              <w:top w:val="nil"/>
              <w:left w:val="nil"/>
              <w:bottom w:val="single" w:sz="8" w:space="0" w:color="auto"/>
              <w:right w:val="single" w:sz="8" w:space="0" w:color="auto"/>
            </w:tcBorders>
            <w:shd w:val="clear" w:color="000000" w:fill="FFFFFF"/>
            <w:vAlign w:val="center"/>
            <w:hideMark/>
          </w:tcPr>
          <w:p w14:paraId="745DCC4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80</w:t>
            </w:r>
          </w:p>
        </w:tc>
        <w:tc>
          <w:tcPr>
            <w:tcW w:w="0" w:type="auto"/>
            <w:gridSpan w:val="2"/>
            <w:tcBorders>
              <w:top w:val="nil"/>
              <w:left w:val="nil"/>
              <w:bottom w:val="single" w:sz="8" w:space="0" w:color="auto"/>
              <w:right w:val="single" w:sz="8" w:space="0" w:color="auto"/>
            </w:tcBorders>
            <w:shd w:val="clear" w:color="auto" w:fill="auto"/>
            <w:vAlign w:val="center"/>
            <w:hideMark/>
          </w:tcPr>
          <w:p w14:paraId="4D71DD4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8A0E7AA"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AA0C5D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39</w:t>
            </w:r>
          </w:p>
        </w:tc>
        <w:tc>
          <w:tcPr>
            <w:tcW w:w="0" w:type="auto"/>
            <w:tcBorders>
              <w:top w:val="nil"/>
              <w:left w:val="nil"/>
              <w:bottom w:val="single" w:sz="8" w:space="0" w:color="auto"/>
              <w:right w:val="single" w:sz="8" w:space="0" w:color="auto"/>
            </w:tcBorders>
            <w:shd w:val="clear" w:color="000000" w:fill="FFFFFF"/>
            <w:vAlign w:val="center"/>
            <w:hideMark/>
          </w:tcPr>
          <w:p w14:paraId="24D197E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Ayudante</w:t>
            </w:r>
          </w:p>
        </w:tc>
        <w:tc>
          <w:tcPr>
            <w:tcW w:w="0" w:type="auto"/>
            <w:tcBorders>
              <w:top w:val="nil"/>
              <w:left w:val="nil"/>
              <w:bottom w:val="single" w:sz="8" w:space="0" w:color="auto"/>
              <w:right w:val="single" w:sz="8" w:space="0" w:color="auto"/>
            </w:tcBorders>
            <w:shd w:val="clear" w:color="000000" w:fill="FFFFFF"/>
            <w:vAlign w:val="center"/>
            <w:hideMark/>
          </w:tcPr>
          <w:p w14:paraId="17BD3C82"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160</w:t>
            </w:r>
          </w:p>
        </w:tc>
        <w:tc>
          <w:tcPr>
            <w:tcW w:w="0" w:type="auto"/>
            <w:gridSpan w:val="2"/>
            <w:tcBorders>
              <w:top w:val="nil"/>
              <w:left w:val="nil"/>
              <w:bottom w:val="single" w:sz="8" w:space="0" w:color="auto"/>
              <w:right w:val="single" w:sz="8" w:space="0" w:color="auto"/>
            </w:tcBorders>
            <w:shd w:val="clear" w:color="auto" w:fill="auto"/>
            <w:vAlign w:val="center"/>
            <w:hideMark/>
          </w:tcPr>
          <w:p w14:paraId="51C6F48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6D23729" w14:textId="77777777" w:rsidTr="00923A32">
        <w:trPr>
          <w:trHeight w:val="315"/>
        </w:trPr>
        <w:tc>
          <w:tcPr>
            <w:tcW w:w="0" w:type="auto"/>
            <w:tcBorders>
              <w:top w:val="nil"/>
              <w:left w:val="nil"/>
              <w:bottom w:val="single" w:sz="8" w:space="0" w:color="auto"/>
              <w:right w:val="nil"/>
            </w:tcBorders>
            <w:shd w:val="clear" w:color="auto" w:fill="auto"/>
            <w:vAlign w:val="center"/>
            <w:hideMark/>
          </w:tcPr>
          <w:p w14:paraId="2FE45D2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val="es-BO" w:eastAsia="es-BO"/>
              </w:rPr>
              <w:t> </w:t>
            </w:r>
          </w:p>
        </w:tc>
        <w:tc>
          <w:tcPr>
            <w:tcW w:w="0" w:type="auto"/>
            <w:tcBorders>
              <w:top w:val="nil"/>
              <w:left w:val="nil"/>
              <w:bottom w:val="nil"/>
              <w:right w:val="nil"/>
            </w:tcBorders>
            <w:shd w:val="clear" w:color="000000" w:fill="FFFFFF"/>
            <w:vAlign w:val="center"/>
            <w:hideMark/>
          </w:tcPr>
          <w:p w14:paraId="66D7107D"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val="es-BO" w:eastAsia="es-BO"/>
              </w:rPr>
              <w:t> </w:t>
            </w:r>
          </w:p>
        </w:tc>
        <w:tc>
          <w:tcPr>
            <w:tcW w:w="0" w:type="auto"/>
            <w:tcBorders>
              <w:top w:val="nil"/>
              <w:left w:val="nil"/>
              <w:bottom w:val="nil"/>
              <w:right w:val="nil"/>
            </w:tcBorders>
            <w:shd w:val="clear" w:color="000000" w:fill="FFFFFF"/>
            <w:vAlign w:val="center"/>
            <w:hideMark/>
          </w:tcPr>
          <w:p w14:paraId="63A06B6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val="es-BO" w:eastAsia="es-BO"/>
              </w:rPr>
              <w:t> </w:t>
            </w:r>
          </w:p>
        </w:tc>
        <w:tc>
          <w:tcPr>
            <w:tcW w:w="0" w:type="auto"/>
            <w:gridSpan w:val="2"/>
            <w:tcBorders>
              <w:top w:val="nil"/>
              <w:left w:val="nil"/>
              <w:bottom w:val="nil"/>
              <w:right w:val="nil"/>
            </w:tcBorders>
            <w:shd w:val="clear" w:color="auto" w:fill="auto"/>
            <w:vAlign w:val="center"/>
            <w:hideMark/>
          </w:tcPr>
          <w:p w14:paraId="1C44CF52" w14:textId="77777777" w:rsidR="00DA1E54" w:rsidRPr="00631591" w:rsidRDefault="00DA1E54" w:rsidP="00923A32">
            <w:pPr>
              <w:jc w:val="center"/>
              <w:rPr>
                <w:rFonts w:ascii="Verdana" w:hAnsi="Verdana" w:cs="Calibri"/>
                <w:color w:val="000000"/>
                <w:sz w:val="18"/>
                <w:szCs w:val="18"/>
                <w:lang w:val="es-BO" w:eastAsia="es-BO"/>
              </w:rPr>
            </w:pPr>
          </w:p>
        </w:tc>
      </w:tr>
      <w:tr w:rsidR="00DA1E54" w:rsidRPr="00631591" w14:paraId="6688B434"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199AE67B"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FASE 14 3/4" * 17 1/2" (FLUIDO BASE AGUA: POLIMERICO INHIBIDO</w:t>
            </w:r>
            <w:r>
              <w:rPr>
                <w:rFonts w:ascii="Verdana" w:hAnsi="Verdana" w:cs="Calibri"/>
                <w:b/>
                <w:bCs/>
                <w:color w:val="000000"/>
                <w:sz w:val="18"/>
                <w:szCs w:val="18"/>
                <w:lang w:eastAsia="es-BO"/>
              </w:rPr>
              <w:t xml:space="preserve"> SELLANTE</w:t>
            </w:r>
            <w:r w:rsidRPr="00631591">
              <w:rPr>
                <w:rFonts w:ascii="Verdana" w:hAnsi="Verdana" w:cs="Calibri"/>
                <w:b/>
                <w:bCs/>
                <w:color w:val="000000"/>
                <w:sz w:val="18"/>
                <w:szCs w:val="18"/>
                <w:lang w:eastAsia="es-BO"/>
              </w:rPr>
              <w:t>)</w:t>
            </w:r>
          </w:p>
        </w:tc>
      </w:tr>
      <w:tr w:rsidR="00DA1E54" w:rsidRPr="00631591" w14:paraId="3FA67829"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25761F96" w14:textId="01D5E320" w:rsidR="00DA1E54" w:rsidRPr="00631591" w:rsidRDefault="002F7E2C" w:rsidP="00FA444C">
            <w:pPr>
              <w:jc w:val="center"/>
              <w:rPr>
                <w:rFonts w:ascii="Verdana" w:hAnsi="Verdana" w:cs="Calibri"/>
                <w:b/>
                <w:bCs/>
                <w:color w:val="000000"/>
                <w:sz w:val="18"/>
                <w:szCs w:val="18"/>
                <w:lang w:val="es-BO" w:eastAsia="es-BO"/>
              </w:rPr>
            </w:pPr>
            <w:r>
              <w:rPr>
                <w:rFonts w:ascii="Verdana" w:hAnsi="Verdana" w:cs="Calibri"/>
                <w:b/>
                <w:bCs/>
                <w:color w:val="000000"/>
                <w:sz w:val="18"/>
                <w:szCs w:val="18"/>
                <w:lang w:eastAsia="es-BO"/>
              </w:rPr>
              <w:lastRenderedPageBreak/>
              <w:t xml:space="preserve">POZO </w:t>
            </w:r>
            <w:r w:rsidR="00DA1E54">
              <w:rPr>
                <w:rFonts w:ascii="Verdana" w:hAnsi="Verdana" w:cs="Calibri"/>
                <w:b/>
                <w:bCs/>
                <w:color w:val="000000"/>
                <w:sz w:val="18"/>
                <w:szCs w:val="18"/>
                <w:lang w:eastAsia="es-BO"/>
              </w:rPr>
              <w:t>V</w:t>
            </w:r>
            <w:r w:rsidR="00FA444C">
              <w:rPr>
                <w:rFonts w:ascii="Verdana" w:hAnsi="Verdana" w:cs="Calibri"/>
                <w:b/>
                <w:bCs/>
                <w:color w:val="000000"/>
                <w:sz w:val="18"/>
                <w:szCs w:val="18"/>
                <w:lang w:eastAsia="es-BO"/>
              </w:rPr>
              <w:t>MT</w:t>
            </w:r>
            <w:r w:rsidR="00FF12F0">
              <w:rPr>
                <w:rFonts w:ascii="Verdana" w:hAnsi="Verdana" w:cs="Calibri"/>
                <w:b/>
                <w:bCs/>
                <w:color w:val="000000"/>
                <w:sz w:val="18"/>
                <w:szCs w:val="18"/>
                <w:lang w:eastAsia="es-BO"/>
              </w:rPr>
              <w:t>-</w:t>
            </w:r>
            <w:r w:rsidR="00FA444C">
              <w:rPr>
                <w:rFonts w:ascii="Verdana" w:hAnsi="Verdana" w:cs="Calibri"/>
                <w:b/>
                <w:bCs/>
                <w:color w:val="000000"/>
                <w:sz w:val="18"/>
                <w:szCs w:val="18"/>
                <w:lang w:eastAsia="es-BO"/>
              </w:rPr>
              <w:t xml:space="preserve"> X7, Intervalo 2740-3570 m</w:t>
            </w:r>
          </w:p>
        </w:tc>
      </w:tr>
      <w:tr w:rsidR="00DA1E54" w:rsidRPr="00631591" w14:paraId="5A982B82" w14:textId="77777777" w:rsidTr="00923A32">
        <w:trPr>
          <w:trHeight w:val="690"/>
        </w:trPr>
        <w:tc>
          <w:tcPr>
            <w:tcW w:w="0" w:type="auto"/>
            <w:tcBorders>
              <w:top w:val="nil"/>
              <w:left w:val="single" w:sz="8" w:space="0" w:color="auto"/>
              <w:bottom w:val="single" w:sz="8" w:space="0" w:color="auto"/>
              <w:right w:val="single" w:sz="8" w:space="0" w:color="auto"/>
            </w:tcBorders>
            <w:shd w:val="clear" w:color="000000" w:fill="D9D9D9"/>
            <w:vAlign w:val="center"/>
            <w:hideMark/>
          </w:tcPr>
          <w:p w14:paraId="705C9F59"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N°</w:t>
            </w:r>
          </w:p>
        </w:tc>
        <w:tc>
          <w:tcPr>
            <w:tcW w:w="0" w:type="auto"/>
            <w:tcBorders>
              <w:top w:val="nil"/>
              <w:left w:val="nil"/>
              <w:bottom w:val="single" w:sz="8" w:space="0" w:color="auto"/>
              <w:right w:val="single" w:sz="8" w:space="0" w:color="auto"/>
            </w:tcBorders>
            <w:shd w:val="clear" w:color="000000" w:fill="D9D9D9"/>
            <w:vAlign w:val="center"/>
            <w:hideMark/>
          </w:tcPr>
          <w:p w14:paraId="2C5A0D19"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DETALLE DEL SERVICIO</w:t>
            </w:r>
          </w:p>
        </w:tc>
        <w:tc>
          <w:tcPr>
            <w:tcW w:w="0" w:type="auto"/>
            <w:tcBorders>
              <w:top w:val="nil"/>
              <w:left w:val="nil"/>
              <w:bottom w:val="single" w:sz="8" w:space="0" w:color="auto"/>
              <w:right w:val="single" w:sz="8" w:space="0" w:color="auto"/>
            </w:tcBorders>
            <w:shd w:val="clear" w:color="000000" w:fill="D9D9D9"/>
            <w:vAlign w:val="center"/>
            <w:hideMark/>
          </w:tcPr>
          <w:p w14:paraId="15B543FD"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CANTIDAD</w:t>
            </w:r>
          </w:p>
        </w:tc>
        <w:tc>
          <w:tcPr>
            <w:tcW w:w="0" w:type="auto"/>
            <w:gridSpan w:val="2"/>
            <w:tcBorders>
              <w:top w:val="nil"/>
              <w:left w:val="nil"/>
              <w:bottom w:val="single" w:sz="8" w:space="0" w:color="auto"/>
              <w:right w:val="single" w:sz="8" w:space="0" w:color="auto"/>
            </w:tcBorders>
            <w:shd w:val="clear" w:color="000000" w:fill="D9D9D9"/>
            <w:vAlign w:val="center"/>
            <w:hideMark/>
          </w:tcPr>
          <w:p w14:paraId="65FDF475"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UNIDAD DE MEDIDA</w:t>
            </w:r>
          </w:p>
        </w:tc>
      </w:tr>
      <w:tr w:rsidR="00DA1E54" w:rsidRPr="00631591" w14:paraId="4EB41611"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AC9EF7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tcBorders>
              <w:top w:val="nil"/>
              <w:left w:val="nil"/>
              <w:bottom w:val="single" w:sz="8" w:space="0" w:color="auto"/>
              <w:right w:val="single" w:sz="8" w:space="0" w:color="auto"/>
            </w:tcBorders>
            <w:shd w:val="clear" w:color="000000" w:fill="FFFFFF"/>
            <w:vAlign w:val="center"/>
            <w:hideMark/>
          </w:tcPr>
          <w:p w14:paraId="4FF5A9B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de Alto caudal con VFD (Operativo)</w:t>
            </w:r>
          </w:p>
        </w:tc>
        <w:tc>
          <w:tcPr>
            <w:tcW w:w="0" w:type="auto"/>
            <w:tcBorders>
              <w:top w:val="nil"/>
              <w:left w:val="nil"/>
              <w:bottom w:val="single" w:sz="8" w:space="0" w:color="auto"/>
              <w:right w:val="single" w:sz="8" w:space="0" w:color="auto"/>
            </w:tcBorders>
            <w:shd w:val="clear" w:color="000000" w:fill="FFFFFF"/>
            <w:vAlign w:val="center"/>
            <w:hideMark/>
          </w:tcPr>
          <w:p w14:paraId="1E7D7FE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w:t>
            </w:r>
            <w:r>
              <w:rPr>
                <w:rFonts w:ascii="Verdana" w:hAnsi="Verdana" w:cs="Calibri"/>
                <w:color w:val="000000"/>
                <w:sz w:val="18"/>
                <w:szCs w:val="18"/>
                <w:lang w:eastAsia="es-BO"/>
              </w:rPr>
              <w:t>6</w:t>
            </w:r>
          </w:p>
        </w:tc>
        <w:tc>
          <w:tcPr>
            <w:tcW w:w="0" w:type="auto"/>
            <w:gridSpan w:val="2"/>
            <w:tcBorders>
              <w:top w:val="nil"/>
              <w:left w:val="nil"/>
              <w:bottom w:val="single" w:sz="8" w:space="0" w:color="auto"/>
              <w:right w:val="single" w:sz="8" w:space="0" w:color="auto"/>
            </w:tcBorders>
            <w:shd w:val="clear" w:color="auto" w:fill="auto"/>
            <w:vAlign w:val="center"/>
            <w:hideMark/>
          </w:tcPr>
          <w:p w14:paraId="4FA02B9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2BFDFF9"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DBF737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p>
        </w:tc>
        <w:tc>
          <w:tcPr>
            <w:tcW w:w="0" w:type="auto"/>
            <w:tcBorders>
              <w:top w:val="nil"/>
              <w:left w:val="nil"/>
              <w:bottom w:val="single" w:sz="8" w:space="0" w:color="auto"/>
              <w:right w:val="single" w:sz="8" w:space="0" w:color="auto"/>
            </w:tcBorders>
            <w:shd w:val="clear" w:color="000000" w:fill="FFFFFF"/>
            <w:vAlign w:val="center"/>
            <w:hideMark/>
          </w:tcPr>
          <w:p w14:paraId="64BCE47B"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de Alto caudal con VFD (Stand By)</w:t>
            </w:r>
          </w:p>
        </w:tc>
        <w:tc>
          <w:tcPr>
            <w:tcW w:w="0" w:type="auto"/>
            <w:tcBorders>
              <w:top w:val="nil"/>
              <w:left w:val="nil"/>
              <w:bottom w:val="single" w:sz="8" w:space="0" w:color="auto"/>
              <w:right w:val="single" w:sz="8" w:space="0" w:color="auto"/>
            </w:tcBorders>
            <w:shd w:val="clear" w:color="000000" w:fill="FFFFFF"/>
            <w:vAlign w:val="center"/>
            <w:hideMark/>
          </w:tcPr>
          <w:p w14:paraId="3D963D7E"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47C1D97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5FF14A3" w14:textId="77777777" w:rsidTr="00FA444C">
        <w:trPr>
          <w:trHeight w:val="34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600536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p>
        </w:tc>
        <w:tc>
          <w:tcPr>
            <w:tcW w:w="0" w:type="auto"/>
            <w:tcBorders>
              <w:top w:val="nil"/>
              <w:left w:val="nil"/>
              <w:bottom w:val="single" w:sz="8" w:space="0" w:color="auto"/>
              <w:right w:val="single" w:sz="8" w:space="0" w:color="auto"/>
            </w:tcBorders>
            <w:shd w:val="clear" w:color="000000" w:fill="FFFFFF"/>
            <w:vAlign w:val="center"/>
            <w:hideMark/>
          </w:tcPr>
          <w:p w14:paraId="158DAC7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para DW y sistema c/VFD (Operativo)</w:t>
            </w:r>
          </w:p>
        </w:tc>
        <w:tc>
          <w:tcPr>
            <w:tcW w:w="0" w:type="auto"/>
            <w:tcBorders>
              <w:top w:val="nil"/>
              <w:left w:val="nil"/>
              <w:bottom w:val="single" w:sz="8" w:space="0" w:color="auto"/>
              <w:right w:val="single" w:sz="8" w:space="0" w:color="auto"/>
            </w:tcBorders>
            <w:shd w:val="clear" w:color="000000" w:fill="FFFFFF"/>
            <w:vAlign w:val="center"/>
            <w:hideMark/>
          </w:tcPr>
          <w:p w14:paraId="771DC3E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w:t>
            </w:r>
            <w:r>
              <w:rPr>
                <w:rFonts w:ascii="Verdana" w:hAnsi="Verdana" w:cs="Calibri"/>
                <w:color w:val="000000"/>
                <w:sz w:val="18"/>
                <w:szCs w:val="18"/>
                <w:lang w:eastAsia="es-BO"/>
              </w:rPr>
              <w:t>6</w:t>
            </w:r>
          </w:p>
        </w:tc>
        <w:tc>
          <w:tcPr>
            <w:tcW w:w="0" w:type="auto"/>
            <w:gridSpan w:val="2"/>
            <w:tcBorders>
              <w:top w:val="nil"/>
              <w:left w:val="nil"/>
              <w:bottom w:val="single" w:sz="8" w:space="0" w:color="auto"/>
              <w:right w:val="single" w:sz="8" w:space="0" w:color="auto"/>
            </w:tcBorders>
            <w:shd w:val="clear" w:color="auto" w:fill="auto"/>
            <w:vAlign w:val="center"/>
            <w:hideMark/>
          </w:tcPr>
          <w:p w14:paraId="4BF0F54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2C963AC"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5C79B9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w:t>
            </w:r>
          </w:p>
        </w:tc>
        <w:tc>
          <w:tcPr>
            <w:tcW w:w="0" w:type="auto"/>
            <w:tcBorders>
              <w:top w:val="nil"/>
              <w:left w:val="nil"/>
              <w:bottom w:val="single" w:sz="8" w:space="0" w:color="auto"/>
              <w:right w:val="single" w:sz="8" w:space="0" w:color="auto"/>
            </w:tcBorders>
            <w:shd w:val="clear" w:color="000000" w:fill="FFFFFF"/>
            <w:vAlign w:val="center"/>
            <w:hideMark/>
          </w:tcPr>
          <w:p w14:paraId="65A9AD2D"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para DW y Sistema c/VFD (Stand By)</w:t>
            </w:r>
          </w:p>
        </w:tc>
        <w:tc>
          <w:tcPr>
            <w:tcW w:w="0" w:type="auto"/>
            <w:tcBorders>
              <w:top w:val="nil"/>
              <w:left w:val="nil"/>
              <w:bottom w:val="single" w:sz="8" w:space="0" w:color="auto"/>
              <w:right w:val="single" w:sz="8" w:space="0" w:color="auto"/>
            </w:tcBorders>
            <w:shd w:val="clear" w:color="000000" w:fill="FFFFFF"/>
            <w:vAlign w:val="center"/>
            <w:hideMark/>
          </w:tcPr>
          <w:p w14:paraId="39657AB4"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05211FB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1F70F93"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301BB4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5</w:t>
            </w:r>
          </w:p>
        </w:tc>
        <w:tc>
          <w:tcPr>
            <w:tcW w:w="0" w:type="auto"/>
            <w:tcBorders>
              <w:top w:val="nil"/>
              <w:left w:val="nil"/>
              <w:bottom w:val="single" w:sz="8" w:space="0" w:color="auto"/>
              <w:right w:val="single" w:sz="8" w:space="0" w:color="auto"/>
            </w:tcBorders>
            <w:shd w:val="clear" w:color="000000" w:fill="FFFFFF"/>
            <w:vAlign w:val="center"/>
            <w:hideMark/>
          </w:tcPr>
          <w:p w14:paraId="547ADEBF"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(Operativo)</w:t>
            </w:r>
          </w:p>
        </w:tc>
        <w:tc>
          <w:tcPr>
            <w:tcW w:w="0" w:type="auto"/>
            <w:tcBorders>
              <w:top w:val="nil"/>
              <w:left w:val="nil"/>
              <w:bottom w:val="single" w:sz="8" w:space="0" w:color="auto"/>
              <w:right w:val="single" w:sz="8" w:space="0" w:color="auto"/>
            </w:tcBorders>
            <w:shd w:val="clear" w:color="000000" w:fill="FFFFFF"/>
            <w:vAlign w:val="center"/>
            <w:hideMark/>
          </w:tcPr>
          <w:p w14:paraId="08C02F90"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92</w:t>
            </w:r>
          </w:p>
        </w:tc>
        <w:tc>
          <w:tcPr>
            <w:tcW w:w="0" w:type="auto"/>
            <w:gridSpan w:val="2"/>
            <w:tcBorders>
              <w:top w:val="nil"/>
              <w:left w:val="nil"/>
              <w:bottom w:val="single" w:sz="8" w:space="0" w:color="auto"/>
              <w:right w:val="single" w:sz="8" w:space="0" w:color="auto"/>
            </w:tcBorders>
            <w:shd w:val="clear" w:color="auto" w:fill="auto"/>
            <w:vAlign w:val="center"/>
            <w:hideMark/>
          </w:tcPr>
          <w:p w14:paraId="4FED698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DAEE467"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E1D73E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p>
        </w:tc>
        <w:tc>
          <w:tcPr>
            <w:tcW w:w="0" w:type="auto"/>
            <w:tcBorders>
              <w:top w:val="nil"/>
              <w:left w:val="nil"/>
              <w:bottom w:val="single" w:sz="8" w:space="0" w:color="auto"/>
              <w:right w:val="single" w:sz="8" w:space="0" w:color="auto"/>
            </w:tcBorders>
            <w:shd w:val="clear" w:color="000000" w:fill="FFFFFF"/>
            <w:vAlign w:val="center"/>
            <w:hideMark/>
          </w:tcPr>
          <w:p w14:paraId="2AF5897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(Stand By)</w:t>
            </w:r>
          </w:p>
        </w:tc>
        <w:tc>
          <w:tcPr>
            <w:tcW w:w="0" w:type="auto"/>
            <w:tcBorders>
              <w:top w:val="nil"/>
              <w:left w:val="nil"/>
              <w:bottom w:val="single" w:sz="8" w:space="0" w:color="auto"/>
              <w:right w:val="single" w:sz="8" w:space="0" w:color="auto"/>
            </w:tcBorders>
            <w:shd w:val="clear" w:color="000000" w:fill="FFFFFF"/>
            <w:vAlign w:val="center"/>
            <w:hideMark/>
          </w:tcPr>
          <w:p w14:paraId="28A86F4E"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w:t>
            </w:r>
          </w:p>
        </w:tc>
        <w:tc>
          <w:tcPr>
            <w:tcW w:w="0" w:type="auto"/>
            <w:gridSpan w:val="2"/>
            <w:tcBorders>
              <w:top w:val="nil"/>
              <w:left w:val="nil"/>
              <w:bottom w:val="single" w:sz="8" w:space="0" w:color="auto"/>
              <w:right w:val="single" w:sz="8" w:space="0" w:color="auto"/>
            </w:tcBorders>
            <w:shd w:val="clear" w:color="auto" w:fill="auto"/>
            <w:vAlign w:val="center"/>
            <w:hideMark/>
          </w:tcPr>
          <w:p w14:paraId="60C2D69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7CE240C"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297D07D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7</w:t>
            </w:r>
          </w:p>
        </w:tc>
        <w:tc>
          <w:tcPr>
            <w:tcW w:w="0" w:type="auto"/>
            <w:tcBorders>
              <w:top w:val="nil"/>
              <w:left w:val="nil"/>
              <w:bottom w:val="single" w:sz="4" w:space="0" w:color="auto"/>
              <w:right w:val="single" w:sz="8" w:space="0" w:color="auto"/>
            </w:tcBorders>
            <w:shd w:val="clear" w:color="000000" w:fill="FFFFFF"/>
            <w:vAlign w:val="center"/>
            <w:hideMark/>
          </w:tcPr>
          <w:p w14:paraId="3CA223A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Contenedor de 25 Bbls Capacidad (Operativo)</w:t>
            </w:r>
          </w:p>
        </w:tc>
        <w:tc>
          <w:tcPr>
            <w:tcW w:w="0" w:type="auto"/>
            <w:tcBorders>
              <w:top w:val="nil"/>
              <w:left w:val="nil"/>
              <w:bottom w:val="single" w:sz="4" w:space="0" w:color="auto"/>
              <w:right w:val="single" w:sz="8" w:space="0" w:color="auto"/>
            </w:tcBorders>
            <w:shd w:val="clear" w:color="000000" w:fill="FFFFFF"/>
            <w:vAlign w:val="center"/>
            <w:hideMark/>
          </w:tcPr>
          <w:p w14:paraId="333DF2F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138</w:t>
            </w:r>
          </w:p>
        </w:tc>
        <w:tc>
          <w:tcPr>
            <w:tcW w:w="0" w:type="auto"/>
            <w:gridSpan w:val="2"/>
            <w:tcBorders>
              <w:top w:val="nil"/>
              <w:left w:val="nil"/>
              <w:bottom w:val="single" w:sz="4" w:space="0" w:color="auto"/>
              <w:right w:val="single" w:sz="8" w:space="0" w:color="auto"/>
            </w:tcBorders>
            <w:shd w:val="clear" w:color="auto" w:fill="auto"/>
            <w:vAlign w:val="center"/>
            <w:hideMark/>
          </w:tcPr>
          <w:p w14:paraId="6A9EC3E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F5C5DF0"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6A49C3D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8</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2AEBD78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Contenedor de 25 Bbls Capacidad (Stand By)</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34B7C1D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089320C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DDF90E7"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8C812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9</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A437B2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Porta Camp Dormitorio Oficina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9D853A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0EB26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75224A9"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34C6EC8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10</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4E6D8FC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Porta Camp Dormitorio Oficina (Stand By)</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5C32764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16EF59B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D3657A1"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5555D6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11</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6ED3BEB"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62077B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9E97E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DCCDB4E"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78CC85B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12</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5933A41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(Stand By)</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2D2AC6B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5D165BC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218BF8C"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770627A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13</w:t>
            </w:r>
          </w:p>
        </w:tc>
        <w:tc>
          <w:tcPr>
            <w:tcW w:w="0" w:type="auto"/>
            <w:tcBorders>
              <w:top w:val="nil"/>
              <w:left w:val="nil"/>
              <w:bottom w:val="single" w:sz="4" w:space="0" w:color="auto"/>
              <w:right w:val="single" w:sz="8" w:space="0" w:color="auto"/>
            </w:tcBorders>
            <w:shd w:val="clear" w:color="000000" w:fill="FFFFFF"/>
            <w:vAlign w:val="center"/>
            <w:hideMark/>
          </w:tcPr>
          <w:p w14:paraId="422B6C0F"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(Operativo)</w:t>
            </w:r>
          </w:p>
        </w:tc>
        <w:tc>
          <w:tcPr>
            <w:tcW w:w="0" w:type="auto"/>
            <w:tcBorders>
              <w:top w:val="nil"/>
              <w:left w:val="nil"/>
              <w:bottom w:val="single" w:sz="4" w:space="0" w:color="auto"/>
              <w:right w:val="single" w:sz="8" w:space="0" w:color="auto"/>
            </w:tcBorders>
            <w:shd w:val="clear" w:color="000000" w:fill="FFFFFF"/>
            <w:vAlign w:val="center"/>
            <w:hideMark/>
          </w:tcPr>
          <w:p w14:paraId="16DD5F2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46</w:t>
            </w:r>
          </w:p>
        </w:tc>
        <w:tc>
          <w:tcPr>
            <w:tcW w:w="0" w:type="auto"/>
            <w:gridSpan w:val="2"/>
            <w:tcBorders>
              <w:top w:val="nil"/>
              <w:left w:val="nil"/>
              <w:bottom w:val="single" w:sz="4" w:space="0" w:color="auto"/>
              <w:right w:val="single" w:sz="8" w:space="0" w:color="auto"/>
            </w:tcBorders>
            <w:shd w:val="clear" w:color="auto" w:fill="auto"/>
            <w:vAlign w:val="center"/>
            <w:hideMark/>
          </w:tcPr>
          <w:p w14:paraId="4599387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A7F37D4"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7910D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14</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186C2D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(Stand By)</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9ECC22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E190D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45AAE09"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8D917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B1246B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Tornillo sin fin de 18 pulg (Operativo)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72FB513"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2760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423E3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PIE-DÍA</w:t>
            </w:r>
          </w:p>
        </w:tc>
      </w:tr>
      <w:tr w:rsidR="00DA1E54" w:rsidRPr="00631591" w14:paraId="5E30C784"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45D35D1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16</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58A83D8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Tornillo sin fin de 18 pulg (Stand By)</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494D915A"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60</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3FCE08B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PIE-DÍA</w:t>
            </w:r>
          </w:p>
        </w:tc>
      </w:tr>
      <w:tr w:rsidR="00DA1E54" w:rsidRPr="00631591" w14:paraId="78957B5B"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6302E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17</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172F34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Zaranda Secadora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1EB5D0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46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5BDF6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7998686"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19AA3A4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18</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328ACF7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Zaranda Secadora (Stand By)</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12461D5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26E057E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F909245" w14:textId="77777777" w:rsidTr="00923A32">
        <w:trPr>
          <w:trHeight w:val="315"/>
        </w:trPr>
        <w:tc>
          <w:tcPr>
            <w:tcW w:w="0" w:type="auto"/>
            <w:gridSpan w:val="5"/>
            <w:tcBorders>
              <w:top w:val="single" w:sz="8" w:space="0" w:color="auto"/>
              <w:left w:val="single" w:sz="8" w:space="0" w:color="auto"/>
              <w:bottom w:val="single" w:sz="4" w:space="0" w:color="auto"/>
              <w:right w:val="single" w:sz="8" w:space="0" w:color="000000"/>
            </w:tcBorders>
            <w:shd w:val="clear" w:color="000000" w:fill="D9E1F2"/>
            <w:vAlign w:val="center"/>
            <w:hideMark/>
          </w:tcPr>
          <w:p w14:paraId="27CA8657"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DEWATERING</w:t>
            </w:r>
            <w:r>
              <w:rPr>
                <w:rFonts w:ascii="Verdana" w:hAnsi="Verdana" w:cs="Calibri"/>
                <w:b/>
                <w:bCs/>
                <w:color w:val="000000"/>
                <w:sz w:val="18"/>
                <w:szCs w:val="18"/>
                <w:lang w:eastAsia="es-BO"/>
              </w:rPr>
              <w:t xml:space="preserve"> Y TRATAMIENTO DE AGUAS</w:t>
            </w:r>
          </w:p>
        </w:tc>
      </w:tr>
      <w:tr w:rsidR="00DA1E54" w:rsidRPr="00631591" w14:paraId="2AE33384"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84832A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19</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4CC762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Dewatering Convencional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2DE950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w:t>
            </w:r>
            <w:r>
              <w:rPr>
                <w:rFonts w:ascii="Verdana" w:hAnsi="Verdana" w:cs="Calibri"/>
                <w:color w:val="000000"/>
                <w:sz w:val="18"/>
                <w:szCs w:val="18"/>
                <w:lang w:eastAsia="es-BO"/>
              </w:rPr>
              <w:t>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092BD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883D309"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693C1E2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20</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425D97C8" w14:textId="77777777" w:rsidR="00DA1E54" w:rsidRPr="000319B1" w:rsidRDefault="00DA1E54" w:rsidP="00923A32">
            <w:pPr>
              <w:rPr>
                <w:rFonts w:ascii="Verdana" w:hAnsi="Verdana" w:cs="Calibri"/>
                <w:color w:val="000000"/>
                <w:sz w:val="18"/>
                <w:szCs w:val="18"/>
                <w:lang w:val="en-US" w:eastAsia="es-BO"/>
              </w:rPr>
            </w:pPr>
            <w:r w:rsidRPr="00631591">
              <w:rPr>
                <w:rFonts w:ascii="Verdana" w:hAnsi="Verdana" w:cs="Calibri"/>
                <w:color w:val="000000"/>
                <w:sz w:val="18"/>
                <w:szCs w:val="18"/>
                <w:lang w:val="en-US" w:eastAsia="es-BO"/>
              </w:rPr>
              <w:t>Unidad Dewatering Convencional (Stand By)</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1B94B6CA"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val="en-US" w:eastAsia="es-BO"/>
              </w:rPr>
              <w:t>1</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333522C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0C45C49"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443B03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21</w:t>
            </w:r>
          </w:p>
        </w:tc>
        <w:tc>
          <w:tcPr>
            <w:tcW w:w="0" w:type="auto"/>
            <w:tcBorders>
              <w:top w:val="nil"/>
              <w:left w:val="nil"/>
              <w:bottom w:val="single" w:sz="8" w:space="0" w:color="auto"/>
              <w:right w:val="single" w:sz="8" w:space="0" w:color="auto"/>
            </w:tcBorders>
            <w:shd w:val="clear" w:color="000000" w:fill="FFFFFF"/>
            <w:vAlign w:val="center"/>
            <w:hideMark/>
          </w:tcPr>
          <w:p w14:paraId="03CC5E2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(Operativo)</w:t>
            </w:r>
          </w:p>
        </w:tc>
        <w:tc>
          <w:tcPr>
            <w:tcW w:w="0" w:type="auto"/>
            <w:tcBorders>
              <w:top w:val="nil"/>
              <w:left w:val="nil"/>
              <w:bottom w:val="single" w:sz="8" w:space="0" w:color="auto"/>
              <w:right w:val="single" w:sz="8" w:space="0" w:color="auto"/>
            </w:tcBorders>
            <w:shd w:val="clear" w:color="000000" w:fill="FFFFFF"/>
            <w:vAlign w:val="center"/>
            <w:hideMark/>
          </w:tcPr>
          <w:p w14:paraId="52443FF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w:t>
            </w:r>
            <w:r>
              <w:rPr>
                <w:rFonts w:ascii="Verdana" w:hAnsi="Verdana" w:cs="Calibri"/>
                <w:color w:val="000000"/>
                <w:sz w:val="18"/>
                <w:szCs w:val="18"/>
                <w:lang w:eastAsia="es-BO"/>
              </w:rPr>
              <w:t>6</w:t>
            </w:r>
          </w:p>
        </w:tc>
        <w:tc>
          <w:tcPr>
            <w:tcW w:w="0" w:type="auto"/>
            <w:gridSpan w:val="2"/>
            <w:tcBorders>
              <w:top w:val="nil"/>
              <w:left w:val="nil"/>
              <w:bottom w:val="single" w:sz="8" w:space="0" w:color="auto"/>
              <w:right w:val="single" w:sz="8" w:space="0" w:color="auto"/>
            </w:tcBorders>
            <w:shd w:val="clear" w:color="auto" w:fill="auto"/>
            <w:vAlign w:val="center"/>
            <w:hideMark/>
          </w:tcPr>
          <w:p w14:paraId="1F573CC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34D46CC"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815583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22</w:t>
            </w:r>
          </w:p>
        </w:tc>
        <w:tc>
          <w:tcPr>
            <w:tcW w:w="0" w:type="auto"/>
            <w:tcBorders>
              <w:top w:val="nil"/>
              <w:left w:val="nil"/>
              <w:bottom w:val="single" w:sz="8" w:space="0" w:color="auto"/>
              <w:right w:val="single" w:sz="8" w:space="0" w:color="auto"/>
            </w:tcBorders>
            <w:shd w:val="clear" w:color="000000" w:fill="FFFFFF"/>
            <w:vAlign w:val="center"/>
            <w:hideMark/>
          </w:tcPr>
          <w:p w14:paraId="25E67EB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(Stand By)</w:t>
            </w:r>
          </w:p>
        </w:tc>
        <w:tc>
          <w:tcPr>
            <w:tcW w:w="0" w:type="auto"/>
            <w:tcBorders>
              <w:top w:val="nil"/>
              <w:left w:val="nil"/>
              <w:bottom w:val="single" w:sz="8" w:space="0" w:color="auto"/>
              <w:right w:val="single" w:sz="8" w:space="0" w:color="auto"/>
            </w:tcBorders>
            <w:shd w:val="clear" w:color="000000" w:fill="FFFFFF"/>
            <w:vAlign w:val="center"/>
            <w:hideMark/>
          </w:tcPr>
          <w:p w14:paraId="1697FD90"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5FE730F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8E59FF4"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06A1D143"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MATERIALES Y PRODUCTOS</w:t>
            </w:r>
          </w:p>
        </w:tc>
      </w:tr>
      <w:tr w:rsidR="00DA1E54" w:rsidRPr="00631591" w14:paraId="6C918EED"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C36185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23</w:t>
            </w:r>
          </w:p>
        </w:tc>
        <w:tc>
          <w:tcPr>
            <w:tcW w:w="0" w:type="auto"/>
            <w:tcBorders>
              <w:top w:val="nil"/>
              <w:left w:val="nil"/>
              <w:bottom w:val="single" w:sz="8" w:space="0" w:color="auto"/>
              <w:right w:val="single" w:sz="8" w:space="0" w:color="auto"/>
            </w:tcBorders>
            <w:shd w:val="clear" w:color="000000" w:fill="FFFFFF"/>
            <w:vAlign w:val="center"/>
            <w:hideMark/>
          </w:tcPr>
          <w:p w14:paraId="7250FDD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1143  </w:t>
            </w:r>
          </w:p>
        </w:tc>
        <w:tc>
          <w:tcPr>
            <w:tcW w:w="0" w:type="auto"/>
            <w:tcBorders>
              <w:top w:val="nil"/>
              <w:left w:val="nil"/>
              <w:bottom w:val="single" w:sz="8" w:space="0" w:color="auto"/>
              <w:right w:val="single" w:sz="8" w:space="0" w:color="auto"/>
            </w:tcBorders>
            <w:shd w:val="clear" w:color="000000" w:fill="FFFFFF"/>
            <w:vAlign w:val="center"/>
            <w:hideMark/>
          </w:tcPr>
          <w:p w14:paraId="28266C48"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80</w:t>
            </w:r>
            <w:r w:rsidRPr="00631591">
              <w:rPr>
                <w:rFonts w:ascii="Verdana" w:hAnsi="Verdana" w:cs="Calibri"/>
                <w:color w:val="000000"/>
                <w:sz w:val="18"/>
                <w:szCs w:val="18"/>
                <w:lang w:eastAsia="es-BO"/>
              </w:rPr>
              <w:t>0</w:t>
            </w:r>
          </w:p>
        </w:tc>
        <w:tc>
          <w:tcPr>
            <w:tcW w:w="0" w:type="auto"/>
            <w:gridSpan w:val="2"/>
            <w:tcBorders>
              <w:top w:val="nil"/>
              <w:left w:val="nil"/>
              <w:bottom w:val="single" w:sz="8" w:space="0" w:color="auto"/>
              <w:right w:val="single" w:sz="8" w:space="0" w:color="auto"/>
            </w:tcBorders>
            <w:shd w:val="clear" w:color="auto" w:fill="auto"/>
            <w:vAlign w:val="center"/>
            <w:hideMark/>
          </w:tcPr>
          <w:p w14:paraId="6514DDE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215E6407" w14:textId="77777777" w:rsidTr="002E409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7251A2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24</w:t>
            </w:r>
          </w:p>
        </w:tc>
        <w:tc>
          <w:tcPr>
            <w:tcW w:w="0" w:type="auto"/>
            <w:tcBorders>
              <w:top w:val="nil"/>
              <w:left w:val="nil"/>
              <w:bottom w:val="single" w:sz="8" w:space="0" w:color="auto"/>
              <w:right w:val="single" w:sz="8" w:space="0" w:color="auto"/>
            </w:tcBorders>
            <w:shd w:val="clear" w:color="000000" w:fill="FFFFFF"/>
            <w:vAlign w:val="center"/>
            <w:hideMark/>
          </w:tcPr>
          <w:p w14:paraId="55690DF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1146  </w:t>
            </w:r>
          </w:p>
        </w:tc>
        <w:tc>
          <w:tcPr>
            <w:tcW w:w="0" w:type="auto"/>
            <w:tcBorders>
              <w:top w:val="nil"/>
              <w:left w:val="nil"/>
              <w:bottom w:val="single" w:sz="8" w:space="0" w:color="auto"/>
              <w:right w:val="single" w:sz="8" w:space="0" w:color="auto"/>
            </w:tcBorders>
            <w:shd w:val="clear" w:color="000000" w:fill="FFFFFF"/>
            <w:vAlign w:val="center"/>
            <w:hideMark/>
          </w:tcPr>
          <w:p w14:paraId="3A4A186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80</w:t>
            </w:r>
            <w:r>
              <w:rPr>
                <w:rFonts w:ascii="Verdana" w:hAnsi="Verdana" w:cs="Calibri"/>
                <w:color w:val="000000"/>
                <w:sz w:val="18"/>
                <w:szCs w:val="18"/>
                <w:lang w:eastAsia="es-BO"/>
              </w:rPr>
              <w:t>0</w:t>
            </w:r>
          </w:p>
        </w:tc>
        <w:tc>
          <w:tcPr>
            <w:tcW w:w="0" w:type="auto"/>
            <w:gridSpan w:val="2"/>
            <w:tcBorders>
              <w:top w:val="nil"/>
              <w:left w:val="nil"/>
              <w:bottom w:val="single" w:sz="8" w:space="0" w:color="auto"/>
              <w:right w:val="single" w:sz="8" w:space="0" w:color="auto"/>
            </w:tcBorders>
            <w:shd w:val="clear" w:color="auto" w:fill="auto"/>
            <w:vAlign w:val="center"/>
            <w:hideMark/>
          </w:tcPr>
          <w:p w14:paraId="4797B09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239110FE" w14:textId="77777777" w:rsidTr="002E4092">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3D302BD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25</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7C0EEC5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6100  </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638E7F0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500</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CAC284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2AD36110"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F45AFE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26</w:t>
            </w:r>
          </w:p>
        </w:tc>
        <w:tc>
          <w:tcPr>
            <w:tcW w:w="0" w:type="auto"/>
            <w:tcBorders>
              <w:top w:val="nil"/>
              <w:left w:val="nil"/>
              <w:bottom w:val="single" w:sz="8" w:space="0" w:color="auto"/>
              <w:right w:val="single" w:sz="8" w:space="0" w:color="auto"/>
            </w:tcBorders>
            <w:shd w:val="clear" w:color="000000" w:fill="FFFFFF"/>
            <w:vAlign w:val="center"/>
            <w:hideMark/>
          </w:tcPr>
          <w:p w14:paraId="7F7ACDCB"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Sulfato de Aluminio  </w:t>
            </w:r>
          </w:p>
        </w:tc>
        <w:tc>
          <w:tcPr>
            <w:tcW w:w="0" w:type="auto"/>
            <w:tcBorders>
              <w:top w:val="nil"/>
              <w:left w:val="nil"/>
              <w:bottom w:val="single" w:sz="8" w:space="0" w:color="auto"/>
              <w:right w:val="single" w:sz="8" w:space="0" w:color="auto"/>
            </w:tcBorders>
            <w:shd w:val="clear" w:color="000000" w:fill="FFFFFF"/>
            <w:vAlign w:val="center"/>
            <w:hideMark/>
          </w:tcPr>
          <w:p w14:paraId="2535D584"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32</w:t>
            </w:r>
            <w:r w:rsidRPr="00631591">
              <w:rPr>
                <w:rFonts w:ascii="Verdana" w:hAnsi="Verdana" w:cs="Calibri"/>
                <w:color w:val="000000"/>
                <w:sz w:val="18"/>
                <w:szCs w:val="18"/>
                <w:lang w:eastAsia="es-BO"/>
              </w:rPr>
              <w:t>0</w:t>
            </w:r>
            <w:r>
              <w:rPr>
                <w:rFonts w:ascii="Verdana" w:hAnsi="Verdana" w:cs="Calibri"/>
                <w:color w:val="000000"/>
                <w:sz w:val="18"/>
                <w:szCs w:val="18"/>
                <w:lang w:eastAsia="es-BO"/>
              </w:rPr>
              <w:t>0</w:t>
            </w:r>
          </w:p>
        </w:tc>
        <w:tc>
          <w:tcPr>
            <w:tcW w:w="0" w:type="auto"/>
            <w:gridSpan w:val="2"/>
            <w:tcBorders>
              <w:top w:val="nil"/>
              <w:left w:val="nil"/>
              <w:bottom w:val="single" w:sz="8" w:space="0" w:color="auto"/>
              <w:right w:val="single" w:sz="8" w:space="0" w:color="auto"/>
            </w:tcBorders>
            <w:shd w:val="clear" w:color="auto" w:fill="auto"/>
            <w:vAlign w:val="center"/>
            <w:hideMark/>
          </w:tcPr>
          <w:p w14:paraId="1D4CEAA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01FA8C57"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A3F6C7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27</w:t>
            </w:r>
          </w:p>
        </w:tc>
        <w:tc>
          <w:tcPr>
            <w:tcW w:w="0" w:type="auto"/>
            <w:tcBorders>
              <w:top w:val="nil"/>
              <w:left w:val="nil"/>
              <w:bottom w:val="single" w:sz="8" w:space="0" w:color="auto"/>
              <w:right w:val="single" w:sz="8" w:space="0" w:color="auto"/>
            </w:tcBorders>
            <w:shd w:val="clear" w:color="000000" w:fill="FFFFFF"/>
            <w:vAlign w:val="center"/>
            <w:hideMark/>
          </w:tcPr>
          <w:p w14:paraId="3E31004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Hipoclorito de Calcio  </w:t>
            </w:r>
          </w:p>
        </w:tc>
        <w:tc>
          <w:tcPr>
            <w:tcW w:w="0" w:type="auto"/>
            <w:tcBorders>
              <w:top w:val="nil"/>
              <w:left w:val="nil"/>
              <w:bottom w:val="single" w:sz="8" w:space="0" w:color="auto"/>
              <w:right w:val="single" w:sz="8" w:space="0" w:color="auto"/>
            </w:tcBorders>
            <w:shd w:val="clear" w:color="000000" w:fill="FFFFFF"/>
            <w:vAlign w:val="center"/>
            <w:hideMark/>
          </w:tcPr>
          <w:p w14:paraId="78E45E9C"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300</w:t>
            </w:r>
          </w:p>
        </w:tc>
        <w:tc>
          <w:tcPr>
            <w:tcW w:w="0" w:type="auto"/>
            <w:gridSpan w:val="2"/>
            <w:tcBorders>
              <w:top w:val="nil"/>
              <w:left w:val="nil"/>
              <w:bottom w:val="single" w:sz="8" w:space="0" w:color="auto"/>
              <w:right w:val="single" w:sz="8" w:space="0" w:color="auto"/>
            </w:tcBorders>
            <w:shd w:val="clear" w:color="auto" w:fill="auto"/>
            <w:vAlign w:val="center"/>
            <w:hideMark/>
          </w:tcPr>
          <w:p w14:paraId="6C0E771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5E61C638"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3E68BE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28</w:t>
            </w:r>
          </w:p>
        </w:tc>
        <w:tc>
          <w:tcPr>
            <w:tcW w:w="0" w:type="auto"/>
            <w:tcBorders>
              <w:top w:val="nil"/>
              <w:left w:val="nil"/>
              <w:bottom w:val="single" w:sz="8" w:space="0" w:color="auto"/>
              <w:right w:val="single" w:sz="8" w:space="0" w:color="auto"/>
            </w:tcBorders>
            <w:shd w:val="clear" w:color="000000" w:fill="FFFFFF"/>
            <w:vAlign w:val="center"/>
            <w:hideMark/>
          </w:tcPr>
          <w:p w14:paraId="3E91A311"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Cal Hidratada  </w:t>
            </w:r>
          </w:p>
        </w:tc>
        <w:tc>
          <w:tcPr>
            <w:tcW w:w="0" w:type="auto"/>
            <w:tcBorders>
              <w:top w:val="nil"/>
              <w:left w:val="nil"/>
              <w:bottom w:val="single" w:sz="8" w:space="0" w:color="auto"/>
              <w:right w:val="single" w:sz="8" w:space="0" w:color="auto"/>
            </w:tcBorders>
            <w:shd w:val="clear" w:color="000000" w:fill="FFFFFF"/>
            <w:vAlign w:val="center"/>
            <w:hideMark/>
          </w:tcPr>
          <w:p w14:paraId="74298999"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w:t>
            </w:r>
            <w:r w:rsidRPr="00631591">
              <w:rPr>
                <w:rFonts w:ascii="Verdana" w:hAnsi="Verdana" w:cs="Calibri"/>
                <w:color w:val="000000"/>
                <w:sz w:val="18"/>
                <w:szCs w:val="18"/>
                <w:lang w:eastAsia="es-BO"/>
              </w:rPr>
              <w:t>400</w:t>
            </w:r>
          </w:p>
        </w:tc>
        <w:tc>
          <w:tcPr>
            <w:tcW w:w="0" w:type="auto"/>
            <w:gridSpan w:val="2"/>
            <w:tcBorders>
              <w:top w:val="nil"/>
              <w:left w:val="nil"/>
              <w:bottom w:val="single" w:sz="8" w:space="0" w:color="auto"/>
              <w:right w:val="single" w:sz="8" w:space="0" w:color="auto"/>
            </w:tcBorders>
            <w:shd w:val="clear" w:color="auto" w:fill="auto"/>
            <w:vAlign w:val="center"/>
            <w:hideMark/>
          </w:tcPr>
          <w:p w14:paraId="7890999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556FB440"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7FE365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29</w:t>
            </w:r>
          </w:p>
        </w:tc>
        <w:tc>
          <w:tcPr>
            <w:tcW w:w="0" w:type="auto"/>
            <w:tcBorders>
              <w:top w:val="nil"/>
              <w:left w:val="nil"/>
              <w:bottom w:val="single" w:sz="8" w:space="0" w:color="auto"/>
              <w:right w:val="single" w:sz="8" w:space="0" w:color="auto"/>
            </w:tcBorders>
            <w:shd w:val="clear" w:color="000000" w:fill="FFFFFF"/>
            <w:vAlign w:val="center"/>
            <w:hideMark/>
          </w:tcPr>
          <w:p w14:paraId="1E78C72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Ácido Cítrico  </w:t>
            </w:r>
          </w:p>
        </w:tc>
        <w:tc>
          <w:tcPr>
            <w:tcW w:w="0" w:type="auto"/>
            <w:tcBorders>
              <w:top w:val="nil"/>
              <w:left w:val="nil"/>
              <w:bottom w:val="single" w:sz="8" w:space="0" w:color="auto"/>
              <w:right w:val="single" w:sz="8" w:space="0" w:color="auto"/>
            </w:tcBorders>
            <w:shd w:val="clear" w:color="000000" w:fill="FFFFFF"/>
            <w:vAlign w:val="center"/>
            <w:hideMark/>
          </w:tcPr>
          <w:p w14:paraId="1A7D31E9"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800</w:t>
            </w:r>
          </w:p>
        </w:tc>
        <w:tc>
          <w:tcPr>
            <w:tcW w:w="0" w:type="auto"/>
            <w:gridSpan w:val="2"/>
            <w:tcBorders>
              <w:top w:val="nil"/>
              <w:left w:val="nil"/>
              <w:bottom w:val="single" w:sz="8" w:space="0" w:color="auto"/>
              <w:right w:val="single" w:sz="8" w:space="0" w:color="auto"/>
            </w:tcBorders>
            <w:shd w:val="clear" w:color="auto" w:fill="auto"/>
            <w:vAlign w:val="center"/>
            <w:hideMark/>
          </w:tcPr>
          <w:p w14:paraId="4FF06C1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6C7F7047"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962EBC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30</w:t>
            </w:r>
          </w:p>
        </w:tc>
        <w:tc>
          <w:tcPr>
            <w:tcW w:w="0" w:type="auto"/>
            <w:tcBorders>
              <w:top w:val="nil"/>
              <w:left w:val="nil"/>
              <w:bottom w:val="single" w:sz="8" w:space="0" w:color="auto"/>
              <w:right w:val="single" w:sz="8" w:space="0" w:color="auto"/>
            </w:tcBorders>
            <w:shd w:val="clear" w:color="000000" w:fill="FFFFFF"/>
            <w:vAlign w:val="center"/>
            <w:hideMark/>
          </w:tcPr>
          <w:p w14:paraId="22FC9DD8"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Barril de lodo procesado por dewatering</w:t>
            </w:r>
          </w:p>
        </w:tc>
        <w:tc>
          <w:tcPr>
            <w:tcW w:w="0" w:type="auto"/>
            <w:tcBorders>
              <w:top w:val="nil"/>
              <w:left w:val="nil"/>
              <w:bottom w:val="single" w:sz="8" w:space="0" w:color="auto"/>
              <w:right w:val="single" w:sz="8" w:space="0" w:color="auto"/>
            </w:tcBorders>
            <w:shd w:val="clear" w:color="000000" w:fill="FFFFFF"/>
            <w:vAlign w:val="center"/>
            <w:hideMark/>
          </w:tcPr>
          <w:p w14:paraId="50402BCD"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15000</w:t>
            </w:r>
          </w:p>
        </w:tc>
        <w:tc>
          <w:tcPr>
            <w:tcW w:w="0" w:type="auto"/>
            <w:gridSpan w:val="2"/>
            <w:tcBorders>
              <w:top w:val="nil"/>
              <w:left w:val="nil"/>
              <w:bottom w:val="single" w:sz="8" w:space="0" w:color="auto"/>
              <w:right w:val="single" w:sz="8" w:space="0" w:color="auto"/>
            </w:tcBorders>
            <w:shd w:val="clear" w:color="auto" w:fill="auto"/>
            <w:vAlign w:val="center"/>
            <w:hideMark/>
          </w:tcPr>
          <w:p w14:paraId="48DD4A7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Bbl</w:t>
            </w:r>
          </w:p>
        </w:tc>
      </w:tr>
      <w:tr w:rsidR="00DA1E54" w:rsidRPr="00631591" w14:paraId="5CDCC70C"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0034FF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31</w:t>
            </w:r>
          </w:p>
        </w:tc>
        <w:tc>
          <w:tcPr>
            <w:tcW w:w="0" w:type="auto"/>
            <w:tcBorders>
              <w:top w:val="nil"/>
              <w:left w:val="nil"/>
              <w:bottom w:val="single" w:sz="8" w:space="0" w:color="auto"/>
              <w:right w:val="single" w:sz="8" w:space="0" w:color="auto"/>
            </w:tcBorders>
            <w:shd w:val="clear" w:color="000000" w:fill="FFFFFF"/>
            <w:vAlign w:val="center"/>
            <w:hideMark/>
          </w:tcPr>
          <w:p w14:paraId="4A1EF65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Barril de Agua Tratada para disposición final</w:t>
            </w:r>
          </w:p>
        </w:tc>
        <w:tc>
          <w:tcPr>
            <w:tcW w:w="0" w:type="auto"/>
            <w:tcBorders>
              <w:top w:val="nil"/>
              <w:left w:val="nil"/>
              <w:bottom w:val="single" w:sz="8" w:space="0" w:color="auto"/>
              <w:right w:val="single" w:sz="8" w:space="0" w:color="auto"/>
            </w:tcBorders>
            <w:shd w:val="clear" w:color="000000" w:fill="FFFFFF"/>
            <w:vAlign w:val="center"/>
            <w:hideMark/>
          </w:tcPr>
          <w:p w14:paraId="20DE4CF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15000</w:t>
            </w:r>
          </w:p>
        </w:tc>
        <w:tc>
          <w:tcPr>
            <w:tcW w:w="0" w:type="auto"/>
            <w:gridSpan w:val="2"/>
            <w:tcBorders>
              <w:top w:val="nil"/>
              <w:left w:val="nil"/>
              <w:bottom w:val="single" w:sz="8" w:space="0" w:color="auto"/>
              <w:right w:val="single" w:sz="8" w:space="0" w:color="auto"/>
            </w:tcBorders>
            <w:shd w:val="clear" w:color="auto" w:fill="auto"/>
            <w:vAlign w:val="center"/>
            <w:hideMark/>
          </w:tcPr>
          <w:p w14:paraId="0B3A766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Bbl</w:t>
            </w:r>
          </w:p>
        </w:tc>
      </w:tr>
      <w:tr w:rsidR="00DA1E54" w:rsidRPr="00631591" w14:paraId="0086FE16"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1CCD06B5"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lastRenderedPageBreak/>
              <w:t>MALLAS</w:t>
            </w:r>
          </w:p>
        </w:tc>
      </w:tr>
      <w:tr w:rsidR="00DA1E54" w:rsidRPr="00631591" w14:paraId="57A7BBD3"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5CE4B8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32</w:t>
            </w:r>
          </w:p>
        </w:tc>
        <w:tc>
          <w:tcPr>
            <w:tcW w:w="0" w:type="auto"/>
            <w:tcBorders>
              <w:top w:val="nil"/>
              <w:left w:val="nil"/>
              <w:bottom w:val="single" w:sz="8" w:space="0" w:color="auto"/>
              <w:right w:val="single" w:sz="8" w:space="0" w:color="auto"/>
            </w:tcBorders>
            <w:shd w:val="clear" w:color="000000" w:fill="FFFFFF"/>
            <w:vAlign w:val="center"/>
            <w:hideMark/>
          </w:tcPr>
          <w:p w14:paraId="6634B3C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API-100   </w:t>
            </w:r>
          </w:p>
        </w:tc>
        <w:tc>
          <w:tcPr>
            <w:tcW w:w="0" w:type="auto"/>
            <w:tcBorders>
              <w:top w:val="nil"/>
              <w:left w:val="nil"/>
              <w:bottom w:val="single" w:sz="8" w:space="0" w:color="auto"/>
              <w:right w:val="single" w:sz="8" w:space="0" w:color="auto"/>
            </w:tcBorders>
            <w:shd w:val="clear" w:color="000000" w:fill="FFFFFF"/>
            <w:vAlign w:val="center"/>
            <w:hideMark/>
          </w:tcPr>
          <w:p w14:paraId="0EE23CB4"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12</w:t>
            </w:r>
          </w:p>
        </w:tc>
        <w:tc>
          <w:tcPr>
            <w:tcW w:w="0" w:type="auto"/>
            <w:gridSpan w:val="2"/>
            <w:tcBorders>
              <w:top w:val="nil"/>
              <w:left w:val="nil"/>
              <w:bottom w:val="single" w:sz="8" w:space="0" w:color="auto"/>
              <w:right w:val="single" w:sz="8" w:space="0" w:color="auto"/>
            </w:tcBorders>
            <w:shd w:val="clear" w:color="auto" w:fill="auto"/>
            <w:vAlign w:val="center"/>
            <w:hideMark/>
          </w:tcPr>
          <w:p w14:paraId="183F839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10278C04"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8DD7F8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33</w:t>
            </w:r>
          </w:p>
        </w:tc>
        <w:tc>
          <w:tcPr>
            <w:tcW w:w="0" w:type="auto"/>
            <w:tcBorders>
              <w:top w:val="nil"/>
              <w:left w:val="nil"/>
              <w:bottom w:val="single" w:sz="8" w:space="0" w:color="auto"/>
              <w:right w:val="single" w:sz="8" w:space="0" w:color="auto"/>
            </w:tcBorders>
            <w:shd w:val="clear" w:color="000000" w:fill="FFFFFF"/>
            <w:vAlign w:val="center"/>
            <w:hideMark/>
          </w:tcPr>
          <w:p w14:paraId="4472D4EF"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API-140   </w:t>
            </w:r>
          </w:p>
        </w:tc>
        <w:tc>
          <w:tcPr>
            <w:tcW w:w="0" w:type="auto"/>
            <w:tcBorders>
              <w:top w:val="nil"/>
              <w:left w:val="nil"/>
              <w:bottom w:val="single" w:sz="8" w:space="0" w:color="auto"/>
              <w:right w:val="single" w:sz="8" w:space="0" w:color="auto"/>
            </w:tcBorders>
            <w:shd w:val="clear" w:color="000000" w:fill="FFFFFF"/>
            <w:vAlign w:val="center"/>
            <w:hideMark/>
          </w:tcPr>
          <w:p w14:paraId="045F9BB6"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nil"/>
              <w:left w:val="nil"/>
              <w:bottom w:val="single" w:sz="8" w:space="0" w:color="auto"/>
              <w:right w:val="single" w:sz="8" w:space="0" w:color="auto"/>
            </w:tcBorders>
            <w:shd w:val="clear" w:color="auto" w:fill="auto"/>
            <w:vAlign w:val="center"/>
            <w:hideMark/>
          </w:tcPr>
          <w:p w14:paraId="62E5422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1D3211D0"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833319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34</w:t>
            </w:r>
          </w:p>
        </w:tc>
        <w:tc>
          <w:tcPr>
            <w:tcW w:w="0" w:type="auto"/>
            <w:tcBorders>
              <w:top w:val="nil"/>
              <w:left w:val="nil"/>
              <w:bottom w:val="single" w:sz="8" w:space="0" w:color="auto"/>
              <w:right w:val="single" w:sz="8" w:space="0" w:color="auto"/>
            </w:tcBorders>
            <w:shd w:val="clear" w:color="000000" w:fill="FFFFFF"/>
            <w:vAlign w:val="center"/>
            <w:hideMark/>
          </w:tcPr>
          <w:p w14:paraId="3F03752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API-170  </w:t>
            </w:r>
          </w:p>
        </w:tc>
        <w:tc>
          <w:tcPr>
            <w:tcW w:w="0" w:type="auto"/>
            <w:tcBorders>
              <w:top w:val="nil"/>
              <w:left w:val="nil"/>
              <w:bottom w:val="single" w:sz="8" w:space="0" w:color="auto"/>
              <w:right w:val="single" w:sz="8" w:space="0" w:color="auto"/>
            </w:tcBorders>
            <w:shd w:val="clear" w:color="000000" w:fill="FFFFFF"/>
            <w:vAlign w:val="center"/>
            <w:hideMark/>
          </w:tcPr>
          <w:p w14:paraId="02B16110"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nil"/>
              <w:left w:val="nil"/>
              <w:bottom w:val="single" w:sz="8" w:space="0" w:color="auto"/>
              <w:right w:val="single" w:sz="8" w:space="0" w:color="auto"/>
            </w:tcBorders>
            <w:shd w:val="clear" w:color="auto" w:fill="auto"/>
            <w:vAlign w:val="center"/>
            <w:hideMark/>
          </w:tcPr>
          <w:p w14:paraId="69E54FC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449B8E51"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4E2097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35</w:t>
            </w:r>
          </w:p>
        </w:tc>
        <w:tc>
          <w:tcPr>
            <w:tcW w:w="0" w:type="auto"/>
            <w:tcBorders>
              <w:top w:val="nil"/>
              <w:left w:val="nil"/>
              <w:bottom w:val="single" w:sz="8" w:space="0" w:color="auto"/>
              <w:right w:val="single" w:sz="8" w:space="0" w:color="auto"/>
            </w:tcBorders>
            <w:shd w:val="clear" w:color="000000" w:fill="FFFFFF"/>
            <w:vAlign w:val="center"/>
            <w:hideMark/>
          </w:tcPr>
          <w:p w14:paraId="0E92F1B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API-200 </w:t>
            </w:r>
          </w:p>
        </w:tc>
        <w:tc>
          <w:tcPr>
            <w:tcW w:w="0" w:type="auto"/>
            <w:tcBorders>
              <w:top w:val="nil"/>
              <w:left w:val="nil"/>
              <w:bottom w:val="single" w:sz="8" w:space="0" w:color="auto"/>
              <w:right w:val="single" w:sz="8" w:space="0" w:color="auto"/>
            </w:tcBorders>
            <w:shd w:val="clear" w:color="000000" w:fill="FFFFFF"/>
            <w:vAlign w:val="center"/>
            <w:hideMark/>
          </w:tcPr>
          <w:p w14:paraId="364F5272"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nil"/>
              <w:left w:val="nil"/>
              <w:bottom w:val="single" w:sz="8" w:space="0" w:color="auto"/>
              <w:right w:val="single" w:sz="8" w:space="0" w:color="auto"/>
            </w:tcBorders>
            <w:shd w:val="clear" w:color="auto" w:fill="auto"/>
            <w:vAlign w:val="center"/>
            <w:hideMark/>
          </w:tcPr>
          <w:p w14:paraId="1C1AA0E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6A60FD64"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EAF8F7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36</w:t>
            </w:r>
          </w:p>
        </w:tc>
        <w:tc>
          <w:tcPr>
            <w:tcW w:w="0" w:type="auto"/>
            <w:tcBorders>
              <w:top w:val="nil"/>
              <w:left w:val="nil"/>
              <w:bottom w:val="single" w:sz="8" w:space="0" w:color="auto"/>
              <w:right w:val="single" w:sz="8" w:space="0" w:color="auto"/>
            </w:tcBorders>
            <w:shd w:val="clear" w:color="000000" w:fill="FFFFFF"/>
            <w:vAlign w:val="center"/>
            <w:hideMark/>
          </w:tcPr>
          <w:p w14:paraId="501ECFF8"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API-325 </w:t>
            </w:r>
          </w:p>
        </w:tc>
        <w:tc>
          <w:tcPr>
            <w:tcW w:w="0" w:type="auto"/>
            <w:tcBorders>
              <w:top w:val="nil"/>
              <w:left w:val="nil"/>
              <w:bottom w:val="single" w:sz="8" w:space="0" w:color="auto"/>
              <w:right w:val="single" w:sz="8" w:space="0" w:color="auto"/>
            </w:tcBorders>
            <w:shd w:val="clear" w:color="000000" w:fill="FFFFFF"/>
            <w:vAlign w:val="center"/>
            <w:hideMark/>
          </w:tcPr>
          <w:p w14:paraId="491D48D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16</w:t>
            </w:r>
          </w:p>
        </w:tc>
        <w:tc>
          <w:tcPr>
            <w:tcW w:w="0" w:type="auto"/>
            <w:gridSpan w:val="2"/>
            <w:tcBorders>
              <w:top w:val="nil"/>
              <w:left w:val="nil"/>
              <w:bottom w:val="single" w:sz="8" w:space="0" w:color="auto"/>
              <w:right w:val="single" w:sz="8" w:space="0" w:color="auto"/>
            </w:tcBorders>
            <w:shd w:val="clear" w:color="auto" w:fill="auto"/>
            <w:vAlign w:val="center"/>
            <w:hideMark/>
          </w:tcPr>
          <w:p w14:paraId="0380419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7FD16201"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25E5E6BB"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PERSONAL</w:t>
            </w:r>
          </w:p>
        </w:tc>
      </w:tr>
      <w:tr w:rsidR="00DA1E54" w:rsidRPr="00631591" w14:paraId="7E054533"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EA9CAE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37</w:t>
            </w:r>
          </w:p>
        </w:tc>
        <w:tc>
          <w:tcPr>
            <w:tcW w:w="0" w:type="auto"/>
            <w:tcBorders>
              <w:top w:val="nil"/>
              <w:left w:val="nil"/>
              <w:bottom w:val="single" w:sz="8" w:space="0" w:color="auto"/>
              <w:right w:val="single" w:sz="8" w:space="0" w:color="auto"/>
            </w:tcBorders>
            <w:shd w:val="clear" w:color="000000" w:fill="FFFFFF"/>
            <w:vAlign w:val="center"/>
            <w:hideMark/>
          </w:tcPr>
          <w:p w14:paraId="72D9FA9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Supervisor</w:t>
            </w:r>
          </w:p>
        </w:tc>
        <w:tc>
          <w:tcPr>
            <w:tcW w:w="0" w:type="auto"/>
            <w:tcBorders>
              <w:top w:val="nil"/>
              <w:left w:val="nil"/>
              <w:bottom w:val="single" w:sz="8" w:space="0" w:color="auto"/>
              <w:right w:val="single" w:sz="8" w:space="0" w:color="auto"/>
            </w:tcBorders>
            <w:shd w:val="clear" w:color="000000" w:fill="FFFFFF"/>
            <w:vAlign w:val="center"/>
            <w:hideMark/>
          </w:tcPr>
          <w:p w14:paraId="2F6EC081" w14:textId="77777777" w:rsidR="00DA1E54" w:rsidRPr="00631591" w:rsidRDefault="00DA1E54" w:rsidP="00923A32">
            <w:pPr>
              <w:jc w:val="center"/>
              <w:rPr>
                <w:rFonts w:ascii="Verdana" w:hAnsi="Verdana" w:cs="Calibri"/>
                <w:color w:val="000000"/>
                <w:sz w:val="18"/>
                <w:szCs w:val="18"/>
                <w:lang w:val="es-BO" w:eastAsia="es-BO"/>
              </w:rPr>
            </w:pPr>
            <w:r w:rsidRPr="009449D2">
              <w:rPr>
                <w:rFonts w:ascii="Verdana" w:hAnsi="Verdana" w:cs="Calibri"/>
                <w:color w:val="000000"/>
                <w:sz w:val="18"/>
                <w:szCs w:val="18"/>
                <w:lang w:eastAsia="es-BO"/>
              </w:rPr>
              <w:t>47</w:t>
            </w:r>
          </w:p>
        </w:tc>
        <w:tc>
          <w:tcPr>
            <w:tcW w:w="0" w:type="auto"/>
            <w:gridSpan w:val="2"/>
            <w:tcBorders>
              <w:top w:val="nil"/>
              <w:left w:val="nil"/>
              <w:bottom w:val="single" w:sz="8" w:space="0" w:color="auto"/>
              <w:right w:val="single" w:sz="8" w:space="0" w:color="auto"/>
            </w:tcBorders>
            <w:shd w:val="clear" w:color="auto" w:fill="auto"/>
            <w:vAlign w:val="center"/>
            <w:hideMark/>
          </w:tcPr>
          <w:p w14:paraId="46DBEC4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D77E315"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B3C9FB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38</w:t>
            </w:r>
          </w:p>
        </w:tc>
        <w:tc>
          <w:tcPr>
            <w:tcW w:w="0" w:type="auto"/>
            <w:tcBorders>
              <w:top w:val="nil"/>
              <w:left w:val="nil"/>
              <w:bottom w:val="single" w:sz="8" w:space="0" w:color="auto"/>
              <w:right w:val="single" w:sz="8" w:space="0" w:color="auto"/>
            </w:tcBorders>
            <w:shd w:val="clear" w:color="000000" w:fill="FFFFFF"/>
            <w:vAlign w:val="center"/>
            <w:hideMark/>
          </w:tcPr>
          <w:p w14:paraId="4FC77EB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Operador</w:t>
            </w:r>
          </w:p>
        </w:tc>
        <w:tc>
          <w:tcPr>
            <w:tcW w:w="0" w:type="auto"/>
            <w:tcBorders>
              <w:top w:val="nil"/>
              <w:left w:val="nil"/>
              <w:bottom w:val="single" w:sz="8" w:space="0" w:color="auto"/>
              <w:right w:val="single" w:sz="8" w:space="0" w:color="auto"/>
            </w:tcBorders>
            <w:shd w:val="clear" w:color="000000" w:fill="FFFFFF"/>
            <w:vAlign w:val="center"/>
            <w:hideMark/>
          </w:tcPr>
          <w:p w14:paraId="33548FB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94</w:t>
            </w:r>
          </w:p>
        </w:tc>
        <w:tc>
          <w:tcPr>
            <w:tcW w:w="0" w:type="auto"/>
            <w:gridSpan w:val="2"/>
            <w:tcBorders>
              <w:top w:val="nil"/>
              <w:left w:val="nil"/>
              <w:bottom w:val="single" w:sz="8" w:space="0" w:color="auto"/>
              <w:right w:val="single" w:sz="8" w:space="0" w:color="auto"/>
            </w:tcBorders>
            <w:shd w:val="clear" w:color="auto" w:fill="auto"/>
            <w:vAlign w:val="center"/>
            <w:hideMark/>
          </w:tcPr>
          <w:p w14:paraId="4E1A2E8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EE32B02"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B4F880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39</w:t>
            </w:r>
          </w:p>
        </w:tc>
        <w:tc>
          <w:tcPr>
            <w:tcW w:w="0" w:type="auto"/>
            <w:tcBorders>
              <w:top w:val="nil"/>
              <w:left w:val="nil"/>
              <w:bottom w:val="single" w:sz="8" w:space="0" w:color="auto"/>
              <w:right w:val="single" w:sz="8" w:space="0" w:color="auto"/>
            </w:tcBorders>
            <w:shd w:val="clear" w:color="000000" w:fill="FFFFFF"/>
            <w:vAlign w:val="center"/>
            <w:hideMark/>
          </w:tcPr>
          <w:p w14:paraId="15214D0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Ayudante</w:t>
            </w:r>
          </w:p>
        </w:tc>
        <w:tc>
          <w:tcPr>
            <w:tcW w:w="0" w:type="auto"/>
            <w:tcBorders>
              <w:top w:val="nil"/>
              <w:left w:val="nil"/>
              <w:bottom w:val="single" w:sz="8" w:space="0" w:color="auto"/>
              <w:right w:val="single" w:sz="8" w:space="0" w:color="auto"/>
            </w:tcBorders>
            <w:shd w:val="clear" w:color="000000" w:fill="FFFFFF"/>
            <w:vAlign w:val="center"/>
            <w:hideMark/>
          </w:tcPr>
          <w:p w14:paraId="3993F38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188</w:t>
            </w:r>
          </w:p>
        </w:tc>
        <w:tc>
          <w:tcPr>
            <w:tcW w:w="0" w:type="auto"/>
            <w:gridSpan w:val="2"/>
            <w:tcBorders>
              <w:top w:val="nil"/>
              <w:left w:val="nil"/>
              <w:bottom w:val="single" w:sz="8" w:space="0" w:color="auto"/>
              <w:right w:val="single" w:sz="8" w:space="0" w:color="auto"/>
            </w:tcBorders>
            <w:shd w:val="clear" w:color="auto" w:fill="auto"/>
            <w:vAlign w:val="center"/>
            <w:hideMark/>
          </w:tcPr>
          <w:p w14:paraId="7BF19B6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A86E5FA" w14:textId="77777777" w:rsidTr="00923A32">
        <w:trPr>
          <w:trHeight w:val="315"/>
        </w:trPr>
        <w:tc>
          <w:tcPr>
            <w:tcW w:w="0" w:type="auto"/>
            <w:tcBorders>
              <w:top w:val="nil"/>
              <w:left w:val="nil"/>
              <w:bottom w:val="single" w:sz="8" w:space="0" w:color="auto"/>
              <w:right w:val="nil"/>
            </w:tcBorders>
            <w:shd w:val="clear" w:color="auto" w:fill="auto"/>
            <w:vAlign w:val="center"/>
            <w:hideMark/>
          </w:tcPr>
          <w:p w14:paraId="6BF5EA4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val="es-BO" w:eastAsia="es-BO"/>
              </w:rPr>
              <w:t> </w:t>
            </w:r>
          </w:p>
        </w:tc>
        <w:tc>
          <w:tcPr>
            <w:tcW w:w="0" w:type="auto"/>
            <w:tcBorders>
              <w:top w:val="nil"/>
              <w:left w:val="nil"/>
              <w:bottom w:val="nil"/>
              <w:right w:val="nil"/>
            </w:tcBorders>
            <w:shd w:val="clear" w:color="000000" w:fill="FFFFFF"/>
            <w:vAlign w:val="center"/>
            <w:hideMark/>
          </w:tcPr>
          <w:p w14:paraId="54299E0D"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val="es-BO" w:eastAsia="es-BO"/>
              </w:rPr>
              <w:t> </w:t>
            </w:r>
          </w:p>
        </w:tc>
        <w:tc>
          <w:tcPr>
            <w:tcW w:w="0" w:type="auto"/>
            <w:tcBorders>
              <w:top w:val="nil"/>
              <w:left w:val="nil"/>
              <w:bottom w:val="nil"/>
              <w:right w:val="nil"/>
            </w:tcBorders>
            <w:shd w:val="clear" w:color="000000" w:fill="FFFFFF"/>
            <w:vAlign w:val="center"/>
            <w:hideMark/>
          </w:tcPr>
          <w:p w14:paraId="5BA1471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val="es-BO" w:eastAsia="es-BO"/>
              </w:rPr>
              <w:t> </w:t>
            </w:r>
          </w:p>
        </w:tc>
        <w:tc>
          <w:tcPr>
            <w:tcW w:w="0" w:type="auto"/>
            <w:gridSpan w:val="2"/>
            <w:tcBorders>
              <w:top w:val="nil"/>
              <w:left w:val="nil"/>
              <w:bottom w:val="nil"/>
              <w:right w:val="nil"/>
            </w:tcBorders>
            <w:shd w:val="clear" w:color="auto" w:fill="auto"/>
            <w:vAlign w:val="center"/>
            <w:hideMark/>
          </w:tcPr>
          <w:p w14:paraId="55312C8C" w14:textId="77777777" w:rsidR="00DA1E54" w:rsidRPr="00631591" w:rsidRDefault="00DA1E54" w:rsidP="00923A32">
            <w:pPr>
              <w:jc w:val="center"/>
              <w:rPr>
                <w:rFonts w:ascii="Verdana" w:hAnsi="Verdana" w:cs="Calibri"/>
                <w:color w:val="000000"/>
                <w:sz w:val="18"/>
                <w:szCs w:val="18"/>
                <w:lang w:val="es-BO" w:eastAsia="es-BO"/>
              </w:rPr>
            </w:pPr>
          </w:p>
        </w:tc>
      </w:tr>
      <w:tr w:rsidR="00DA1E54" w:rsidRPr="00631591" w14:paraId="7C6D095D"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04318FFA"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FASE 12 1/4" * 14 3/4" (FLUIDO BASE AGUA: POLIMERICO INHIBIDO</w:t>
            </w:r>
            <w:r>
              <w:rPr>
                <w:rFonts w:ascii="Verdana" w:hAnsi="Verdana" w:cs="Calibri"/>
                <w:b/>
                <w:bCs/>
                <w:color w:val="000000"/>
                <w:sz w:val="18"/>
                <w:szCs w:val="18"/>
                <w:lang w:eastAsia="es-BO"/>
              </w:rPr>
              <w:t xml:space="preserve"> SELLANTE HPHT</w:t>
            </w:r>
            <w:r w:rsidRPr="00631591">
              <w:rPr>
                <w:rFonts w:ascii="Verdana" w:hAnsi="Verdana" w:cs="Calibri"/>
                <w:b/>
                <w:bCs/>
                <w:color w:val="000000"/>
                <w:sz w:val="18"/>
                <w:szCs w:val="18"/>
                <w:lang w:eastAsia="es-BO"/>
              </w:rPr>
              <w:t>)</w:t>
            </w:r>
          </w:p>
        </w:tc>
      </w:tr>
      <w:tr w:rsidR="00DA1E54" w:rsidRPr="00631591" w14:paraId="58ABA2A1" w14:textId="77777777" w:rsidTr="00923A32">
        <w:trPr>
          <w:trHeight w:val="315"/>
        </w:trPr>
        <w:tc>
          <w:tcPr>
            <w:tcW w:w="0" w:type="auto"/>
            <w:gridSpan w:val="5"/>
            <w:tcBorders>
              <w:top w:val="single" w:sz="8" w:space="0" w:color="auto"/>
              <w:left w:val="single" w:sz="8" w:space="0" w:color="auto"/>
              <w:bottom w:val="single" w:sz="4" w:space="0" w:color="auto"/>
              <w:right w:val="single" w:sz="8" w:space="0" w:color="000000"/>
            </w:tcBorders>
            <w:shd w:val="clear" w:color="000000" w:fill="D9E1F2"/>
            <w:vAlign w:val="center"/>
            <w:hideMark/>
          </w:tcPr>
          <w:p w14:paraId="7E0D20AE" w14:textId="1B4BF7DC" w:rsidR="00DA1E54" w:rsidRPr="00631591" w:rsidRDefault="00FA444C" w:rsidP="00923A32">
            <w:pPr>
              <w:jc w:val="center"/>
              <w:rPr>
                <w:rFonts w:ascii="Verdana" w:hAnsi="Verdana" w:cs="Calibri"/>
                <w:b/>
                <w:bCs/>
                <w:color w:val="000000"/>
                <w:sz w:val="18"/>
                <w:szCs w:val="18"/>
                <w:lang w:val="es-BO" w:eastAsia="es-BO"/>
              </w:rPr>
            </w:pPr>
            <w:r>
              <w:rPr>
                <w:rFonts w:ascii="Verdana" w:hAnsi="Verdana" w:cs="Calibri"/>
                <w:b/>
                <w:bCs/>
                <w:color w:val="000000"/>
                <w:sz w:val="18"/>
                <w:szCs w:val="18"/>
                <w:lang w:eastAsia="es-BO"/>
              </w:rPr>
              <w:t>POZO VMT</w:t>
            </w:r>
            <w:r w:rsidR="00FF12F0">
              <w:rPr>
                <w:rFonts w:ascii="Verdana" w:hAnsi="Verdana" w:cs="Calibri"/>
                <w:b/>
                <w:bCs/>
                <w:color w:val="000000"/>
                <w:sz w:val="18"/>
                <w:szCs w:val="18"/>
                <w:lang w:eastAsia="es-BO"/>
              </w:rPr>
              <w:t>-</w:t>
            </w:r>
            <w:r w:rsidR="00DA1E54" w:rsidRPr="00631591">
              <w:rPr>
                <w:rFonts w:ascii="Verdana" w:hAnsi="Verdana" w:cs="Calibri"/>
                <w:b/>
                <w:bCs/>
                <w:color w:val="000000"/>
                <w:sz w:val="18"/>
                <w:szCs w:val="18"/>
                <w:lang w:eastAsia="es-BO"/>
              </w:rPr>
              <w:t>X</w:t>
            </w:r>
            <w:r>
              <w:rPr>
                <w:rFonts w:ascii="Verdana" w:hAnsi="Verdana" w:cs="Calibri"/>
                <w:b/>
                <w:bCs/>
                <w:color w:val="000000"/>
                <w:sz w:val="18"/>
                <w:szCs w:val="18"/>
                <w:lang w:eastAsia="es-BO"/>
              </w:rPr>
              <w:t>7, Intervalo 3570-4100 m</w:t>
            </w:r>
          </w:p>
        </w:tc>
      </w:tr>
      <w:tr w:rsidR="00DA1E54" w:rsidRPr="00631591" w14:paraId="15453277" w14:textId="77777777" w:rsidTr="00923A32">
        <w:trPr>
          <w:trHeight w:val="690"/>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4B8AD839"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N°</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2895E577"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DETALLE DEL SERVICIO</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1990C925"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CANTIDAD</w:t>
            </w:r>
          </w:p>
        </w:tc>
        <w:tc>
          <w:tcPr>
            <w:tcW w:w="0" w:type="auto"/>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2814BC8"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UNIDAD DE MEDIDA</w:t>
            </w:r>
          </w:p>
        </w:tc>
      </w:tr>
      <w:tr w:rsidR="00DA1E54" w:rsidRPr="00631591" w14:paraId="5A3B6A69"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1AADCDE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18C10C7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de Alto caudal con VFD (Operativo)</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4108A44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9</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0393DAB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23C16B5"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6E319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27203F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de Alto caudal con VFD (Stand By)</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B0FE456"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B7B8D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99D547F"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63FF37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E6C3B0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para DW y sistema c/VFD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9206B3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BE966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FAB8BBF"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33BF6CD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51C06D98"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para DW y Sistema c/VFD (Stand By)</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5E393E1A"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55105C2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7F3ABE5"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31D00D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AB62C0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9C39595"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78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4E3FD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31A9F44"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2A1617A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2C973D7D"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(Stand By)</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411E9EA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4EB8657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09AE4FF"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F5CBD4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7</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3D65B3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Contenedor de 25 Bbls Capacidad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176CBC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117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75BB2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5126AAD"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114FEC4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8</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4227E08B"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Contenedor de 25 Bbls Capacidad (Stand By)</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0EDE074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76CA971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0733D10"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E93404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9</w:t>
            </w:r>
          </w:p>
        </w:tc>
        <w:tc>
          <w:tcPr>
            <w:tcW w:w="0" w:type="auto"/>
            <w:tcBorders>
              <w:top w:val="nil"/>
              <w:left w:val="nil"/>
              <w:bottom w:val="single" w:sz="8" w:space="0" w:color="auto"/>
              <w:right w:val="single" w:sz="8" w:space="0" w:color="auto"/>
            </w:tcBorders>
            <w:shd w:val="clear" w:color="000000" w:fill="FFFFFF"/>
            <w:vAlign w:val="center"/>
            <w:hideMark/>
          </w:tcPr>
          <w:p w14:paraId="32166818"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Porta Camp Dormitorio Oficina (Operativo)</w:t>
            </w:r>
          </w:p>
        </w:tc>
        <w:tc>
          <w:tcPr>
            <w:tcW w:w="0" w:type="auto"/>
            <w:tcBorders>
              <w:top w:val="nil"/>
              <w:left w:val="nil"/>
              <w:bottom w:val="single" w:sz="8" w:space="0" w:color="auto"/>
              <w:right w:val="single" w:sz="8" w:space="0" w:color="auto"/>
            </w:tcBorders>
            <w:shd w:val="clear" w:color="000000" w:fill="FFFFFF"/>
            <w:vAlign w:val="center"/>
            <w:hideMark/>
          </w:tcPr>
          <w:p w14:paraId="20A43B4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39</w:t>
            </w:r>
          </w:p>
        </w:tc>
        <w:tc>
          <w:tcPr>
            <w:tcW w:w="0" w:type="auto"/>
            <w:gridSpan w:val="2"/>
            <w:tcBorders>
              <w:top w:val="nil"/>
              <w:left w:val="nil"/>
              <w:bottom w:val="single" w:sz="8" w:space="0" w:color="auto"/>
              <w:right w:val="single" w:sz="8" w:space="0" w:color="auto"/>
            </w:tcBorders>
            <w:shd w:val="clear" w:color="auto" w:fill="auto"/>
            <w:vAlign w:val="center"/>
            <w:hideMark/>
          </w:tcPr>
          <w:p w14:paraId="5784105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AAD26A4"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FFA3A6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10</w:t>
            </w:r>
          </w:p>
        </w:tc>
        <w:tc>
          <w:tcPr>
            <w:tcW w:w="0" w:type="auto"/>
            <w:tcBorders>
              <w:top w:val="nil"/>
              <w:left w:val="nil"/>
              <w:bottom w:val="single" w:sz="8" w:space="0" w:color="auto"/>
              <w:right w:val="single" w:sz="8" w:space="0" w:color="auto"/>
            </w:tcBorders>
            <w:shd w:val="clear" w:color="000000" w:fill="FFFFFF"/>
            <w:vAlign w:val="center"/>
            <w:hideMark/>
          </w:tcPr>
          <w:p w14:paraId="1DA0102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Porta Camp Dormitorio Oficina (Stand By)</w:t>
            </w:r>
          </w:p>
        </w:tc>
        <w:tc>
          <w:tcPr>
            <w:tcW w:w="0" w:type="auto"/>
            <w:tcBorders>
              <w:top w:val="nil"/>
              <w:left w:val="nil"/>
              <w:bottom w:val="single" w:sz="8" w:space="0" w:color="auto"/>
              <w:right w:val="single" w:sz="8" w:space="0" w:color="auto"/>
            </w:tcBorders>
            <w:shd w:val="clear" w:color="000000" w:fill="FFFFFF"/>
            <w:vAlign w:val="center"/>
            <w:hideMark/>
          </w:tcPr>
          <w:p w14:paraId="2097D7E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7C433DF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B32F57E"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FB0297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11</w:t>
            </w:r>
          </w:p>
        </w:tc>
        <w:tc>
          <w:tcPr>
            <w:tcW w:w="0" w:type="auto"/>
            <w:tcBorders>
              <w:top w:val="nil"/>
              <w:left w:val="nil"/>
              <w:bottom w:val="single" w:sz="8" w:space="0" w:color="auto"/>
              <w:right w:val="single" w:sz="8" w:space="0" w:color="auto"/>
            </w:tcBorders>
            <w:shd w:val="clear" w:color="000000" w:fill="FFFFFF"/>
            <w:vAlign w:val="center"/>
            <w:hideMark/>
          </w:tcPr>
          <w:p w14:paraId="4432689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(Operativo)</w:t>
            </w:r>
          </w:p>
        </w:tc>
        <w:tc>
          <w:tcPr>
            <w:tcW w:w="0" w:type="auto"/>
            <w:tcBorders>
              <w:top w:val="nil"/>
              <w:left w:val="nil"/>
              <w:bottom w:val="single" w:sz="8" w:space="0" w:color="auto"/>
              <w:right w:val="single" w:sz="8" w:space="0" w:color="auto"/>
            </w:tcBorders>
            <w:shd w:val="clear" w:color="000000" w:fill="FFFFFF"/>
            <w:vAlign w:val="center"/>
            <w:hideMark/>
          </w:tcPr>
          <w:p w14:paraId="5CE2ED2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39</w:t>
            </w:r>
          </w:p>
        </w:tc>
        <w:tc>
          <w:tcPr>
            <w:tcW w:w="0" w:type="auto"/>
            <w:gridSpan w:val="2"/>
            <w:tcBorders>
              <w:top w:val="nil"/>
              <w:left w:val="nil"/>
              <w:bottom w:val="single" w:sz="8" w:space="0" w:color="auto"/>
              <w:right w:val="single" w:sz="8" w:space="0" w:color="auto"/>
            </w:tcBorders>
            <w:shd w:val="clear" w:color="auto" w:fill="auto"/>
            <w:vAlign w:val="center"/>
            <w:hideMark/>
          </w:tcPr>
          <w:p w14:paraId="08AFCC0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D3C2DD3"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D00D18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12</w:t>
            </w:r>
          </w:p>
        </w:tc>
        <w:tc>
          <w:tcPr>
            <w:tcW w:w="0" w:type="auto"/>
            <w:tcBorders>
              <w:top w:val="nil"/>
              <w:left w:val="nil"/>
              <w:bottom w:val="single" w:sz="8" w:space="0" w:color="auto"/>
              <w:right w:val="single" w:sz="8" w:space="0" w:color="auto"/>
            </w:tcBorders>
            <w:shd w:val="clear" w:color="000000" w:fill="FFFFFF"/>
            <w:vAlign w:val="center"/>
            <w:hideMark/>
          </w:tcPr>
          <w:p w14:paraId="3372A0A0"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(Stand By)</w:t>
            </w:r>
          </w:p>
        </w:tc>
        <w:tc>
          <w:tcPr>
            <w:tcW w:w="0" w:type="auto"/>
            <w:tcBorders>
              <w:top w:val="nil"/>
              <w:left w:val="nil"/>
              <w:bottom w:val="single" w:sz="8" w:space="0" w:color="auto"/>
              <w:right w:val="single" w:sz="8" w:space="0" w:color="auto"/>
            </w:tcBorders>
            <w:shd w:val="clear" w:color="000000" w:fill="FFFFFF"/>
            <w:vAlign w:val="center"/>
            <w:hideMark/>
          </w:tcPr>
          <w:p w14:paraId="4F88F4A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541DFB3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1827DFA"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8B6C94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13</w:t>
            </w:r>
          </w:p>
        </w:tc>
        <w:tc>
          <w:tcPr>
            <w:tcW w:w="0" w:type="auto"/>
            <w:tcBorders>
              <w:top w:val="nil"/>
              <w:left w:val="nil"/>
              <w:bottom w:val="single" w:sz="8" w:space="0" w:color="auto"/>
              <w:right w:val="single" w:sz="8" w:space="0" w:color="auto"/>
            </w:tcBorders>
            <w:shd w:val="clear" w:color="000000" w:fill="FFFFFF"/>
            <w:vAlign w:val="center"/>
            <w:hideMark/>
          </w:tcPr>
          <w:p w14:paraId="07536EAD"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(Operativo)</w:t>
            </w:r>
          </w:p>
        </w:tc>
        <w:tc>
          <w:tcPr>
            <w:tcW w:w="0" w:type="auto"/>
            <w:tcBorders>
              <w:top w:val="nil"/>
              <w:left w:val="nil"/>
              <w:bottom w:val="single" w:sz="8" w:space="0" w:color="auto"/>
              <w:right w:val="single" w:sz="8" w:space="0" w:color="auto"/>
            </w:tcBorders>
            <w:shd w:val="clear" w:color="000000" w:fill="FFFFFF"/>
            <w:vAlign w:val="center"/>
            <w:hideMark/>
          </w:tcPr>
          <w:p w14:paraId="26C98ED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39</w:t>
            </w:r>
          </w:p>
        </w:tc>
        <w:tc>
          <w:tcPr>
            <w:tcW w:w="0" w:type="auto"/>
            <w:gridSpan w:val="2"/>
            <w:tcBorders>
              <w:top w:val="nil"/>
              <w:left w:val="nil"/>
              <w:bottom w:val="single" w:sz="8" w:space="0" w:color="auto"/>
              <w:right w:val="single" w:sz="8" w:space="0" w:color="auto"/>
            </w:tcBorders>
            <w:shd w:val="clear" w:color="auto" w:fill="auto"/>
            <w:vAlign w:val="center"/>
            <w:hideMark/>
          </w:tcPr>
          <w:p w14:paraId="1D794CC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03D92E7" w14:textId="77777777" w:rsidTr="002E409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627AEF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14</w:t>
            </w:r>
          </w:p>
        </w:tc>
        <w:tc>
          <w:tcPr>
            <w:tcW w:w="0" w:type="auto"/>
            <w:tcBorders>
              <w:top w:val="nil"/>
              <w:left w:val="nil"/>
              <w:bottom w:val="single" w:sz="8" w:space="0" w:color="auto"/>
              <w:right w:val="single" w:sz="8" w:space="0" w:color="auto"/>
            </w:tcBorders>
            <w:shd w:val="clear" w:color="000000" w:fill="FFFFFF"/>
            <w:vAlign w:val="center"/>
            <w:hideMark/>
          </w:tcPr>
          <w:p w14:paraId="0B6F4C90"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(Stand By)</w:t>
            </w:r>
          </w:p>
        </w:tc>
        <w:tc>
          <w:tcPr>
            <w:tcW w:w="0" w:type="auto"/>
            <w:tcBorders>
              <w:top w:val="nil"/>
              <w:left w:val="nil"/>
              <w:bottom w:val="single" w:sz="8" w:space="0" w:color="auto"/>
              <w:right w:val="single" w:sz="8" w:space="0" w:color="auto"/>
            </w:tcBorders>
            <w:shd w:val="clear" w:color="000000" w:fill="FFFFFF"/>
            <w:vAlign w:val="center"/>
            <w:hideMark/>
          </w:tcPr>
          <w:p w14:paraId="47D8F13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68AA16E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7FEFC15" w14:textId="77777777" w:rsidTr="002E4092">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353992D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15</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CC323A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Tornillo sin fin de 18 pulg (Operativo)</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53BF743"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2340</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889C2B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PIE-DÍA</w:t>
            </w:r>
          </w:p>
        </w:tc>
      </w:tr>
      <w:tr w:rsidR="00DA1E54" w:rsidRPr="00631591" w14:paraId="51EABCF3"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C198E2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16</w:t>
            </w:r>
          </w:p>
        </w:tc>
        <w:tc>
          <w:tcPr>
            <w:tcW w:w="0" w:type="auto"/>
            <w:tcBorders>
              <w:top w:val="nil"/>
              <w:left w:val="nil"/>
              <w:bottom w:val="single" w:sz="8" w:space="0" w:color="auto"/>
              <w:right w:val="single" w:sz="8" w:space="0" w:color="auto"/>
            </w:tcBorders>
            <w:shd w:val="clear" w:color="auto" w:fill="auto"/>
            <w:vAlign w:val="center"/>
            <w:hideMark/>
          </w:tcPr>
          <w:p w14:paraId="3B6FC79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Tornillo sin fin de 18 pulg (Stand By)</w:t>
            </w:r>
          </w:p>
        </w:tc>
        <w:tc>
          <w:tcPr>
            <w:tcW w:w="0" w:type="auto"/>
            <w:tcBorders>
              <w:top w:val="nil"/>
              <w:left w:val="nil"/>
              <w:bottom w:val="single" w:sz="8" w:space="0" w:color="auto"/>
              <w:right w:val="single" w:sz="8" w:space="0" w:color="auto"/>
            </w:tcBorders>
            <w:shd w:val="clear" w:color="auto" w:fill="auto"/>
            <w:vAlign w:val="center"/>
            <w:hideMark/>
          </w:tcPr>
          <w:p w14:paraId="4A498A28"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60</w:t>
            </w:r>
          </w:p>
        </w:tc>
        <w:tc>
          <w:tcPr>
            <w:tcW w:w="0" w:type="auto"/>
            <w:gridSpan w:val="2"/>
            <w:tcBorders>
              <w:top w:val="nil"/>
              <w:left w:val="nil"/>
              <w:bottom w:val="single" w:sz="8" w:space="0" w:color="auto"/>
              <w:right w:val="single" w:sz="8" w:space="0" w:color="auto"/>
            </w:tcBorders>
            <w:shd w:val="clear" w:color="auto" w:fill="auto"/>
            <w:vAlign w:val="center"/>
            <w:hideMark/>
          </w:tcPr>
          <w:p w14:paraId="0245FC3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PIE-DÍA</w:t>
            </w:r>
          </w:p>
        </w:tc>
      </w:tr>
      <w:tr w:rsidR="00DA1E54" w:rsidRPr="00631591" w14:paraId="00FB9DA3"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55F9BB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17</w:t>
            </w:r>
          </w:p>
        </w:tc>
        <w:tc>
          <w:tcPr>
            <w:tcW w:w="0" w:type="auto"/>
            <w:tcBorders>
              <w:top w:val="nil"/>
              <w:left w:val="nil"/>
              <w:bottom w:val="single" w:sz="8" w:space="0" w:color="auto"/>
              <w:right w:val="single" w:sz="8" w:space="0" w:color="auto"/>
            </w:tcBorders>
            <w:shd w:val="clear" w:color="000000" w:fill="FFFFFF"/>
            <w:vAlign w:val="center"/>
            <w:hideMark/>
          </w:tcPr>
          <w:p w14:paraId="2FE6438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Zaranda Secadora (Operativo)</w:t>
            </w:r>
          </w:p>
        </w:tc>
        <w:tc>
          <w:tcPr>
            <w:tcW w:w="0" w:type="auto"/>
            <w:tcBorders>
              <w:top w:val="nil"/>
              <w:left w:val="nil"/>
              <w:bottom w:val="single" w:sz="8" w:space="0" w:color="auto"/>
              <w:right w:val="single" w:sz="8" w:space="0" w:color="auto"/>
            </w:tcBorders>
            <w:shd w:val="clear" w:color="000000" w:fill="FFFFFF"/>
            <w:vAlign w:val="center"/>
            <w:hideMark/>
          </w:tcPr>
          <w:p w14:paraId="2FB96FC8"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39</w:t>
            </w:r>
          </w:p>
        </w:tc>
        <w:tc>
          <w:tcPr>
            <w:tcW w:w="0" w:type="auto"/>
            <w:gridSpan w:val="2"/>
            <w:tcBorders>
              <w:top w:val="nil"/>
              <w:left w:val="nil"/>
              <w:bottom w:val="single" w:sz="8" w:space="0" w:color="auto"/>
              <w:right w:val="single" w:sz="8" w:space="0" w:color="auto"/>
            </w:tcBorders>
            <w:shd w:val="clear" w:color="auto" w:fill="auto"/>
            <w:vAlign w:val="center"/>
            <w:hideMark/>
          </w:tcPr>
          <w:p w14:paraId="7802080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D560596"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FDB31A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18</w:t>
            </w:r>
          </w:p>
        </w:tc>
        <w:tc>
          <w:tcPr>
            <w:tcW w:w="0" w:type="auto"/>
            <w:tcBorders>
              <w:top w:val="nil"/>
              <w:left w:val="nil"/>
              <w:bottom w:val="single" w:sz="8" w:space="0" w:color="auto"/>
              <w:right w:val="single" w:sz="8" w:space="0" w:color="auto"/>
            </w:tcBorders>
            <w:shd w:val="clear" w:color="000000" w:fill="FFFFFF"/>
            <w:vAlign w:val="center"/>
            <w:hideMark/>
          </w:tcPr>
          <w:p w14:paraId="270BEF4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Zaranda Secadora (Stand By)</w:t>
            </w:r>
          </w:p>
        </w:tc>
        <w:tc>
          <w:tcPr>
            <w:tcW w:w="0" w:type="auto"/>
            <w:tcBorders>
              <w:top w:val="nil"/>
              <w:left w:val="nil"/>
              <w:bottom w:val="single" w:sz="8" w:space="0" w:color="auto"/>
              <w:right w:val="single" w:sz="8" w:space="0" w:color="auto"/>
            </w:tcBorders>
            <w:shd w:val="clear" w:color="000000" w:fill="FFFFFF"/>
            <w:vAlign w:val="center"/>
            <w:hideMark/>
          </w:tcPr>
          <w:p w14:paraId="0FE6D9B9"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263B55C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BC7325C"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78212CF9"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DEWATERING</w:t>
            </w:r>
            <w:r>
              <w:rPr>
                <w:rFonts w:ascii="Verdana" w:hAnsi="Verdana" w:cs="Calibri"/>
                <w:b/>
                <w:bCs/>
                <w:color w:val="000000"/>
                <w:sz w:val="18"/>
                <w:szCs w:val="18"/>
                <w:lang w:eastAsia="es-BO"/>
              </w:rPr>
              <w:t xml:space="preserve"> Y TRATAMIENTO DE AGUAS</w:t>
            </w:r>
          </w:p>
        </w:tc>
      </w:tr>
      <w:tr w:rsidR="00DA1E54" w:rsidRPr="00631591" w14:paraId="00D24D4E"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3E3CE7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19</w:t>
            </w:r>
          </w:p>
        </w:tc>
        <w:tc>
          <w:tcPr>
            <w:tcW w:w="0" w:type="auto"/>
            <w:tcBorders>
              <w:top w:val="nil"/>
              <w:left w:val="nil"/>
              <w:bottom w:val="single" w:sz="8" w:space="0" w:color="auto"/>
              <w:right w:val="single" w:sz="8" w:space="0" w:color="auto"/>
            </w:tcBorders>
            <w:shd w:val="clear" w:color="000000" w:fill="FFFFFF"/>
            <w:noWrap/>
            <w:vAlign w:val="center"/>
            <w:hideMark/>
          </w:tcPr>
          <w:p w14:paraId="257452F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Dewatering Convencional (Operativo)</w:t>
            </w:r>
          </w:p>
        </w:tc>
        <w:tc>
          <w:tcPr>
            <w:tcW w:w="0" w:type="auto"/>
            <w:tcBorders>
              <w:top w:val="nil"/>
              <w:left w:val="nil"/>
              <w:bottom w:val="single" w:sz="8" w:space="0" w:color="auto"/>
              <w:right w:val="single" w:sz="8" w:space="0" w:color="auto"/>
            </w:tcBorders>
            <w:shd w:val="clear" w:color="000000" w:fill="FFFFFF"/>
            <w:vAlign w:val="center"/>
            <w:hideMark/>
          </w:tcPr>
          <w:p w14:paraId="7A9ECBB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9</w:t>
            </w:r>
          </w:p>
        </w:tc>
        <w:tc>
          <w:tcPr>
            <w:tcW w:w="0" w:type="auto"/>
            <w:gridSpan w:val="2"/>
            <w:tcBorders>
              <w:top w:val="nil"/>
              <w:left w:val="nil"/>
              <w:bottom w:val="single" w:sz="8" w:space="0" w:color="auto"/>
              <w:right w:val="single" w:sz="8" w:space="0" w:color="auto"/>
            </w:tcBorders>
            <w:shd w:val="clear" w:color="auto" w:fill="auto"/>
            <w:vAlign w:val="center"/>
            <w:hideMark/>
          </w:tcPr>
          <w:p w14:paraId="38FA992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2510C27"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EEC5E8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20</w:t>
            </w:r>
          </w:p>
        </w:tc>
        <w:tc>
          <w:tcPr>
            <w:tcW w:w="0" w:type="auto"/>
            <w:tcBorders>
              <w:top w:val="nil"/>
              <w:left w:val="nil"/>
              <w:bottom w:val="single" w:sz="8" w:space="0" w:color="auto"/>
              <w:right w:val="single" w:sz="8" w:space="0" w:color="auto"/>
            </w:tcBorders>
            <w:shd w:val="clear" w:color="000000" w:fill="FFFFFF"/>
            <w:noWrap/>
            <w:vAlign w:val="center"/>
            <w:hideMark/>
          </w:tcPr>
          <w:p w14:paraId="6CF38642" w14:textId="77777777" w:rsidR="00DA1E54" w:rsidRPr="000319B1" w:rsidRDefault="00DA1E54" w:rsidP="00923A32">
            <w:pPr>
              <w:rPr>
                <w:rFonts w:ascii="Verdana" w:hAnsi="Verdana" w:cs="Calibri"/>
                <w:color w:val="000000"/>
                <w:sz w:val="18"/>
                <w:szCs w:val="18"/>
                <w:lang w:val="en-US" w:eastAsia="es-BO"/>
              </w:rPr>
            </w:pPr>
            <w:r w:rsidRPr="00631591">
              <w:rPr>
                <w:rFonts w:ascii="Verdana" w:hAnsi="Verdana" w:cs="Calibri"/>
                <w:color w:val="000000"/>
                <w:sz w:val="18"/>
                <w:szCs w:val="18"/>
                <w:lang w:val="en-US" w:eastAsia="es-BO"/>
              </w:rPr>
              <w:t>Unidad Dewatering Convencional (Stand By)</w:t>
            </w:r>
          </w:p>
        </w:tc>
        <w:tc>
          <w:tcPr>
            <w:tcW w:w="0" w:type="auto"/>
            <w:tcBorders>
              <w:top w:val="nil"/>
              <w:left w:val="nil"/>
              <w:bottom w:val="single" w:sz="8" w:space="0" w:color="auto"/>
              <w:right w:val="single" w:sz="8" w:space="0" w:color="auto"/>
            </w:tcBorders>
            <w:shd w:val="clear" w:color="000000" w:fill="FFFFFF"/>
            <w:vAlign w:val="center"/>
            <w:hideMark/>
          </w:tcPr>
          <w:p w14:paraId="55728B2C"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val="en-US"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2651FC8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FC5F4D1"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A4BF07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lastRenderedPageBreak/>
              <w:t>21</w:t>
            </w:r>
          </w:p>
        </w:tc>
        <w:tc>
          <w:tcPr>
            <w:tcW w:w="0" w:type="auto"/>
            <w:tcBorders>
              <w:top w:val="nil"/>
              <w:left w:val="nil"/>
              <w:bottom w:val="single" w:sz="8" w:space="0" w:color="auto"/>
              <w:right w:val="single" w:sz="8" w:space="0" w:color="auto"/>
            </w:tcBorders>
            <w:shd w:val="clear" w:color="000000" w:fill="FFFFFF"/>
            <w:noWrap/>
            <w:vAlign w:val="center"/>
            <w:hideMark/>
          </w:tcPr>
          <w:p w14:paraId="7E55A75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(Operativo)</w:t>
            </w:r>
          </w:p>
        </w:tc>
        <w:tc>
          <w:tcPr>
            <w:tcW w:w="0" w:type="auto"/>
            <w:tcBorders>
              <w:top w:val="nil"/>
              <w:left w:val="nil"/>
              <w:bottom w:val="single" w:sz="8" w:space="0" w:color="auto"/>
              <w:right w:val="single" w:sz="8" w:space="0" w:color="auto"/>
            </w:tcBorders>
            <w:shd w:val="clear" w:color="000000" w:fill="FFFFFF"/>
            <w:vAlign w:val="center"/>
            <w:hideMark/>
          </w:tcPr>
          <w:p w14:paraId="37020D8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9</w:t>
            </w:r>
          </w:p>
        </w:tc>
        <w:tc>
          <w:tcPr>
            <w:tcW w:w="0" w:type="auto"/>
            <w:gridSpan w:val="2"/>
            <w:tcBorders>
              <w:top w:val="nil"/>
              <w:left w:val="nil"/>
              <w:bottom w:val="single" w:sz="8" w:space="0" w:color="auto"/>
              <w:right w:val="single" w:sz="8" w:space="0" w:color="auto"/>
            </w:tcBorders>
            <w:shd w:val="clear" w:color="auto" w:fill="auto"/>
            <w:vAlign w:val="center"/>
            <w:hideMark/>
          </w:tcPr>
          <w:p w14:paraId="64CDA1D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5F4687F"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84DD59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22</w:t>
            </w:r>
          </w:p>
        </w:tc>
        <w:tc>
          <w:tcPr>
            <w:tcW w:w="0" w:type="auto"/>
            <w:tcBorders>
              <w:top w:val="nil"/>
              <w:left w:val="nil"/>
              <w:bottom w:val="single" w:sz="8" w:space="0" w:color="auto"/>
              <w:right w:val="single" w:sz="8" w:space="0" w:color="auto"/>
            </w:tcBorders>
            <w:shd w:val="clear" w:color="000000" w:fill="FFFFFF"/>
            <w:noWrap/>
            <w:vAlign w:val="center"/>
            <w:hideMark/>
          </w:tcPr>
          <w:p w14:paraId="4D0899C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(Stand By)</w:t>
            </w:r>
          </w:p>
        </w:tc>
        <w:tc>
          <w:tcPr>
            <w:tcW w:w="0" w:type="auto"/>
            <w:tcBorders>
              <w:top w:val="nil"/>
              <w:left w:val="nil"/>
              <w:bottom w:val="single" w:sz="8" w:space="0" w:color="auto"/>
              <w:right w:val="single" w:sz="8" w:space="0" w:color="auto"/>
            </w:tcBorders>
            <w:shd w:val="clear" w:color="000000" w:fill="FFFFFF"/>
            <w:vAlign w:val="center"/>
            <w:hideMark/>
          </w:tcPr>
          <w:p w14:paraId="5E00A53C"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59CFDA3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5621E6E"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5C59A029"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MATERIALES Y PRODUCTOS</w:t>
            </w:r>
          </w:p>
        </w:tc>
      </w:tr>
      <w:tr w:rsidR="00DA1E54" w:rsidRPr="00631591" w14:paraId="1C8C0DD5"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036647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23</w:t>
            </w:r>
          </w:p>
        </w:tc>
        <w:tc>
          <w:tcPr>
            <w:tcW w:w="0" w:type="auto"/>
            <w:tcBorders>
              <w:top w:val="nil"/>
              <w:left w:val="nil"/>
              <w:bottom w:val="single" w:sz="8" w:space="0" w:color="auto"/>
              <w:right w:val="single" w:sz="8" w:space="0" w:color="auto"/>
            </w:tcBorders>
            <w:shd w:val="clear" w:color="000000" w:fill="FFFFFF"/>
            <w:vAlign w:val="center"/>
            <w:hideMark/>
          </w:tcPr>
          <w:p w14:paraId="51B9D31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1143  </w:t>
            </w:r>
          </w:p>
        </w:tc>
        <w:tc>
          <w:tcPr>
            <w:tcW w:w="0" w:type="auto"/>
            <w:tcBorders>
              <w:top w:val="nil"/>
              <w:left w:val="nil"/>
              <w:bottom w:val="single" w:sz="8" w:space="0" w:color="auto"/>
              <w:right w:val="single" w:sz="8" w:space="0" w:color="auto"/>
            </w:tcBorders>
            <w:shd w:val="clear" w:color="000000" w:fill="FFFFFF"/>
            <w:vAlign w:val="center"/>
            <w:hideMark/>
          </w:tcPr>
          <w:p w14:paraId="60E33433"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80</w:t>
            </w:r>
            <w:r w:rsidRPr="00631591">
              <w:rPr>
                <w:rFonts w:ascii="Verdana" w:hAnsi="Verdana" w:cs="Calibri"/>
                <w:color w:val="000000"/>
                <w:sz w:val="18"/>
                <w:szCs w:val="18"/>
                <w:lang w:eastAsia="es-BO"/>
              </w:rPr>
              <w:t>0</w:t>
            </w:r>
          </w:p>
        </w:tc>
        <w:tc>
          <w:tcPr>
            <w:tcW w:w="0" w:type="auto"/>
            <w:gridSpan w:val="2"/>
            <w:tcBorders>
              <w:top w:val="nil"/>
              <w:left w:val="nil"/>
              <w:bottom w:val="single" w:sz="8" w:space="0" w:color="auto"/>
              <w:right w:val="single" w:sz="8" w:space="0" w:color="auto"/>
            </w:tcBorders>
            <w:shd w:val="clear" w:color="auto" w:fill="auto"/>
            <w:vAlign w:val="center"/>
            <w:hideMark/>
          </w:tcPr>
          <w:p w14:paraId="0756807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5C9AC184"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3FB76B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24</w:t>
            </w:r>
          </w:p>
        </w:tc>
        <w:tc>
          <w:tcPr>
            <w:tcW w:w="0" w:type="auto"/>
            <w:tcBorders>
              <w:top w:val="nil"/>
              <w:left w:val="nil"/>
              <w:bottom w:val="single" w:sz="8" w:space="0" w:color="auto"/>
              <w:right w:val="single" w:sz="8" w:space="0" w:color="auto"/>
            </w:tcBorders>
            <w:shd w:val="clear" w:color="000000" w:fill="FFFFFF"/>
            <w:vAlign w:val="center"/>
            <w:hideMark/>
          </w:tcPr>
          <w:p w14:paraId="210688F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1146  </w:t>
            </w:r>
          </w:p>
        </w:tc>
        <w:tc>
          <w:tcPr>
            <w:tcW w:w="0" w:type="auto"/>
            <w:tcBorders>
              <w:top w:val="nil"/>
              <w:left w:val="nil"/>
              <w:bottom w:val="single" w:sz="8" w:space="0" w:color="auto"/>
              <w:right w:val="single" w:sz="8" w:space="0" w:color="auto"/>
            </w:tcBorders>
            <w:shd w:val="clear" w:color="000000" w:fill="FFFFFF"/>
            <w:vAlign w:val="center"/>
            <w:hideMark/>
          </w:tcPr>
          <w:p w14:paraId="12C0A1C8"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80</w:t>
            </w:r>
            <w:r w:rsidRPr="00631591">
              <w:rPr>
                <w:rFonts w:ascii="Verdana" w:hAnsi="Verdana" w:cs="Calibri"/>
                <w:color w:val="000000"/>
                <w:sz w:val="18"/>
                <w:szCs w:val="18"/>
                <w:lang w:eastAsia="es-BO"/>
              </w:rPr>
              <w:t>0</w:t>
            </w:r>
          </w:p>
        </w:tc>
        <w:tc>
          <w:tcPr>
            <w:tcW w:w="0" w:type="auto"/>
            <w:gridSpan w:val="2"/>
            <w:tcBorders>
              <w:top w:val="nil"/>
              <w:left w:val="nil"/>
              <w:bottom w:val="single" w:sz="8" w:space="0" w:color="auto"/>
              <w:right w:val="single" w:sz="8" w:space="0" w:color="auto"/>
            </w:tcBorders>
            <w:shd w:val="clear" w:color="auto" w:fill="auto"/>
            <w:vAlign w:val="center"/>
            <w:hideMark/>
          </w:tcPr>
          <w:p w14:paraId="030B1E6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33EC84BB"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7FECC3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25</w:t>
            </w:r>
          </w:p>
        </w:tc>
        <w:tc>
          <w:tcPr>
            <w:tcW w:w="0" w:type="auto"/>
            <w:tcBorders>
              <w:top w:val="nil"/>
              <w:left w:val="nil"/>
              <w:bottom w:val="single" w:sz="8" w:space="0" w:color="auto"/>
              <w:right w:val="single" w:sz="8" w:space="0" w:color="auto"/>
            </w:tcBorders>
            <w:shd w:val="clear" w:color="000000" w:fill="FFFFFF"/>
            <w:vAlign w:val="center"/>
            <w:hideMark/>
          </w:tcPr>
          <w:p w14:paraId="44ECE34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6100  </w:t>
            </w:r>
          </w:p>
        </w:tc>
        <w:tc>
          <w:tcPr>
            <w:tcW w:w="0" w:type="auto"/>
            <w:tcBorders>
              <w:top w:val="nil"/>
              <w:left w:val="nil"/>
              <w:bottom w:val="single" w:sz="8" w:space="0" w:color="auto"/>
              <w:right w:val="single" w:sz="8" w:space="0" w:color="auto"/>
            </w:tcBorders>
            <w:shd w:val="clear" w:color="000000" w:fill="FFFFFF"/>
            <w:vAlign w:val="center"/>
            <w:hideMark/>
          </w:tcPr>
          <w:p w14:paraId="4ED7BBFC"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600</w:t>
            </w:r>
          </w:p>
        </w:tc>
        <w:tc>
          <w:tcPr>
            <w:tcW w:w="0" w:type="auto"/>
            <w:gridSpan w:val="2"/>
            <w:tcBorders>
              <w:top w:val="nil"/>
              <w:left w:val="nil"/>
              <w:bottom w:val="single" w:sz="8" w:space="0" w:color="auto"/>
              <w:right w:val="single" w:sz="8" w:space="0" w:color="auto"/>
            </w:tcBorders>
            <w:shd w:val="clear" w:color="auto" w:fill="auto"/>
            <w:vAlign w:val="center"/>
            <w:hideMark/>
          </w:tcPr>
          <w:p w14:paraId="45539E4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0EDA92D5"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3ACB97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26</w:t>
            </w:r>
          </w:p>
        </w:tc>
        <w:tc>
          <w:tcPr>
            <w:tcW w:w="0" w:type="auto"/>
            <w:tcBorders>
              <w:top w:val="nil"/>
              <w:left w:val="nil"/>
              <w:bottom w:val="single" w:sz="8" w:space="0" w:color="auto"/>
              <w:right w:val="single" w:sz="8" w:space="0" w:color="auto"/>
            </w:tcBorders>
            <w:shd w:val="clear" w:color="000000" w:fill="FFFFFF"/>
            <w:vAlign w:val="center"/>
            <w:hideMark/>
          </w:tcPr>
          <w:p w14:paraId="645431F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Sulfato de Aluminio  </w:t>
            </w:r>
          </w:p>
        </w:tc>
        <w:tc>
          <w:tcPr>
            <w:tcW w:w="0" w:type="auto"/>
            <w:tcBorders>
              <w:top w:val="nil"/>
              <w:left w:val="nil"/>
              <w:bottom w:val="single" w:sz="8" w:space="0" w:color="auto"/>
              <w:right w:val="single" w:sz="8" w:space="0" w:color="auto"/>
            </w:tcBorders>
            <w:shd w:val="clear" w:color="000000" w:fill="FFFFFF"/>
            <w:vAlign w:val="center"/>
            <w:hideMark/>
          </w:tcPr>
          <w:p w14:paraId="0D0ED1B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4</w:t>
            </w:r>
            <w:r w:rsidRPr="00631591">
              <w:rPr>
                <w:rFonts w:ascii="Verdana" w:hAnsi="Verdana" w:cs="Calibri"/>
                <w:color w:val="000000"/>
                <w:sz w:val="18"/>
                <w:szCs w:val="18"/>
                <w:lang w:eastAsia="es-BO"/>
              </w:rPr>
              <w:t>50</w:t>
            </w:r>
            <w:r>
              <w:rPr>
                <w:rFonts w:ascii="Verdana" w:hAnsi="Verdana" w:cs="Calibri"/>
                <w:color w:val="000000"/>
                <w:sz w:val="18"/>
                <w:szCs w:val="18"/>
                <w:lang w:eastAsia="es-BO"/>
              </w:rPr>
              <w:t>0</w:t>
            </w:r>
          </w:p>
        </w:tc>
        <w:tc>
          <w:tcPr>
            <w:tcW w:w="0" w:type="auto"/>
            <w:gridSpan w:val="2"/>
            <w:tcBorders>
              <w:top w:val="nil"/>
              <w:left w:val="nil"/>
              <w:bottom w:val="single" w:sz="8" w:space="0" w:color="auto"/>
              <w:right w:val="single" w:sz="8" w:space="0" w:color="auto"/>
            </w:tcBorders>
            <w:shd w:val="clear" w:color="auto" w:fill="auto"/>
            <w:vAlign w:val="center"/>
            <w:hideMark/>
          </w:tcPr>
          <w:p w14:paraId="0C90174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1D70C56C"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23FAF2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27</w:t>
            </w:r>
          </w:p>
        </w:tc>
        <w:tc>
          <w:tcPr>
            <w:tcW w:w="0" w:type="auto"/>
            <w:tcBorders>
              <w:top w:val="nil"/>
              <w:left w:val="nil"/>
              <w:bottom w:val="single" w:sz="8" w:space="0" w:color="auto"/>
              <w:right w:val="single" w:sz="8" w:space="0" w:color="auto"/>
            </w:tcBorders>
            <w:shd w:val="clear" w:color="000000" w:fill="FFFFFF"/>
            <w:vAlign w:val="center"/>
            <w:hideMark/>
          </w:tcPr>
          <w:p w14:paraId="102F205F"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Hipoclorito de Calcio  </w:t>
            </w:r>
          </w:p>
        </w:tc>
        <w:tc>
          <w:tcPr>
            <w:tcW w:w="0" w:type="auto"/>
            <w:tcBorders>
              <w:top w:val="nil"/>
              <w:left w:val="nil"/>
              <w:bottom w:val="single" w:sz="8" w:space="0" w:color="auto"/>
              <w:right w:val="single" w:sz="8" w:space="0" w:color="auto"/>
            </w:tcBorders>
            <w:shd w:val="clear" w:color="000000" w:fill="FFFFFF"/>
            <w:vAlign w:val="center"/>
            <w:hideMark/>
          </w:tcPr>
          <w:p w14:paraId="7AF98EC9"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400</w:t>
            </w:r>
          </w:p>
        </w:tc>
        <w:tc>
          <w:tcPr>
            <w:tcW w:w="0" w:type="auto"/>
            <w:gridSpan w:val="2"/>
            <w:tcBorders>
              <w:top w:val="nil"/>
              <w:left w:val="nil"/>
              <w:bottom w:val="single" w:sz="8" w:space="0" w:color="auto"/>
              <w:right w:val="single" w:sz="8" w:space="0" w:color="auto"/>
            </w:tcBorders>
            <w:shd w:val="clear" w:color="auto" w:fill="auto"/>
            <w:vAlign w:val="center"/>
            <w:hideMark/>
          </w:tcPr>
          <w:p w14:paraId="52E7B0A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5729C734"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A52700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28</w:t>
            </w:r>
          </w:p>
        </w:tc>
        <w:tc>
          <w:tcPr>
            <w:tcW w:w="0" w:type="auto"/>
            <w:tcBorders>
              <w:top w:val="nil"/>
              <w:left w:val="nil"/>
              <w:bottom w:val="single" w:sz="8" w:space="0" w:color="auto"/>
              <w:right w:val="single" w:sz="8" w:space="0" w:color="auto"/>
            </w:tcBorders>
            <w:shd w:val="clear" w:color="000000" w:fill="FFFFFF"/>
            <w:vAlign w:val="center"/>
            <w:hideMark/>
          </w:tcPr>
          <w:p w14:paraId="17A10521"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Cal Hidratada  </w:t>
            </w:r>
          </w:p>
        </w:tc>
        <w:tc>
          <w:tcPr>
            <w:tcW w:w="0" w:type="auto"/>
            <w:tcBorders>
              <w:top w:val="nil"/>
              <w:left w:val="nil"/>
              <w:bottom w:val="single" w:sz="8" w:space="0" w:color="auto"/>
              <w:right w:val="single" w:sz="8" w:space="0" w:color="auto"/>
            </w:tcBorders>
            <w:shd w:val="clear" w:color="000000" w:fill="FFFFFF"/>
            <w:vAlign w:val="center"/>
            <w:hideMark/>
          </w:tcPr>
          <w:p w14:paraId="174E8022"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45</w:t>
            </w:r>
            <w:r w:rsidRPr="00631591">
              <w:rPr>
                <w:rFonts w:ascii="Verdana" w:hAnsi="Verdana" w:cs="Calibri"/>
                <w:color w:val="000000"/>
                <w:sz w:val="18"/>
                <w:szCs w:val="18"/>
                <w:lang w:eastAsia="es-BO"/>
              </w:rPr>
              <w:t>00</w:t>
            </w:r>
          </w:p>
        </w:tc>
        <w:tc>
          <w:tcPr>
            <w:tcW w:w="0" w:type="auto"/>
            <w:gridSpan w:val="2"/>
            <w:tcBorders>
              <w:top w:val="nil"/>
              <w:left w:val="nil"/>
              <w:bottom w:val="single" w:sz="8" w:space="0" w:color="auto"/>
              <w:right w:val="single" w:sz="8" w:space="0" w:color="auto"/>
            </w:tcBorders>
            <w:shd w:val="clear" w:color="auto" w:fill="auto"/>
            <w:vAlign w:val="center"/>
            <w:hideMark/>
          </w:tcPr>
          <w:p w14:paraId="3996543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1754C140"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78CBEE1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29</w:t>
            </w:r>
          </w:p>
        </w:tc>
        <w:tc>
          <w:tcPr>
            <w:tcW w:w="0" w:type="auto"/>
            <w:tcBorders>
              <w:top w:val="nil"/>
              <w:left w:val="nil"/>
              <w:bottom w:val="single" w:sz="4" w:space="0" w:color="auto"/>
              <w:right w:val="single" w:sz="8" w:space="0" w:color="auto"/>
            </w:tcBorders>
            <w:shd w:val="clear" w:color="000000" w:fill="FFFFFF"/>
            <w:vAlign w:val="center"/>
            <w:hideMark/>
          </w:tcPr>
          <w:p w14:paraId="42796D7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Ácido Cítrico  </w:t>
            </w:r>
          </w:p>
        </w:tc>
        <w:tc>
          <w:tcPr>
            <w:tcW w:w="0" w:type="auto"/>
            <w:tcBorders>
              <w:top w:val="nil"/>
              <w:left w:val="nil"/>
              <w:bottom w:val="single" w:sz="4" w:space="0" w:color="auto"/>
              <w:right w:val="single" w:sz="8" w:space="0" w:color="auto"/>
            </w:tcBorders>
            <w:shd w:val="clear" w:color="000000" w:fill="FFFFFF"/>
            <w:vAlign w:val="center"/>
            <w:hideMark/>
          </w:tcPr>
          <w:p w14:paraId="4768BC1A"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800</w:t>
            </w:r>
          </w:p>
        </w:tc>
        <w:tc>
          <w:tcPr>
            <w:tcW w:w="0" w:type="auto"/>
            <w:gridSpan w:val="2"/>
            <w:tcBorders>
              <w:top w:val="nil"/>
              <w:left w:val="nil"/>
              <w:bottom w:val="single" w:sz="4" w:space="0" w:color="auto"/>
              <w:right w:val="single" w:sz="8" w:space="0" w:color="auto"/>
            </w:tcBorders>
            <w:shd w:val="clear" w:color="auto" w:fill="auto"/>
            <w:vAlign w:val="center"/>
            <w:hideMark/>
          </w:tcPr>
          <w:p w14:paraId="18051DC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676ED886"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2986793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30</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26E3DE1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Barril de lodo procesado por dewatering</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0ECCB07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15</w:t>
            </w:r>
            <w:r w:rsidRPr="00631591">
              <w:rPr>
                <w:rFonts w:ascii="Verdana" w:hAnsi="Verdana" w:cs="Calibri"/>
                <w:color w:val="000000"/>
                <w:sz w:val="18"/>
                <w:szCs w:val="18"/>
                <w:lang w:eastAsia="es-BO"/>
              </w:rPr>
              <w:t>000</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5D99917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Bbl</w:t>
            </w:r>
          </w:p>
        </w:tc>
      </w:tr>
      <w:tr w:rsidR="00DA1E54" w:rsidRPr="00631591" w14:paraId="0FE08545"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275796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31</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FBF2D6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Barril de Agua Tratada para disposición final</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43D78BF"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150</w:t>
            </w:r>
            <w:r w:rsidRPr="00631591">
              <w:rPr>
                <w:rFonts w:ascii="Verdana" w:hAnsi="Verdana" w:cs="Calibri"/>
                <w:color w:val="000000"/>
                <w:sz w:val="18"/>
                <w:szCs w:val="18"/>
                <w:lang w:eastAsia="es-BO"/>
              </w:rPr>
              <w:t>00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4E174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Bbl</w:t>
            </w:r>
          </w:p>
        </w:tc>
      </w:tr>
      <w:tr w:rsidR="00DA1E54" w:rsidRPr="00631591" w14:paraId="541C4228" w14:textId="77777777" w:rsidTr="00923A32">
        <w:trPr>
          <w:trHeight w:val="315"/>
        </w:trPr>
        <w:tc>
          <w:tcPr>
            <w:tcW w:w="0" w:type="auto"/>
            <w:gridSpan w:val="5"/>
            <w:tcBorders>
              <w:top w:val="single" w:sz="4" w:space="0" w:color="auto"/>
              <w:left w:val="single" w:sz="8" w:space="0" w:color="auto"/>
              <w:bottom w:val="single" w:sz="4" w:space="0" w:color="auto"/>
              <w:right w:val="single" w:sz="8" w:space="0" w:color="000000"/>
            </w:tcBorders>
            <w:shd w:val="clear" w:color="000000" w:fill="D9E1F2"/>
            <w:vAlign w:val="center"/>
            <w:hideMark/>
          </w:tcPr>
          <w:p w14:paraId="3365668F"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MALLAS</w:t>
            </w:r>
          </w:p>
        </w:tc>
      </w:tr>
      <w:tr w:rsidR="00DA1E54" w:rsidRPr="00631591" w14:paraId="0B3B3F9A"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B22D9F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30FAB1F"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API-100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B24A36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9E33E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481B3B5B"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7B03C07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33</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59FADCE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API-140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07F8B388"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6B0C0B5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50CA568D"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57C0E18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34</w:t>
            </w:r>
          </w:p>
        </w:tc>
        <w:tc>
          <w:tcPr>
            <w:tcW w:w="0" w:type="auto"/>
            <w:tcBorders>
              <w:top w:val="nil"/>
              <w:left w:val="nil"/>
              <w:bottom w:val="single" w:sz="4" w:space="0" w:color="auto"/>
              <w:right w:val="single" w:sz="8" w:space="0" w:color="auto"/>
            </w:tcBorders>
            <w:shd w:val="clear" w:color="000000" w:fill="FFFFFF"/>
            <w:vAlign w:val="center"/>
            <w:hideMark/>
          </w:tcPr>
          <w:p w14:paraId="1D99FA1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API-170  </w:t>
            </w:r>
          </w:p>
        </w:tc>
        <w:tc>
          <w:tcPr>
            <w:tcW w:w="0" w:type="auto"/>
            <w:tcBorders>
              <w:top w:val="nil"/>
              <w:left w:val="nil"/>
              <w:bottom w:val="single" w:sz="4" w:space="0" w:color="auto"/>
              <w:right w:val="single" w:sz="8" w:space="0" w:color="auto"/>
            </w:tcBorders>
            <w:shd w:val="clear" w:color="000000" w:fill="FFFFFF"/>
            <w:vAlign w:val="center"/>
            <w:hideMark/>
          </w:tcPr>
          <w:p w14:paraId="371B7D8D"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nil"/>
              <w:left w:val="nil"/>
              <w:bottom w:val="single" w:sz="4" w:space="0" w:color="auto"/>
              <w:right w:val="single" w:sz="8" w:space="0" w:color="auto"/>
            </w:tcBorders>
            <w:shd w:val="clear" w:color="auto" w:fill="auto"/>
            <w:vAlign w:val="center"/>
            <w:hideMark/>
          </w:tcPr>
          <w:p w14:paraId="34AC4B1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72912422"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D672FD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AA35C6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API-200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81C49F5"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4E2FE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11EC304C"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5241D6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36</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5896F7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API-325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485B052"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CA2B4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485B65D2" w14:textId="77777777" w:rsidTr="00923A32">
        <w:trPr>
          <w:trHeight w:val="315"/>
        </w:trPr>
        <w:tc>
          <w:tcPr>
            <w:tcW w:w="0" w:type="auto"/>
            <w:gridSpan w:val="5"/>
            <w:tcBorders>
              <w:top w:val="single" w:sz="4" w:space="0" w:color="auto"/>
              <w:left w:val="single" w:sz="8" w:space="0" w:color="auto"/>
              <w:bottom w:val="single" w:sz="4" w:space="0" w:color="auto"/>
              <w:right w:val="single" w:sz="8" w:space="0" w:color="000000"/>
            </w:tcBorders>
            <w:shd w:val="clear" w:color="000000" w:fill="D9E1F2"/>
            <w:vAlign w:val="center"/>
            <w:hideMark/>
          </w:tcPr>
          <w:p w14:paraId="2D0588BC"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PERSONAL</w:t>
            </w:r>
          </w:p>
        </w:tc>
      </w:tr>
      <w:tr w:rsidR="00DA1E54" w:rsidRPr="00631591" w14:paraId="35E27093"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55DF4B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37</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082F37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Supervisor</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AC3F3E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71AC0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452725B"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4B0588E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38</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2E62B78D"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Operador</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1C2872B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80</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56C4BB4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87C3AF5"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F9F0C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39</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497462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Ayudante</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A6B3F2E"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16</w:t>
            </w:r>
            <w:r w:rsidRPr="00631591">
              <w:rPr>
                <w:rFonts w:ascii="Verdana" w:hAnsi="Verdana" w:cs="Calibri"/>
                <w:color w:val="000000"/>
                <w:sz w:val="18"/>
                <w:szCs w:val="18"/>
                <w:lang w:eastAsia="es-BO"/>
              </w:rPr>
              <w:t>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63889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1CB37CC" w14:textId="77777777" w:rsidTr="00923A32">
        <w:trPr>
          <w:trHeight w:val="315"/>
        </w:trPr>
        <w:tc>
          <w:tcPr>
            <w:tcW w:w="0" w:type="auto"/>
            <w:tcBorders>
              <w:top w:val="single" w:sz="4" w:space="0" w:color="auto"/>
              <w:left w:val="nil"/>
              <w:bottom w:val="single" w:sz="8" w:space="0" w:color="auto"/>
              <w:right w:val="nil"/>
            </w:tcBorders>
            <w:shd w:val="clear" w:color="auto" w:fill="auto"/>
            <w:vAlign w:val="center"/>
            <w:hideMark/>
          </w:tcPr>
          <w:p w14:paraId="00EEBFF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val="es-BO" w:eastAsia="es-BO"/>
              </w:rPr>
              <w:t> </w:t>
            </w:r>
          </w:p>
        </w:tc>
        <w:tc>
          <w:tcPr>
            <w:tcW w:w="0" w:type="auto"/>
            <w:tcBorders>
              <w:top w:val="single" w:sz="4" w:space="0" w:color="auto"/>
              <w:left w:val="nil"/>
              <w:bottom w:val="nil"/>
              <w:right w:val="nil"/>
            </w:tcBorders>
            <w:shd w:val="clear" w:color="000000" w:fill="FFFFFF"/>
            <w:vAlign w:val="center"/>
            <w:hideMark/>
          </w:tcPr>
          <w:p w14:paraId="624837D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val="es-BO" w:eastAsia="es-BO"/>
              </w:rPr>
              <w:t> </w:t>
            </w:r>
          </w:p>
        </w:tc>
        <w:tc>
          <w:tcPr>
            <w:tcW w:w="0" w:type="auto"/>
            <w:tcBorders>
              <w:top w:val="single" w:sz="4" w:space="0" w:color="auto"/>
              <w:left w:val="nil"/>
              <w:bottom w:val="nil"/>
              <w:right w:val="nil"/>
            </w:tcBorders>
            <w:shd w:val="clear" w:color="000000" w:fill="FFFFFF"/>
            <w:vAlign w:val="center"/>
            <w:hideMark/>
          </w:tcPr>
          <w:p w14:paraId="0792C7F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val="es-BO" w:eastAsia="es-BO"/>
              </w:rPr>
              <w:t> </w:t>
            </w:r>
          </w:p>
        </w:tc>
        <w:tc>
          <w:tcPr>
            <w:tcW w:w="0" w:type="auto"/>
            <w:gridSpan w:val="2"/>
            <w:tcBorders>
              <w:top w:val="single" w:sz="4" w:space="0" w:color="auto"/>
              <w:left w:val="nil"/>
              <w:bottom w:val="nil"/>
              <w:right w:val="nil"/>
            </w:tcBorders>
            <w:shd w:val="clear" w:color="auto" w:fill="auto"/>
            <w:vAlign w:val="center"/>
            <w:hideMark/>
          </w:tcPr>
          <w:p w14:paraId="250D1429" w14:textId="77777777" w:rsidR="00DA1E54" w:rsidRPr="00631591" w:rsidRDefault="00DA1E54" w:rsidP="00923A32">
            <w:pPr>
              <w:jc w:val="center"/>
              <w:rPr>
                <w:rFonts w:ascii="Verdana" w:hAnsi="Verdana" w:cs="Calibri"/>
                <w:color w:val="000000"/>
                <w:sz w:val="18"/>
                <w:szCs w:val="18"/>
                <w:lang w:val="es-BO" w:eastAsia="es-BO"/>
              </w:rPr>
            </w:pPr>
          </w:p>
        </w:tc>
      </w:tr>
      <w:tr w:rsidR="00DA1E54" w:rsidRPr="00631591" w14:paraId="60CC5A72"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6C284AD9"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FASE 10 5/8" * 12 1/4” (FLUIDO BASE AGUA: POLIMERICO INHIBIDO</w:t>
            </w:r>
            <w:r>
              <w:rPr>
                <w:rFonts w:ascii="Verdana" w:hAnsi="Verdana" w:cs="Calibri"/>
                <w:b/>
                <w:bCs/>
                <w:color w:val="000000"/>
                <w:sz w:val="18"/>
                <w:szCs w:val="18"/>
                <w:lang w:eastAsia="es-BO"/>
              </w:rPr>
              <w:t xml:space="preserve"> SELLANTE HPHT</w:t>
            </w:r>
            <w:r w:rsidRPr="00631591">
              <w:rPr>
                <w:rFonts w:ascii="Verdana" w:hAnsi="Verdana" w:cs="Calibri"/>
                <w:b/>
                <w:bCs/>
                <w:color w:val="000000"/>
                <w:sz w:val="18"/>
                <w:szCs w:val="18"/>
                <w:lang w:eastAsia="es-BO"/>
              </w:rPr>
              <w:t>)</w:t>
            </w:r>
          </w:p>
        </w:tc>
      </w:tr>
      <w:tr w:rsidR="00DA1E54" w:rsidRPr="00631591" w14:paraId="7057129A"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1AB6C2AC" w14:textId="3745CB5D" w:rsidR="00DA1E54" w:rsidRPr="00631591" w:rsidRDefault="002F7E2C" w:rsidP="00FA444C">
            <w:pPr>
              <w:jc w:val="center"/>
              <w:rPr>
                <w:rFonts w:ascii="Verdana" w:hAnsi="Verdana" w:cs="Calibri"/>
                <w:b/>
                <w:bCs/>
                <w:color w:val="000000"/>
                <w:sz w:val="18"/>
                <w:szCs w:val="18"/>
                <w:lang w:val="es-BO" w:eastAsia="es-BO"/>
              </w:rPr>
            </w:pPr>
            <w:r>
              <w:rPr>
                <w:rFonts w:ascii="Verdana" w:hAnsi="Verdana" w:cs="Calibri"/>
                <w:b/>
                <w:bCs/>
                <w:color w:val="000000"/>
                <w:sz w:val="18"/>
                <w:szCs w:val="18"/>
                <w:lang w:eastAsia="es-BO"/>
              </w:rPr>
              <w:t xml:space="preserve">POZO </w:t>
            </w:r>
            <w:r w:rsidR="00DA1E54">
              <w:rPr>
                <w:rFonts w:ascii="Verdana" w:hAnsi="Verdana" w:cs="Calibri"/>
                <w:b/>
                <w:bCs/>
                <w:color w:val="000000"/>
                <w:sz w:val="18"/>
                <w:szCs w:val="18"/>
                <w:lang w:eastAsia="es-BO"/>
              </w:rPr>
              <w:t>V</w:t>
            </w:r>
            <w:r w:rsidR="00FA444C">
              <w:rPr>
                <w:rFonts w:ascii="Verdana" w:hAnsi="Verdana" w:cs="Calibri"/>
                <w:b/>
                <w:bCs/>
                <w:color w:val="000000"/>
                <w:sz w:val="18"/>
                <w:szCs w:val="18"/>
                <w:lang w:eastAsia="es-BO"/>
              </w:rPr>
              <w:t>MT</w:t>
            </w:r>
            <w:r w:rsidR="00FF12F0">
              <w:rPr>
                <w:rFonts w:ascii="Verdana" w:hAnsi="Verdana" w:cs="Calibri"/>
                <w:b/>
                <w:bCs/>
                <w:color w:val="000000"/>
                <w:sz w:val="18"/>
                <w:szCs w:val="18"/>
                <w:lang w:eastAsia="es-BO"/>
              </w:rPr>
              <w:t>-</w:t>
            </w:r>
            <w:r w:rsidR="00DA1E54" w:rsidRPr="00631591">
              <w:rPr>
                <w:rFonts w:ascii="Verdana" w:hAnsi="Verdana" w:cs="Calibri"/>
                <w:b/>
                <w:bCs/>
                <w:color w:val="000000"/>
                <w:sz w:val="18"/>
                <w:szCs w:val="18"/>
                <w:lang w:eastAsia="es-BO"/>
              </w:rPr>
              <w:t>X7, Intervalo 4100-4730 m.</w:t>
            </w:r>
          </w:p>
        </w:tc>
      </w:tr>
      <w:tr w:rsidR="00DA1E54" w:rsidRPr="00631591" w14:paraId="2EE5ACAF" w14:textId="77777777" w:rsidTr="00923A32">
        <w:trPr>
          <w:trHeight w:val="690"/>
        </w:trPr>
        <w:tc>
          <w:tcPr>
            <w:tcW w:w="0" w:type="auto"/>
            <w:tcBorders>
              <w:top w:val="nil"/>
              <w:left w:val="single" w:sz="8" w:space="0" w:color="auto"/>
              <w:bottom w:val="single" w:sz="8" w:space="0" w:color="auto"/>
              <w:right w:val="single" w:sz="8" w:space="0" w:color="auto"/>
            </w:tcBorders>
            <w:shd w:val="clear" w:color="000000" w:fill="D9D9D9"/>
            <w:vAlign w:val="center"/>
            <w:hideMark/>
          </w:tcPr>
          <w:p w14:paraId="5771A125"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N°</w:t>
            </w:r>
          </w:p>
        </w:tc>
        <w:tc>
          <w:tcPr>
            <w:tcW w:w="0" w:type="auto"/>
            <w:tcBorders>
              <w:top w:val="nil"/>
              <w:left w:val="nil"/>
              <w:bottom w:val="single" w:sz="8" w:space="0" w:color="auto"/>
              <w:right w:val="single" w:sz="8" w:space="0" w:color="auto"/>
            </w:tcBorders>
            <w:shd w:val="clear" w:color="000000" w:fill="D9D9D9"/>
            <w:vAlign w:val="center"/>
            <w:hideMark/>
          </w:tcPr>
          <w:p w14:paraId="3D3FE461"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DETALLE DEL SERVICIO</w:t>
            </w:r>
          </w:p>
        </w:tc>
        <w:tc>
          <w:tcPr>
            <w:tcW w:w="0" w:type="auto"/>
            <w:tcBorders>
              <w:top w:val="nil"/>
              <w:left w:val="nil"/>
              <w:bottom w:val="single" w:sz="8" w:space="0" w:color="auto"/>
              <w:right w:val="single" w:sz="8" w:space="0" w:color="auto"/>
            </w:tcBorders>
            <w:shd w:val="clear" w:color="000000" w:fill="D9D9D9"/>
            <w:vAlign w:val="center"/>
            <w:hideMark/>
          </w:tcPr>
          <w:p w14:paraId="57293235"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CANTIDAD</w:t>
            </w:r>
          </w:p>
        </w:tc>
        <w:tc>
          <w:tcPr>
            <w:tcW w:w="0" w:type="auto"/>
            <w:gridSpan w:val="2"/>
            <w:tcBorders>
              <w:top w:val="nil"/>
              <w:left w:val="nil"/>
              <w:bottom w:val="single" w:sz="8" w:space="0" w:color="auto"/>
              <w:right w:val="single" w:sz="8" w:space="0" w:color="auto"/>
            </w:tcBorders>
            <w:shd w:val="clear" w:color="000000" w:fill="D9D9D9"/>
            <w:vAlign w:val="center"/>
            <w:hideMark/>
          </w:tcPr>
          <w:p w14:paraId="6277F458"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UNIDAD DE MEDIDA</w:t>
            </w:r>
          </w:p>
        </w:tc>
      </w:tr>
      <w:tr w:rsidR="00DA1E54" w:rsidRPr="00631591" w14:paraId="6758D5FD"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C1E91D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tcBorders>
              <w:top w:val="nil"/>
              <w:left w:val="nil"/>
              <w:bottom w:val="single" w:sz="8" w:space="0" w:color="auto"/>
              <w:right w:val="single" w:sz="8" w:space="0" w:color="auto"/>
            </w:tcBorders>
            <w:shd w:val="clear" w:color="000000" w:fill="FFFFFF"/>
            <w:vAlign w:val="center"/>
            <w:hideMark/>
          </w:tcPr>
          <w:p w14:paraId="7BCCA30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de Alto caudal con VFD (Operativo)</w:t>
            </w:r>
          </w:p>
        </w:tc>
        <w:tc>
          <w:tcPr>
            <w:tcW w:w="0" w:type="auto"/>
            <w:tcBorders>
              <w:top w:val="nil"/>
              <w:left w:val="nil"/>
              <w:bottom w:val="single" w:sz="8" w:space="0" w:color="auto"/>
              <w:right w:val="single" w:sz="8" w:space="0" w:color="auto"/>
            </w:tcBorders>
            <w:shd w:val="clear" w:color="000000" w:fill="FFFFFF"/>
            <w:vAlign w:val="center"/>
            <w:hideMark/>
          </w:tcPr>
          <w:p w14:paraId="7497A59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78B8DF3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6D4B514" w14:textId="77777777" w:rsidTr="002E409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61638F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p>
        </w:tc>
        <w:tc>
          <w:tcPr>
            <w:tcW w:w="0" w:type="auto"/>
            <w:tcBorders>
              <w:top w:val="nil"/>
              <w:left w:val="nil"/>
              <w:bottom w:val="single" w:sz="8" w:space="0" w:color="auto"/>
              <w:right w:val="single" w:sz="8" w:space="0" w:color="auto"/>
            </w:tcBorders>
            <w:shd w:val="clear" w:color="000000" w:fill="FFFFFF"/>
            <w:vAlign w:val="center"/>
            <w:hideMark/>
          </w:tcPr>
          <w:p w14:paraId="2D94C881"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de Alto caudal con VFD (Stand By)</w:t>
            </w:r>
          </w:p>
        </w:tc>
        <w:tc>
          <w:tcPr>
            <w:tcW w:w="0" w:type="auto"/>
            <w:tcBorders>
              <w:top w:val="nil"/>
              <w:left w:val="nil"/>
              <w:bottom w:val="single" w:sz="8" w:space="0" w:color="auto"/>
              <w:right w:val="single" w:sz="8" w:space="0" w:color="auto"/>
            </w:tcBorders>
            <w:shd w:val="clear" w:color="000000" w:fill="FFFFFF"/>
            <w:vAlign w:val="center"/>
            <w:hideMark/>
          </w:tcPr>
          <w:p w14:paraId="3FDCD61A"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160E8A1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2D7AE88" w14:textId="77777777" w:rsidTr="002E4092">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69338B7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797B48B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para DW y sistema c/VFD (Operativo)</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09A0D26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r>
              <w:rPr>
                <w:rFonts w:ascii="Verdana" w:hAnsi="Verdana" w:cs="Calibri"/>
                <w:color w:val="000000"/>
                <w:sz w:val="18"/>
                <w:szCs w:val="18"/>
                <w:lang w:eastAsia="es-BO"/>
              </w:rPr>
              <w:t>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9B43EB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5C4DDFB"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74F512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w:t>
            </w:r>
          </w:p>
        </w:tc>
        <w:tc>
          <w:tcPr>
            <w:tcW w:w="0" w:type="auto"/>
            <w:tcBorders>
              <w:top w:val="nil"/>
              <w:left w:val="nil"/>
              <w:bottom w:val="single" w:sz="8" w:space="0" w:color="auto"/>
              <w:right w:val="single" w:sz="8" w:space="0" w:color="auto"/>
            </w:tcBorders>
            <w:shd w:val="clear" w:color="000000" w:fill="FFFFFF"/>
            <w:vAlign w:val="center"/>
            <w:hideMark/>
          </w:tcPr>
          <w:p w14:paraId="38EA06E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para DW y Sistema c/VFD (Stand By)</w:t>
            </w:r>
          </w:p>
        </w:tc>
        <w:tc>
          <w:tcPr>
            <w:tcW w:w="0" w:type="auto"/>
            <w:tcBorders>
              <w:top w:val="nil"/>
              <w:left w:val="nil"/>
              <w:bottom w:val="single" w:sz="8" w:space="0" w:color="auto"/>
              <w:right w:val="single" w:sz="8" w:space="0" w:color="auto"/>
            </w:tcBorders>
            <w:shd w:val="clear" w:color="000000" w:fill="FFFFFF"/>
            <w:vAlign w:val="center"/>
            <w:hideMark/>
          </w:tcPr>
          <w:p w14:paraId="0517F14A"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029052C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9910557"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C84D4C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5</w:t>
            </w:r>
          </w:p>
        </w:tc>
        <w:tc>
          <w:tcPr>
            <w:tcW w:w="0" w:type="auto"/>
            <w:tcBorders>
              <w:top w:val="nil"/>
              <w:left w:val="nil"/>
              <w:bottom w:val="single" w:sz="8" w:space="0" w:color="auto"/>
              <w:right w:val="single" w:sz="8" w:space="0" w:color="auto"/>
            </w:tcBorders>
            <w:shd w:val="clear" w:color="000000" w:fill="FFFFFF"/>
            <w:vAlign w:val="center"/>
            <w:hideMark/>
          </w:tcPr>
          <w:p w14:paraId="2EE3CB1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(Operativo)</w:t>
            </w:r>
          </w:p>
        </w:tc>
        <w:tc>
          <w:tcPr>
            <w:tcW w:w="0" w:type="auto"/>
            <w:tcBorders>
              <w:top w:val="nil"/>
              <w:left w:val="nil"/>
              <w:bottom w:val="single" w:sz="8" w:space="0" w:color="auto"/>
              <w:right w:val="single" w:sz="8" w:space="0" w:color="auto"/>
            </w:tcBorders>
            <w:shd w:val="clear" w:color="000000" w:fill="FFFFFF"/>
            <w:vAlign w:val="center"/>
            <w:hideMark/>
          </w:tcPr>
          <w:p w14:paraId="73F3AB7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122</w:t>
            </w:r>
          </w:p>
        </w:tc>
        <w:tc>
          <w:tcPr>
            <w:tcW w:w="0" w:type="auto"/>
            <w:gridSpan w:val="2"/>
            <w:tcBorders>
              <w:top w:val="nil"/>
              <w:left w:val="nil"/>
              <w:bottom w:val="single" w:sz="8" w:space="0" w:color="auto"/>
              <w:right w:val="single" w:sz="8" w:space="0" w:color="auto"/>
            </w:tcBorders>
            <w:shd w:val="clear" w:color="auto" w:fill="auto"/>
            <w:vAlign w:val="center"/>
            <w:hideMark/>
          </w:tcPr>
          <w:p w14:paraId="6605DA3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CB4A401"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B86852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p>
        </w:tc>
        <w:tc>
          <w:tcPr>
            <w:tcW w:w="0" w:type="auto"/>
            <w:tcBorders>
              <w:top w:val="nil"/>
              <w:left w:val="nil"/>
              <w:bottom w:val="single" w:sz="8" w:space="0" w:color="auto"/>
              <w:right w:val="single" w:sz="8" w:space="0" w:color="auto"/>
            </w:tcBorders>
            <w:shd w:val="clear" w:color="000000" w:fill="FFFFFF"/>
            <w:vAlign w:val="center"/>
            <w:hideMark/>
          </w:tcPr>
          <w:p w14:paraId="12AF7CB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(Stand By)</w:t>
            </w:r>
          </w:p>
        </w:tc>
        <w:tc>
          <w:tcPr>
            <w:tcW w:w="0" w:type="auto"/>
            <w:tcBorders>
              <w:top w:val="nil"/>
              <w:left w:val="nil"/>
              <w:bottom w:val="single" w:sz="8" w:space="0" w:color="auto"/>
              <w:right w:val="single" w:sz="8" w:space="0" w:color="auto"/>
            </w:tcBorders>
            <w:shd w:val="clear" w:color="000000" w:fill="FFFFFF"/>
            <w:vAlign w:val="center"/>
            <w:hideMark/>
          </w:tcPr>
          <w:p w14:paraId="714F635F"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w:t>
            </w:r>
          </w:p>
        </w:tc>
        <w:tc>
          <w:tcPr>
            <w:tcW w:w="0" w:type="auto"/>
            <w:gridSpan w:val="2"/>
            <w:tcBorders>
              <w:top w:val="nil"/>
              <w:left w:val="nil"/>
              <w:bottom w:val="single" w:sz="8" w:space="0" w:color="auto"/>
              <w:right w:val="single" w:sz="8" w:space="0" w:color="auto"/>
            </w:tcBorders>
            <w:shd w:val="clear" w:color="auto" w:fill="auto"/>
            <w:vAlign w:val="center"/>
            <w:hideMark/>
          </w:tcPr>
          <w:p w14:paraId="0DA421E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8152300"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904B07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7</w:t>
            </w:r>
          </w:p>
        </w:tc>
        <w:tc>
          <w:tcPr>
            <w:tcW w:w="0" w:type="auto"/>
            <w:tcBorders>
              <w:top w:val="nil"/>
              <w:left w:val="nil"/>
              <w:bottom w:val="single" w:sz="8" w:space="0" w:color="auto"/>
              <w:right w:val="single" w:sz="8" w:space="0" w:color="auto"/>
            </w:tcBorders>
            <w:shd w:val="clear" w:color="000000" w:fill="FFFFFF"/>
            <w:vAlign w:val="center"/>
            <w:hideMark/>
          </w:tcPr>
          <w:p w14:paraId="73F20FC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Contenedor de 25 Bbls Capacidad (Operativo)</w:t>
            </w:r>
          </w:p>
        </w:tc>
        <w:tc>
          <w:tcPr>
            <w:tcW w:w="0" w:type="auto"/>
            <w:tcBorders>
              <w:top w:val="nil"/>
              <w:left w:val="nil"/>
              <w:bottom w:val="single" w:sz="8" w:space="0" w:color="auto"/>
              <w:right w:val="single" w:sz="8" w:space="0" w:color="auto"/>
            </w:tcBorders>
            <w:shd w:val="clear" w:color="000000" w:fill="FFFFFF"/>
            <w:vAlign w:val="center"/>
            <w:hideMark/>
          </w:tcPr>
          <w:p w14:paraId="28553E7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183</w:t>
            </w:r>
          </w:p>
        </w:tc>
        <w:tc>
          <w:tcPr>
            <w:tcW w:w="0" w:type="auto"/>
            <w:gridSpan w:val="2"/>
            <w:tcBorders>
              <w:top w:val="nil"/>
              <w:left w:val="nil"/>
              <w:bottom w:val="single" w:sz="8" w:space="0" w:color="auto"/>
              <w:right w:val="single" w:sz="8" w:space="0" w:color="auto"/>
            </w:tcBorders>
            <w:shd w:val="clear" w:color="auto" w:fill="auto"/>
            <w:vAlign w:val="center"/>
            <w:hideMark/>
          </w:tcPr>
          <w:p w14:paraId="694ADD3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EBB81D0"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DECB4A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8</w:t>
            </w:r>
          </w:p>
        </w:tc>
        <w:tc>
          <w:tcPr>
            <w:tcW w:w="0" w:type="auto"/>
            <w:tcBorders>
              <w:top w:val="nil"/>
              <w:left w:val="nil"/>
              <w:bottom w:val="single" w:sz="8" w:space="0" w:color="auto"/>
              <w:right w:val="single" w:sz="8" w:space="0" w:color="auto"/>
            </w:tcBorders>
            <w:shd w:val="clear" w:color="000000" w:fill="FFFFFF"/>
            <w:vAlign w:val="center"/>
            <w:hideMark/>
          </w:tcPr>
          <w:p w14:paraId="5CDB5C08"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Contenedor de 25 Bbls Capacidad (Stand By)</w:t>
            </w:r>
          </w:p>
        </w:tc>
        <w:tc>
          <w:tcPr>
            <w:tcW w:w="0" w:type="auto"/>
            <w:tcBorders>
              <w:top w:val="nil"/>
              <w:left w:val="nil"/>
              <w:bottom w:val="single" w:sz="8" w:space="0" w:color="auto"/>
              <w:right w:val="single" w:sz="8" w:space="0" w:color="auto"/>
            </w:tcBorders>
            <w:shd w:val="clear" w:color="000000" w:fill="FFFFFF"/>
            <w:vAlign w:val="center"/>
            <w:hideMark/>
          </w:tcPr>
          <w:p w14:paraId="6666984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p>
        </w:tc>
        <w:tc>
          <w:tcPr>
            <w:tcW w:w="0" w:type="auto"/>
            <w:gridSpan w:val="2"/>
            <w:tcBorders>
              <w:top w:val="nil"/>
              <w:left w:val="nil"/>
              <w:bottom w:val="single" w:sz="8" w:space="0" w:color="auto"/>
              <w:right w:val="single" w:sz="8" w:space="0" w:color="auto"/>
            </w:tcBorders>
            <w:shd w:val="clear" w:color="auto" w:fill="auto"/>
            <w:vAlign w:val="center"/>
            <w:hideMark/>
          </w:tcPr>
          <w:p w14:paraId="08ED329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6E266B3"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A6FB4B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9</w:t>
            </w:r>
          </w:p>
        </w:tc>
        <w:tc>
          <w:tcPr>
            <w:tcW w:w="0" w:type="auto"/>
            <w:tcBorders>
              <w:top w:val="nil"/>
              <w:left w:val="nil"/>
              <w:bottom w:val="single" w:sz="8" w:space="0" w:color="auto"/>
              <w:right w:val="single" w:sz="8" w:space="0" w:color="auto"/>
            </w:tcBorders>
            <w:shd w:val="clear" w:color="000000" w:fill="FFFFFF"/>
            <w:vAlign w:val="center"/>
            <w:hideMark/>
          </w:tcPr>
          <w:p w14:paraId="3A73E9FB"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Porta Camp Dormitorio Oficina (Operativo)</w:t>
            </w:r>
          </w:p>
        </w:tc>
        <w:tc>
          <w:tcPr>
            <w:tcW w:w="0" w:type="auto"/>
            <w:tcBorders>
              <w:top w:val="nil"/>
              <w:left w:val="nil"/>
              <w:bottom w:val="single" w:sz="8" w:space="0" w:color="auto"/>
              <w:right w:val="single" w:sz="8" w:space="0" w:color="auto"/>
            </w:tcBorders>
            <w:shd w:val="clear" w:color="000000" w:fill="FFFFFF"/>
            <w:vAlign w:val="center"/>
            <w:hideMark/>
          </w:tcPr>
          <w:p w14:paraId="0BE4097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61</w:t>
            </w:r>
          </w:p>
        </w:tc>
        <w:tc>
          <w:tcPr>
            <w:tcW w:w="0" w:type="auto"/>
            <w:gridSpan w:val="2"/>
            <w:tcBorders>
              <w:top w:val="nil"/>
              <w:left w:val="nil"/>
              <w:bottom w:val="single" w:sz="8" w:space="0" w:color="auto"/>
              <w:right w:val="single" w:sz="8" w:space="0" w:color="auto"/>
            </w:tcBorders>
            <w:shd w:val="clear" w:color="auto" w:fill="auto"/>
            <w:vAlign w:val="center"/>
            <w:hideMark/>
          </w:tcPr>
          <w:p w14:paraId="464B03E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86338DB"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68AC56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lastRenderedPageBreak/>
              <w:t>10</w:t>
            </w:r>
          </w:p>
        </w:tc>
        <w:tc>
          <w:tcPr>
            <w:tcW w:w="0" w:type="auto"/>
            <w:tcBorders>
              <w:top w:val="nil"/>
              <w:left w:val="nil"/>
              <w:bottom w:val="single" w:sz="8" w:space="0" w:color="auto"/>
              <w:right w:val="single" w:sz="8" w:space="0" w:color="auto"/>
            </w:tcBorders>
            <w:shd w:val="clear" w:color="000000" w:fill="FFFFFF"/>
            <w:vAlign w:val="center"/>
            <w:hideMark/>
          </w:tcPr>
          <w:p w14:paraId="44C4F61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Porta Camp Dormitorio Oficina (Stand By)</w:t>
            </w:r>
          </w:p>
        </w:tc>
        <w:tc>
          <w:tcPr>
            <w:tcW w:w="0" w:type="auto"/>
            <w:tcBorders>
              <w:top w:val="nil"/>
              <w:left w:val="nil"/>
              <w:bottom w:val="single" w:sz="8" w:space="0" w:color="auto"/>
              <w:right w:val="single" w:sz="8" w:space="0" w:color="auto"/>
            </w:tcBorders>
            <w:shd w:val="clear" w:color="000000" w:fill="FFFFFF"/>
            <w:vAlign w:val="center"/>
            <w:hideMark/>
          </w:tcPr>
          <w:p w14:paraId="53217DD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46E55E6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5F8AF09"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189268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11</w:t>
            </w:r>
          </w:p>
        </w:tc>
        <w:tc>
          <w:tcPr>
            <w:tcW w:w="0" w:type="auto"/>
            <w:tcBorders>
              <w:top w:val="nil"/>
              <w:left w:val="nil"/>
              <w:bottom w:val="single" w:sz="8" w:space="0" w:color="auto"/>
              <w:right w:val="single" w:sz="8" w:space="0" w:color="auto"/>
            </w:tcBorders>
            <w:shd w:val="clear" w:color="000000" w:fill="FFFFFF"/>
            <w:vAlign w:val="center"/>
            <w:hideMark/>
          </w:tcPr>
          <w:p w14:paraId="4598551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(Operativo)</w:t>
            </w:r>
          </w:p>
        </w:tc>
        <w:tc>
          <w:tcPr>
            <w:tcW w:w="0" w:type="auto"/>
            <w:tcBorders>
              <w:top w:val="nil"/>
              <w:left w:val="nil"/>
              <w:bottom w:val="single" w:sz="8" w:space="0" w:color="auto"/>
              <w:right w:val="single" w:sz="8" w:space="0" w:color="auto"/>
            </w:tcBorders>
            <w:shd w:val="clear" w:color="000000" w:fill="FFFFFF"/>
            <w:vAlign w:val="center"/>
            <w:hideMark/>
          </w:tcPr>
          <w:p w14:paraId="000484A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4862EBB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DFCB2E1"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05FA36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12</w:t>
            </w:r>
          </w:p>
        </w:tc>
        <w:tc>
          <w:tcPr>
            <w:tcW w:w="0" w:type="auto"/>
            <w:tcBorders>
              <w:top w:val="nil"/>
              <w:left w:val="nil"/>
              <w:bottom w:val="single" w:sz="8" w:space="0" w:color="auto"/>
              <w:right w:val="single" w:sz="8" w:space="0" w:color="auto"/>
            </w:tcBorders>
            <w:shd w:val="clear" w:color="000000" w:fill="FFFFFF"/>
            <w:vAlign w:val="center"/>
            <w:hideMark/>
          </w:tcPr>
          <w:p w14:paraId="700D0DB8"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(Stand By)</w:t>
            </w:r>
          </w:p>
        </w:tc>
        <w:tc>
          <w:tcPr>
            <w:tcW w:w="0" w:type="auto"/>
            <w:tcBorders>
              <w:top w:val="nil"/>
              <w:left w:val="nil"/>
              <w:bottom w:val="single" w:sz="8" w:space="0" w:color="auto"/>
              <w:right w:val="single" w:sz="8" w:space="0" w:color="auto"/>
            </w:tcBorders>
            <w:shd w:val="clear" w:color="000000" w:fill="FFFFFF"/>
            <w:vAlign w:val="center"/>
            <w:hideMark/>
          </w:tcPr>
          <w:p w14:paraId="3FD4417C"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4CE0FAA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70C4E18"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267564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13</w:t>
            </w:r>
          </w:p>
        </w:tc>
        <w:tc>
          <w:tcPr>
            <w:tcW w:w="0" w:type="auto"/>
            <w:tcBorders>
              <w:top w:val="nil"/>
              <w:left w:val="nil"/>
              <w:bottom w:val="single" w:sz="8" w:space="0" w:color="auto"/>
              <w:right w:val="single" w:sz="8" w:space="0" w:color="auto"/>
            </w:tcBorders>
            <w:shd w:val="clear" w:color="000000" w:fill="FFFFFF"/>
            <w:vAlign w:val="center"/>
            <w:hideMark/>
          </w:tcPr>
          <w:p w14:paraId="2164C07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(Operativo)</w:t>
            </w:r>
          </w:p>
        </w:tc>
        <w:tc>
          <w:tcPr>
            <w:tcW w:w="0" w:type="auto"/>
            <w:tcBorders>
              <w:top w:val="nil"/>
              <w:left w:val="nil"/>
              <w:bottom w:val="single" w:sz="8" w:space="0" w:color="auto"/>
              <w:right w:val="single" w:sz="8" w:space="0" w:color="auto"/>
            </w:tcBorders>
            <w:shd w:val="clear" w:color="000000" w:fill="FFFFFF"/>
            <w:vAlign w:val="center"/>
            <w:hideMark/>
          </w:tcPr>
          <w:p w14:paraId="3138B90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681EF79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AD45EC3"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E1CAF1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14</w:t>
            </w:r>
          </w:p>
        </w:tc>
        <w:tc>
          <w:tcPr>
            <w:tcW w:w="0" w:type="auto"/>
            <w:tcBorders>
              <w:top w:val="nil"/>
              <w:left w:val="nil"/>
              <w:bottom w:val="single" w:sz="8" w:space="0" w:color="auto"/>
              <w:right w:val="single" w:sz="8" w:space="0" w:color="auto"/>
            </w:tcBorders>
            <w:shd w:val="clear" w:color="000000" w:fill="FFFFFF"/>
            <w:vAlign w:val="center"/>
            <w:hideMark/>
          </w:tcPr>
          <w:p w14:paraId="2D759398"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(Stand By)</w:t>
            </w:r>
          </w:p>
        </w:tc>
        <w:tc>
          <w:tcPr>
            <w:tcW w:w="0" w:type="auto"/>
            <w:tcBorders>
              <w:top w:val="nil"/>
              <w:left w:val="nil"/>
              <w:bottom w:val="single" w:sz="8" w:space="0" w:color="auto"/>
              <w:right w:val="single" w:sz="8" w:space="0" w:color="auto"/>
            </w:tcBorders>
            <w:shd w:val="clear" w:color="000000" w:fill="FFFFFF"/>
            <w:vAlign w:val="center"/>
            <w:hideMark/>
          </w:tcPr>
          <w:p w14:paraId="12ABF57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69F5193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FD9F2B5"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044699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15</w:t>
            </w:r>
          </w:p>
        </w:tc>
        <w:tc>
          <w:tcPr>
            <w:tcW w:w="0" w:type="auto"/>
            <w:tcBorders>
              <w:top w:val="nil"/>
              <w:left w:val="nil"/>
              <w:bottom w:val="single" w:sz="8" w:space="0" w:color="auto"/>
              <w:right w:val="single" w:sz="8" w:space="0" w:color="auto"/>
            </w:tcBorders>
            <w:shd w:val="clear" w:color="auto" w:fill="auto"/>
            <w:vAlign w:val="center"/>
            <w:hideMark/>
          </w:tcPr>
          <w:p w14:paraId="1B94486F"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Tornillo sin fin de 18 pulg (Operativo)</w:t>
            </w:r>
          </w:p>
        </w:tc>
        <w:tc>
          <w:tcPr>
            <w:tcW w:w="0" w:type="auto"/>
            <w:tcBorders>
              <w:top w:val="nil"/>
              <w:left w:val="nil"/>
              <w:bottom w:val="single" w:sz="8" w:space="0" w:color="auto"/>
              <w:right w:val="single" w:sz="8" w:space="0" w:color="auto"/>
            </w:tcBorders>
            <w:shd w:val="clear" w:color="auto" w:fill="auto"/>
            <w:vAlign w:val="center"/>
            <w:hideMark/>
          </w:tcPr>
          <w:p w14:paraId="22AB9E19"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3660</w:t>
            </w:r>
          </w:p>
        </w:tc>
        <w:tc>
          <w:tcPr>
            <w:tcW w:w="0" w:type="auto"/>
            <w:gridSpan w:val="2"/>
            <w:tcBorders>
              <w:top w:val="nil"/>
              <w:left w:val="nil"/>
              <w:bottom w:val="single" w:sz="8" w:space="0" w:color="auto"/>
              <w:right w:val="single" w:sz="8" w:space="0" w:color="auto"/>
            </w:tcBorders>
            <w:shd w:val="clear" w:color="auto" w:fill="auto"/>
            <w:vAlign w:val="center"/>
            <w:hideMark/>
          </w:tcPr>
          <w:p w14:paraId="2CDCDB6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PIE-DÍA</w:t>
            </w:r>
          </w:p>
        </w:tc>
      </w:tr>
      <w:tr w:rsidR="00DA1E54" w:rsidRPr="00631591" w14:paraId="38BAC3F4"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740DFF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16</w:t>
            </w:r>
          </w:p>
        </w:tc>
        <w:tc>
          <w:tcPr>
            <w:tcW w:w="0" w:type="auto"/>
            <w:tcBorders>
              <w:top w:val="nil"/>
              <w:left w:val="nil"/>
              <w:bottom w:val="single" w:sz="8" w:space="0" w:color="auto"/>
              <w:right w:val="single" w:sz="8" w:space="0" w:color="auto"/>
            </w:tcBorders>
            <w:shd w:val="clear" w:color="auto" w:fill="auto"/>
            <w:vAlign w:val="center"/>
            <w:hideMark/>
          </w:tcPr>
          <w:p w14:paraId="6EDE1618"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Tornillo sin fin de 18 pulg (Stand By)</w:t>
            </w:r>
          </w:p>
        </w:tc>
        <w:tc>
          <w:tcPr>
            <w:tcW w:w="0" w:type="auto"/>
            <w:tcBorders>
              <w:top w:val="nil"/>
              <w:left w:val="nil"/>
              <w:bottom w:val="single" w:sz="8" w:space="0" w:color="auto"/>
              <w:right w:val="single" w:sz="8" w:space="0" w:color="auto"/>
            </w:tcBorders>
            <w:shd w:val="clear" w:color="auto" w:fill="auto"/>
            <w:vAlign w:val="center"/>
            <w:hideMark/>
          </w:tcPr>
          <w:p w14:paraId="59029C7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60</w:t>
            </w:r>
          </w:p>
        </w:tc>
        <w:tc>
          <w:tcPr>
            <w:tcW w:w="0" w:type="auto"/>
            <w:gridSpan w:val="2"/>
            <w:tcBorders>
              <w:top w:val="nil"/>
              <w:left w:val="nil"/>
              <w:bottom w:val="single" w:sz="8" w:space="0" w:color="auto"/>
              <w:right w:val="single" w:sz="8" w:space="0" w:color="auto"/>
            </w:tcBorders>
            <w:shd w:val="clear" w:color="auto" w:fill="auto"/>
            <w:vAlign w:val="center"/>
            <w:hideMark/>
          </w:tcPr>
          <w:p w14:paraId="543963E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PIE-DÍA</w:t>
            </w:r>
          </w:p>
        </w:tc>
      </w:tr>
      <w:tr w:rsidR="00DA1E54" w:rsidRPr="00631591" w14:paraId="3FE2F303"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FFC271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17</w:t>
            </w:r>
          </w:p>
        </w:tc>
        <w:tc>
          <w:tcPr>
            <w:tcW w:w="0" w:type="auto"/>
            <w:tcBorders>
              <w:top w:val="nil"/>
              <w:left w:val="nil"/>
              <w:bottom w:val="single" w:sz="8" w:space="0" w:color="auto"/>
              <w:right w:val="single" w:sz="8" w:space="0" w:color="auto"/>
            </w:tcBorders>
            <w:shd w:val="clear" w:color="000000" w:fill="FFFFFF"/>
            <w:vAlign w:val="center"/>
            <w:hideMark/>
          </w:tcPr>
          <w:p w14:paraId="37750AE1"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Zaranda Secadora (Operativo)</w:t>
            </w:r>
          </w:p>
        </w:tc>
        <w:tc>
          <w:tcPr>
            <w:tcW w:w="0" w:type="auto"/>
            <w:tcBorders>
              <w:top w:val="nil"/>
              <w:left w:val="nil"/>
              <w:bottom w:val="single" w:sz="8" w:space="0" w:color="auto"/>
              <w:right w:val="single" w:sz="8" w:space="0" w:color="auto"/>
            </w:tcBorders>
            <w:shd w:val="clear" w:color="000000" w:fill="FFFFFF"/>
            <w:vAlign w:val="center"/>
            <w:hideMark/>
          </w:tcPr>
          <w:p w14:paraId="202F2C16"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61</w:t>
            </w:r>
          </w:p>
        </w:tc>
        <w:tc>
          <w:tcPr>
            <w:tcW w:w="0" w:type="auto"/>
            <w:gridSpan w:val="2"/>
            <w:tcBorders>
              <w:top w:val="nil"/>
              <w:left w:val="nil"/>
              <w:bottom w:val="single" w:sz="8" w:space="0" w:color="auto"/>
              <w:right w:val="single" w:sz="8" w:space="0" w:color="auto"/>
            </w:tcBorders>
            <w:shd w:val="clear" w:color="auto" w:fill="auto"/>
            <w:vAlign w:val="center"/>
            <w:hideMark/>
          </w:tcPr>
          <w:p w14:paraId="4CBB135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C525473"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091893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18</w:t>
            </w:r>
          </w:p>
        </w:tc>
        <w:tc>
          <w:tcPr>
            <w:tcW w:w="0" w:type="auto"/>
            <w:tcBorders>
              <w:top w:val="nil"/>
              <w:left w:val="nil"/>
              <w:bottom w:val="single" w:sz="8" w:space="0" w:color="auto"/>
              <w:right w:val="single" w:sz="8" w:space="0" w:color="auto"/>
            </w:tcBorders>
            <w:shd w:val="clear" w:color="000000" w:fill="FFFFFF"/>
            <w:noWrap/>
            <w:vAlign w:val="center"/>
            <w:hideMark/>
          </w:tcPr>
          <w:p w14:paraId="6A49D5A0"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Zaranda Secadora (Stand By)</w:t>
            </w:r>
          </w:p>
        </w:tc>
        <w:tc>
          <w:tcPr>
            <w:tcW w:w="0" w:type="auto"/>
            <w:tcBorders>
              <w:top w:val="nil"/>
              <w:left w:val="nil"/>
              <w:bottom w:val="single" w:sz="8" w:space="0" w:color="auto"/>
              <w:right w:val="single" w:sz="8" w:space="0" w:color="auto"/>
            </w:tcBorders>
            <w:shd w:val="clear" w:color="000000" w:fill="FFFFFF"/>
            <w:vAlign w:val="center"/>
            <w:hideMark/>
          </w:tcPr>
          <w:p w14:paraId="2D95426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52204DB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CE6736D" w14:textId="77777777" w:rsidTr="00923A32">
        <w:trPr>
          <w:trHeight w:val="315"/>
        </w:trPr>
        <w:tc>
          <w:tcPr>
            <w:tcW w:w="0" w:type="auto"/>
            <w:gridSpan w:val="5"/>
            <w:tcBorders>
              <w:top w:val="single" w:sz="8" w:space="0" w:color="auto"/>
              <w:left w:val="single" w:sz="8" w:space="0" w:color="auto"/>
              <w:bottom w:val="single" w:sz="4" w:space="0" w:color="auto"/>
              <w:right w:val="single" w:sz="8" w:space="0" w:color="000000"/>
            </w:tcBorders>
            <w:shd w:val="clear" w:color="000000" w:fill="D9E1F2"/>
            <w:vAlign w:val="center"/>
            <w:hideMark/>
          </w:tcPr>
          <w:p w14:paraId="3D7E99FE"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DEWATERING</w:t>
            </w:r>
            <w:r>
              <w:rPr>
                <w:rFonts w:ascii="Verdana" w:hAnsi="Verdana" w:cs="Calibri"/>
                <w:b/>
                <w:bCs/>
                <w:color w:val="000000"/>
                <w:sz w:val="18"/>
                <w:szCs w:val="18"/>
                <w:lang w:eastAsia="es-BO"/>
              </w:rPr>
              <w:t xml:space="preserve"> Y TRATAMIENTO DE AGUAS</w:t>
            </w:r>
          </w:p>
        </w:tc>
      </w:tr>
      <w:tr w:rsidR="00DA1E54" w:rsidRPr="00631591" w14:paraId="16C49357"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6FE6E16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19</w:t>
            </w:r>
          </w:p>
        </w:tc>
        <w:tc>
          <w:tcPr>
            <w:tcW w:w="0" w:type="auto"/>
            <w:tcBorders>
              <w:top w:val="single" w:sz="4" w:space="0" w:color="auto"/>
              <w:left w:val="nil"/>
              <w:bottom w:val="single" w:sz="4" w:space="0" w:color="auto"/>
              <w:right w:val="single" w:sz="8" w:space="0" w:color="auto"/>
            </w:tcBorders>
            <w:shd w:val="clear" w:color="000000" w:fill="FFFFFF"/>
            <w:noWrap/>
            <w:vAlign w:val="center"/>
            <w:hideMark/>
          </w:tcPr>
          <w:p w14:paraId="07613CB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Dewatering Convencional (Operativo)</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38627F9C"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61</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35C662A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DD364B2"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553A3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A60526" w14:textId="77777777" w:rsidR="00DA1E54" w:rsidRPr="000319B1" w:rsidRDefault="00DA1E54" w:rsidP="00923A32">
            <w:pPr>
              <w:rPr>
                <w:rFonts w:ascii="Verdana" w:hAnsi="Verdana" w:cs="Calibri"/>
                <w:color w:val="000000"/>
                <w:sz w:val="18"/>
                <w:szCs w:val="18"/>
                <w:lang w:val="en-US" w:eastAsia="es-BO"/>
              </w:rPr>
            </w:pPr>
            <w:r w:rsidRPr="00631591">
              <w:rPr>
                <w:rFonts w:ascii="Verdana" w:hAnsi="Verdana" w:cs="Calibri"/>
                <w:color w:val="000000"/>
                <w:sz w:val="18"/>
                <w:szCs w:val="18"/>
                <w:lang w:val="en-US" w:eastAsia="es-BO"/>
              </w:rPr>
              <w:t>Unidad Dewatering Convencional (Stand By)</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A20681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val="en-US" w:eastAsia="es-BO"/>
              </w:rPr>
              <w:t>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46C3D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70D0B2D"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71CAE1D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21</w:t>
            </w:r>
          </w:p>
        </w:tc>
        <w:tc>
          <w:tcPr>
            <w:tcW w:w="0" w:type="auto"/>
            <w:tcBorders>
              <w:top w:val="single" w:sz="4" w:space="0" w:color="auto"/>
              <w:left w:val="nil"/>
              <w:bottom w:val="single" w:sz="4" w:space="0" w:color="auto"/>
              <w:right w:val="single" w:sz="8" w:space="0" w:color="auto"/>
            </w:tcBorders>
            <w:shd w:val="clear" w:color="000000" w:fill="FFFFFF"/>
            <w:noWrap/>
            <w:vAlign w:val="center"/>
            <w:hideMark/>
          </w:tcPr>
          <w:p w14:paraId="0F470BDD"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(Operativo)</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339EE27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r>
              <w:rPr>
                <w:rFonts w:ascii="Verdana" w:hAnsi="Verdana" w:cs="Calibri"/>
                <w:color w:val="000000"/>
                <w:sz w:val="18"/>
                <w:szCs w:val="18"/>
                <w:lang w:eastAsia="es-BO"/>
              </w:rPr>
              <w:t>1</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7161FBF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DF7BB9F"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72975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22</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249DDB"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(Stand By)</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CC8855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B04FF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DF44C3E" w14:textId="77777777" w:rsidTr="00923A32">
        <w:trPr>
          <w:trHeight w:val="315"/>
        </w:trPr>
        <w:tc>
          <w:tcPr>
            <w:tcW w:w="0" w:type="auto"/>
            <w:gridSpan w:val="5"/>
            <w:tcBorders>
              <w:top w:val="single" w:sz="4" w:space="0" w:color="auto"/>
              <w:left w:val="single" w:sz="8" w:space="0" w:color="auto"/>
              <w:bottom w:val="single" w:sz="8" w:space="0" w:color="auto"/>
              <w:right w:val="single" w:sz="8" w:space="0" w:color="000000"/>
            </w:tcBorders>
            <w:shd w:val="clear" w:color="000000" w:fill="D9E1F2"/>
            <w:vAlign w:val="center"/>
            <w:hideMark/>
          </w:tcPr>
          <w:p w14:paraId="53E5B241"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MATERIALES Y PRODUCTOS</w:t>
            </w:r>
          </w:p>
        </w:tc>
      </w:tr>
      <w:tr w:rsidR="00DA1E54" w:rsidRPr="00631591" w14:paraId="72EB5FEC"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101DBE3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23</w:t>
            </w:r>
          </w:p>
        </w:tc>
        <w:tc>
          <w:tcPr>
            <w:tcW w:w="0" w:type="auto"/>
            <w:tcBorders>
              <w:top w:val="nil"/>
              <w:left w:val="nil"/>
              <w:bottom w:val="single" w:sz="4" w:space="0" w:color="auto"/>
              <w:right w:val="single" w:sz="8" w:space="0" w:color="auto"/>
            </w:tcBorders>
            <w:shd w:val="clear" w:color="000000" w:fill="FFFFFF"/>
            <w:vAlign w:val="center"/>
            <w:hideMark/>
          </w:tcPr>
          <w:p w14:paraId="6016253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1143  </w:t>
            </w:r>
          </w:p>
        </w:tc>
        <w:tc>
          <w:tcPr>
            <w:tcW w:w="0" w:type="auto"/>
            <w:tcBorders>
              <w:top w:val="nil"/>
              <w:left w:val="nil"/>
              <w:bottom w:val="single" w:sz="4" w:space="0" w:color="auto"/>
              <w:right w:val="single" w:sz="8" w:space="0" w:color="auto"/>
            </w:tcBorders>
            <w:shd w:val="clear" w:color="000000" w:fill="FFFFFF"/>
            <w:vAlign w:val="center"/>
            <w:hideMark/>
          </w:tcPr>
          <w:p w14:paraId="4C9E4010"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800</w:t>
            </w:r>
          </w:p>
        </w:tc>
        <w:tc>
          <w:tcPr>
            <w:tcW w:w="0" w:type="auto"/>
            <w:gridSpan w:val="2"/>
            <w:tcBorders>
              <w:top w:val="nil"/>
              <w:left w:val="nil"/>
              <w:bottom w:val="single" w:sz="4" w:space="0" w:color="auto"/>
              <w:right w:val="single" w:sz="8" w:space="0" w:color="auto"/>
            </w:tcBorders>
            <w:shd w:val="clear" w:color="auto" w:fill="auto"/>
            <w:vAlign w:val="center"/>
            <w:hideMark/>
          </w:tcPr>
          <w:p w14:paraId="6E0C8F8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76434F3D"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ACBC2F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24</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6035CAB"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1146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A06C4E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800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BD391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1FABA0EE"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F43BFF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529106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6100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367CBF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500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08763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723AA36B"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16497D7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26</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1C5FF2A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Sulfato de Aluminio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27EC22F8"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3500</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2906501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28F08804"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9C3AC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27</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A86D3C1"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Hipoclorito de Calcio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176848F"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400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C8159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64B0E7A7"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2E9EB7B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28</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19FA3B5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Cal Hidratada  </w:t>
            </w:r>
          </w:p>
        </w:tc>
        <w:tc>
          <w:tcPr>
            <w:tcW w:w="0" w:type="auto"/>
            <w:tcBorders>
              <w:top w:val="single" w:sz="4" w:space="0" w:color="auto"/>
              <w:left w:val="nil"/>
              <w:bottom w:val="single" w:sz="4" w:space="0" w:color="auto"/>
              <w:right w:val="single" w:sz="8" w:space="0" w:color="auto"/>
            </w:tcBorders>
            <w:shd w:val="clear" w:color="000000" w:fill="FFFFFF"/>
            <w:vAlign w:val="center"/>
            <w:hideMark/>
          </w:tcPr>
          <w:p w14:paraId="2FC39FB2"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3200</w:t>
            </w:r>
          </w:p>
        </w:tc>
        <w:tc>
          <w:tcPr>
            <w:tcW w:w="0" w:type="auto"/>
            <w:gridSpan w:val="2"/>
            <w:tcBorders>
              <w:top w:val="single" w:sz="4" w:space="0" w:color="auto"/>
              <w:left w:val="nil"/>
              <w:bottom w:val="single" w:sz="4" w:space="0" w:color="auto"/>
              <w:right w:val="single" w:sz="8" w:space="0" w:color="auto"/>
            </w:tcBorders>
            <w:shd w:val="clear" w:color="auto" w:fill="auto"/>
            <w:vAlign w:val="center"/>
            <w:hideMark/>
          </w:tcPr>
          <w:p w14:paraId="7ED24BB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2F155E42"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1B3E8E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29</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DF9D93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Ácido Cítrico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50E753D"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800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B4545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4484575C"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61CDE81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30</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334D733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Barril de lodo procesado por dewatering</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3D4A4CBD"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15000</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666ED23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Bbl</w:t>
            </w:r>
          </w:p>
        </w:tc>
      </w:tr>
      <w:tr w:rsidR="00DA1E54" w:rsidRPr="00631591" w14:paraId="5A9630D3"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4183F2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31</w:t>
            </w:r>
          </w:p>
        </w:tc>
        <w:tc>
          <w:tcPr>
            <w:tcW w:w="0" w:type="auto"/>
            <w:tcBorders>
              <w:top w:val="nil"/>
              <w:left w:val="nil"/>
              <w:bottom w:val="single" w:sz="8" w:space="0" w:color="auto"/>
              <w:right w:val="single" w:sz="8" w:space="0" w:color="auto"/>
            </w:tcBorders>
            <w:shd w:val="clear" w:color="000000" w:fill="FFFFFF"/>
            <w:vAlign w:val="center"/>
            <w:hideMark/>
          </w:tcPr>
          <w:p w14:paraId="513BE07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Barril de Agua Tratada para disposición final</w:t>
            </w:r>
          </w:p>
        </w:tc>
        <w:tc>
          <w:tcPr>
            <w:tcW w:w="0" w:type="auto"/>
            <w:tcBorders>
              <w:top w:val="nil"/>
              <w:left w:val="nil"/>
              <w:bottom w:val="single" w:sz="8" w:space="0" w:color="auto"/>
              <w:right w:val="single" w:sz="8" w:space="0" w:color="auto"/>
            </w:tcBorders>
            <w:shd w:val="clear" w:color="000000" w:fill="FFFFFF"/>
            <w:vAlign w:val="center"/>
            <w:hideMark/>
          </w:tcPr>
          <w:p w14:paraId="011EDD2C"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15000</w:t>
            </w:r>
          </w:p>
        </w:tc>
        <w:tc>
          <w:tcPr>
            <w:tcW w:w="0" w:type="auto"/>
            <w:gridSpan w:val="2"/>
            <w:tcBorders>
              <w:top w:val="nil"/>
              <w:left w:val="nil"/>
              <w:bottom w:val="single" w:sz="8" w:space="0" w:color="auto"/>
              <w:right w:val="single" w:sz="8" w:space="0" w:color="auto"/>
            </w:tcBorders>
            <w:shd w:val="clear" w:color="auto" w:fill="auto"/>
            <w:vAlign w:val="center"/>
            <w:hideMark/>
          </w:tcPr>
          <w:p w14:paraId="18178D5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Bbl</w:t>
            </w:r>
          </w:p>
        </w:tc>
      </w:tr>
      <w:tr w:rsidR="00DA1E54" w:rsidRPr="00631591" w14:paraId="6848CAC0"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4EDBFB69"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MALLAS</w:t>
            </w:r>
          </w:p>
        </w:tc>
      </w:tr>
      <w:tr w:rsidR="00DA1E54" w:rsidRPr="00631591" w14:paraId="7F7061F7"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B971F4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32</w:t>
            </w:r>
          </w:p>
        </w:tc>
        <w:tc>
          <w:tcPr>
            <w:tcW w:w="0" w:type="auto"/>
            <w:tcBorders>
              <w:top w:val="nil"/>
              <w:left w:val="nil"/>
              <w:bottom w:val="single" w:sz="8" w:space="0" w:color="auto"/>
              <w:right w:val="single" w:sz="8" w:space="0" w:color="auto"/>
            </w:tcBorders>
            <w:shd w:val="clear" w:color="000000" w:fill="FFFFFF"/>
            <w:vAlign w:val="center"/>
            <w:hideMark/>
          </w:tcPr>
          <w:p w14:paraId="7F971C50"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API-100   </w:t>
            </w:r>
          </w:p>
        </w:tc>
        <w:tc>
          <w:tcPr>
            <w:tcW w:w="0" w:type="auto"/>
            <w:tcBorders>
              <w:top w:val="nil"/>
              <w:left w:val="nil"/>
              <w:bottom w:val="single" w:sz="8" w:space="0" w:color="auto"/>
              <w:right w:val="single" w:sz="8" w:space="0" w:color="auto"/>
            </w:tcBorders>
            <w:shd w:val="clear" w:color="000000" w:fill="FFFFFF"/>
            <w:vAlign w:val="center"/>
            <w:hideMark/>
          </w:tcPr>
          <w:p w14:paraId="6326142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8</w:t>
            </w:r>
          </w:p>
        </w:tc>
        <w:tc>
          <w:tcPr>
            <w:tcW w:w="0" w:type="auto"/>
            <w:gridSpan w:val="2"/>
            <w:tcBorders>
              <w:top w:val="nil"/>
              <w:left w:val="nil"/>
              <w:bottom w:val="single" w:sz="8" w:space="0" w:color="auto"/>
              <w:right w:val="single" w:sz="8" w:space="0" w:color="auto"/>
            </w:tcBorders>
            <w:shd w:val="clear" w:color="auto" w:fill="auto"/>
            <w:vAlign w:val="center"/>
            <w:hideMark/>
          </w:tcPr>
          <w:p w14:paraId="46DF4BE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17EA2007"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56B3AA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33</w:t>
            </w:r>
          </w:p>
        </w:tc>
        <w:tc>
          <w:tcPr>
            <w:tcW w:w="0" w:type="auto"/>
            <w:tcBorders>
              <w:top w:val="nil"/>
              <w:left w:val="nil"/>
              <w:bottom w:val="single" w:sz="8" w:space="0" w:color="auto"/>
              <w:right w:val="single" w:sz="8" w:space="0" w:color="auto"/>
            </w:tcBorders>
            <w:shd w:val="clear" w:color="000000" w:fill="FFFFFF"/>
            <w:vAlign w:val="center"/>
            <w:hideMark/>
          </w:tcPr>
          <w:p w14:paraId="4DB56D6F"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API-140   </w:t>
            </w:r>
          </w:p>
        </w:tc>
        <w:tc>
          <w:tcPr>
            <w:tcW w:w="0" w:type="auto"/>
            <w:tcBorders>
              <w:top w:val="nil"/>
              <w:left w:val="nil"/>
              <w:bottom w:val="single" w:sz="8" w:space="0" w:color="auto"/>
              <w:right w:val="single" w:sz="8" w:space="0" w:color="auto"/>
            </w:tcBorders>
            <w:shd w:val="clear" w:color="000000" w:fill="FFFFFF"/>
            <w:vAlign w:val="center"/>
            <w:hideMark/>
          </w:tcPr>
          <w:p w14:paraId="44341C95"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nil"/>
              <w:left w:val="nil"/>
              <w:bottom w:val="single" w:sz="8" w:space="0" w:color="auto"/>
              <w:right w:val="single" w:sz="8" w:space="0" w:color="auto"/>
            </w:tcBorders>
            <w:shd w:val="clear" w:color="auto" w:fill="auto"/>
            <w:vAlign w:val="center"/>
            <w:hideMark/>
          </w:tcPr>
          <w:p w14:paraId="1E39512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5AD09F1C"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BDB797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34</w:t>
            </w:r>
          </w:p>
        </w:tc>
        <w:tc>
          <w:tcPr>
            <w:tcW w:w="0" w:type="auto"/>
            <w:tcBorders>
              <w:top w:val="nil"/>
              <w:left w:val="nil"/>
              <w:bottom w:val="single" w:sz="8" w:space="0" w:color="auto"/>
              <w:right w:val="single" w:sz="8" w:space="0" w:color="auto"/>
            </w:tcBorders>
            <w:shd w:val="clear" w:color="000000" w:fill="FFFFFF"/>
            <w:vAlign w:val="center"/>
            <w:hideMark/>
          </w:tcPr>
          <w:p w14:paraId="7DD0C58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API-170  </w:t>
            </w:r>
          </w:p>
        </w:tc>
        <w:tc>
          <w:tcPr>
            <w:tcW w:w="0" w:type="auto"/>
            <w:tcBorders>
              <w:top w:val="nil"/>
              <w:left w:val="nil"/>
              <w:bottom w:val="single" w:sz="8" w:space="0" w:color="auto"/>
              <w:right w:val="single" w:sz="8" w:space="0" w:color="auto"/>
            </w:tcBorders>
            <w:shd w:val="clear" w:color="000000" w:fill="FFFFFF"/>
            <w:vAlign w:val="center"/>
            <w:hideMark/>
          </w:tcPr>
          <w:p w14:paraId="4D3644A0"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nil"/>
              <w:left w:val="nil"/>
              <w:bottom w:val="single" w:sz="8" w:space="0" w:color="auto"/>
              <w:right w:val="single" w:sz="8" w:space="0" w:color="auto"/>
            </w:tcBorders>
            <w:shd w:val="clear" w:color="auto" w:fill="auto"/>
            <w:vAlign w:val="center"/>
            <w:hideMark/>
          </w:tcPr>
          <w:p w14:paraId="35F388B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153960C9" w14:textId="77777777" w:rsidTr="002E409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074CBB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35</w:t>
            </w:r>
          </w:p>
        </w:tc>
        <w:tc>
          <w:tcPr>
            <w:tcW w:w="0" w:type="auto"/>
            <w:tcBorders>
              <w:top w:val="nil"/>
              <w:left w:val="nil"/>
              <w:bottom w:val="single" w:sz="8" w:space="0" w:color="auto"/>
              <w:right w:val="single" w:sz="8" w:space="0" w:color="auto"/>
            </w:tcBorders>
            <w:shd w:val="clear" w:color="000000" w:fill="FFFFFF"/>
            <w:vAlign w:val="center"/>
            <w:hideMark/>
          </w:tcPr>
          <w:p w14:paraId="6BB7FD7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API-200 </w:t>
            </w:r>
          </w:p>
        </w:tc>
        <w:tc>
          <w:tcPr>
            <w:tcW w:w="0" w:type="auto"/>
            <w:tcBorders>
              <w:top w:val="nil"/>
              <w:left w:val="nil"/>
              <w:bottom w:val="single" w:sz="8" w:space="0" w:color="auto"/>
              <w:right w:val="single" w:sz="8" w:space="0" w:color="auto"/>
            </w:tcBorders>
            <w:shd w:val="clear" w:color="000000" w:fill="FFFFFF"/>
            <w:vAlign w:val="center"/>
            <w:hideMark/>
          </w:tcPr>
          <w:p w14:paraId="0C831A0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nil"/>
              <w:left w:val="nil"/>
              <w:bottom w:val="single" w:sz="8" w:space="0" w:color="auto"/>
              <w:right w:val="single" w:sz="8" w:space="0" w:color="auto"/>
            </w:tcBorders>
            <w:shd w:val="clear" w:color="auto" w:fill="auto"/>
            <w:vAlign w:val="center"/>
            <w:hideMark/>
          </w:tcPr>
          <w:p w14:paraId="1C8AD5D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35C2AC40" w14:textId="77777777" w:rsidTr="002E4092">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5542B8C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36</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7BB7F8F1"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API-325 </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5BD6346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20</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3A5413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067403D4"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0856D69D"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PERSONAL</w:t>
            </w:r>
          </w:p>
        </w:tc>
      </w:tr>
      <w:tr w:rsidR="00DA1E54" w:rsidRPr="00631591" w14:paraId="6194B14D"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BC397B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37</w:t>
            </w:r>
          </w:p>
        </w:tc>
        <w:tc>
          <w:tcPr>
            <w:tcW w:w="0" w:type="auto"/>
            <w:tcBorders>
              <w:top w:val="nil"/>
              <w:left w:val="nil"/>
              <w:bottom w:val="single" w:sz="8" w:space="0" w:color="auto"/>
              <w:right w:val="single" w:sz="8" w:space="0" w:color="auto"/>
            </w:tcBorders>
            <w:shd w:val="clear" w:color="000000" w:fill="FFFFFF"/>
            <w:vAlign w:val="center"/>
            <w:hideMark/>
          </w:tcPr>
          <w:p w14:paraId="09A0D83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Supervisor</w:t>
            </w:r>
          </w:p>
        </w:tc>
        <w:tc>
          <w:tcPr>
            <w:tcW w:w="0" w:type="auto"/>
            <w:tcBorders>
              <w:top w:val="nil"/>
              <w:left w:val="nil"/>
              <w:bottom w:val="single" w:sz="8" w:space="0" w:color="auto"/>
              <w:right w:val="single" w:sz="8" w:space="0" w:color="auto"/>
            </w:tcBorders>
            <w:shd w:val="clear" w:color="000000" w:fill="FFFFFF"/>
            <w:vAlign w:val="center"/>
            <w:hideMark/>
          </w:tcPr>
          <w:p w14:paraId="7A93BCC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62</w:t>
            </w:r>
          </w:p>
        </w:tc>
        <w:tc>
          <w:tcPr>
            <w:tcW w:w="0" w:type="auto"/>
            <w:gridSpan w:val="2"/>
            <w:tcBorders>
              <w:top w:val="nil"/>
              <w:left w:val="nil"/>
              <w:bottom w:val="single" w:sz="8" w:space="0" w:color="auto"/>
              <w:right w:val="single" w:sz="8" w:space="0" w:color="auto"/>
            </w:tcBorders>
            <w:shd w:val="clear" w:color="auto" w:fill="auto"/>
            <w:vAlign w:val="center"/>
            <w:hideMark/>
          </w:tcPr>
          <w:p w14:paraId="10BDEF5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9F69761"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062D41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38</w:t>
            </w:r>
          </w:p>
        </w:tc>
        <w:tc>
          <w:tcPr>
            <w:tcW w:w="0" w:type="auto"/>
            <w:tcBorders>
              <w:top w:val="nil"/>
              <w:left w:val="nil"/>
              <w:bottom w:val="single" w:sz="8" w:space="0" w:color="auto"/>
              <w:right w:val="single" w:sz="8" w:space="0" w:color="auto"/>
            </w:tcBorders>
            <w:shd w:val="clear" w:color="000000" w:fill="FFFFFF"/>
            <w:vAlign w:val="center"/>
            <w:hideMark/>
          </w:tcPr>
          <w:p w14:paraId="0A6FD05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Operador</w:t>
            </w:r>
          </w:p>
        </w:tc>
        <w:tc>
          <w:tcPr>
            <w:tcW w:w="0" w:type="auto"/>
            <w:tcBorders>
              <w:top w:val="nil"/>
              <w:left w:val="nil"/>
              <w:bottom w:val="single" w:sz="8" w:space="0" w:color="auto"/>
              <w:right w:val="single" w:sz="8" w:space="0" w:color="auto"/>
            </w:tcBorders>
            <w:shd w:val="clear" w:color="000000" w:fill="FFFFFF"/>
            <w:vAlign w:val="center"/>
            <w:hideMark/>
          </w:tcPr>
          <w:p w14:paraId="7E97C2A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124</w:t>
            </w:r>
          </w:p>
        </w:tc>
        <w:tc>
          <w:tcPr>
            <w:tcW w:w="0" w:type="auto"/>
            <w:gridSpan w:val="2"/>
            <w:tcBorders>
              <w:top w:val="nil"/>
              <w:left w:val="nil"/>
              <w:bottom w:val="single" w:sz="8" w:space="0" w:color="auto"/>
              <w:right w:val="single" w:sz="8" w:space="0" w:color="auto"/>
            </w:tcBorders>
            <w:shd w:val="clear" w:color="auto" w:fill="auto"/>
            <w:vAlign w:val="center"/>
            <w:hideMark/>
          </w:tcPr>
          <w:p w14:paraId="1F14BF2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49E5878"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41A5E6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39</w:t>
            </w:r>
          </w:p>
        </w:tc>
        <w:tc>
          <w:tcPr>
            <w:tcW w:w="0" w:type="auto"/>
            <w:tcBorders>
              <w:top w:val="nil"/>
              <w:left w:val="nil"/>
              <w:bottom w:val="single" w:sz="8" w:space="0" w:color="auto"/>
              <w:right w:val="single" w:sz="8" w:space="0" w:color="auto"/>
            </w:tcBorders>
            <w:shd w:val="clear" w:color="000000" w:fill="FFFFFF"/>
            <w:vAlign w:val="center"/>
            <w:hideMark/>
          </w:tcPr>
          <w:p w14:paraId="02A33F5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Ayudante</w:t>
            </w:r>
          </w:p>
        </w:tc>
        <w:tc>
          <w:tcPr>
            <w:tcW w:w="0" w:type="auto"/>
            <w:tcBorders>
              <w:top w:val="nil"/>
              <w:left w:val="nil"/>
              <w:bottom w:val="single" w:sz="8" w:space="0" w:color="auto"/>
              <w:right w:val="single" w:sz="8" w:space="0" w:color="auto"/>
            </w:tcBorders>
            <w:shd w:val="clear" w:color="000000" w:fill="FFFFFF"/>
            <w:vAlign w:val="center"/>
            <w:hideMark/>
          </w:tcPr>
          <w:p w14:paraId="4BC2153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248</w:t>
            </w:r>
          </w:p>
        </w:tc>
        <w:tc>
          <w:tcPr>
            <w:tcW w:w="0" w:type="auto"/>
            <w:gridSpan w:val="2"/>
            <w:tcBorders>
              <w:top w:val="nil"/>
              <w:left w:val="nil"/>
              <w:bottom w:val="single" w:sz="8" w:space="0" w:color="auto"/>
              <w:right w:val="single" w:sz="8" w:space="0" w:color="auto"/>
            </w:tcBorders>
            <w:shd w:val="clear" w:color="auto" w:fill="auto"/>
            <w:vAlign w:val="center"/>
            <w:hideMark/>
          </w:tcPr>
          <w:p w14:paraId="6FB3ED2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AB0A496" w14:textId="77777777" w:rsidTr="00923A32">
        <w:trPr>
          <w:trHeight w:val="315"/>
        </w:trPr>
        <w:tc>
          <w:tcPr>
            <w:tcW w:w="0" w:type="auto"/>
            <w:tcBorders>
              <w:top w:val="nil"/>
              <w:left w:val="nil"/>
              <w:bottom w:val="single" w:sz="8" w:space="0" w:color="auto"/>
              <w:right w:val="nil"/>
            </w:tcBorders>
            <w:shd w:val="clear" w:color="auto" w:fill="auto"/>
            <w:vAlign w:val="center"/>
            <w:hideMark/>
          </w:tcPr>
          <w:p w14:paraId="29B4E94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val="es-BO" w:eastAsia="es-BO"/>
              </w:rPr>
              <w:t> </w:t>
            </w:r>
          </w:p>
        </w:tc>
        <w:tc>
          <w:tcPr>
            <w:tcW w:w="0" w:type="auto"/>
            <w:tcBorders>
              <w:top w:val="nil"/>
              <w:left w:val="nil"/>
              <w:bottom w:val="nil"/>
              <w:right w:val="nil"/>
            </w:tcBorders>
            <w:shd w:val="clear" w:color="000000" w:fill="FFFFFF"/>
            <w:vAlign w:val="center"/>
            <w:hideMark/>
          </w:tcPr>
          <w:p w14:paraId="1C673CE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val="es-BO" w:eastAsia="es-BO"/>
              </w:rPr>
              <w:t> </w:t>
            </w:r>
          </w:p>
        </w:tc>
        <w:tc>
          <w:tcPr>
            <w:tcW w:w="0" w:type="auto"/>
            <w:tcBorders>
              <w:top w:val="nil"/>
              <w:left w:val="nil"/>
              <w:bottom w:val="nil"/>
              <w:right w:val="nil"/>
            </w:tcBorders>
            <w:shd w:val="clear" w:color="000000" w:fill="FFFFFF"/>
            <w:vAlign w:val="center"/>
            <w:hideMark/>
          </w:tcPr>
          <w:p w14:paraId="3F97AB5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val="es-BO" w:eastAsia="es-BO"/>
              </w:rPr>
              <w:t> </w:t>
            </w:r>
          </w:p>
        </w:tc>
        <w:tc>
          <w:tcPr>
            <w:tcW w:w="0" w:type="auto"/>
            <w:gridSpan w:val="2"/>
            <w:tcBorders>
              <w:top w:val="nil"/>
              <w:left w:val="nil"/>
              <w:bottom w:val="nil"/>
              <w:right w:val="nil"/>
            </w:tcBorders>
            <w:shd w:val="clear" w:color="auto" w:fill="auto"/>
            <w:vAlign w:val="center"/>
            <w:hideMark/>
          </w:tcPr>
          <w:p w14:paraId="38958233" w14:textId="77777777" w:rsidR="00DA1E54" w:rsidRPr="00631591" w:rsidRDefault="00DA1E54" w:rsidP="00923A32">
            <w:pPr>
              <w:jc w:val="center"/>
              <w:rPr>
                <w:rFonts w:ascii="Verdana" w:hAnsi="Verdana" w:cs="Calibri"/>
                <w:color w:val="000000"/>
                <w:sz w:val="18"/>
                <w:szCs w:val="18"/>
                <w:lang w:val="es-BO" w:eastAsia="es-BO"/>
              </w:rPr>
            </w:pPr>
          </w:p>
        </w:tc>
      </w:tr>
      <w:tr w:rsidR="00DA1E54" w:rsidRPr="00631591" w14:paraId="2E37818B"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45A6E1F6"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FASE 8 1/2” (FLUIDO BASE ACEITE: EMULSION INVERSA</w:t>
            </w:r>
            <w:r>
              <w:rPr>
                <w:rFonts w:ascii="Verdana" w:hAnsi="Verdana" w:cs="Calibri"/>
                <w:b/>
                <w:bCs/>
                <w:color w:val="000000"/>
                <w:sz w:val="18"/>
                <w:szCs w:val="18"/>
                <w:lang w:eastAsia="es-BO"/>
              </w:rPr>
              <w:t xml:space="preserve"> HPHT</w:t>
            </w:r>
            <w:r w:rsidRPr="00631591">
              <w:rPr>
                <w:rFonts w:ascii="Verdana" w:hAnsi="Verdana" w:cs="Calibri"/>
                <w:b/>
                <w:bCs/>
                <w:color w:val="000000"/>
                <w:sz w:val="18"/>
                <w:szCs w:val="18"/>
                <w:lang w:eastAsia="es-BO"/>
              </w:rPr>
              <w:t>)</w:t>
            </w:r>
          </w:p>
        </w:tc>
      </w:tr>
      <w:tr w:rsidR="00DA1E54" w:rsidRPr="00631591" w14:paraId="79AA8C06"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22718FE8" w14:textId="67633165" w:rsidR="00DA1E54" w:rsidRPr="00631591" w:rsidRDefault="00FA444C" w:rsidP="00923A32">
            <w:pPr>
              <w:jc w:val="center"/>
              <w:rPr>
                <w:rFonts w:ascii="Verdana" w:hAnsi="Verdana" w:cs="Calibri"/>
                <w:b/>
                <w:bCs/>
                <w:color w:val="000000"/>
                <w:sz w:val="18"/>
                <w:szCs w:val="18"/>
                <w:lang w:val="es-BO" w:eastAsia="es-BO"/>
              </w:rPr>
            </w:pPr>
            <w:r>
              <w:rPr>
                <w:rFonts w:ascii="Verdana" w:hAnsi="Verdana" w:cs="Calibri"/>
                <w:b/>
                <w:bCs/>
                <w:color w:val="000000"/>
                <w:sz w:val="18"/>
                <w:szCs w:val="18"/>
                <w:lang w:eastAsia="es-BO"/>
              </w:rPr>
              <w:lastRenderedPageBreak/>
              <w:t>POZO VMT</w:t>
            </w:r>
            <w:r w:rsidR="00FF12F0">
              <w:rPr>
                <w:rFonts w:ascii="Verdana" w:hAnsi="Verdana" w:cs="Calibri"/>
                <w:b/>
                <w:bCs/>
                <w:color w:val="000000"/>
                <w:sz w:val="18"/>
                <w:szCs w:val="18"/>
                <w:lang w:eastAsia="es-BO"/>
              </w:rPr>
              <w:t>-</w:t>
            </w:r>
            <w:r w:rsidR="00DA1E54" w:rsidRPr="00631591">
              <w:rPr>
                <w:rFonts w:ascii="Verdana" w:hAnsi="Verdana" w:cs="Calibri"/>
                <w:b/>
                <w:bCs/>
                <w:color w:val="000000"/>
                <w:sz w:val="18"/>
                <w:szCs w:val="18"/>
                <w:lang w:eastAsia="es-BO"/>
              </w:rPr>
              <w:t>X</w:t>
            </w:r>
            <w:r>
              <w:rPr>
                <w:rFonts w:ascii="Verdana" w:hAnsi="Verdana" w:cs="Calibri"/>
                <w:b/>
                <w:bCs/>
                <w:color w:val="000000"/>
                <w:sz w:val="18"/>
                <w:szCs w:val="18"/>
                <w:lang w:eastAsia="es-BO"/>
              </w:rPr>
              <w:t>7, Intervalo 4730-5440 m</w:t>
            </w:r>
          </w:p>
        </w:tc>
      </w:tr>
      <w:tr w:rsidR="00DA1E54" w:rsidRPr="00631591" w14:paraId="1057ED7A" w14:textId="77777777" w:rsidTr="00923A32">
        <w:trPr>
          <w:trHeight w:val="690"/>
        </w:trPr>
        <w:tc>
          <w:tcPr>
            <w:tcW w:w="0" w:type="auto"/>
            <w:tcBorders>
              <w:top w:val="nil"/>
              <w:left w:val="single" w:sz="8" w:space="0" w:color="auto"/>
              <w:bottom w:val="single" w:sz="8" w:space="0" w:color="auto"/>
              <w:right w:val="single" w:sz="8" w:space="0" w:color="auto"/>
            </w:tcBorders>
            <w:shd w:val="clear" w:color="000000" w:fill="D9D9D9"/>
            <w:vAlign w:val="center"/>
            <w:hideMark/>
          </w:tcPr>
          <w:p w14:paraId="1ECAACBB"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N°</w:t>
            </w:r>
          </w:p>
        </w:tc>
        <w:tc>
          <w:tcPr>
            <w:tcW w:w="0" w:type="auto"/>
            <w:tcBorders>
              <w:top w:val="nil"/>
              <w:left w:val="nil"/>
              <w:bottom w:val="single" w:sz="8" w:space="0" w:color="auto"/>
              <w:right w:val="single" w:sz="8" w:space="0" w:color="auto"/>
            </w:tcBorders>
            <w:shd w:val="clear" w:color="000000" w:fill="D9D9D9"/>
            <w:vAlign w:val="center"/>
            <w:hideMark/>
          </w:tcPr>
          <w:p w14:paraId="605140CC"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DETALLE DEL SERVICIO</w:t>
            </w:r>
          </w:p>
        </w:tc>
        <w:tc>
          <w:tcPr>
            <w:tcW w:w="0" w:type="auto"/>
            <w:tcBorders>
              <w:top w:val="nil"/>
              <w:left w:val="nil"/>
              <w:bottom w:val="single" w:sz="8" w:space="0" w:color="auto"/>
              <w:right w:val="single" w:sz="8" w:space="0" w:color="auto"/>
            </w:tcBorders>
            <w:shd w:val="clear" w:color="000000" w:fill="D9D9D9"/>
            <w:vAlign w:val="center"/>
            <w:hideMark/>
          </w:tcPr>
          <w:p w14:paraId="282FBB29"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CANTIDAD</w:t>
            </w:r>
          </w:p>
        </w:tc>
        <w:tc>
          <w:tcPr>
            <w:tcW w:w="0" w:type="auto"/>
            <w:gridSpan w:val="2"/>
            <w:tcBorders>
              <w:top w:val="nil"/>
              <w:left w:val="nil"/>
              <w:bottom w:val="single" w:sz="8" w:space="0" w:color="auto"/>
              <w:right w:val="single" w:sz="8" w:space="0" w:color="auto"/>
            </w:tcBorders>
            <w:shd w:val="clear" w:color="000000" w:fill="D9D9D9"/>
            <w:vAlign w:val="center"/>
            <w:hideMark/>
          </w:tcPr>
          <w:p w14:paraId="4A2BE0B2"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UNIDAD DE MEDIDA</w:t>
            </w:r>
          </w:p>
        </w:tc>
      </w:tr>
      <w:tr w:rsidR="00DA1E54" w:rsidRPr="00631591" w14:paraId="45D764BB"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83E088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tcBorders>
              <w:top w:val="nil"/>
              <w:left w:val="nil"/>
              <w:bottom w:val="single" w:sz="8" w:space="0" w:color="auto"/>
              <w:right w:val="single" w:sz="8" w:space="0" w:color="auto"/>
            </w:tcBorders>
            <w:shd w:val="clear" w:color="000000" w:fill="FFFFFF"/>
            <w:noWrap/>
            <w:vAlign w:val="center"/>
            <w:hideMark/>
          </w:tcPr>
          <w:p w14:paraId="1ED93CF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de Alto caudal con VFD (Operativo)</w:t>
            </w:r>
          </w:p>
        </w:tc>
        <w:tc>
          <w:tcPr>
            <w:tcW w:w="0" w:type="auto"/>
            <w:tcBorders>
              <w:top w:val="nil"/>
              <w:left w:val="nil"/>
              <w:bottom w:val="single" w:sz="8" w:space="0" w:color="auto"/>
              <w:right w:val="single" w:sz="8" w:space="0" w:color="auto"/>
            </w:tcBorders>
            <w:shd w:val="clear" w:color="000000" w:fill="FFFFFF"/>
            <w:noWrap/>
            <w:vAlign w:val="center"/>
            <w:hideMark/>
          </w:tcPr>
          <w:p w14:paraId="0F05A6F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50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66E3A25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005E828"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40293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p>
        </w:tc>
        <w:tc>
          <w:tcPr>
            <w:tcW w:w="0" w:type="auto"/>
            <w:tcBorders>
              <w:top w:val="nil"/>
              <w:left w:val="nil"/>
              <w:bottom w:val="single" w:sz="8" w:space="0" w:color="auto"/>
              <w:right w:val="single" w:sz="8" w:space="0" w:color="auto"/>
            </w:tcBorders>
            <w:shd w:val="clear" w:color="000000" w:fill="FFFFFF"/>
            <w:noWrap/>
            <w:vAlign w:val="center"/>
            <w:hideMark/>
          </w:tcPr>
          <w:p w14:paraId="7F79B6D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de Alto caudal con VFD (Stand By)</w:t>
            </w:r>
          </w:p>
        </w:tc>
        <w:tc>
          <w:tcPr>
            <w:tcW w:w="0" w:type="auto"/>
            <w:tcBorders>
              <w:top w:val="nil"/>
              <w:left w:val="nil"/>
              <w:bottom w:val="single" w:sz="8" w:space="0" w:color="auto"/>
              <w:right w:val="single" w:sz="8" w:space="0" w:color="auto"/>
            </w:tcBorders>
            <w:shd w:val="clear" w:color="000000" w:fill="FFFFFF"/>
            <w:noWrap/>
            <w:vAlign w:val="center"/>
            <w:hideMark/>
          </w:tcPr>
          <w:p w14:paraId="7B680ED3"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620DA1D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5B7FD0D"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DA80B7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p>
        </w:tc>
        <w:tc>
          <w:tcPr>
            <w:tcW w:w="0" w:type="auto"/>
            <w:tcBorders>
              <w:top w:val="nil"/>
              <w:left w:val="nil"/>
              <w:bottom w:val="single" w:sz="8" w:space="0" w:color="auto"/>
              <w:right w:val="single" w:sz="8" w:space="0" w:color="auto"/>
            </w:tcBorders>
            <w:shd w:val="clear" w:color="000000" w:fill="FFFFFF"/>
            <w:noWrap/>
            <w:vAlign w:val="center"/>
            <w:hideMark/>
          </w:tcPr>
          <w:p w14:paraId="72CCB24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para DW y sistema c/VFD (Operativo)</w:t>
            </w:r>
          </w:p>
        </w:tc>
        <w:tc>
          <w:tcPr>
            <w:tcW w:w="0" w:type="auto"/>
            <w:tcBorders>
              <w:top w:val="nil"/>
              <w:left w:val="nil"/>
              <w:bottom w:val="single" w:sz="8" w:space="0" w:color="auto"/>
              <w:right w:val="single" w:sz="8" w:space="0" w:color="auto"/>
            </w:tcBorders>
            <w:shd w:val="clear" w:color="000000" w:fill="FFFFFF"/>
            <w:noWrap/>
            <w:vAlign w:val="center"/>
            <w:hideMark/>
          </w:tcPr>
          <w:p w14:paraId="31DFB2F8"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50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6DE1AD0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A2FB540"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7399F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w:t>
            </w:r>
          </w:p>
        </w:tc>
        <w:tc>
          <w:tcPr>
            <w:tcW w:w="0" w:type="auto"/>
            <w:tcBorders>
              <w:top w:val="nil"/>
              <w:left w:val="nil"/>
              <w:bottom w:val="single" w:sz="8" w:space="0" w:color="auto"/>
              <w:right w:val="single" w:sz="8" w:space="0" w:color="auto"/>
            </w:tcBorders>
            <w:shd w:val="clear" w:color="000000" w:fill="FFFFFF"/>
            <w:noWrap/>
            <w:vAlign w:val="center"/>
            <w:hideMark/>
          </w:tcPr>
          <w:p w14:paraId="33E7569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para DW y Sistema c/VFD (Stand By)</w:t>
            </w:r>
          </w:p>
        </w:tc>
        <w:tc>
          <w:tcPr>
            <w:tcW w:w="0" w:type="auto"/>
            <w:tcBorders>
              <w:top w:val="nil"/>
              <w:left w:val="nil"/>
              <w:bottom w:val="single" w:sz="8" w:space="0" w:color="auto"/>
              <w:right w:val="single" w:sz="8" w:space="0" w:color="auto"/>
            </w:tcBorders>
            <w:shd w:val="clear" w:color="000000" w:fill="FFFFFF"/>
            <w:noWrap/>
            <w:vAlign w:val="center"/>
            <w:hideMark/>
          </w:tcPr>
          <w:p w14:paraId="4CF13352"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5C4ABC8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3C4E6F6"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493E2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5</w:t>
            </w:r>
          </w:p>
        </w:tc>
        <w:tc>
          <w:tcPr>
            <w:tcW w:w="0" w:type="auto"/>
            <w:tcBorders>
              <w:top w:val="nil"/>
              <w:left w:val="nil"/>
              <w:bottom w:val="single" w:sz="8" w:space="0" w:color="auto"/>
              <w:right w:val="single" w:sz="8" w:space="0" w:color="auto"/>
            </w:tcBorders>
            <w:shd w:val="clear" w:color="000000" w:fill="FFFFFF"/>
            <w:noWrap/>
            <w:vAlign w:val="center"/>
            <w:hideMark/>
          </w:tcPr>
          <w:p w14:paraId="3BE2393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(Operativo)</w:t>
            </w:r>
          </w:p>
        </w:tc>
        <w:tc>
          <w:tcPr>
            <w:tcW w:w="0" w:type="auto"/>
            <w:tcBorders>
              <w:top w:val="nil"/>
              <w:left w:val="nil"/>
              <w:bottom w:val="single" w:sz="8" w:space="0" w:color="auto"/>
              <w:right w:val="single" w:sz="8" w:space="0" w:color="auto"/>
            </w:tcBorders>
            <w:shd w:val="clear" w:color="000000" w:fill="FFFFFF"/>
            <w:noWrap/>
            <w:vAlign w:val="center"/>
            <w:hideMark/>
          </w:tcPr>
          <w:p w14:paraId="70B97454" w14:textId="1A43DACA" w:rsidR="00DA1E54" w:rsidRPr="00631591" w:rsidRDefault="00BD3313" w:rsidP="00923A32">
            <w:pPr>
              <w:jc w:val="center"/>
              <w:rPr>
                <w:rFonts w:ascii="Verdana" w:hAnsi="Verdana" w:cs="Calibri"/>
                <w:color w:val="000000"/>
                <w:sz w:val="18"/>
                <w:szCs w:val="18"/>
                <w:lang w:val="es-BO" w:eastAsia="es-BO"/>
              </w:rPr>
            </w:pPr>
            <w:r w:rsidRPr="00BC7B01">
              <w:rPr>
                <w:rFonts w:ascii="Verdana" w:hAnsi="Verdana" w:cs="Calibri"/>
                <w:color w:val="000000"/>
                <w:sz w:val="18"/>
                <w:szCs w:val="18"/>
                <w:lang w:eastAsia="es-BO"/>
              </w:rPr>
              <w:t>100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15B09EB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B7E0D18"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3DD2C1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p>
        </w:tc>
        <w:tc>
          <w:tcPr>
            <w:tcW w:w="0" w:type="auto"/>
            <w:tcBorders>
              <w:top w:val="nil"/>
              <w:left w:val="nil"/>
              <w:bottom w:val="single" w:sz="8" w:space="0" w:color="auto"/>
              <w:right w:val="single" w:sz="8" w:space="0" w:color="auto"/>
            </w:tcBorders>
            <w:shd w:val="clear" w:color="000000" w:fill="FFFFFF"/>
            <w:noWrap/>
            <w:vAlign w:val="center"/>
            <w:hideMark/>
          </w:tcPr>
          <w:p w14:paraId="76F1DF3F"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(Stand By)</w:t>
            </w:r>
          </w:p>
        </w:tc>
        <w:tc>
          <w:tcPr>
            <w:tcW w:w="0" w:type="auto"/>
            <w:tcBorders>
              <w:top w:val="nil"/>
              <w:left w:val="nil"/>
              <w:bottom w:val="single" w:sz="8" w:space="0" w:color="auto"/>
              <w:right w:val="single" w:sz="8" w:space="0" w:color="auto"/>
            </w:tcBorders>
            <w:shd w:val="clear" w:color="000000" w:fill="FFFFFF"/>
            <w:noWrap/>
            <w:vAlign w:val="center"/>
            <w:hideMark/>
          </w:tcPr>
          <w:p w14:paraId="380E731E" w14:textId="382D2A56" w:rsidR="00DA1E54" w:rsidRPr="00631591" w:rsidRDefault="00BD3313"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1D6309D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D1CD4E1"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2DC9393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7</w:t>
            </w:r>
          </w:p>
        </w:tc>
        <w:tc>
          <w:tcPr>
            <w:tcW w:w="0" w:type="auto"/>
            <w:tcBorders>
              <w:top w:val="nil"/>
              <w:left w:val="nil"/>
              <w:bottom w:val="single" w:sz="4" w:space="0" w:color="auto"/>
              <w:right w:val="single" w:sz="8" w:space="0" w:color="auto"/>
            </w:tcBorders>
            <w:shd w:val="clear" w:color="000000" w:fill="FFFFFF"/>
            <w:noWrap/>
            <w:vAlign w:val="center"/>
            <w:hideMark/>
          </w:tcPr>
          <w:p w14:paraId="1BA4072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Porta Camp Dormitorio Oficina (Operativo)</w:t>
            </w:r>
          </w:p>
        </w:tc>
        <w:tc>
          <w:tcPr>
            <w:tcW w:w="0" w:type="auto"/>
            <w:tcBorders>
              <w:top w:val="nil"/>
              <w:left w:val="nil"/>
              <w:bottom w:val="single" w:sz="4" w:space="0" w:color="auto"/>
              <w:right w:val="single" w:sz="8" w:space="0" w:color="auto"/>
            </w:tcBorders>
            <w:shd w:val="clear" w:color="000000" w:fill="FFFFFF"/>
            <w:noWrap/>
            <w:vAlign w:val="center"/>
            <w:hideMark/>
          </w:tcPr>
          <w:p w14:paraId="7EB37B1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5</w:t>
            </w:r>
            <w:r>
              <w:rPr>
                <w:rFonts w:ascii="Verdana" w:hAnsi="Verdana" w:cs="Calibri"/>
                <w:color w:val="000000"/>
                <w:sz w:val="18"/>
                <w:szCs w:val="18"/>
                <w:lang w:eastAsia="es-BO"/>
              </w:rPr>
              <w:t>0</w:t>
            </w:r>
          </w:p>
        </w:tc>
        <w:tc>
          <w:tcPr>
            <w:tcW w:w="0" w:type="auto"/>
            <w:gridSpan w:val="2"/>
            <w:tcBorders>
              <w:top w:val="nil"/>
              <w:left w:val="nil"/>
              <w:bottom w:val="single" w:sz="4" w:space="0" w:color="auto"/>
              <w:right w:val="single" w:sz="8" w:space="0" w:color="auto"/>
            </w:tcBorders>
            <w:shd w:val="clear" w:color="auto" w:fill="auto"/>
            <w:noWrap/>
            <w:vAlign w:val="center"/>
            <w:hideMark/>
          </w:tcPr>
          <w:p w14:paraId="46873C3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BA108BB"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61F949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8</w:t>
            </w:r>
          </w:p>
        </w:tc>
        <w:tc>
          <w:tcPr>
            <w:tcW w:w="0" w:type="auto"/>
            <w:tcBorders>
              <w:top w:val="single" w:sz="4" w:space="0" w:color="auto"/>
              <w:left w:val="nil"/>
              <w:bottom w:val="single" w:sz="4" w:space="0" w:color="auto"/>
              <w:right w:val="single" w:sz="8" w:space="0" w:color="auto"/>
            </w:tcBorders>
            <w:shd w:val="clear" w:color="000000" w:fill="FFFFFF"/>
            <w:noWrap/>
            <w:vAlign w:val="center"/>
            <w:hideMark/>
          </w:tcPr>
          <w:p w14:paraId="6494C21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Porta Camp Dormitorio Oficina (Stand By)</w:t>
            </w:r>
          </w:p>
        </w:tc>
        <w:tc>
          <w:tcPr>
            <w:tcW w:w="0" w:type="auto"/>
            <w:tcBorders>
              <w:top w:val="single" w:sz="4" w:space="0" w:color="auto"/>
              <w:left w:val="nil"/>
              <w:bottom w:val="single" w:sz="4" w:space="0" w:color="auto"/>
              <w:right w:val="single" w:sz="8" w:space="0" w:color="auto"/>
            </w:tcBorders>
            <w:shd w:val="clear" w:color="000000" w:fill="FFFFFF"/>
            <w:noWrap/>
            <w:vAlign w:val="center"/>
            <w:hideMark/>
          </w:tcPr>
          <w:p w14:paraId="39E7E18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single" w:sz="4" w:space="0" w:color="auto"/>
              <w:left w:val="nil"/>
              <w:bottom w:val="single" w:sz="4" w:space="0" w:color="auto"/>
              <w:right w:val="single" w:sz="8" w:space="0" w:color="auto"/>
            </w:tcBorders>
            <w:shd w:val="clear" w:color="auto" w:fill="auto"/>
            <w:noWrap/>
            <w:vAlign w:val="center"/>
            <w:hideMark/>
          </w:tcPr>
          <w:p w14:paraId="0FC2B4D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A8CDBC4"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tcPr>
          <w:p w14:paraId="2BD8B93D" w14:textId="77777777" w:rsidR="00DA1E54" w:rsidRPr="00631591" w:rsidRDefault="00DA1E54" w:rsidP="00923A32">
            <w:pPr>
              <w:jc w:val="center"/>
              <w:rPr>
                <w:rFonts w:ascii="Verdana" w:hAnsi="Verdana" w:cs="Calibri"/>
                <w:color w:val="000000"/>
                <w:sz w:val="18"/>
                <w:szCs w:val="18"/>
                <w:lang w:eastAsia="es-BO"/>
              </w:rPr>
            </w:pPr>
            <w:r>
              <w:rPr>
                <w:rFonts w:ascii="Verdana" w:hAnsi="Verdana" w:cs="Calibri"/>
                <w:color w:val="000000"/>
                <w:sz w:val="18"/>
                <w:szCs w:val="18"/>
                <w:lang w:eastAsia="es-BO"/>
              </w:rPr>
              <w:t>9</w:t>
            </w:r>
          </w:p>
        </w:tc>
        <w:tc>
          <w:tcPr>
            <w:tcW w:w="0" w:type="auto"/>
            <w:tcBorders>
              <w:top w:val="nil"/>
              <w:left w:val="nil"/>
              <w:bottom w:val="single" w:sz="4" w:space="0" w:color="auto"/>
              <w:right w:val="single" w:sz="8" w:space="0" w:color="auto"/>
            </w:tcBorders>
            <w:shd w:val="clear" w:color="000000" w:fill="FFFFFF"/>
            <w:noWrap/>
            <w:vAlign w:val="center"/>
          </w:tcPr>
          <w:p w14:paraId="344721B1" w14:textId="77777777" w:rsidR="00DA1E54" w:rsidRPr="00631591" w:rsidRDefault="00DA1E54" w:rsidP="00923A32">
            <w:pPr>
              <w:rPr>
                <w:rFonts w:ascii="Verdana" w:hAnsi="Verdana" w:cs="Calibri"/>
                <w:color w:val="000000"/>
                <w:sz w:val="18"/>
                <w:szCs w:val="18"/>
                <w:lang w:eastAsia="es-BO"/>
              </w:rPr>
            </w:pPr>
            <w:r w:rsidRPr="00631591">
              <w:rPr>
                <w:rFonts w:ascii="Verdana" w:hAnsi="Verdana" w:cs="Calibri"/>
                <w:color w:val="000000"/>
                <w:sz w:val="18"/>
                <w:szCs w:val="18"/>
                <w:lang w:eastAsia="es-BO"/>
              </w:rPr>
              <w:t>Contenedor de 25 Bbls Capacidad (Operativo)</w:t>
            </w:r>
          </w:p>
        </w:tc>
        <w:tc>
          <w:tcPr>
            <w:tcW w:w="0" w:type="auto"/>
            <w:tcBorders>
              <w:top w:val="nil"/>
              <w:left w:val="nil"/>
              <w:bottom w:val="single" w:sz="4" w:space="0" w:color="auto"/>
              <w:right w:val="single" w:sz="8" w:space="0" w:color="auto"/>
            </w:tcBorders>
            <w:shd w:val="clear" w:color="000000" w:fill="FFFFFF"/>
            <w:noWrap/>
            <w:vAlign w:val="center"/>
          </w:tcPr>
          <w:p w14:paraId="27E4568C" w14:textId="77777777" w:rsidR="00DA1E54" w:rsidRPr="00631591" w:rsidRDefault="00DA1E54" w:rsidP="00923A32">
            <w:pPr>
              <w:jc w:val="center"/>
              <w:rPr>
                <w:rFonts w:ascii="Verdana" w:hAnsi="Verdana" w:cs="Calibri"/>
                <w:color w:val="000000"/>
                <w:sz w:val="18"/>
                <w:szCs w:val="18"/>
                <w:lang w:eastAsia="es-BO"/>
              </w:rPr>
            </w:pPr>
            <w:r>
              <w:rPr>
                <w:rFonts w:ascii="Verdana" w:hAnsi="Verdana" w:cs="Calibri"/>
                <w:color w:val="000000"/>
                <w:sz w:val="18"/>
                <w:szCs w:val="18"/>
                <w:lang w:eastAsia="es-BO"/>
              </w:rPr>
              <w:t>300</w:t>
            </w:r>
          </w:p>
        </w:tc>
        <w:tc>
          <w:tcPr>
            <w:tcW w:w="0" w:type="auto"/>
            <w:gridSpan w:val="2"/>
            <w:tcBorders>
              <w:top w:val="nil"/>
              <w:left w:val="nil"/>
              <w:bottom w:val="single" w:sz="4" w:space="0" w:color="auto"/>
              <w:right w:val="single" w:sz="8" w:space="0" w:color="auto"/>
            </w:tcBorders>
            <w:shd w:val="clear" w:color="auto" w:fill="auto"/>
            <w:noWrap/>
            <w:vAlign w:val="center"/>
          </w:tcPr>
          <w:p w14:paraId="7DD90B21" w14:textId="77777777" w:rsidR="00DA1E54" w:rsidRPr="00631591" w:rsidRDefault="00DA1E54" w:rsidP="00923A32">
            <w:pPr>
              <w:jc w:val="center"/>
              <w:rPr>
                <w:rFonts w:ascii="Verdana" w:hAnsi="Verdana" w:cs="Calibri"/>
                <w:color w:val="000000"/>
                <w:sz w:val="18"/>
                <w:szCs w:val="18"/>
                <w:lang w:eastAsia="es-BO"/>
              </w:rPr>
            </w:pPr>
            <w:r>
              <w:rPr>
                <w:rFonts w:ascii="Verdana" w:hAnsi="Verdana" w:cs="Calibri"/>
                <w:color w:val="000000"/>
                <w:sz w:val="18"/>
                <w:szCs w:val="18"/>
                <w:lang w:eastAsia="es-BO"/>
              </w:rPr>
              <w:t>DIA</w:t>
            </w:r>
          </w:p>
        </w:tc>
      </w:tr>
      <w:tr w:rsidR="00DA1E54" w:rsidRPr="00631591" w14:paraId="27A753A6"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tcPr>
          <w:p w14:paraId="58D79B89" w14:textId="77777777" w:rsidR="00DA1E54" w:rsidRPr="00631591" w:rsidRDefault="00DA1E54" w:rsidP="00923A32">
            <w:pPr>
              <w:jc w:val="center"/>
              <w:rPr>
                <w:rFonts w:ascii="Verdana" w:hAnsi="Verdana" w:cs="Calibri"/>
                <w:color w:val="000000"/>
                <w:sz w:val="18"/>
                <w:szCs w:val="18"/>
                <w:lang w:eastAsia="es-BO"/>
              </w:rPr>
            </w:pPr>
            <w:r>
              <w:rPr>
                <w:rFonts w:ascii="Verdana" w:hAnsi="Verdana" w:cs="Calibri"/>
                <w:color w:val="000000"/>
                <w:sz w:val="18"/>
                <w:szCs w:val="18"/>
                <w:lang w:eastAsia="es-BO"/>
              </w:rPr>
              <w:t>10</w:t>
            </w:r>
          </w:p>
        </w:tc>
        <w:tc>
          <w:tcPr>
            <w:tcW w:w="0" w:type="auto"/>
            <w:tcBorders>
              <w:top w:val="nil"/>
              <w:left w:val="nil"/>
              <w:bottom w:val="single" w:sz="4" w:space="0" w:color="auto"/>
              <w:right w:val="single" w:sz="8" w:space="0" w:color="auto"/>
            </w:tcBorders>
            <w:shd w:val="clear" w:color="000000" w:fill="FFFFFF"/>
            <w:noWrap/>
            <w:vAlign w:val="center"/>
          </w:tcPr>
          <w:p w14:paraId="6276AC7C" w14:textId="77777777" w:rsidR="00DA1E54" w:rsidRPr="00631591" w:rsidRDefault="00DA1E54" w:rsidP="00923A32">
            <w:pPr>
              <w:rPr>
                <w:rFonts w:ascii="Verdana" w:hAnsi="Verdana" w:cs="Calibri"/>
                <w:color w:val="000000"/>
                <w:sz w:val="18"/>
                <w:szCs w:val="18"/>
                <w:lang w:eastAsia="es-BO"/>
              </w:rPr>
            </w:pPr>
            <w:r w:rsidRPr="00631591">
              <w:rPr>
                <w:rFonts w:ascii="Verdana" w:hAnsi="Verdana" w:cs="Calibri"/>
                <w:color w:val="000000"/>
                <w:sz w:val="18"/>
                <w:szCs w:val="18"/>
                <w:lang w:eastAsia="es-BO"/>
              </w:rPr>
              <w:t>Contenedor de 25 Bbls Capacidad (Stand By)</w:t>
            </w:r>
          </w:p>
        </w:tc>
        <w:tc>
          <w:tcPr>
            <w:tcW w:w="0" w:type="auto"/>
            <w:tcBorders>
              <w:top w:val="nil"/>
              <w:left w:val="nil"/>
              <w:bottom w:val="single" w:sz="4" w:space="0" w:color="auto"/>
              <w:right w:val="single" w:sz="8" w:space="0" w:color="auto"/>
            </w:tcBorders>
            <w:shd w:val="clear" w:color="000000" w:fill="FFFFFF"/>
            <w:noWrap/>
            <w:vAlign w:val="center"/>
          </w:tcPr>
          <w:p w14:paraId="7DC40974" w14:textId="77777777" w:rsidR="00DA1E54" w:rsidRPr="00631591" w:rsidRDefault="00DA1E54" w:rsidP="00923A32">
            <w:pPr>
              <w:jc w:val="center"/>
              <w:rPr>
                <w:rFonts w:ascii="Verdana" w:hAnsi="Verdana" w:cs="Calibri"/>
                <w:color w:val="000000"/>
                <w:sz w:val="18"/>
                <w:szCs w:val="18"/>
                <w:lang w:eastAsia="es-BO"/>
              </w:rPr>
            </w:pPr>
            <w:r>
              <w:rPr>
                <w:rFonts w:ascii="Verdana" w:hAnsi="Verdana" w:cs="Calibri"/>
                <w:color w:val="000000"/>
                <w:sz w:val="18"/>
                <w:szCs w:val="18"/>
                <w:lang w:eastAsia="es-BO"/>
              </w:rPr>
              <w:t>6</w:t>
            </w:r>
          </w:p>
        </w:tc>
        <w:tc>
          <w:tcPr>
            <w:tcW w:w="0" w:type="auto"/>
            <w:gridSpan w:val="2"/>
            <w:tcBorders>
              <w:top w:val="nil"/>
              <w:left w:val="nil"/>
              <w:bottom w:val="single" w:sz="4" w:space="0" w:color="auto"/>
              <w:right w:val="single" w:sz="8" w:space="0" w:color="auto"/>
            </w:tcBorders>
            <w:shd w:val="clear" w:color="auto" w:fill="auto"/>
            <w:noWrap/>
            <w:vAlign w:val="center"/>
          </w:tcPr>
          <w:p w14:paraId="64ABA35F" w14:textId="77777777" w:rsidR="00DA1E54" w:rsidRPr="00631591" w:rsidRDefault="00DA1E54" w:rsidP="00923A32">
            <w:pPr>
              <w:jc w:val="center"/>
              <w:rPr>
                <w:rFonts w:ascii="Verdana" w:hAnsi="Verdana" w:cs="Calibri"/>
                <w:color w:val="000000"/>
                <w:sz w:val="18"/>
                <w:szCs w:val="18"/>
                <w:lang w:eastAsia="es-BO"/>
              </w:rPr>
            </w:pPr>
            <w:r>
              <w:rPr>
                <w:rFonts w:ascii="Verdana" w:hAnsi="Verdana" w:cs="Calibri"/>
                <w:color w:val="000000"/>
                <w:sz w:val="18"/>
                <w:szCs w:val="18"/>
                <w:lang w:eastAsia="es-BO"/>
              </w:rPr>
              <w:t>DIA</w:t>
            </w:r>
          </w:p>
        </w:tc>
      </w:tr>
      <w:tr w:rsidR="00DA1E54" w:rsidRPr="00631591" w14:paraId="1EC69D78"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0BC8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11</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8C795B"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185F64"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50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0562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EFA8724"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493C30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2</w:t>
            </w:r>
          </w:p>
        </w:tc>
        <w:tc>
          <w:tcPr>
            <w:tcW w:w="0" w:type="auto"/>
            <w:tcBorders>
              <w:top w:val="single" w:sz="4" w:space="0" w:color="auto"/>
              <w:left w:val="nil"/>
              <w:bottom w:val="single" w:sz="4" w:space="0" w:color="auto"/>
              <w:right w:val="single" w:sz="8" w:space="0" w:color="auto"/>
            </w:tcBorders>
            <w:shd w:val="clear" w:color="000000" w:fill="FFFFFF"/>
            <w:noWrap/>
            <w:vAlign w:val="center"/>
            <w:hideMark/>
          </w:tcPr>
          <w:p w14:paraId="73AD095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(Stand By)</w:t>
            </w:r>
          </w:p>
        </w:tc>
        <w:tc>
          <w:tcPr>
            <w:tcW w:w="0" w:type="auto"/>
            <w:tcBorders>
              <w:top w:val="single" w:sz="4" w:space="0" w:color="auto"/>
              <w:left w:val="nil"/>
              <w:bottom w:val="single" w:sz="4" w:space="0" w:color="auto"/>
              <w:right w:val="single" w:sz="8" w:space="0" w:color="auto"/>
            </w:tcBorders>
            <w:shd w:val="clear" w:color="000000" w:fill="FFFFFF"/>
            <w:noWrap/>
            <w:vAlign w:val="center"/>
            <w:hideMark/>
          </w:tcPr>
          <w:p w14:paraId="504BC10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single" w:sz="4" w:space="0" w:color="auto"/>
              <w:left w:val="nil"/>
              <w:bottom w:val="single" w:sz="4" w:space="0" w:color="auto"/>
              <w:right w:val="single" w:sz="8" w:space="0" w:color="auto"/>
            </w:tcBorders>
            <w:shd w:val="clear" w:color="auto" w:fill="auto"/>
            <w:noWrap/>
            <w:vAlign w:val="center"/>
            <w:hideMark/>
          </w:tcPr>
          <w:p w14:paraId="0539A1A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63F4307"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F27E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3</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4A88C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6D4B06"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50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4092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5D554A8"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3FB500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4</w:t>
            </w:r>
          </w:p>
        </w:tc>
        <w:tc>
          <w:tcPr>
            <w:tcW w:w="0" w:type="auto"/>
            <w:tcBorders>
              <w:top w:val="single" w:sz="4" w:space="0" w:color="auto"/>
              <w:left w:val="nil"/>
              <w:bottom w:val="single" w:sz="8" w:space="0" w:color="auto"/>
              <w:right w:val="single" w:sz="8" w:space="0" w:color="auto"/>
            </w:tcBorders>
            <w:shd w:val="clear" w:color="000000" w:fill="FFFFFF"/>
            <w:noWrap/>
            <w:vAlign w:val="center"/>
            <w:hideMark/>
          </w:tcPr>
          <w:p w14:paraId="5B3A6A1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(Stand By)</w:t>
            </w:r>
          </w:p>
        </w:tc>
        <w:tc>
          <w:tcPr>
            <w:tcW w:w="0" w:type="auto"/>
            <w:tcBorders>
              <w:top w:val="single" w:sz="4" w:space="0" w:color="auto"/>
              <w:left w:val="nil"/>
              <w:bottom w:val="single" w:sz="8" w:space="0" w:color="auto"/>
              <w:right w:val="single" w:sz="8" w:space="0" w:color="auto"/>
            </w:tcBorders>
            <w:shd w:val="clear" w:color="000000" w:fill="FFFFFF"/>
            <w:noWrap/>
            <w:vAlign w:val="center"/>
            <w:hideMark/>
          </w:tcPr>
          <w:p w14:paraId="6B041798"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single" w:sz="4" w:space="0" w:color="auto"/>
              <w:left w:val="nil"/>
              <w:bottom w:val="single" w:sz="8" w:space="0" w:color="auto"/>
              <w:right w:val="single" w:sz="8" w:space="0" w:color="auto"/>
            </w:tcBorders>
            <w:shd w:val="clear" w:color="auto" w:fill="auto"/>
            <w:noWrap/>
            <w:vAlign w:val="center"/>
            <w:hideMark/>
          </w:tcPr>
          <w:p w14:paraId="170A010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423A2CF"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141DB44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5</w:t>
            </w:r>
          </w:p>
        </w:tc>
        <w:tc>
          <w:tcPr>
            <w:tcW w:w="0" w:type="auto"/>
            <w:tcBorders>
              <w:top w:val="nil"/>
              <w:left w:val="nil"/>
              <w:bottom w:val="single" w:sz="4" w:space="0" w:color="auto"/>
              <w:right w:val="single" w:sz="8" w:space="0" w:color="auto"/>
            </w:tcBorders>
            <w:shd w:val="clear" w:color="auto" w:fill="auto"/>
            <w:noWrap/>
            <w:vAlign w:val="center"/>
            <w:hideMark/>
          </w:tcPr>
          <w:p w14:paraId="529AF72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Tornillo sin fin de 18 pulg (Operativo)</w:t>
            </w:r>
          </w:p>
        </w:tc>
        <w:tc>
          <w:tcPr>
            <w:tcW w:w="0" w:type="auto"/>
            <w:tcBorders>
              <w:top w:val="nil"/>
              <w:left w:val="nil"/>
              <w:bottom w:val="single" w:sz="4" w:space="0" w:color="auto"/>
              <w:right w:val="single" w:sz="8" w:space="0" w:color="auto"/>
            </w:tcBorders>
            <w:shd w:val="clear" w:color="auto" w:fill="auto"/>
            <w:noWrap/>
            <w:vAlign w:val="center"/>
            <w:hideMark/>
          </w:tcPr>
          <w:p w14:paraId="1E08F68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3000</w:t>
            </w:r>
          </w:p>
        </w:tc>
        <w:tc>
          <w:tcPr>
            <w:tcW w:w="0" w:type="auto"/>
            <w:gridSpan w:val="2"/>
            <w:tcBorders>
              <w:top w:val="nil"/>
              <w:left w:val="nil"/>
              <w:bottom w:val="single" w:sz="4" w:space="0" w:color="auto"/>
              <w:right w:val="single" w:sz="8" w:space="0" w:color="auto"/>
            </w:tcBorders>
            <w:shd w:val="clear" w:color="auto" w:fill="auto"/>
            <w:noWrap/>
            <w:vAlign w:val="center"/>
            <w:hideMark/>
          </w:tcPr>
          <w:p w14:paraId="58E56A1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PIE-DÍA</w:t>
            </w:r>
          </w:p>
        </w:tc>
      </w:tr>
      <w:tr w:rsidR="00DA1E54" w:rsidRPr="00631591" w14:paraId="49ED8EAB"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9D0B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8DD8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Tornillo sin fin de 18 pulg (Stand By)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6CD0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60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512C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PIE-DÍA</w:t>
            </w:r>
          </w:p>
        </w:tc>
      </w:tr>
      <w:tr w:rsidR="00DA1E54" w:rsidRPr="00631591" w14:paraId="16F6EA97"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7091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7</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73ADF1"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Zaranda Secadora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E4A515"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50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DE8B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8408B6E"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992586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8</w:t>
            </w:r>
          </w:p>
        </w:tc>
        <w:tc>
          <w:tcPr>
            <w:tcW w:w="0" w:type="auto"/>
            <w:tcBorders>
              <w:top w:val="single" w:sz="4" w:space="0" w:color="auto"/>
              <w:left w:val="nil"/>
              <w:bottom w:val="single" w:sz="8" w:space="0" w:color="auto"/>
              <w:right w:val="single" w:sz="8" w:space="0" w:color="auto"/>
            </w:tcBorders>
            <w:shd w:val="clear" w:color="000000" w:fill="FFFFFF"/>
            <w:noWrap/>
            <w:vAlign w:val="center"/>
            <w:hideMark/>
          </w:tcPr>
          <w:p w14:paraId="1E5748EF"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Zaranda Secadora (Stand By)</w:t>
            </w:r>
          </w:p>
        </w:tc>
        <w:tc>
          <w:tcPr>
            <w:tcW w:w="0" w:type="auto"/>
            <w:tcBorders>
              <w:top w:val="single" w:sz="4" w:space="0" w:color="auto"/>
              <w:left w:val="nil"/>
              <w:bottom w:val="single" w:sz="8" w:space="0" w:color="auto"/>
              <w:right w:val="single" w:sz="8" w:space="0" w:color="auto"/>
            </w:tcBorders>
            <w:shd w:val="clear" w:color="000000" w:fill="FFFFFF"/>
            <w:noWrap/>
            <w:vAlign w:val="center"/>
            <w:hideMark/>
          </w:tcPr>
          <w:p w14:paraId="1595AB8E"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single" w:sz="4" w:space="0" w:color="auto"/>
              <w:left w:val="nil"/>
              <w:bottom w:val="single" w:sz="8" w:space="0" w:color="auto"/>
              <w:right w:val="single" w:sz="8" w:space="0" w:color="auto"/>
            </w:tcBorders>
            <w:shd w:val="clear" w:color="auto" w:fill="auto"/>
            <w:noWrap/>
            <w:vAlign w:val="center"/>
            <w:hideMark/>
          </w:tcPr>
          <w:p w14:paraId="29E318F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DB08AE0"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2F319F14" w14:textId="77777777" w:rsidR="00DA1E54" w:rsidRPr="00631591" w:rsidRDefault="00DA1E54" w:rsidP="00923A32">
            <w:pPr>
              <w:jc w:val="center"/>
              <w:rPr>
                <w:rFonts w:ascii="Verdana" w:hAnsi="Verdana" w:cs="Calibri"/>
                <w:b/>
                <w:bCs/>
                <w:color w:val="000000"/>
                <w:sz w:val="18"/>
                <w:szCs w:val="18"/>
                <w:lang w:val="es-BO" w:eastAsia="es-BO"/>
              </w:rPr>
            </w:pPr>
            <w:r>
              <w:rPr>
                <w:rFonts w:ascii="Verdana" w:hAnsi="Verdana" w:cs="Calibri"/>
                <w:b/>
                <w:bCs/>
                <w:color w:val="000000"/>
                <w:sz w:val="18"/>
                <w:szCs w:val="18"/>
                <w:lang w:eastAsia="es-BO"/>
              </w:rPr>
              <w:t>TRATAMIENTO DE AGUAS</w:t>
            </w:r>
          </w:p>
        </w:tc>
      </w:tr>
      <w:tr w:rsidR="00DA1E54" w:rsidRPr="00631591" w14:paraId="75FFF142"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18CC673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9</w:t>
            </w:r>
          </w:p>
        </w:tc>
        <w:tc>
          <w:tcPr>
            <w:tcW w:w="0" w:type="auto"/>
            <w:tcBorders>
              <w:top w:val="nil"/>
              <w:left w:val="nil"/>
              <w:bottom w:val="single" w:sz="4" w:space="0" w:color="auto"/>
              <w:right w:val="single" w:sz="8" w:space="0" w:color="auto"/>
            </w:tcBorders>
            <w:shd w:val="clear" w:color="000000" w:fill="FFFFFF"/>
            <w:noWrap/>
            <w:vAlign w:val="center"/>
            <w:hideMark/>
          </w:tcPr>
          <w:p w14:paraId="74A0EA38"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(Operativo)</w:t>
            </w:r>
          </w:p>
        </w:tc>
        <w:tc>
          <w:tcPr>
            <w:tcW w:w="0" w:type="auto"/>
            <w:tcBorders>
              <w:top w:val="nil"/>
              <w:left w:val="nil"/>
              <w:bottom w:val="single" w:sz="4" w:space="0" w:color="auto"/>
              <w:right w:val="single" w:sz="8" w:space="0" w:color="auto"/>
            </w:tcBorders>
            <w:shd w:val="clear" w:color="000000" w:fill="FFFFFF"/>
            <w:noWrap/>
            <w:vAlign w:val="center"/>
            <w:hideMark/>
          </w:tcPr>
          <w:p w14:paraId="5C46517D"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50</w:t>
            </w:r>
          </w:p>
        </w:tc>
        <w:tc>
          <w:tcPr>
            <w:tcW w:w="0" w:type="auto"/>
            <w:gridSpan w:val="2"/>
            <w:tcBorders>
              <w:top w:val="nil"/>
              <w:left w:val="nil"/>
              <w:bottom w:val="single" w:sz="4" w:space="0" w:color="auto"/>
              <w:right w:val="single" w:sz="8" w:space="0" w:color="auto"/>
            </w:tcBorders>
            <w:shd w:val="clear" w:color="auto" w:fill="auto"/>
            <w:noWrap/>
            <w:vAlign w:val="center"/>
            <w:hideMark/>
          </w:tcPr>
          <w:p w14:paraId="10B11F0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AE335E6"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76723"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9C94C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(Stand By)</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04D296"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FB01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9E2FB51" w14:textId="77777777" w:rsidTr="00923A32">
        <w:trPr>
          <w:trHeight w:val="315"/>
        </w:trPr>
        <w:tc>
          <w:tcPr>
            <w:tcW w:w="0" w:type="auto"/>
            <w:gridSpan w:val="5"/>
            <w:tcBorders>
              <w:top w:val="single" w:sz="4" w:space="0" w:color="auto"/>
              <w:left w:val="single" w:sz="8" w:space="0" w:color="auto"/>
              <w:bottom w:val="single" w:sz="8" w:space="0" w:color="auto"/>
              <w:right w:val="single" w:sz="8" w:space="0" w:color="000000"/>
            </w:tcBorders>
            <w:shd w:val="clear" w:color="000000" w:fill="D9E1F2"/>
            <w:vAlign w:val="center"/>
            <w:hideMark/>
          </w:tcPr>
          <w:p w14:paraId="5997A6B3"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MATERIALES Y PRODUCTOS</w:t>
            </w:r>
          </w:p>
        </w:tc>
      </w:tr>
      <w:tr w:rsidR="00DA1E54" w:rsidRPr="00631591" w14:paraId="6802CDF7"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3D0278C"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21</w:t>
            </w:r>
          </w:p>
        </w:tc>
        <w:tc>
          <w:tcPr>
            <w:tcW w:w="0" w:type="auto"/>
            <w:tcBorders>
              <w:top w:val="nil"/>
              <w:left w:val="nil"/>
              <w:bottom w:val="single" w:sz="8" w:space="0" w:color="auto"/>
              <w:right w:val="single" w:sz="8" w:space="0" w:color="auto"/>
            </w:tcBorders>
            <w:shd w:val="clear" w:color="000000" w:fill="FFFFFF"/>
            <w:noWrap/>
            <w:vAlign w:val="center"/>
            <w:hideMark/>
          </w:tcPr>
          <w:p w14:paraId="6389E68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1143  </w:t>
            </w:r>
          </w:p>
        </w:tc>
        <w:tc>
          <w:tcPr>
            <w:tcW w:w="0" w:type="auto"/>
            <w:tcBorders>
              <w:top w:val="nil"/>
              <w:left w:val="nil"/>
              <w:bottom w:val="single" w:sz="8" w:space="0" w:color="auto"/>
              <w:right w:val="single" w:sz="8" w:space="0" w:color="auto"/>
            </w:tcBorders>
            <w:shd w:val="clear" w:color="000000" w:fill="FFFFFF"/>
            <w:noWrap/>
            <w:vAlign w:val="center"/>
            <w:hideMark/>
          </w:tcPr>
          <w:p w14:paraId="3C5D732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800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68177C2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0FE0FFEE"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A468D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2</w:t>
            </w:r>
          </w:p>
        </w:tc>
        <w:tc>
          <w:tcPr>
            <w:tcW w:w="0" w:type="auto"/>
            <w:tcBorders>
              <w:top w:val="nil"/>
              <w:left w:val="nil"/>
              <w:bottom w:val="single" w:sz="8" w:space="0" w:color="auto"/>
              <w:right w:val="single" w:sz="8" w:space="0" w:color="auto"/>
            </w:tcBorders>
            <w:shd w:val="clear" w:color="000000" w:fill="FFFFFF"/>
            <w:noWrap/>
            <w:vAlign w:val="center"/>
            <w:hideMark/>
          </w:tcPr>
          <w:p w14:paraId="1457512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1146  </w:t>
            </w:r>
          </w:p>
        </w:tc>
        <w:tc>
          <w:tcPr>
            <w:tcW w:w="0" w:type="auto"/>
            <w:tcBorders>
              <w:top w:val="nil"/>
              <w:left w:val="nil"/>
              <w:bottom w:val="single" w:sz="8" w:space="0" w:color="auto"/>
              <w:right w:val="single" w:sz="8" w:space="0" w:color="auto"/>
            </w:tcBorders>
            <w:shd w:val="clear" w:color="000000" w:fill="FFFFFF"/>
            <w:noWrap/>
            <w:vAlign w:val="center"/>
            <w:hideMark/>
          </w:tcPr>
          <w:p w14:paraId="74D13CD3"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800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1A176DE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7D0844F7"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5C7175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3</w:t>
            </w:r>
          </w:p>
        </w:tc>
        <w:tc>
          <w:tcPr>
            <w:tcW w:w="0" w:type="auto"/>
            <w:tcBorders>
              <w:top w:val="nil"/>
              <w:left w:val="nil"/>
              <w:bottom w:val="single" w:sz="8" w:space="0" w:color="auto"/>
              <w:right w:val="single" w:sz="8" w:space="0" w:color="auto"/>
            </w:tcBorders>
            <w:shd w:val="clear" w:color="000000" w:fill="FFFFFF"/>
            <w:noWrap/>
            <w:vAlign w:val="center"/>
            <w:hideMark/>
          </w:tcPr>
          <w:p w14:paraId="01D7423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6100  </w:t>
            </w:r>
          </w:p>
        </w:tc>
        <w:tc>
          <w:tcPr>
            <w:tcW w:w="0" w:type="auto"/>
            <w:tcBorders>
              <w:top w:val="nil"/>
              <w:left w:val="nil"/>
              <w:bottom w:val="single" w:sz="8" w:space="0" w:color="auto"/>
              <w:right w:val="single" w:sz="8" w:space="0" w:color="auto"/>
            </w:tcBorders>
            <w:shd w:val="clear" w:color="000000" w:fill="FFFFFF"/>
            <w:noWrap/>
            <w:vAlign w:val="center"/>
            <w:hideMark/>
          </w:tcPr>
          <w:p w14:paraId="3A13269F"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500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0BBD6CE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4B82584A" w14:textId="77777777" w:rsidTr="002E409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14AB08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4</w:t>
            </w:r>
          </w:p>
        </w:tc>
        <w:tc>
          <w:tcPr>
            <w:tcW w:w="0" w:type="auto"/>
            <w:tcBorders>
              <w:top w:val="nil"/>
              <w:left w:val="nil"/>
              <w:bottom w:val="single" w:sz="8" w:space="0" w:color="auto"/>
              <w:right w:val="single" w:sz="8" w:space="0" w:color="auto"/>
            </w:tcBorders>
            <w:shd w:val="clear" w:color="000000" w:fill="FFFFFF"/>
            <w:noWrap/>
            <w:vAlign w:val="center"/>
            <w:hideMark/>
          </w:tcPr>
          <w:p w14:paraId="69628A4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Sulfato de Aluminio  </w:t>
            </w:r>
          </w:p>
        </w:tc>
        <w:tc>
          <w:tcPr>
            <w:tcW w:w="0" w:type="auto"/>
            <w:tcBorders>
              <w:top w:val="nil"/>
              <w:left w:val="nil"/>
              <w:bottom w:val="single" w:sz="8" w:space="0" w:color="auto"/>
              <w:right w:val="single" w:sz="8" w:space="0" w:color="auto"/>
            </w:tcBorders>
            <w:shd w:val="clear" w:color="000000" w:fill="FFFFFF"/>
            <w:noWrap/>
            <w:vAlign w:val="center"/>
            <w:hideMark/>
          </w:tcPr>
          <w:p w14:paraId="0460775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40</w:t>
            </w:r>
            <w:r w:rsidRPr="00631591">
              <w:rPr>
                <w:rFonts w:ascii="Verdana" w:hAnsi="Verdana" w:cs="Calibri"/>
                <w:color w:val="000000"/>
                <w:sz w:val="18"/>
                <w:szCs w:val="18"/>
                <w:lang w:eastAsia="es-BO"/>
              </w:rPr>
              <w:t>00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03CF873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2054F950" w14:textId="77777777" w:rsidTr="002E4092">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281E18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5</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2BB5DF4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Hipoclorito de Calcio  </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7B44259F"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40</w:t>
            </w:r>
            <w:r w:rsidRPr="00631591">
              <w:rPr>
                <w:rFonts w:ascii="Verdana" w:hAnsi="Verdana" w:cs="Calibri"/>
                <w:color w:val="000000"/>
                <w:sz w:val="18"/>
                <w:szCs w:val="18"/>
                <w:lang w:eastAsia="es-BO"/>
              </w:rPr>
              <w:t>0</w:t>
            </w:r>
          </w:p>
        </w:tc>
        <w:tc>
          <w:tcPr>
            <w:tcW w:w="0" w:type="auto"/>
            <w:gridSpan w:val="2"/>
            <w:tcBorders>
              <w:top w:val="single" w:sz="8" w:space="0" w:color="auto"/>
              <w:left w:val="nil"/>
              <w:bottom w:val="single" w:sz="8" w:space="0" w:color="auto"/>
              <w:right w:val="single" w:sz="8" w:space="0" w:color="auto"/>
            </w:tcBorders>
            <w:shd w:val="clear" w:color="auto" w:fill="auto"/>
            <w:noWrap/>
            <w:vAlign w:val="center"/>
            <w:hideMark/>
          </w:tcPr>
          <w:p w14:paraId="00643BC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1A83B231"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6ED2D4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6</w:t>
            </w:r>
          </w:p>
        </w:tc>
        <w:tc>
          <w:tcPr>
            <w:tcW w:w="0" w:type="auto"/>
            <w:tcBorders>
              <w:top w:val="nil"/>
              <w:left w:val="nil"/>
              <w:bottom w:val="single" w:sz="8" w:space="0" w:color="auto"/>
              <w:right w:val="single" w:sz="8" w:space="0" w:color="auto"/>
            </w:tcBorders>
            <w:shd w:val="clear" w:color="000000" w:fill="FFFFFF"/>
            <w:noWrap/>
            <w:vAlign w:val="center"/>
            <w:hideMark/>
          </w:tcPr>
          <w:p w14:paraId="03EE11E0"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Cal Hidratada  </w:t>
            </w:r>
          </w:p>
        </w:tc>
        <w:tc>
          <w:tcPr>
            <w:tcW w:w="0" w:type="auto"/>
            <w:tcBorders>
              <w:top w:val="nil"/>
              <w:left w:val="nil"/>
              <w:bottom w:val="single" w:sz="8" w:space="0" w:color="auto"/>
              <w:right w:val="single" w:sz="8" w:space="0" w:color="auto"/>
            </w:tcBorders>
            <w:shd w:val="clear" w:color="000000" w:fill="FFFFFF"/>
            <w:noWrap/>
            <w:vAlign w:val="center"/>
            <w:hideMark/>
          </w:tcPr>
          <w:p w14:paraId="5F306A35"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42</w:t>
            </w:r>
            <w:r w:rsidRPr="00631591">
              <w:rPr>
                <w:rFonts w:ascii="Verdana" w:hAnsi="Verdana" w:cs="Calibri"/>
                <w:color w:val="000000"/>
                <w:sz w:val="18"/>
                <w:szCs w:val="18"/>
                <w:lang w:eastAsia="es-BO"/>
              </w:rPr>
              <w:t>00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5F67570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0ACCE436"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957D02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7</w:t>
            </w:r>
          </w:p>
        </w:tc>
        <w:tc>
          <w:tcPr>
            <w:tcW w:w="0" w:type="auto"/>
            <w:tcBorders>
              <w:top w:val="nil"/>
              <w:left w:val="nil"/>
              <w:bottom w:val="single" w:sz="8" w:space="0" w:color="auto"/>
              <w:right w:val="single" w:sz="8" w:space="0" w:color="auto"/>
            </w:tcBorders>
            <w:shd w:val="clear" w:color="000000" w:fill="FFFFFF"/>
            <w:noWrap/>
            <w:vAlign w:val="center"/>
            <w:hideMark/>
          </w:tcPr>
          <w:p w14:paraId="48DA280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Ácido Cítrico  </w:t>
            </w:r>
          </w:p>
        </w:tc>
        <w:tc>
          <w:tcPr>
            <w:tcW w:w="0" w:type="auto"/>
            <w:tcBorders>
              <w:top w:val="nil"/>
              <w:left w:val="nil"/>
              <w:bottom w:val="single" w:sz="8" w:space="0" w:color="auto"/>
              <w:right w:val="single" w:sz="8" w:space="0" w:color="auto"/>
            </w:tcBorders>
            <w:shd w:val="clear" w:color="000000" w:fill="FFFFFF"/>
            <w:noWrap/>
            <w:vAlign w:val="center"/>
            <w:hideMark/>
          </w:tcPr>
          <w:p w14:paraId="743ECB5D"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800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280CB6C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1FC96BD1"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5B9F0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8</w:t>
            </w:r>
          </w:p>
        </w:tc>
        <w:tc>
          <w:tcPr>
            <w:tcW w:w="0" w:type="auto"/>
            <w:tcBorders>
              <w:top w:val="nil"/>
              <w:left w:val="nil"/>
              <w:bottom w:val="single" w:sz="8" w:space="0" w:color="auto"/>
              <w:right w:val="single" w:sz="8" w:space="0" w:color="auto"/>
            </w:tcBorders>
            <w:shd w:val="clear" w:color="000000" w:fill="FFFFFF"/>
            <w:noWrap/>
            <w:vAlign w:val="center"/>
            <w:hideMark/>
          </w:tcPr>
          <w:p w14:paraId="62F04D8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Barril de Agua Tratada para disposición final</w:t>
            </w:r>
          </w:p>
        </w:tc>
        <w:tc>
          <w:tcPr>
            <w:tcW w:w="0" w:type="auto"/>
            <w:tcBorders>
              <w:top w:val="nil"/>
              <w:left w:val="nil"/>
              <w:bottom w:val="single" w:sz="8" w:space="0" w:color="auto"/>
              <w:right w:val="single" w:sz="8" w:space="0" w:color="auto"/>
            </w:tcBorders>
            <w:shd w:val="clear" w:color="000000" w:fill="FFFFFF"/>
            <w:noWrap/>
            <w:vAlign w:val="center"/>
            <w:hideMark/>
          </w:tcPr>
          <w:p w14:paraId="37DAC4E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100</w:t>
            </w:r>
            <w:r w:rsidRPr="00631591">
              <w:rPr>
                <w:rFonts w:ascii="Verdana" w:hAnsi="Verdana" w:cs="Calibri"/>
                <w:color w:val="000000"/>
                <w:sz w:val="18"/>
                <w:szCs w:val="18"/>
                <w:lang w:eastAsia="es-BO"/>
              </w:rPr>
              <w:t>00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5EC0A6B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Bbl</w:t>
            </w:r>
          </w:p>
        </w:tc>
      </w:tr>
      <w:tr w:rsidR="00DA1E54" w:rsidRPr="00631591" w14:paraId="020D28CF"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0D39EB86"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MALLAS</w:t>
            </w:r>
          </w:p>
        </w:tc>
      </w:tr>
      <w:tr w:rsidR="00DA1E54" w:rsidRPr="00631591" w14:paraId="28B5516A"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DE3385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9</w:t>
            </w:r>
          </w:p>
        </w:tc>
        <w:tc>
          <w:tcPr>
            <w:tcW w:w="0" w:type="auto"/>
            <w:tcBorders>
              <w:top w:val="nil"/>
              <w:left w:val="nil"/>
              <w:bottom w:val="single" w:sz="8" w:space="0" w:color="auto"/>
              <w:right w:val="single" w:sz="8" w:space="0" w:color="auto"/>
            </w:tcBorders>
            <w:shd w:val="clear" w:color="000000" w:fill="FFFFFF"/>
            <w:vAlign w:val="center"/>
            <w:hideMark/>
          </w:tcPr>
          <w:p w14:paraId="20F5ECE1"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API-100   </w:t>
            </w:r>
          </w:p>
        </w:tc>
        <w:tc>
          <w:tcPr>
            <w:tcW w:w="0" w:type="auto"/>
            <w:tcBorders>
              <w:top w:val="nil"/>
              <w:left w:val="nil"/>
              <w:bottom w:val="single" w:sz="8" w:space="0" w:color="auto"/>
              <w:right w:val="single" w:sz="8" w:space="0" w:color="auto"/>
            </w:tcBorders>
            <w:shd w:val="clear" w:color="000000" w:fill="FFFFFF"/>
            <w:vAlign w:val="center"/>
            <w:hideMark/>
          </w:tcPr>
          <w:p w14:paraId="158D3AD9"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12</w:t>
            </w:r>
          </w:p>
        </w:tc>
        <w:tc>
          <w:tcPr>
            <w:tcW w:w="0" w:type="auto"/>
            <w:gridSpan w:val="2"/>
            <w:tcBorders>
              <w:top w:val="nil"/>
              <w:left w:val="nil"/>
              <w:bottom w:val="single" w:sz="8" w:space="0" w:color="auto"/>
              <w:right w:val="single" w:sz="8" w:space="0" w:color="auto"/>
            </w:tcBorders>
            <w:shd w:val="clear" w:color="auto" w:fill="auto"/>
            <w:vAlign w:val="center"/>
            <w:hideMark/>
          </w:tcPr>
          <w:p w14:paraId="661758C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6A2957C5"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F010CCC"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30</w:t>
            </w:r>
          </w:p>
        </w:tc>
        <w:tc>
          <w:tcPr>
            <w:tcW w:w="0" w:type="auto"/>
            <w:tcBorders>
              <w:top w:val="nil"/>
              <w:left w:val="nil"/>
              <w:bottom w:val="single" w:sz="8" w:space="0" w:color="auto"/>
              <w:right w:val="single" w:sz="8" w:space="0" w:color="auto"/>
            </w:tcBorders>
            <w:shd w:val="clear" w:color="000000" w:fill="FFFFFF"/>
            <w:vAlign w:val="center"/>
            <w:hideMark/>
          </w:tcPr>
          <w:p w14:paraId="7654DE4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API-140   </w:t>
            </w:r>
          </w:p>
        </w:tc>
        <w:tc>
          <w:tcPr>
            <w:tcW w:w="0" w:type="auto"/>
            <w:tcBorders>
              <w:top w:val="nil"/>
              <w:left w:val="nil"/>
              <w:bottom w:val="single" w:sz="8" w:space="0" w:color="auto"/>
              <w:right w:val="single" w:sz="8" w:space="0" w:color="auto"/>
            </w:tcBorders>
            <w:shd w:val="clear" w:color="000000" w:fill="FFFFFF"/>
            <w:vAlign w:val="center"/>
            <w:hideMark/>
          </w:tcPr>
          <w:p w14:paraId="30E02069"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nil"/>
              <w:left w:val="nil"/>
              <w:bottom w:val="single" w:sz="8" w:space="0" w:color="auto"/>
              <w:right w:val="single" w:sz="8" w:space="0" w:color="auto"/>
            </w:tcBorders>
            <w:shd w:val="clear" w:color="auto" w:fill="auto"/>
            <w:vAlign w:val="center"/>
            <w:hideMark/>
          </w:tcPr>
          <w:p w14:paraId="2148351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2EB00C01"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F19050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lastRenderedPageBreak/>
              <w:t>31</w:t>
            </w:r>
          </w:p>
        </w:tc>
        <w:tc>
          <w:tcPr>
            <w:tcW w:w="0" w:type="auto"/>
            <w:tcBorders>
              <w:top w:val="nil"/>
              <w:left w:val="nil"/>
              <w:bottom w:val="single" w:sz="8" w:space="0" w:color="auto"/>
              <w:right w:val="single" w:sz="8" w:space="0" w:color="auto"/>
            </w:tcBorders>
            <w:shd w:val="clear" w:color="000000" w:fill="FFFFFF"/>
            <w:vAlign w:val="center"/>
            <w:hideMark/>
          </w:tcPr>
          <w:p w14:paraId="0DE36718"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API-170  </w:t>
            </w:r>
          </w:p>
        </w:tc>
        <w:tc>
          <w:tcPr>
            <w:tcW w:w="0" w:type="auto"/>
            <w:tcBorders>
              <w:top w:val="nil"/>
              <w:left w:val="nil"/>
              <w:bottom w:val="single" w:sz="8" w:space="0" w:color="auto"/>
              <w:right w:val="single" w:sz="8" w:space="0" w:color="auto"/>
            </w:tcBorders>
            <w:shd w:val="clear" w:color="000000" w:fill="FFFFFF"/>
            <w:vAlign w:val="center"/>
            <w:hideMark/>
          </w:tcPr>
          <w:p w14:paraId="67F6AD0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4</w:t>
            </w:r>
          </w:p>
        </w:tc>
        <w:tc>
          <w:tcPr>
            <w:tcW w:w="0" w:type="auto"/>
            <w:gridSpan w:val="2"/>
            <w:tcBorders>
              <w:top w:val="nil"/>
              <w:left w:val="nil"/>
              <w:bottom w:val="single" w:sz="8" w:space="0" w:color="auto"/>
              <w:right w:val="single" w:sz="8" w:space="0" w:color="auto"/>
            </w:tcBorders>
            <w:shd w:val="clear" w:color="auto" w:fill="auto"/>
            <w:vAlign w:val="center"/>
            <w:hideMark/>
          </w:tcPr>
          <w:p w14:paraId="7D57DC6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45057C48"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2C9441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2</w:t>
            </w:r>
          </w:p>
        </w:tc>
        <w:tc>
          <w:tcPr>
            <w:tcW w:w="0" w:type="auto"/>
            <w:tcBorders>
              <w:top w:val="nil"/>
              <w:left w:val="nil"/>
              <w:bottom w:val="single" w:sz="8" w:space="0" w:color="auto"/>
              <w:right w:val="single" w:sz="8" w:space="0" w:color="auto"/>
            </w:tcBorders>
            <w:shd w:val="clear" w:color="000000" w:fill="FFFFFF"/>
            <w:vAlign w:val="center"/>
            <w:hideMark/>
          </w:tcPr>
          <w:p w14:paraId="6E45723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API-200 </w:t>
            </w:r>
          </w:p>
        </w:tc>
        <w:tc>
          <w:tcPr>
            <w:tcW w:w="0" w:type="auto"/>
            <w:tcBorders>
              <w:top w:val="nil"/>
              <w:left w:val="nil"/>
              <w:bottom w:val="single" w:sz="8" w:space="0" w:color="auto"/>
              <w:right w:val="single" w:sz="8" w:space="0" w:color="auto"/>
            </w:tcBorders>
            <w:shd w:val="clear" w:color="000000" w:fill="FFFFFF"/>
            <w:vAlign w:val="center"/>
            <w:hideMark/>
          </w:tcPr>
          <w:p w14:paraId="793B24E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4</w:t>
            </w:r>
          </w:p>
        </w:tc>
        <w:tc>
          <w:tcPr>
            <w:tcW w:w="0" w:type="auto"/>
            <w:gridSpan w:val="2"/>
            <w:tcBorders>
              <w:top w:val="nil"/>
              <w:left w:val="nil"/>
              <w:bottom w:val="single" w:sz="8" w:space="0" w:color="auto"/>
              <w:right w:val="single" w:sz="8" w:space="0" w:color="auto"/>
            </w:tcBorders>
            <w:shd w:val="clear" w:color="auto" w:fill="auto"/>
            <w:vAlign w:val="center"/>
            <w:hideMark/>
          </w:tcPr>
          <w:p w14:paraId="6D03C76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469CB732"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tcPr>
          <w:p w14:paraId="7E7DA31B" w14:textId="77777777" w:rsidR="00DA1E54" w:rsidRPr="00631591" w:rsidRDefault="00DA1E54" w:rsidP="00923A32">
            <w:pPr>
              <w:jc w:val="center"/>
              <w:rPr>
                <w:rFonts w:ascii="Verdana" w:hAnsi="Verdana" w:cs="Calibri"/>
                <w:color w:val="000000"/>
                <w:sz w:val="18"/>
                <w:szCs w:val="18"/>
                <w:lang w:eastAsia="es-BO"/>
              </w:rPr>
            </w:pPr>
            <w:r>
              <w:rPr>
                <w:rFonts w:ascii="Verdana" w:hAnsi="Verdana" w:cs="Calibri"/>
                <w:color w:val="000000"/>
                <w:sz w:val="18"/>
                <w:szCs w:val="18"/>
                <w:lang w:eastAsia="es-BO"/>
              </w:rPr>
              <w:t>33</w:t>
            </w:r>
          </w:p>
        </w:tc>
        <w:tc>
          <w:tcPr>
            <w:tcW w:w="0" w:type="auto"/>
            <w:tcBorders>
              <w:top w:val="nil"/>
              <w:left w:val="nil"/>
              <w:bottom w:val="single" w:sz="8" w:space="0" w:color="auto"/>
              <w:right w:val="single" w:sz="8" w:space="0" w:color="auto"/>
            </w:tcBorders>
            <w:shd w:val="clear" w:color="000000" w:fill="FFFFFF"/>
            <w:vAlign w:val="center"/>
          </w:tcPr>
          <w:p w14:paraId="34E7318E" w14:textId="77777777" w:rsidR="00DA1E54" w:rsidRPr="00631591" w:rsidRDefault="00DA1E54" w:rsidP="00923A32">
            <w:pPr>
              <w:rPr>
                <w:rFonts w:ascii="Verdana" w:hAnsi="Verdana" w:cs="Calibri"/>
                <w:color w:val="000000"/>
                <w:sz w:val="18"/>
                <w:szCs w:val="18"/>
                <w:lang w:eastAsia="es-BO"/>
              </w:rPr>
            </w:pPr>
            <w:r w:rsidRPr="00631591">
              <w:rPr>
                <w:rFonts w:ascii="Verdana" w:hAnsi="Verdana" w:cs="Calibri"/>
                <w:color w:val="000000"/>
                <w:sz w:val="18"/>
                <w:szCs w:val="18"/>
                <w:lang w:eastAsia="es-BO"/>
              </w:rPr>
              <w:t xml:space="preserve">Malla API-325 </w:t>
            </w:r>
          </w:p>
        </w:tc>
        <w:tc>
          <w:tcPr>
            <w:tcW w:w="0" w:type="auto"/>
            <w:tcBorders>
              <w:top w:val="nil"/>
              <w:left w:val="nil"/>
              <w:bottom w:val="single" w:sz="8" w:space="0" w:color="auto"/>
              <w:right w:val="single" w:sz="8" w:space="0" w:color="auto"/>
            </w:tcBorders>
            <w:shd w:val="clear" w:color="000000" w:fill="FFFFFF"/>
            <w:vAlign w:val="center"/>
          </w:tcPr>
          <w:p w14:paraId="2464DA0C" w14:textId="77777777" w:rsidR="00DA1E54" w:rsidRPr="00631591" w:rsidRDefault="00DA1E54" w:rsidP="00923A32">
            <w:pPr>
              <w:jc w:val="center"/>
              <w:rPr>
                <w:rFonts w:ascii="Verdana" w:hAnsi="Verdana" w:cs="Calibri"/>
                <w:color w:val="000000"/>
                <w:sz w:val="18"/>
                <w:szCs w:val="18"/>
                <w:lang w:eastAsia="es-BO"/>
              </w:rPr>
            </w:pPr>
            <w:r>
              <w:rPr>
                <w:rFonts w:ascii="Verdana" w:hAnsi="Verdana" w:cs="Calibri"/>
                <w:color w:val="000000"/>
                <w:sz w:val="18"/>
                <w:szCs w:val="18"/>
                <w:lang w:eastAsia="es-BO"/>
              </w:rPr>
              <w:t>20</w:t>
            </w:r>
          </w:p>
        </w:tc>
        <w:tc>
          <w:tcPr>
            <w:tcW w:w="0" w:type="auto"/>
            <w:gridSpan w:val="2"/>
            <w:tcBorders>
              <w:top w:val="nil"/>
              <w:left w:val="nil"/>
              <w:bottom w:val="single" w:sz="8" w:space="0" w:color="auto"/>
              <w:right w:val="single" w:sz="8" w:space="0" w:color="auto"/>
            </w:tcBorders>
            <w:shd w:val="clear" w:color="auto" w:fill="auto"/>
            <w:vAlign w:val="center"/>
          </w:tcPr>
          <w:p w14:paraId="4C0DC072" w14:textId="77777777" w:rsidR="00DA1E54" w:rsidRPr="00631591" w:rsidRDefault="00DA1E54" w:rsidP="00923A32">
            <w:pPr>
              <w:jc w:val="center"/>
              <w:rPr>
                <w:rFonts w:ascii="Verdana" w:hAnsi="Verdana" w:cs="Calibri"/>
                <w:color w:val="000000"/>
                <w:sz w:val="18"/>
                <w:szCs w:val="18"/>
                <w:lang w:eastAsia="es-BO"/>
              </w:rPr>
            </w:pPr>
            <w:r w:rsidRPr="00631591">
              <w:rPr>
                <w:rFonts w:ascii="Verdana" w:hAnsi="Verdana" w:cs="Calibri"/>
                <w:color w:val="000000"/>
                <w:sz w:val="18"/>
                <w:szCs w:val="18"/>
                <w:lang w:eastAsia="es-BO"/>
              </w:rPr>
              <w:t>PIEZA</w:t>
            </w:r>
          </w:p>
        </w:tc>
      </w:tr>
      <w:tr w:rsidR="00DA1E54" w:rsidRPr="00631591" w14:paraId="23E3FC52"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052CD495"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PERSONAL</w:t>
            </w:r>
          </w:p>
        </w:tc>
      </w:tr>
      <w:tr w:rsidR="00DA1E54" w:rsidRPr="00631591" w14:paraId="0B23A07B"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C53A55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4</w:t>
            </w:r>
          </w:p>
        </w:tc>
        <w:tc>
          <w:tcPr>
            <w:tcW w:w="0" w:type="auto"/>
            <w:tcBorders>
              <w:top w:val="nil"/>
              <w:left w:val="nil"/>
              <w:bottom w:val="single" w:sz="8" w:space="0" w:color="auto"/>
              <w:right w:val="single" w:sz="8" w:space="0" w:color="auto"/>
            </w:tcBorders>
            <w:shd w:val="clear" w:color="000000" w:fill="FFFFFF"/>
            <w:vAlign w:val="center"/>
            <w:hideMark/>
          </w:tcPr>
          <w:p w14:paraId="2FFBB6E1"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Supervisor</w:t>
            </w:r>
          </w:p>
        </w:tc>
        <w:tc>
          <w:tcPr>
            <w:tcW w:w="0" w:type="auto"/>
            <w:tcBorders>
              <w:top w:val="nil"/>
              <w:left w:val="nil"/>
              <w:bottom w:val="single" w:sz="8" w:space="0" w:color="auto"/>
              <w:right w:val="single" w:sz="8" w:space="0" w:color="auto"/>
            </w:tcBorders>
            <w:shd w:val="clear" w:color="000000" w:fill="FFFFFF"/>
            <w:vAlign w:val="center"/>
            <w:hideMark/>
          </w:tcPr>
          <w:p w14:paraId="66A3A456"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51</w:t>
            </w:r>
          </w:p>
        </w:tc>
        <w:tc>
          <w:tcPr>
            <w:tcW w:w="0" w:type="auto"/>
            <w:gridSpan w:val="2"/>
            <w:tcBorders>
              <w:top w:val="nil"/>
              <w:left w:val="nil"/>
              <w:bottom w:val="single" w:sz="8" w:space="0" w:color="auto"/>
              <w:right w:val="single" w:sz="8" w:space="0" w:color="auto"/>
            </w:tcBorders>
            <w:shd w:val="clear" w:color="auto" w:fill="auto"/>
            <w:vAlign w:val="center"/>
            <w:hideMark/>
          </w:tcPr>
          <w:p w14:paraId="2EE465D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9A36EFA"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0D04B1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5</w:t>
            </w:r>
          </w:p>
        </w:tc>
        <w:tc>
          <w:tcPr>
            <w:tcW w:w="0" w:type="auto"/>
            <w:tcBorders>
              <w:top w:val="nil"/>
              <w:left w:val="nil"/>
              <w:bottom w:val="single" w:sz="8" w:space="0" w:color="auto"/>
              <w:right w:val="single" w:sz="8" w:space="0" w:color="auto"/>
            </w:tcBorders>
            <w:shd w:val="clear" w:color="000000" w:fill="FFFFFF"/>
            <w:vAlign w:val="center"/>
            <w:hideMark/>
          </w:tcPr>
          <w:p w14:paraId="01DD012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Operador</w:t>
            </w:r>
          </w:p>
        </w:tc>
        <w:tc>
          <w:tcPr>
            <w:tcW w:w="0" w:type="auto"/>
            <w:tcBorders>
              <w:top w:val="nil"/>
              <w:left w:val="nil"/>
              <w:bottom w:val="single" w:sz="8" w:space="0" w:color="auto"/>
              <w:right w:val="single" w:sz="8" w:space="0" w:color="auto"/>
            </w:tcBorders>
            <w:shd w:val="clear" w:color="000000" w:fill="FFFFFF"/>
            <w:vAlign w:val="center"/>
            <w:hideMark/>
          </w:tcPr>
          <w:p w14:paraId="1682FD2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02</w:t>
            </w:r>
          </w:p>
        </w:tc>
        <w:tc>
          <w:tcPr>
            <w:tcW w:w="0" w:type="auto"/>
            <w:gridSpan w:val="2"/>
            <w:tcBorders>
              <w:top w:val="nil"/>
              <w:left w:val="nil"/>
              <w:bottom w:val="single" w:sz="8" w:space="0" w:color="auto"/>
              <w:right w:val="single" w:sz="8" w:space="0" w:color="auto"/>
            </w:tcBorders>
            <w:shd w:val="clear" w:color="auto" w:fill="auto"/>
            <w:vAlign w:val="center"/>
            <w:hideMark/>
          </w:tcPr>
          <w:p w14:paraId="3A35B66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B7AD057"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4DE5335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6</w:t>
            </w:r>
          </w:p>
        </w:tc>
        <w:tc>
          <w:tcPr>
            <w:tcW w:w="0" w:type="auto"/>
            <w:tcBorders>
              <w:top w:val="nil"/>
              <w:left w:val="nil"/>
              <w:bottom w:val="single" w:sz="4" w:space="0" w:color="auto"/>
              <w:right w:val="single" w:sz="8" w:space="0" w:color="auto"/>
            </w:tcBorders>
            <w:shd w:val="clear" w:color="000000" w:fill="FFFFFF"/>
            <w:vAlign w:val="center"/>
            <w:hideMark/>
          </w:tcPr>
          <w:p w14:paraId="6CEEF46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Ayudante</w:t>
            </w:r>
          </w:p>
        </w:tc>
        <w:tc>
          <w:tcPr>
            <w:tcW w:w="0" w:type="auto"/>
            <w:tcBorders>
              <w:top w:val="nil"/>
              <w:left w:val="nil"/>
              <w:bottom w:val="single" w:sz="8" w:space="0" w:color="auto"/>
              <w:right w:val="single" w:sz="8" w:space="0" w:color="auto"/>
            </w:tcBorders>
            <w:shd w:val="clear" w:color="000000" w:fill="FFFFFF"/>
            <w:vAlign w:val="center"/>
            <w:hideMark/>
          </w:tcPr>
          <w:p w14:paraId="262414C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204</w:t>
            </w:r>
          </w:p>
        </w:tc>
        <w:tc>
          <w:tcPr>
            <w:tcW w:w="0" w:type="auto"/>
            <w:gridSpan w:val="2"/>
            <w:tcBorders>
              <w:top w:val="nil"/>
              <w:left w:val="nil"/>
              <w:bottom w:val="single" w:sz="8" w:space="0" w:color="auto"/>
              <w:right w:val="single" w:sz="8" w:space="0" w:color="auto"/>
            </w:tcBorders>
            <w:shd w:val="clear" w:color="auto" w:fill="auto"/>
            <w:vAlign w:val="center"/>
            <w:hideMark/>
          </w:tcPr>
          <w:p w14:paraId="513DD0A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462B5F6" w14:textId="77777777" w:rsidTr="00CA323C">
        <w:trPr>
          <w:gridAfter w:val="1"/>
          <w:trHeight w:val="315"/>
        </w:trPr>
        <w:tc>
          <w:tcPr>
            <w:tcW w:w="0" w:type="auto"/>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0E31B7BE"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FASE 6” (FLUIDO BASE ACEITE: EMULSION INVERSA</w:t>
            </w:r>
            <w:r>
              <w:rPr>
                <w:rFonts w:ascii="Verdana" w:hAnsi="Verdana" w:cs="Calibri"/>
                <w:b/>
                <w:bCs/>
                <w:color w:val="000000"/>
                <w:sz w:val="18"/>
                <w:szCs w:val="18"/>
                <w:lang w:eastAsia="es-BO"/>
              </w:rPr>
              <w:t xml:space="preserve"> HPHT</w:t>
            </w:r>
            <w:r w:rsidRPr="00631591">
              <w:rPr>
                <w:rFonts w:ascii="Verdana" w:hAnsi="Verdana" w:cs="Calibri"/>
                <w:b/>
                <w:bCs/>
                <w:color w:val="000000"/>
                <w:sz w:val="18"/>
                <w:szCs w:val="18"/>
                <w:lang w:eastAsia="es-BO"/>
              </w:rPr>
              <w:t>)</w:t>
            </w:r>
          </w:p>
        </w:tc>
      </w:tr>
      <w:tr w:rsidR="00DA1E54" w:rsidRPr="00631591" w14:paraId="58896545" w14:textId="77777777" w:rsidTr="00CA323C">
        <w:trPr>
          <w:gridAfter w:val="1"/>
          <w:trHeight w:val="315"/>
        </w:trPr>
        <w:tc>
          <w:tcPr>
            <w:tcW w:w="0" w:type="auto"/>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79EB7235" w14:textId="21D0B9E0" w:rsidR="00DA1E54" w:rsidRPr="00631591" w:rsidRDefault="00FF12F0" w:rsidP="00FA444C">
            <w:pPr>
              <w:jc w:val="center"/>
              <w:rPr>
                <w:rFonts w:ascii="Verdana" w:hAnsi="Verdana" w:cs="Calibri"/>
                <w:b/>
                <w:bCs/>
                <w:color w:val="000000"/>
                <w:sz w:val="18"/>
                <w:szCs w:val="18"/>
                <w:lang w:val="es-BO" w:eastAsia="es-BO"/>
              </w:rPr>
            </w:pPr>
            <w:r>
              <w:rPr>
                <w:rFonts w:ascii="Verdana" w:hAnsi="Verdana" w:cs="Calibri"/>
                <w:b/>
                <w:bCs/>
                <w:color w:val="000000"/>
                <w:sz w:val="18"/>
                <w:szCs w:val="18"/>
                <w:lang w:eastAsia="es-BO"/>
              </w:rPr>
              <w:t>POZO VMT-X</w:t>
            </w:r>
            <w:r w:rsidR="00FA444C">
              <w:rPr>
                <w:rFonts w:ascii="Verdana" w:hAnsi="Verdana" w:cs="Calibri"/>
                <w:b/>
                <w:bCs/>
                <w:color w:val="000000"/>
                <w:sz w:val="18"/>
                <w:szCs w:val="18"/>
                <w:lang w:eastAsia="es-BO"/>
              </w:rPr>
              <w:t>7, Intervalo 5440-5800 m</w:t>
            </w:r>
          </w:p>
        </w:tc>
      </w:tr>
      <w:tr w:rsidR="00DA1E54" w:rsidRPr="00631591" w14:paraId="2BCB77CE" w14:textId="77777777" w:rsidTr="00923A32">
        <w:trPr>
          <w:trHeight w:val="690"/>
        </w:trPr>
        <w:tc>
          <w:tcPr>
            <w:tcW w:w="0" w:type="auto"/>
            <w:tcBorders>
              <w:top w:val="nil"/>
              <w:left w:val="single" w:sz="8" w:space="0" w:color="auto"/>
              <w:bottom w:val="single" w:sz="4" w:space="0" w:color="auto"/>
              <w:right w:val="single" w:sz="8" w:space="0" w:color="auto"/>
            </w:tcBorders>
            <w:shd w:val="clear" w:color="000000" w:fill="D9D9D9"/>
            <w:vAlign w:val="center"/>
            <w:hideMark/>
          </w:tcPr>
          <w:p w14:paraId="29FEF863"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N°</w:t>
            </w:r>
          </w:p>
        </w:tc>
        <w:tc>
          <w:tcPr>
            <w:tcW w:w="0" w:type="auto"/>
            <w:tcBorders>
              <w:top w:val="nil"/>
              <w:left w:val="nil"/>
              <w:bottom w:val="single" w:sz="4" w:space="0" w:color="auto"/>
              <w:right w:val="single" w:sz="8" w:space="0" w:color="auto"/>
            </w:tcBorders>
            <w:shd w:val="clear" w:color="000000" w:fill="D9D9D9"/>
            <w:vAlign w:val="center"/>
            <w:hideMark/>
          </w:tcPr>
          <w:p w14:paraId="358BAC28"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DETALLE DEL SERVICIO</w:t>
            </w:r>
          </w:p>
        </w:tc>
        <w:tc>
          <w:tcPr>
            <w:tcW w:w="0" w:type="auto"/>
            <w:tcBorders>
              <w:top w:val="nil"/>
              <w:left w:val="nil"/>
              <w:bottom w:val="single" w:sz="4" w:space="0" w:color="auto"/>
              <w:right w:val="single" w:sz="8" w:space="0" w:color="auto"/>
            </w:tcBorders>
            <w:shd w:val="clear" w:color="000000" w:fill="D9D9D9"/>
            <w:vAlign w:val="center"/>
            <w:hideMark/>
          </w:tcPr>
          <w:p w14:paraId="4A584B3B"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CANTIDAD</w:t>
            </w:r>
          </w:p>
        </w:tc>
        <w:tc>
          <w:tcPr>
            <w:tcW w:w="0" w:type="auto"/>
            <w:gridSpan w:val="2"/>
            <w:tcBorders>
              <w:top w:val="nil"/>
              <w:left w:val="nil"/>
              <w:bottom w:val="single" w:sz="4" w:space="0" w:color="auto"/>
              <w:right w:val="single" w:sz="8" w:space="0" w:color="auto"/>
            </w:tcBorders>
            <w:shd w:val="clear" w:color="000000" w:fill="D9D9D9"/>
            <w:vAlign w:val="center"/>
            <w:hideMark/>
          </w:tcPr>
          <w:p w14:paraId="384AE1F6"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UNIDAD DE MEDIDA</w:t>
            </w:r>
          </w:p>
        </w:tc>
      </w:tr>
      <w:tr w:rsidR="00DA1E54" w:rsidRPr="00631591" w14:paraId="56400194"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FE0B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1CC63D"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de Alto caudal con VFD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EDF25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13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7E2A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E7CF3DF"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08978D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p>
        </w:tc>
        <w:tc>
          <w:tcPr>
            <w:tcW w:w="0" w:type="auto"/>
            <w:tcBorders>
              <w:top w:val="single" w:sz="4" w:space="0" w:color="auto"/>
              <w:left w:val="nil"/>
              <w:bottom w:val="single" w:sz="4" w:space="0" w:color="auto"/>
              <w:right w:val="single" w:sz="8" w:space="0" w:color="auto"/>
            </w:tcBorders>
            <w:shd w:val="clear" w:color="000000" w:fill="FFFFFF"/>
            <w:noWrap/>
            <w:vAlign w:val="center"/>
            <w:hideMark/>
          </w:tcPr>
          <w:p w14:paraId="64ED7D0F"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de Alto caudal con VFD (Stand By)</w:t>
            </w:r>
          </w:p>
        </w:tc>
        <w:tc>
          <w:tcPr>
            <w:tcW w:w="0" w:type="auto"/>
            <w:tcBorders>
              <w:top w:val="single" w:sz="4" w:space="0" w:color="auto"/>
              <w:left w:val="nil"/>
              <w:bottom w:val="single" w:sz="4" w:space="0" w:color="auto"/>
              <w:right w:val="single" w:sz="8" w:space="0" w:color="auto"/>
            </w:tcBorders>
            <w:shd w:val="clear" w:color="000000" w:fill="FFFFFF"/>
            <w:noWrap/>
            <w:vAlign w:val="center"/>
            <w:hideMark/>
          </w:tcPr>
          <w:p w14:paraId="05E3A80E"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single" w:sz="4" w:space="0" w:color="auto"/>
              <w:left w:val="nil"/>
              <w:bottom w:val="single" w:sz="4" w:space="0" w:color="auto"/>
              <w:right w:val="single" w:sz="8" w:space="0" w:color="auto"/>
            </w:tcBorders>
            <w:shd w:val="clear" w:color="auto" w:fill="auto"/>
            <w:noWrap/>
            <w:vAlign w:val="center"/>
            <w:hideMark/>
          </w:tcPr>
          <w:p w14:paraId="09B2E16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0AB24B8"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47D3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65751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para DW y sistema c/VFD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49A45C"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113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32F5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2F14D6B"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0AC8F1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w:t>
            </w:r>
          </w:p>
        </w:tc>
        <w:tc>
          <w:tcPr>
            <w:tcW w:w="0" w:type="auto"/>
            <w:tcBorders>
              <w:top w:val="single" w:sz="4" w:space="0" w:color="auto"/>
              <w:left w:val="nil"/>
              <w:bottom w:val="single" w:sz="8" w:space="0" w:color="auto"/>
              <w:right w:val="single" w:sz="8" w:space="0" w:color="auto"/>
            </w:tcBorders>
            <w:shd w:val="clear" w:color="000000" w:fill="FFFFFF"/>
            <w:noWrap/>
            <w:vAlign w:val="center"/>
            <w:hideMark/>
          </w:tcPr>
          <w:p w14:paraId="06F9726B"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Centrifuga Decantadora para DW y Sistema c/VFD (Stand By)</w:t>
            </w:r>
          </w:p>
        </w:tc>
        <w:tc>
          <w:tcPr>
            <w:tcW w:w="0" w:type="auto"/>
            <w:tcBorders>
              <w:top w:val="single" w:sz="4" w:space="0" w:color="auto"/>
              <w:left w:val="nil"/>
              <w:bottom w:val="single" w:sz="8" w:space="0" w:color="auto"/>
              <w:right w:val="single" w:sz="8" w:space="0" w:color="auto"/>
            </w:tcBorders>
            <w:shd w:val="clear" w:color="000000" w:fill="FFFFFF"/>
            <w:noWrap/>
            <w:vAlign w:val="center"/>
            <w:hideMark/>
          </w:tcPr>
          <w:p w14:paraId="2AA73449"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single" w:sz="4" w:space="0" w:color="auto"/>
              <w:left w:val="nil"/>
              <w:bottom w:val="single" w:sz="8" w:space="0" w:color="auto"/>
              <w:right w:val="single" w:sz="8" w:space="0" w:color="auto"/>
            </w:tcBorders>
            <w:shd w:val="clear" w:color="auto" w:fill="auto"/>
            <w:noWrap/>
            <w:vAlign w:val="center"/>
            <w:hideMark/>
          </w:tcPr>
          <w:p w14:paraId="6B8D9DF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88D188E"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6E33C92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5</w:t>
            </w:r>
          </w:p>
        </w:tc>
        <w:tc>
          <w:tcPr>
            <w:tcW w:w="0" w:type="auto"/>
            <w:tcBorders>
              <w:top w:val="nil"/>
              <w:left w:val="nil"/>
              <w:bottom w:val="single" w:sz="4" w:space="0" w:color="auto"/>
              <w:right w:val="single" w:sz="8" w:space="0" w:color="auto"/>
            </w:tcBorders>
            <w:shd w:val="clear" w:color="000000" w:fill="FFFFFF"/>
            <w:noWrap/>
            <w:vAlign w:val="center"/>
            <w:hideMark/>
          </w:tcPr>
          <w:p w14:paraId="53B7C6D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(Operativo)</w:t>
            </w:r>
          </w:p>
        </w:tc>
        <w:tc>
          <w:tcPr>
            <w:tcW w:w="0" w:type="auto"/>
            <w:tcBorders>
              <w:top w:val="nil"/>
              <w:left w:val="nil"/>
              <w:bottom w:val="single" w:sz="4" w:space="0" w:color="auto"/>
              <w:right w:val="single" w:sz="8" w:space="0" w:color="auto"/>
            </w:tcBorders>
            <w:shd w:val="clear" w:color="000000" w:fill="FFFFFF"/>
            <w:noWrap/>
            <w:vAlign w:val="center"/>
            <w:hideMark/>
          </w:tcPr>
          <w:p w14:paraId="4C54D80A"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226</w:t>
            </w:r>
          </w:p>
        </w:tc>
        <w:tc>
          <w:tcPr>
            <w:tcW w:w="0" w:type="auto"/>
            <w:gridSpan w:val="2"/>
            <w:tcBorders>
              <w:top w:val="nil"/>
              <w:left w:val="nil"/>
              <w:bottom w:val="single" w:sz="4" w:space="0" w:color="auto"/>
              <w:right w:val="single" w:sz="8" w:space="0" w:color="auto"/>
            </w:tcBorders>
            <w:shd w:val="clear" w:color="auto" w:fill="auto"/>
            <w:noWrap/>
            <w:vAlign w:val="center"/>
            <w:hideMark/>
          </w:tcPr>
          <w:p w14:paraId="6DF0C39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708C7DB"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3D42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1FC55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(Stand By)</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E1C81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6B48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99D4D9F"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6E7FF7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7</w:t>
            </w:r>
          </w:p>
        </w:tc>
        <w:tc>
          <w:tcPr>
            <w:tcW w:w="0" w:type="auto"/>
            <w:tcBorders>
              <w:top w:val="single" w:sz="4" w:space="0" w:color="auto"/>
              <w:left w:val="nil"/>
              <w:bottom w:val="single" w:sz="4" w:space="0" w:color="auto"/>
              <w:right w:val="single" w:sz="8" w:space="0" w:color="auto"/>
            </w:tcBorders>
            <w:shd w:val="clear" w:color="000000" w:fill="FFFFFF"/>
            <w:noWrap/>
            <w:vAlign w:val="center"/>
            <w:hideMark/>
          </w:tcPr>
          <w:p w14:paraId="1D40491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Porta Camp Dormitorio Oficina (Operativo)</w:t>
            </w:r>
          </w:p>
        </w:tc>
        <w:tc>
          <w:tcPr>
            <w:tcW w:w="0" w:type="auto"/>
            <w:tcBorders>
              <w:top w:val="single" w:sz="4" w:space="0" w:color="auto"/>
              <w:left w:val="nil"/>
              <w:bottom w:val="single" w:sz="4" w:space="0" w:color="auto"/>
              <w:right w:val="single" w:sz="8" w:space="0" w:color="auto"/>
            </w:tcBorders>
            <w:shd w:val="clear" w:color="000000" w:fill="FFFFFF"/>
            <w:noWrap/>
            <w:vAlign w:val="center"/>
            <w:hideMark/>
          </w:tcPr>
          <w:p w14:paraId="46405DB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11</w:t>
            </w:r>
            <w:r w:rsidRPr="00631591">
              <w:rPr>
                <w:rFonts w:ascii="Verdana" w:hAnsi="Verdana" w:cs="Calibri"/>
                <w:color w:val="000000"/>
                <w:sz w:val="18"/>
                <w:szCs w:val="18"/>
                <w:lang w:eastAsia="es-BO"/>
              </w:rPr>
              <w:t>3</w:t>
            </w:r>
          </w:p>
        </w:tc>
        <w:tc>
          <w:tcPr>
            <w:tcW w:w="0" w:type="auto"/>
            <w:gridSpan w:val="2"/>
            <w:tcBorders>
              <w:top w:val="single" w:sz="4" w:space="0" w:color="auto"/>
              <w:left w:val="nil"/>
              <w:bottom w:val="single" w:sz="4" w:space="0" w:color="auto"/>
              <w:right w:val="single" w:sz="8" w:space="0" w:color="auto"/>
            </w:tcBorders>
            <w:shd w:val="clear" w:color="auto" w:fill="auto"/>
            <w:noWrap/>
            <w:vAlign w:val="center"/>
            <w:hideMark/>
          </w:tcPr>
          <w:p w14:paraId="2E58A42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CA323C" w:rsidRPr="00631591" w14:paraId="3A40E9AF"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tcPr>
          <w:p w14:paraId="27B8A87B" w14:textId="7BB2B23F" w:rsidR="00CA323C" w:rsidRPr="00631591" w:rsidRDefault="00CA323C" w:rsidP="00CA323C">
            <w:pPr>
              <w:jc w:val="center"/>
              <w:rPr>
                <w:rFonts w:ascii="Verdana" w:hAnsi="Verdana" w:cs="Calibri"/>
                <w:color w:val="000000"/>
                <w:sz w:val="18"/>
                <w:szCs w:val="18"/>
                <w:lang w:eastAsia="es-BO"/>
              </w:rPr>
            </w:pPr>
            <w:r>
              <w:rPr>
                <w:rFonts w:ascii="Verdana" w:hAnsi="Verdana" w:cs="Calibri"/>
                <w:color w:val="000000"/>
                <w:sz w:val="18"/>
                <w:szCs w:val="18"/>
                <w:lang w:eastAsia="es-BO"/>
              </w:rPr>
              <w:t>8</w:t>
            </w:r>
          </w:p>
        </w:tc>
        <w:tc>
          <w:tcPr>
            <w:tcW w:w="0" w:type="auto"/>
            <w:tcBorders>
              <w:top w:val="single" w:sz="4" w:space="0" w:color="auto"/>
              <w:left w:val="nil"/>
              <w:bottom w:val="single" w:sz="4" w:space="0" w:color="auto"/>
              <w:right w:val="single" w:sz="8" w:space="0" w:color="auto"/>
            </w:tcBorders>
            <w:shd w:val="clear" w:color="000000" w:fill="FFFFFF"/>
            <w:noWrap/>
            <w:vAlign w:val="center"/>
          </w:tcPr>
          <w:p w14:paraId="7224315A" w14:textId="1A3BFCC3" w:rsidR="00CA323C" w:rsidRPr="00CA323C" w:rsidRDefault="00CA323C" w:rsidP="00CA323C">
            <w:pPr>
              <w:rPr>
                <w:rFonts w:ascii="Verdana" w:hAnsi="Verdana" w:cs="Calibri"/>
                <w:color w:val="000000"/>
                <w:sz w:val="18"/>
                <w:szCs w:val="18"/>
                <w:lang w:eastAsia="es-BO"/>
              </w:rPr>
            </w:pPr>
            <w:r w:rsidRPr="00AA7CD3">
              <w:rPr>
                <w:rFonts w:ascii="Verdana" w:hAnsi="Verdana" w:cs="Calibri"/>
                <w:color w:val="000000"/>
                <w:sz w:val="20"/>
                <w:szCs w:val="20"/>
              </w:rPr>
              <w:t>Porta Camp Dormitorio Oficina (Stand By)</w:t>
            </w:r>
          </w:p>
        </w:tc>
        <w:tc>
          <w:tcPr>
            <w:tcW w:w="0" w:type="auto"/>
            <w:tcBorders>
              <w:top w:val="single" w:sz="4" w:space="0" w:color="auto"/>
              <w:left w:val="nil"/>
              <w:bottom w:val="single" w:sz="4" w:space="0" w:color="auto"/>
              <w:right w:val="single" w:sz="8" w:space="0" w:color="auto"/>
            </w:tcBorders>
            <w:shd w:val="clear" w:color="000000" w:fill="FFFFFF"/>
            <w:noWrap/>
            <w:vAlign w:val="center"/>
          </w:tcPr>
          <w:p w14:paraId="71862C26" w14:textId="0A5C8A14" w:rsidR="00CA323C" w:rsidRDefault="00CA323C" w:rsidP="00CA323C">
            <w:pPr>
              <w:jc w:val="center"/>
              <w:rPr>
                <w:rFonts w:ascii="Verdana" w:hAnsi="Verdana" w:cs="Calibri"/>
                <w:color w:val="000000"/>
                <w:sz w:val="18"/>
                <w:szCs w:val="18"/>
                <w:lang w:eastAsia="es-BO"/>
              </w:rPr>
            </w:pPr>
            <w:r>
              <w:rPr>
                <w:rFonts w:ascii="Calibri Light" w:hAnsi="Calibri Light" w:cs="Calibri"/>
                <w:color w:val="000000"/>
                <w:sz w:val="20"/>
                <w:szCs w:val="20"/>
              </w:rPr>
              <w:t>1</w:t>
            </w:r>
          </w:p>
        </w:tc>
        <w:tc>
          <w:tcPr>
            <w:tcW w:w="0" w:type="auto"/>
            <w:gridSpan w:val="2"/>
            <w:tcBorders>
              <w:top w:val="single" w:sz="4" w:space="0" w:color="auto"/>
              <w:left w:val="nil"/>
              <w:bottom w:val="single" w:sz="4" w:space="0" w:color="auto"/>
              <w:right w:val="single" w:sz="8" w:space="0" w:color="auto"/>
            </w:tcBorders>
            <w:shd w:val="clear" w:color="auto" w:fill="auto"/>
            <w:noWrap/>
            <w:vAlign w:val="center"/>
          </w:tcPr>
          <w:p w14:paraId="4358A1B8" w14:textId="1B29CE73" w:rsidR="00CA323C" w:rsidRPr="00631591" w:rsidRDefault="00CA323C" w:rsidP="00CA323C">
            <w:pPr>
              <w:jc w:val="center"/>
              <w:rPr>
                <w:rFonts w:ascii="Verdana" w:hAnsi="Verdana" w:cs="Calibri"/>
                <w:color w:val="000000"/>
                <w:sz w:val="18"/>
                <w:szCs w:val="18"/>
                <w:lang w:eastAsia="es-BO"/>
              </w:rPr>
            </w:pPr>
            <w:r>
              <w:rPr>
                <w:rFonts w:ascii="Calibri Light" w:hAnsi="Calibri Light" w:cs="Calibri"/>
                <w:color w:val="000000"/>
                <w:sz w:val="18"/>
                <w:szCs w:val="18"/>
              </w:rPr>
              <w:t>DÍA</w:t>
            </w:r>
          </w:p>
        </w:tc>
      </w:tr>
      <w:tr w:rsidR="00DA1E54" w:rsidRPr="00631591" w14:paraId="6373DA01"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tcPr>
          <w:p w14:paraId="42B7991D" w14:textId="37BDEC80" w:rsidR="00DA1E54" w:rsidRPr="00631591" w:rsidRDefault="00CA323C" w:rsidP="00CA323C">
            <w:pPr>
              <w:jc w:val="center"/>
              <w:rPr>
                <w:rFonts w:ascii="Verdana" w:hAnsi="Verdana" w:cs="Calibri"/>
                <w:color w:val="000000"/>
                <w:sz w:val="18"/>
                <w:szCs w:val="18"/>
                <w:lang w:eastAsia="es-BO"/>
              </w:rPr>
            </w:pPr>
            <w:r>
              <w:rPr>
                <w:rFonts w:ascii="Verdana" w:hAnsi="Verdana" w:cs="Calibri"/>
                <w:color w:val="000000"/>
                <w:sz w:val="18"/>
                <w:szCs w:val="18"/>
                <w:lang w:eastAsia="es-BO"/>
              </w:rPr>
              <w:t>9</w:t>
            </w:r>
          </w:p>
        </w:tc>
        <w:tc>
          <w:tcPr>
            <w:tcW w:w="0" w:type="auto"/>
            <w:tcBorders>
              <w:top w:val="nil"/>
              <w:left w:val="nil"/>
              <w:bottom w:val="single" w:sz="4" w:space="0" w:color="auto"/>
              <w:right w:val="single" w:sz="8" w:space="0" w:color="auto"/>
            </w:tcBorders>
            <w:shd w:val="clear" w:color="000000" w:fill="FFFFFF"/>
            <w:noWrap/>
            <w:vAlign w:val="center"/>
          </w:tcPr>
          <w:p w14:paraId="1879CAE6" w14:textId="77777777" w:rsidR="00DA1E54" w:rsidRPr="00631591" w:rsidRDefault="00DA1E54" w:rsidP="00923A32">
            <w:pPr>
              <w:rPr>
                <w:rFonts w:ascii="Verdana" w:hAnsi="Verdana" w:cs="Calibri"/>
                <w:color w:val="000000"/>
                <w:sz w:val="18"/>
                <w:szCs w:val="18"/>
                <w:lang w:eastAsia="es-BO"/>
              </w:rPr>
            </w:pPr>
            <w:r w:rsidRPr="00631591">
              <w:rPr>
                <w:rFonts w:ascii="Verdana" w:hAnsi="Verdana" w:cs="Calibri"/>
                <w:color w:val="000000"/>
                <w:sz w:val="18"/>
                <w:szCs w:val="18"/>
                <w:lang w:eastAsia="es-BO"/>
              </w:rPr>
              <w:t>Contenedor de 25 Bbls Capacidad (Operativo)</w:t>
            </w:r>
          </w:p>
        </w:tc>
        <w:tc>
          <w:tcPr>
            <w:tcW w:w="0" w:type="auto"/>
            <w:tcBorders>
              <w:top w:val="single" w:sz="4" w:space="0" w:color="auto"/>
              <w:left w:val="nil"/>
              <w:bottom w:val="single" w:sz="4" w:space="0" w:color="auto"/>
              <w:right w:val="single" w:sz="8" w:space="0" w:color="auto"/>
            </w:tcBorders>
            <w:shd w:val="clear" w:color="000000" w:fill="FFFFFF"/>
            <w:noWrap/>
            <w:vAlign w:val="center"/>
          </w:tcPr>
          <w:p w14:paraId="13699979" w14:textId="77777777" w:rsidR="00DA1E54" w:rsidRDefault="00DA1E54" w:rsidP="00923A32">
            <w:pPr>
              <w:jc w:val="center"/>
              <w:rPr>
                <w:rFonts w:ascii="Verdana" w:hAnsi="Verdana" w:cs="Calibri"/>
                <w:color w:val="000000"/>
                <w:sz w:val="18"/>
                <w:szCs w:val="18"/>
                <w:lang w:eastAsia="es-BO"/>
              </w:rPr>
            </w:pPr>
            <w:r>
              <w:rPr>
                <w:rFonts w:ascii="Verdana" w:hAnsi="Verdana" w:cs="Calibri"/>
                <w:color w:val="000000"/>
                <w:sz w:val="18"/>
                <w:szCs w:val="18"/>
                <w:lang w:eastAsia="es-BO"/>
              </w:rPr>
              <w:t>678</w:t>
            </w:r>
          </w:p>
        </w:tc>
        <w:tc>
          <w:tcPr>
            <w:tcW w:w="0" w:type="auto"/>
            <w:gridSpan w:val="2"/>
            <w:tcBorders>
              <w:top w:val="single" w:sz="4" w:space="0" w:color="auto"/>
              <w:left w:val="nil"/>
              <w:bottom w:val="single" w:sz="4" w:space="0" w:color="auto"/>
              <w:right w:val="single" w:sz="8" w:space="0" w:color="auto"/>
            </w:tcBorders>
            <w:shd w:val="clear" w:color="auto" w:fill="auto"/>
            <w:noWrap/>
            <w:vAlign w:val="center"/>
          </w:tcPr>
          <w:p w14:paraId="5531681C" w14:textId="77777777" w:rsidR="00DA1E54" w:rsidRPr="00631591" w:rsidRDefault="00DA1E54" w:rsidP="00923A32">
            <w:pPr>
              <w:jc w:val="center"/>
              <w:rPr>
                <w:rFonts w:ascii="Verdana" w:hAnsi="Verdana" w:cs="Calibri"/>
                <w:color w:val="000000"/>
                <w:sz w:val="18"/>
                <w:szCs w:val="18"/>
                <w:lang w:eastAsia="es-BO"/>
              </w:rPr>
            </w:pPr>
            <w:r>
              <w:rPr>
                <w:rFonts w:ascii="Verdana" w:hAnsi="Verdana" w:cs="Calibri"/>
                <w:color w:val="000000"/>
                <w:sz w:val="18"/>
                <w:szCs w:val="18"/>
                <w:lang w:eastAsia="es-BO"/>
              </w:rPr>
              <w:t>DIA</w:t>
            </w:r>
          </w:p>
        </w:tc>
      </w:tr>
      <w:tr w:rsidR="00DA1E54" w:rsidRPr="00631591" w14:paraId="6A8EC230" w14:textId="77777777" w:rsidTr="00923A32">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tcPr>
          <w:p w14:paraId="6E7F3E6A" w14:textId="0C26BA61" w:rsidR="00DA1E54" w:rsidRPr="00631591" w:rsidRDefault="00CA323C" w:rsidP="00CA323C">
            <w:pPr>
              <w:jc w:val="center"/>
              <w:rPr>
                <w:rFonts w:ascii="Verdana" w:hAnsi="Verdana" w:cs="Calibri"/>
                <w:color w:val="000000"/>
                <w:sz w:val="18"/>
                <w:szCs w:val="18"/>
                <w:lang w:eastAsia="es-BO"/>
              </w:rPr>
            </w:pPr>
            <w:r>
              <w:rPr>
                <w:rFonts w:ascii="Verdana" w:hAnsi="Verdana" w:cs="Calibri"/>
                <w:color w:val="000000"/>
                <w:sz w:val="18"/>
                <w:szCs w:val="18"/>
                <w:lang w:eastAsia="es-BO"/>
              </w:rPr>
              <w:t>10</w:t>
            </w:r>
          </w:p>
        </w:tc>
        <w:tc>
          <w:tcPr>
            <w:tcW w:w="0" w:type="auto"/>
            <w:tcBorders>
              <w:top w:val="nil"/>
              <w:left w:val="nil"/>
              <w:bottom w:val="single" w:sz="4" w:space="0" w:color="auto"/>
              <w:right w:val="single" w:sz="8" w:space="0" w:color="auto"/>
            </w:tcBorders>
            <w:shd w:val="clear" w:color="000000" w:fill="FFFFFF"/>
            <w:noWrap/>
            <w:vAlign w:val="center"/>
          </w:tcPr>
          <w:p w14:paraId="228A517C" w14:textId="77777777" w:rsidR="00DA1E54" w:rsidRPr="00631591" w:rsidRDefault="00DA1E54" w:rsidP="00923A32">
            <w:pPr>
              <w:rPr>
                <w:rFonts w:ascii="Verdana" w:hAnsi="Verdana" w:cs="Calibri"/>
                <w:color w:val="000000"/>
                <w:sz w:val="18"/>
                <w:szCs w:val="18"/>
                <w:lang w:eastAsia="es-BO"/>
              </w:rPr>
            </w:pPr>
            <w:r w:rsidRPr="00631591">
              <w:rPr>
                <w:rFonts w:ascii="Verdana" w:hAnsi="Verdana" w:cs="Calibri"/>
                <w:color w:val="000000"/>
                <w:sz w:val="18"/>
                <w:szCs w:val="18"/>
                <w:lang w:eastAsia="es-BO"/>
              </w:rPr>
              <w:t>Contenedor de 25 Bbls Capacidad (Stand By)</w:t>
            </w:r>
          </w:p>
        </w:tc>
        <w:tc>
          <w:tcPr>
            <w:tcW w:w="0" w:type="auto"/>
            <w:tcBorders>
              <w:top w:val="single" w:sz="4" w:space="0" w:color="auto"/>
              <w:left w:val="nil"/>
              <w:bottom w:val="single" w:sz="4" w:space="0" w:color="auto"/>
              <w:right w:val="single" w:sz="8" w:space="0" w:color="auto"/>
            </w:tcBorders>
            <w:shd w:val="clear" w:color="000000" w:fill="FFFFFF"/>
            <w:noWrap/>
            <w:vAlign w:val="center"/>
          </w:tcPr>
          <w:p w14:paraId="2F64C7F5" w14:textId="77777777" w:rsidR="00DA1E54" w:rsidRDefault="00DA1E54" w:rsidP="00923A32">
            <w:pPr>
              <w:jc w:val="center"/>
              <w:rPr>
                <w:rFonts w:ascii="Verdana" w:hAnsi="Verdana" w:cs="Calibri"/>
                <w:color w:val="000000"/>
                <w:sz w:val="18"/>
                <w:szCs w:val="18"/>
                <w:lang w:eastAsia="es-BO"/>
              </w:rPr>
            </w:pPr>
            <w:r>
              <w:rPr>
                <w:rFonts w:ascii="Verdana" w:hAnsi="Verdana" w:cs="Calibri"/>
                <w:color w:val="000000"/>
                <w:sz w:val="18"/>
                <w:szCs w:val="18"/>
                <w:lang w:eastAsia="es-BO"/>
              </w:rPr>
              <w:t>6</w:t>
            </w:r>
          </w:p>
        </w:tc>
        <w:tc>
          <w:tcPr>
            <w:tcW w:w="0" w:type="auto"/>
            <w:gridSpan w:val="2"/>
            <w:tcBorders>
              <w:top w:val="single" w:sz="4" w:space="0" w:color="auto"/>
              <w:left w:val="nil"/>
              <w:bottom w:val="single" w:sz="4" w:space="0" w:color="auto"/>
              <w:right w:val="single" w:sz="8" w:space="0" w:color="auto"/>
            </w:tcBorders>
            <w:shd w:val="clear" w:color="auto" w:fill="auto"/>
            <w:noWrap/>
            <w:vAlign w:val="center"/>
          </w:tcPr>
          <w:p w14:paraId="4857C78A" w14:textId="77777777" w:rsidR="00DA1E54" w:rsidRPr="00631591" w:rsidRDefault="00DA1E54" w:rsidP="00923A32">
            <w:pPr>
              <w:jc w:val="center"/>
              <w:rPr>
                <w:rFonts w:ascii="Verdana" w:hAnsi="Verdana" w:cs="Calibri"/>
                <w:color w:val="000000"/>
                <w:sz w:val="18"/>
                <w:szCs w:val="18"/>
                <w:lang w:eastAsia="es-BO"/>
              </w:rPr>
            </w:pPr>
            <w:r>
              <w:rPr>
                <w:rFonts w:ascii="Verdana" w:hAnsi="Verdana" w:cs="Calibri"/>
                <w:color w:val="000000"/>
                <w:sz w:val="18"/>
                <w:szCs w:val="18"/>
                <w:lang w:eastAsia="es-BO"/>
              </w:rPr>
              <w:t>DIA</w:t>
            </w:r>
          </w:p>
        </w:tc>
      </w:tr>
      <w:tr w:rsidR="00DA1E54" w:rsidRPr="00631591" w14:paraId="39E79361"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2D5CC79"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11</w:t>
            </w:r>
          </w:p>
        </w:tc>
        <w:tc>
          <w:tcPr>
            <w:tcW w:w="0" w:type="auto"/>
            <w:tcBorders>
              <w:top w:val="single" w:sz="4" w:space="0" w:color="auto"/>
              <w:left w:val="nil"/>
              <w:bottom w:val="single" w:sz="8" w:space="0" w:color="auto"/>
              <w:right w:val="single" w:sz="8" w:space="0" w:color="auto"/>
            </w:tcBorders>
            <w:shd w:val="clear" w:color="000000" w:fill="FFFFFF"/>
            <w:noWrap/>
            <w:vAlign w:val="center"/>
            <w:hideMark/>
          </w:tcPr>
          <w:p w14:paraId="4F12122D"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(Operativo)</w:t>
            </w:r>
          </w:p>
        </w:tc>
        <w:tc>
          <w:tcPr>
            <w:tcW w:w="0" w:type="auto"/>
            <w:tcBorders>
              <w:top w:val="single" w:sz="4" w:space="0" w:color="auto"/>
              <w:left w:val="nil"/>
              <w:bottom w:val="single" w:sz="8" w:space="0" w:color="auto"/>
              <w:right w:val="single" w:sz="8" w:space="0" w:color="auto"/>
            </w:tcBorders>
            <w:shd w:val="clear" w:color="000000" w:fill="FFFFFF"/>
            <w:noWrap/>
            <w:vAlign w:val="center"/>
            <w:hideMark/>
          </w:tcPr>
          <w:p w14:paraId="0350287C"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113</w:t>
            </w:r>
          </w:p>
        </w:tc>
        <w:tc>
          <w:tcPr>
            <w:tcW w:w="0" w:type="auto"/>
            <w:gridSpan w:val="2"/>
            <w:tcBorders>
              <w:top w:val="single" w:sz="4" w:space="0" w:color="auto"/>
              <w:left w:val="nil"/>
              <w:bottom w:val="single" w:sz="8" w:space="0" w:color="auto"/>
              <w:right w:val="single" w:sz="8" w:space="0" w:color="auto"/>
            </w:tcBorders>
            <w:shd w:val="clear" w:color="auto" w:fill="auto"/>
            <w:noWrap/>
            <w:vAlign w:val="center"/>
            <w:hideMark/>
          </w:tcPr>
          <w:p w14:paraId="352DD23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616CF2B"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40DCE9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2</w:t>
            </w:r>
          </w:p>
        </w:tc>
        <w:tc>
          <w:tcPr>
            <w:tcW w:w="0" w:type="auto"/>
            <w:tcBorders>
              <w:top w:val="nil"/>
              <w:left w:val="nil"/>
              <w:bottom w:val="single" w:sz="8" w:space="0" w:color="auto"/>
              <w:right w:val="single" w:sz="8" w:space="0" w:color="auto"/>
            </w:tcBorders>
            <w:shd w:val="clear" w:color="000000" w:fill="FFFFFF"/>
            <w:noWrap/>
            <w:vAlign w:val="center"/>
            <w:hideMark/>
          </w:tcPr>
          <w:p w14:paraId="20BAAB2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(Stand By)</w:t>
            </w:r>
          </w:p>
        </w:tc>
        <w:tc>
          <w:tcPr>
            <w:tcW w:w="0" w:type="auto"/>
            <w:tcBorders>
              <w:top w:val="nil"/>
              <w:left w:val="nil"/>
              <w:bottom w:val="single" w:sz="8" w:space="0" w:color="auto"/>
              <w:right w:val="single" w:sz="8" w:space="0" w:color="auto"/>
            </w:tcBorders>
            <w:shd w:val="clear" w:color="000000" w:fill="FFFFFF"/>
            <w:noWrap/>
            <w:vAlign w:val="center"/>
            <w:hideMark/>
          </w:tcPr>
          <w:p w14:paraId="3445CC05"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74B09A2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8D6A455"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241667F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3</w:t>
            </w:r>
          </w:p>
        </w:tc>
        <w:tc>
          <w:tcPr>
            <w:tcW w:w="0" w:type="auto"/>
            <w:tcBorders>
              <w:top w:val="nil"/>
              <w:left w:val="nil"/>
              <w:bottom w:val="single" w:sz="4" w:space="0" w:color="auto"/>
              <w:right w:val="single" w:sz="8" w:space="0" w:color="auto"/>
            </w:tcBorders>
            <w:shd w:val="clear" w:color="000000" w:fill="FFFFFF"/>
            <w:noWrap/>
            <w:vAlign w:val="center"/>
            <w:hideMark/>
          </w:tcPr>
          <w:p w14:paraId="0A9FED5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(Operativo)</w:t>
            </w:r>
          </w:p>
        </w:tc>
        <w:tc>
          <w:tcPr>
            <w:tcW w:w="0" w:type="auto"/>
            <w:tcBorders>
              <w:top w:val="nil"/>
              <w:left w:val="nil"/>
              <w:bottom w:val="single" w:sz="4" w:space="0" w:color="auto"/>
              <w:right w:val="single" w:sz="8" w:space="0" w:color="auto"/>
            </w:tcBorders>
            <w:shd w:val="clear" w:color="000000" w:fill="FFFFFF"/>
            <w:noWrap/>
            <w:vAlign w:val="center"/>
            <w:hideMark/>
          </w:tcPr>
          <w:p w14:paraId="3460DE5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13</w:t>
            </w:r>
          </w:p>
        </w:tc>
        <w:tc>
          <w:tcPr>
            <w:tcW w:w="0" w:type="auto"/>
            <w:gridSpan w:val="2"/>
            <w:tcBorders>
              <w:top w:val="nil"/>
              <w:left w:val="nil"/>
              <w:bottom w:val="single" w:sz="4" w:space="0" w:color="auto"/>
              <w:right w:val="single" w:sz="8" w:space="0" w:color="auto"/>
            </w:tcBorders>
            <w:shd w:val="clear" w:color="auto" w:fill="auto"/>
            <w:noWrap/>
            <w:vAlign w:val="center"/>
            <w:hideMark/>
          </w:tcPr>
          <w:p w14:paraId="033DE71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7FF0433"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B485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4</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C22A8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(Stand By)</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5AA52"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3F79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4345819"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D50DAF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5</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14:paraId="21EDFA2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Tornillo sin fin de 18 pulg (Operativo)</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14:paraId="41A330F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6780</w:t>
            </w:r>
          </w:p>
        </w:tc>
        <w:tc>
          <w:tcPr>
            <w:tcW w:w="0" w:type="auto"/>
            <w:gridSpan w:val="2"/>
            <w:tcBorders>
              <w:top w:val="single" w:sz="4" w:space="0" w:color="auto"/>
              <w:left w:val="nil"/>
              <w:bottom w:val="single" w:sz="8" w:space="0" w:color="auto"/>
              <w:right w:val="single" w:sz="8" w:space="0" w:color="auto"/>
            </w:tcBorders>
            <w:shd w:val="clear" w:color="auto" w:fill="auto"/>
            <w:noWrap/>
            <w:vAlign w:val="center"/>
            <w:hideMark/>
          </w:tcPr>
          <w:p w14:paraId="2C9967E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PIE-DÍA</w:t>
            </w:r>
          </w:p>
        </w:tc>
      </w:tr>
      <w:tr w:rsidR="00DA1E54" w:rsidRPr="00631591" w14:paraId="6F54A22A"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2473A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6</w:t>
            </w:r>
          </w:p>
        </w:tc>
        <w:tc>
          <w:tcPr>
            <w:tcW w:w="0" w:type="auto"/>
            <w:tcBorders>
              <w:top w:val="nil"/>
              <w:left w:val="nil"/>
              <w:bottom w:val="single" w:sz="8" w:space="0" w:color="auto"/>
              <w:right w:val="single" w:sz="8" w:space="0" w:color="auto"/>
            </w:tcBorders>
            <w:shd w:val="clear" w:color="auto" w:fill="auto"/>
            <w:noWrap/>
            <w:vAlign w:val="center"/>
            <w:hideMark/>
          </w:tcPr>
          <w:p w14:paraId="0C7491F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Tornillo sin fin de 18 pulg (Stand By)</w:t>
            </w:r>
          </w:p>
        </w:tc>
        <w:tc>
          <w:tcPr>
            <w:tcW w:w="0" w:type="auto"/>
            <w:tcBorders>
              <w:top w:val="nil"/>
              <w:left w:val="nil"/>
              <w:bottom w:val="single" w:sz="8" w:space="0" w:color="auto"/>
              <w:right w:val="single" w:sz="8" w:space="0" w:color="auto"/>
            </w:tcBorders>
            <w:shd w:val="clear" w:color="auto" w:fill="auto"/>
            <w:noWrap/>
            <w:vAlign w:val="center"/>
            <w:hideMark/>
          </w:tcPr>
          <w:p w14:paraId="6F10D6E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60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7411F0E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PIE-DÍA</w:t>
            </w:r>
          </w:p>
        </w:tc>
      </w:tr>
      <w:tr w:rsidR="00DA1E54" w:rsidRPr="00631591" w14:paraId="55C75480"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1CDE1F0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7</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1058BCBD"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Zaranda Secadora (Operativo)</w:t>
            </w:r>
          </w:p>
        </w:tc>
        <w:tc>
          <w:tcPr>
            <w:tcW w:w="0" w:type="auto"/>
            <w:tcBorders>
              <w:top w:val="nil"/>
              <w:left w:val="nil"/>
              <w:bottom w:val="single" w:sz="4" w:space="0" w:color="auto"/>
              <w:right w:val="single" w:sz="8" w:space="0" w:color="auto"/>
            </w:tcBorders>
            <w:shd w:val="clear" w:color="000000" w:fill="FFFFFF"/>
            <w:noWrap/>
            <w:vAlign w:val="center"/>
            <w:hideMark/>
          </w:tcPr>
          <w:p w14:paraId="374D61CC"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113</w:t>
            </w:r>
          </w:p>
        </w:tc>
        <w:tc>
          <w:tcPr>
            <w:tcW w:w="0" w:type="auto"/>
            <w:gridSpan w:val="2"/>
            <w:tcBorders>
              <w:top w:val="nil"/>
              <w:left w:val="nil"/>
              <w:bottom w:val="single" w:sz="4" w:space="0" w:color="auto"/>
              <w:right w:val="single" w:sz="8" w:space="0" w:color="auto"/>
            </w:tcBorders>
            <w:shd w:val="clear" w:color="auto" w:fill="auto"/>
            <w:noWrap/>
            <w:vAlign w:val="center"/>
            <w:hideMark/>
          </w:tcPr>
          <w:p w14:paraId="2EAD9F5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3ECE435"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1A8A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8</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69B04664" w14:textId="77777777" w:rsidR="00DA1E54" w:rsidRPr="00631591" w:rsidRDefault="00DA1E54" w:rsidP="00923A32">
            <w:pPr>
              <w:rPr>
                <w:rFonts w:ascii="Verdana" w:hAnsi="Verdana" w:cs="Calibri"/>
                <w:color w:val="000000"/>
                <w:sz w:val="18"/>
                <w:szCs w:val="18"/>
                <w:lang w:val="es-BO" w:eastAsia="es-BO"/>
              </w:rPr>
            </w:pPr>
            <w:r w:rsidRPr="004C6F61">
              <w:rPr>
                <w:rFonts w:ascii="Verdana" w:hAnsi="Verdana" w:cs="Calibri"/>
                <w:color w:val="000000"/>
                <w:sz w:val="18"/>
                <w:szCs w:val="18"/>
                <w:lang w:eastAsia="es-BO"/>
              </w:rPr>
              <w:t>Zaranda Secadora (Stand By)</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8952D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C5DF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ADA06FF" w14:textId="77777777" w:rsidTr="00923A32">
        <w:trPr>
          <w:trHeight w:val="315"/>
        </w:trPr>
        <w:tc>
          <w:tcPr>
            <w:tcW w:w="0" w:type="auto"/>
            <w:gridSpan w:val="5"/>
            <w:tcBorders>
              <w:top w:val="single" w:sz="4" w:space="0" w:color="auto"/>
              <w:left w:val="single" w:sz="8" w:space="0" w:color="auto"/>
              <w:bottom w:val="single" w:sz="8" w:space="0" w:color="auto"/>
              <w:right w:val="single" w:sz="8" w:space="0" w:color="000000"/>
            </w:tcBorders>
            <w:shd w:val="clear" w:color="000000" w:fill="D9E1F2"/>
            <w:vAlign w:val="center"/>
            <w:hideMark/>
          </w:tcPr>
          <w:p w14:paraId="21FB9042" w14:textId="77777777" w:rsidR="00DA1E54" w:rsidRPr="00631591" w:rsidRDefault="00DA1E54" w:rsidP="00923A32">
            <w:pPr>
              <w:jc w:val="center"/>
              <w:rPr>
                <w:rFonts w:ascii="Verdana" w:hAnsi="Verdana" w:cs="Calibri"/>
                <w:b/>
                <w:bCs/>
                <w:color w:val="000000"/>
                <w:sz w:val="18"/>
                <w:szCs w:val="18"/>
                <w:lang w:val="es-BO" w:eastAsia="es-BO"/>
              </w:rPr>
            </w:pPr>
            <w:r>
              <w:rPr>
                <w:rFonts w:ascii="Verdana" w:hAnsi="Verdana" w:cs="Calibri"/>
                <w:b/>
                <w:bCs/>
                <w:color w:val="000000"/>
                <w:sz w:val="18"/>
                <w:szCs w:val="18"/>
                <w:lang w:eastAsia="es-BO"/>
              </w:rPr>
              <w:t>TRATAMIENTO DE AGUAS</w:t>
            </w:r>
          </w:p>
        </w:tc>
      </w:tr>
      <w:tr w:rsidR="00DA1E54" w:rsidRPr="00631591" w14:paraId="04147303"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4B485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9</w:t>
            </w:r>
          </w:p>
        </w:tc>
        <w:tc>
          <w:tcPr>
            <w:tcW w:w="0" w:type="auto"/>
            <w:tcBorders>
              <w:top w:val="nil"/>
              <w:left w:val="nil"/>
              <w:bottom w:val="single" w:sz="8" w:space="0" w:color="auto"/>
              <w:right w:val="single" w:sz="8" w:space="0" w:color="auto"/>
            </w:tcBorders>
            <w:shd w:val="clear" w:color="000000" w:fill="FFFFFF"/>
            <w:noWrap/>
            <w:vAlign w:val="center"/>
            <w:hideMark/>
          </w:tcPr>
          <w:p w14:paraId="48240EE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(Operativo)</w:t>
            </w:r>
          </w:p>
        </w:tc>
        <w:tc>
          <w:tcPr>
            <w:tcW w:w="0" w:type="auto"/>
            <w:tcBorders>
              <w:top w:val="nil"/>
              <w:left w:val="nil"/>
              <w:bottom w:val="single" w:sz="8" w:space="0" w:color="auto"/>
              <w:right w:val="single" w:sz="8" w:space="0" w:color="auto"/>
            </w:tcBorders>
            <w:shd w:val="clear" w:color="000000" w:fill="FFFFFF"/>
            <w:noWrap/>
            <w:vAlign w:val="center"/>
            <w:hideMark/>
          </w:tcPr>
          <w:p w14:paraId="2A5D463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113</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575C1EB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707B513"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F8CE39A"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20</w:t>
            </w:r>
          </w:p>
        </w:tc>
        <w:tc>
          <w:tcPr>
            <w:tcW w:w="0" w:type="auto"/>
            <w:tcBorders>
              <w:top w:val="nil"/>
              <w:left w:val="nil"/>
              <w:bottom w:val="single" w:sz="8" w:space="0" w:color="auto"/>
              <w:right w:val="single" w:sz="8" w:space="0" w:color="auto"/>
            </w:tcBorders>
            <w:shd w:val="clear" w:color="000000" w:fill="FFFFFF"/>
            <w:noWrap/>
            <w:vAlign w:val="center"/>
            <w:hideMark/>
          </w:tcPr>
          <w:p w14:paraId="7B04568B"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(Stand By)</w:t>
            </w:r>
          </w:p>
        </w:tc>
        <w:tc>
          <w:tcPr>
            <w:tcW w:w="0" w:type="auto"/>
            <w:tcBorders>
              <w:top w:val="nil"/>
              <w:left w:val="nil"/>
              <w:bottom w:val="single" w:sz="8" w:space="0" w:color="auto"/>
              <w:right w:val="single" w:sz="8" w:space="0" w:color="auto"/>
            </w:tcBorders>
            <w:shd w:val="clear" w:color="000000" w:fill="FFFFFF"/>
            <w:noWrap/>
            <w:vAlign w:val="center"/>
            <w:hideMark/>
          </w:tcPr>
          <w:p w14:paraId="70791D43"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71647C7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67280A0"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3DBA7DA2"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MATERIALES Y PRODUCTOS</w:t>
            </w:r>
          </w:p>
        </w:tc>
      </w:tr>
      <w:tr w:rsidR="00DA1E54" w:rsidRPr="00631591" w14:paraId="317BCA31"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BD4C9F"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21</w:t>
            </w:r>
          </w:p>
        </w:tc>
        <w:tc>
          <w:tcPr>
            <w:tcW w:w="0" w:type="auto"/>
            <w:tcBorders>
              <w:top w:val="nil"/>
              <w:left w:val="nil"/>
              <w:bottom w:val="single" w:sz="8" w:space="0" w:color="auto"/>
              <w:right w:val="single" w:sz="8" w:space="0" w:color="auto"/>
            </w:tcBorders>
            <w:shd w:val="clear" w:color="000000" w:fill="FFFFFF"/>
            <w:noWrap/>
            <w:vAlign w:val="center"/>
            <w:hideMark/>
          </w:tcPr>
          <w:p w14:paraId="3631491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1143  </w:t>
            </w:r>
          </w:p>
        </w:tc>
        <w:tc>
          <w:tcPr>
            <w:tcW w:w="0" w:type="auto"/>
            <w:tcBorders>
              <w:top w:val="nil"/>
              <w:left w:val="nil"/>
              <w:bottom w:val="single" w:sz="8" w:space="0" w:color="auto"/>
              <w:right w:val="single" w:sz="8" w:space="0" w:color="auto"/>
            </w:tcBorders>
            <w:shd w:val="clear" w:color="000000" w:fill="FFFFFF"/>
            <w:noWrap/>
            <w:vAlign w:val="center"/>
            <w:hideMark/>
          </w:tcPr>
          <w:p w14:paraId="1BCD4B86"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800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2DD7238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196A1F96"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50877D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2</w:t>
            </w:r>
          </w:p>
        </w:tc>
        <w:tc>
          <w:tcPr>
            <w:tcW w:w="0" w:type="auto"/>
            <w:tcBorders>
              <w:top w:val="nil"/>
              <w:left w:val="nil"/>
              <w:bottom w:val="single" w:sz="8" w:space="0" w:color="auto"/>
              <w:right w:val="single" w:sz="8" w:space="0" w:color="auto"/>
            </w:tcBorders>
            <w:shd w:val="clear" w:color="000000" w:fill="FFFFFF"/>
            <w:noWrap/>
            <w:vAlign w:val="center"/>
            <w:hideMark/>
          </w:tcPr>
          <w:p w14:paraId="60EA5C3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1146  </w:t>
            </w:r>
          </w:p>
        </w:tc>
        <w:tc>
          <w:tcPr>
            <w:tcW w:w="0" w:type="auto"/>
            <w:tcBorders>
              <w:top w:val="nil"/>
              <w:left w:val="nil"/>
              <w:bottom w:val="single" w:sz="8" w:space="0" w:color="auto"/>
              <w:right w:val="single" w:sz="8" w:space="0" w:color="auto"/>
            </w:tcBorders>
            <w:shd w:val="clear" w:color="000000" w:fill="FFFFFF"/>
            <w:noWrap/>
            <w:vAlign w:val="center"/>
            <w:hideMark/>
          </w:tcPr>
          <w:p w14:paraId="19E11748"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800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6B46E27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5C2AFBAB"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74A6DD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3</w:t>
            </w:r>
          </w:p>
        </w:tc>
        <w:tc>
          <w:tcPr>
            <w:tcW w:w="0" w:type="auto"/>
            <w:tcBorders>
              <w:top w:val="nil"/>
              <w:left w:val="nil"/>
              <w:bottom w:val="single" w:sz="8" w:space="0" w:color="auto"/>
              <w:right w:val="single" w:sz="8" w:space="0" w:color="auto"/>
            </w:tcBorders>
            <w:shd w:val="clear" w:color="000000" w:fill="FFFFFF"/>
            <w:noWrap/>
            <w:vAlign w:val="center"/>
            <w:hideMark/>
          </w:tcPr>
          <w:p w14:paraId="1D63F13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6100  </w:t>
            </w:r>
          </w:p>
        </w:tc>
        <w:tc>
          <w:tcPr>
            <w:tcW w:w="0" w:type="auto"/>
            <w:tcBorders>
              <w:top w:val="nil"/>
              <w:left w:val="nil"/>
              <w:bottom w:val="single" w:sz="8" w:space="0" w:color="auto"/>
              <w:right w:val="single" w:sz="8" w:space="0" w:color="auto"/>
            </w:tcBorders>
            <w:shd w:val="clear" w:color="000000" w:fill="FFFFFF"/>
            <w:noWrap/>
            <w:vAlign w:val="center"/>
            <w:hideMark/>
          </w:tcPr>
          <w:p w14:paraId="1E28F830"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500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24C607E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19699BB2"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05B08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lastRenderedPageBreak/>
              <w:t>2</w:t>
            </w:r>
            <w:r>
              <w:rPr>
                <w:rFonts w:ascii="Verdana" w:hAnsi="Verdana" w:cs="Calibri"/>
                <w:color w:val="000000"/>
                <w:sz w:val="18"/>
                <w:szCs w:val="18"/>
                <w:lang w:eastAsia="es-BO"/>
              </w:rPr>
              <w:t>4</w:t>
            </w:r>
          </w:p>
        </w:tc>
        <w:tc>
          <w:tcPr>
            <w:tcW w:w="0" w:type="auto"/>
            <w:tcBorders>
              <w:top w:val="nil"/>
              <w:left w:val="nil"/>
              <w:bottom w:val="single" w:sz="8" w:space="0" w:color="auto"/>
              <w:right w:val="single" w:sz="8" w:space="0" w:color="auto"/>
            </w:tcBorders>
            <w:shd w:val="clear" w:color="000000" w:fill="FFFFFF"/>
            <w:noWrap/>
            <w:vAlign w:val="center"/>
            <w:hideMark/>
          </w:tcPr>
          <w:p w14:paraId="0D5209FB"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Sulfato de Aluminio  </w:t>
            </w:r>
          </w:p>
        </w:tc>
        <w:tc>
          <w:tcPr>
            <w:tcW w:w="0" w:type="auto"/>
            <w:tcBorders>
              <w:top w:val="nil"/>
              <w:left w:val="nil"/>
              <w:bottom w:val="single" w:sz="8" w:space="0" w:color="auto"/>
              <w:right w:val="single" w:sz="8" w:space="0" w:color="auto"/>
            </w:tcBorders>
            <w:shd w:val="clear" w:color="000000" w:fill="FFFFFF"/>
            <w:noWrap/>
            <w:vAlign w:val="center"/>
            <w:hideMark/>
          </w:tcPr>
          <w:p w14:paraId="1F559B0E"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4500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322A3CC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570D3DBB"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386BE8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5</w:t>
            </w:r>
          </w:p>
        </w:tc>
        <w:tc>
          <w:tcPr>
            <w:tcW w:w="0" w:type="auto"/>
            <w:tcBorders>
              <w:top w:val="nil"/>
              <w:left w:val="nil"/>
              <w:bottom w:val="single" w:sz="8" w:space="0" w:color="auto"/>
              <w:right w:val="single" w:sz="8" w:space="0" w:color="auto"/>
            </w:tcBorders>
            <w:shd w:val="clear" w:color="000000" w:fill="FFFFFF"/>
            <w:noWrap/>
            <w:vAlign w:val="center"/>
            <w:hideMark/>
          </w:tcPr>
          <w:p w14:paraId="63470F3D"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Hipoclorito de Calcio  </w:t>
            </w:r>
          </w:p>
        </w:tc>
        <w:tc>
          <w:tcPr>
            <w:tcW w:w="0" w:type="auto"/>
            <w:tcBorders>
              <w:top w:val="nil"/>
              <w:left w:val="nil"/>
              <w:bottom w:val="single" w:sz="8" w:space="0" w:color="auto"/>
              <w:right w:val="single" w:sz="8" w:space="0" w:color="auto"/>
            </w:tcBorders>
            <w:shd w:val="clear" w:color="000000" w:fill="FFFFFF"/>
            <w:noWrap/>
            <w:vAlign w:val="center"/>
            <w:hideMark/>
          </w:tcPr>
          <w:p w14:paraId="38206FBA"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500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4F6B00D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7B6DF6B6"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061D2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6</w:t>
            </w:r>
          </w:p>
        </w:tc>
        <w:tc>
          <w:tcPr>
            <w:tcW w:w="0" w:type="auto"/>
            <w:tcBorders>
              <w:top w:val="nil"/>
              <w:left w:val="nil"/>
              <w:bottom w:val="single" w:sz="8" w:space="0" w:color="auto"/>
              <w:right w:val="single" w:sz="8" w:space="0" w:color="auto"/>
            </w:tcBorders>
            <w:shd w:val="clear" w:color="000000" w:fill="FFFFFF"/>
            <w:noWrap/>
            <w:vAlign w:val="center"/>
            <w:hideMark/>
          </w:tcPr>
          <w:p w14:paraId="2F99426D"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Cal Hidratada  </w:t>
            </w:r>
          </w:p>
        </w:tc>
        <w:tc>
          <w:tcPr>
            <w:tcW w:w="0" w:type="auto"/>
            <w:tcBorders>
              <w:top w:val="nil"/>
              <w:left w:val="nil"/>
              <w:bottom w:val="single" w:sz="8" w:space="0" w:color="auto"/>
              <w:right w:val="single" w:sz="8" w:space="0" w:color="auto"/>
            </w:tcBorders>
            <w:shd w:val="clear" w:color="000000" w:fill="FFFFFF"/>
            <w:noWrap/>
            <w:vAlign w:val="center"/>
            <w:hideMark/>
          </w:tcPr>
          <w:p w14:paraId="25962099"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4500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0B6D4EA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5B6A0F12"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49E92D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7</w:t>
            </w:r>
          </w:p>
        </w:tc>
        <w:tc>
          <w:tcPr>
            <w:tcW w:w="0" w:type="auto"/>
            <w:tcBorders>
              <w:top w:val="nil"/>
              <w:left w:val="nil"/>
              <w:bottom w:val="single" w:sz="8" w:space="0" w:color="auto"/>
              <w:right w:val="single" w:sz="8" w:space="0" w:color="auto"/>
            </w:tcBorders>
            <w:shd w:val="clear" w:color="000000" w:fill="FFFFFF"/>
            <w:noWrap/>
            <w:vAlign w:val="center"/>
            <w:hideMark/>
          </w:tcPr>
          <w:p w14:paraId="1274EDBF"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Ácido Cítrico  </w:t>
            </w:r>
          </w:p>
        </w:tc>
        <w:tc>
          <w:tcPr>
            <w:tcW w:w="0" w:type="auto"/>
            <w:tcBorders>
              <w:top w:val="nil"/>
              <w:left w:val="nil"/>
              <w:bottom w:val="single" w:sz="8" w:space="0" w:color="auto"/>
              <w:right w:val="single" w:sz="8" w:space="0" w:color="auto"/>
            </w:tcBorders>
            <w:shd w:val="clear" w:color="000000" w:fill="FFFFFF"/>
            <w:noWrap/>
            <w:vAlign w:val="center"/>
            <w:hideMark/>
          </w:tcPr>
          <w:p w14:paraId="2AD17A7A"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700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415455B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7DD7F189"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ED1167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8</w:t>
            </w:r>
          </w:p>
        </w:tc>
        <w:tc>
          <w:tcPr>
            <w:tcW w:w="0" w:type="auto"/>
            <w:tcBorders>
              <w:top w:val="nil"/>
              <w:left w:val="nil"/>
              <w:bottom w:val="single" w:sz="8" w:space="0" w:color="auto"/>
              <w:right w:val="single" w:sz="8" w:space="0" w:color="auto"/>
            </w:tcBorders>
            <w:shd w:val="clear" w:color="000000" w:fill="FFFFFF"/>
            <w:noWrap/>
            <w:vAlign w:val="center"/>
            <w:hideMark/>
          </w:tcPr>
          <w:p w14:paraId="0657561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Barril de Agua Tratada para disposición final</w:t>
            </w:r>
          </w:p>
        </w:tc>
        <w:tc>
          <w:tcPr>
            <w:tcW w:w="0" w:type="auto"/>
            <w:tcBorders>
              <w:top w:val="nil"/>
              <w:left w:val="nil"/>
              <w:bottom w:val="single" w:sz="8" w:space="0" w:color="auto"/>
              <w:right w:val="single" w:sz="8" w:space="0" w:color="auto"/>
            </w:tcBorders>
            <w:shd w:val="clear" w:color="000000" w:fill="FFFFFF"/>
            <w:noWrap/>
            <w:vAlign w:val="center"/>
            <w:hideMark/>
          </w:tcPr>
          <w:p w14:paraId="5F8E135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100</w:t>
            </w:r>
            <w:r w:rsidRPr="00631591">
              <w:rPr>
                <w:rFonts w:ascii="Verdana" w:hAnsi="Verdana" w:cs="Calibri"/>
                <w:color w:val="000000"/>
                <w:sz w:val="18"/>
                <w:szCs w:val="18"/>
                <w:lang w:eastAsia="es-BO"/>
              </w:rPr>
              <w:t>00</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68897EF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Bbl</w:t>
            </w:r>
          </w:p>
        </w:tc>
      </w:tr>
      <w:tr w:rsidR="00DA1E54" w:rsidRPr="00631591" w14:paraId="7C16F870" w14:textId="77777777" w:rsidTr="00923A32">
        <w:trPr>
          <w:trHeight w:val="315"/>
        </w:trPr>
        <w:tc>
          <w:tcPr>
            <w:tcW w:w="0" w:type="auto"/>
            <w:gridSpan w:val="5"/>
            <w:tcBorders>
              <w:top w:val="single" w:sz="8" w:space="0" w:color="auto"/>
              <w:left w:val="single" w:sz="8" w:space="0" w:color="auto"/>
              <w:bottom w:val="single" w:sz="4" w:space="0" w:color="auto"/>
              <w:right w:val="single" w:sz="8" w:space="0" w:color="000000"/>
            </w:tcBorders>
            <w:shd w:val="clear" w:color="000000" w:fill="D9E1F2"/>
            <w:vAlign w:val="center"/>
            <w:hideMark/>
          </w:tcPr>
          <w:p w14:paraId="605A1CFD"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MALLAS</w:t>
            </w:r>
          </w:p>
        </w:tc>
      </w:tr>
      <w:tr w:rsidR="00DA1E54" w:rsidRPr="00631591" w14:paraId="2017DB4F"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1845DB6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9</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4AFF861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API-100   </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47C8019D"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12</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5EF2B50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159D00E6"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E4532A6"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30</w:t>
            </w:r>
          </w:p>
        </w:tc>
        <w:tc>
          <w:tcPr>
            <w:tcW w:w="0" w:type="auto"/>
            <w:tcBorders>
              <w:top w:val="nil"/>
              <w:left w:val="nil"/>
              <w:bottom w:val="single" w:sz="8" w:space="0" w:color="auto"/>
              <w:right w:val="single" w:sz="8" w:space="0" w:color="auto"/>
            </w:tcBorders>
            <w:shd w:val="clear" w:color="000000" w:fill="FFFFFF"/>
            <w:vAlign w:val="center"/>
            <w:hideMark/>
          </w:tcPr>
          <w:p w14:paraId="4FB4F90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API-140   </w:t>
            </w:r>
          </w:p>
        </w:tc>
        <w:tc>
          <w:tcPr>
            <w:tcW w:w="0" w:type="auto"/>
            <w:tcBorders>
              <w:top w:val="nil"/>
              <w:left w:val="nil"/>
              <w:bottom w:val="single" w:sz="8" w:space="0" w:color="auto"/>
              <w:right w:val="single" w:sz="8" w:space="0" w:color="auto"/>
            </w:tcBorders>
            <w:shd w:val="clear" w:color="000000" w:fill="FFFFFF"/>
            <w:vAlign w:val="center"/>
            <w:hideMark/>
          </w:tcPr>
          <w:p w14:paraId="6CC32D07"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nil"/>
              <w:left w:val="nil"/>
              <w:bottom w:val="single" w:sz="8" w:space="0" w:color="auto"/>
              <w:right w:val="single" w:sz="8" w:space="0" w:color="auto"/>
            </w:tcBorders>
            <w:shd w:val="clear" w:color="auto" w:fill="auto"/>
            <w:vAlign w:val="center"/>
            <w:hideMark/>
          </w:tcPr>
          <w:p w14:paraId="16A3666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0868E94B"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3382BD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31</w:t>
            </w:r>
          </w:p>
        </w:tc>
        <w:tc>
          <w:tcPr>
            <w:tcW w:w="0" w:type="auto"/>
            <w:tcBorders>
              <w:top w:val="nil"/>
              <w:left w:val="nil"/>
              <w:bottom w:val="single" w:sz="8" w:space="0" w:color="auto"/>
              <w:right w:val="single" w:sz="8" w:space="0" w:color="auto"/>
            </w:tcBorders>
            <w:shd w:val="clear" w:color="000000" w:fill="FFFFFF"/>
            <w:vAlign w:val="center"/>
            <w:hideMark/>
          </w:tcPr>
          <w:p w14:paraId="5CF7422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API-170  </w:t>
            </w:r>
          </w:p>
        </w:tc>
        <w:tc>
          <w:tcPr>
            <w:tcW w:w="0" w:type="auto"/>
            <w:tcBorders>
              <w:top w:val="nil"/>
              <w:left w:val="nil"/>
              <w:bottom w:val="single" w:sz="8" w:space="0" w:color="auto"/>
              <w:right w:val="single" w:sz="8" w:space="0" w:color="auto"/>
            </w:tcBorders>
            <w:shd w:val="clear" w:color="000000" w:fill="FFFFFF"/>
            <w:vAlign w:val="center"/>
            <w:hideMark/>
          </w:tcPr>
          <w:p w14:paraId="14B1CAF5"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24</w:t>
            </w:r>
          </w:p>
        </w:tc>
        <w:tc>
          <w:tcPr>
            <w:tcW w:w="0" w:type="auto"/>
            <w:gridSpan w:val="2"/>
            <w:tcBorders>
              <w:top w:val="nil"/>
              <w:left w:val="nil"/>
              <w:bottom w:val="single" w:sz="8" w:space="0" w:color="auto"/>
              <w:right w:val="single" w:sz="8" w:space="0" w:color="auto"/>
            </w:tcBorders>
            <w:shd w:val="clear" w:color="auto" w:fill="auto"/>
            <w:vAlign w:val="center"/>
            <w:hideMark/>
          </w:tcPr>
          <w:p w14:paraId="03C3C4F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4BE1E0D0"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BCA8B6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2</w:t>
            </w:r>
          </w:p>
        </w:tc>
        <w:tc>
          <w:tcPr>
            <w:tcW w:w="0" w:type="auto"/>
            <w:tcBorders>
              <w:top w:val="nil"/>
              <w:left w:val="nil"/>
              <w:bottom w:val="single" w:sz="8" w:space="0" w:color="auto"/>
              <w:right w:val="single" w:sz="8" w:space="0" w:color="auto"/>
            </w:tcBorders>
            <w:shd w:val="clear" w:color="000000" w:fill="FFFFFF"/>
            <w:vAlign w:val="center"/>
            <w:hideMark/>
          </w:tcPr>
          <w:p w14:paraId="6451FDB9"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API-200 </w:t>
            </w:r>
          </w:p>
        </w:tc>
        <w:tc>
          <w:tcPr>
            <w:tcW w:w="0" w:type="auto"/>
            <w:tcBorders>
              <w:top w:val="nil"/>
              <w:left w:val="nil"/>
              <w:bottom w:val="single" w:sz="8" w:space="0" w:color="auto"/>
              <w:right w:val="single" w:sz="8" w:space="0" w:color="auto"/>
            </w:tcBorders>
            <w:shd w:val="clear" w:color="000000" w:fill="FFFFFF"/>
            <w:vAlign w:val="center"/>
            <w:hideMark/>
          </w:tcPr>
          <w:p w14:paraId="387F9B3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r>
              <w:rPr>
                <w:rFonts w:ascii="Verdana" w:hAnsi="Verdana" w:cs="Calibri"/>
                <w:color w:val="000000"/>
                <w:sz w:val="18"/>
                <w:szCs w:val="18"/>
                <w:lang w:eastAsia="es-BO"/>
              </w:rPr>
              <w:t>4</w:t>
            </w:r>
          </w:p>
        </w:tc>
        <w:tc>
          <w:tcPr>
            <w:tcW w:w="0" w:type="auto"/>
            <w:gridSpan w:val="2"/>
            <w:tcBorders>
              <w:top w:val="nil"/>
              <w:left w:val="nil"/>
              <w:bottom w:val="single" w:sz="8" w:space="0" w:color="auto"/>
              <w:right w:val="single" w:sz="8" w:space="0" w:color="auto"/>
            </w:tcBorders>
            <w:shd w:val="clear" w:color="auto" w:fill="auto"/>
            <w:vAlign w:val="center"/>
            <w:hideMark/>
          </w:tcPr>
          <w:p w14:paraId="1272743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3F2BCE25"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37A5C3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3</w:t>
            </w:r>
          </w:p>
        </w:tc>
        <w:tc>
          <w:tcPr>
            <w:tcW w:w="0" w:type="auto"/>
            <w:tcBorders>
              <w:top w:val="nil"/>
              <w:left w:val="nil"/>
              <w:bottom w:val="single" w:sz="8" w:space="0" w:color="auto"/>
              <w:right w:val="single" w:sz="8" w:space="0" w:color="auto"/>
            </w:tcBorders>
            <w:shd w:val="clear" w:color="000000" w:fill="FFFFFF"/>
            <w:vAlign w:val="center"/>
            <w:hideMark/>
          </w:tcPr>
          <w:p w14:paraId="782F61F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Malla API-325 </w:t>
            </w:r>
          </w:p>
        </w:tc>
        <w:tc>
          <w:tcPr>
            <w:tcW w:w="0" w:type="auto"/>
            <w:tcBorders>
              <w:top w:val="nil"/>
              <w:left w:val="nil"/>
              <w:bottom w:val="single" w:sz="8" w:space="0" w:color="auto"/>
              <w:right w:val="single" w:sz="8" w:space="0" w:color="auto"/>
            </w:tcBorders>
            <w:shd w:val="clear" w:color="000000" w:fill="FFFFFF"/>
            <w:vAlign w:val="center"/>
            <w:hideMark/>
          </w:tcPr>
          <w:p w14:paraId="4CCF553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20</w:t>
            </w:r>
          </w:p>
        </w:tc>
        <w:tc>
          <w:tcPr>
            <w:tcW w:w="0" w:type="auto"/>
            <w:gridSpan w:val="2"/>
            <w:tcBorders>
              <w:top w:val="nil"/>
              <w:left w:val="nil"/>
              <w:bottom w:val="single" w:sz="8" w:space="0" w:color="auto"/>
              <w:right w:val="single" w:sz="8" w:space="0" w:color="auto"/>
            </w:tcBorders>
            <w:shd w:val="clear" w:color="auto" w:fill="auto"/>
            <w:vAlign w:val="center"/>
            <w:hideMark/>
          </w:tcPr>
          <w:p w14:paraId="490425D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PIEZA</w:t>
            </w:r>
          </w:p>
        </w:tc>
      </w:tr>
      <w:tr w:rsidR="00DA1E54" w:rsidRPr="00631591" w14:paraId="4B4DECB6"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0E9027A7"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PERSONAL</w:t>
            </w:r>
          </w:p>
        </w:tc>
      </w:tr>
      <w:tr w:rsidR="00DA1E54" w:rsidRPr="00631591" w14:paraId="7D3EA9CE"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077EE10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4</w:t>
            </w:r>
          </w:p>
        </w:tc>
        <w:tc>
          <w:tcPr>
            <w:tcW w:w="0" w:type="auto"/>
            <w:tcBorders>
              <w:top w:val="nil"/>
              <w:left w:val="nil"/>
              <w:bottom w:val="single" w:sz="4" w:space="0" w:color="auto"/>
              <w:right w:val="single" w:sz="8" w:space="0" w:color="auto"/>
            </w:tcBorders>
            <w:shd w:val="clear" w:color="000000" w:fill="FFFFFF"/>
            <w:vAlign w:val="center"/>
            <w:hideMark/>
          </w:tcPr>
          <w:p w14:paraId="298C8EE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Supervisor</w:t>
            </w:r>
          </w:p>
        </w:tc>
        <w:tc>
          <w:tcPr>
            <w:tcW w:w="0" w:type="auto"/>
            <w:tcBorders>
              <w:top w:val="nil"/>
              <w:left w:val="nil"/>
              <w:bottom w:val="single" w:sz="4" w:space="0" w:color="auto"/>
              <w:right w:val="single" w:sz="8" w:space="0" w:color="auto"/>
            </w:tcBorders>
            <w:shd w:val="clear" w:color="000000" w:fill="FFFFFF"/>
            <w:vAlign w:val="center"/>
            <w:hideMark/>
          </w:tcPr>
          <w:p w14:paraId="105241CE"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11</w:t>
            </w:r>
            <w:r w:rsidRPr="00631591">
              <w:rPr>
                <w:rFonts w:ascii="Verdana" w:hAnsi="Verdana" w:cs="Calibri"/>
                <w:color w:val="000000"/>
                <w:sz w:val="18"/>
                <w:szCs w:val="18"/>
                <w:lang w:eastAsia="es-BO"/>
              </w:rPr>
              <w:t>4</w:t>
            </w:r>
          </w:p>
        </w:tc>
        <w:tc>
          <w:tcPr>
            <w:tcW w:w="0" w:type="auto"/>
            <w:gridSpan w:val="2"/>
            <w:tcBorders>
              <w:top w:val="nil"/>
              <w:left w:val="nil"/>
              <w:bottom w:val="single" w:sz="4" w:space="0" w:color="auto"/>
              <w:right w:val="single" w:sz="8" w:space="0" w:color="auto"/>
            </w:tcBorders>
            <w:shd w:val="clear" w:color="auto" w:fill="auto"/>
            <w:vAlign w:val="center"/>
            <w:hideMark/>
          </w:tcPr>
          <w:p w14:paraId="3EB33D2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EEB240A"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805487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DB99DD3"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Operador</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4E88204"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22</w:t>
            </w:r>
            <w:r w:rsidRPr="00631591">
              <w:rPr>
                <w:rFonts w:ascii="Verdana" w:hAnsi="Verdana" w:cs="Calibri"/>
                <w:color w:val="000000"/>
                <w:sz w:val="18"/>
                <w:szCs w:val="18"/>
                <w:lang w:eastAsia="es-BO"/>
              </w:rPr>
              <w:t>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D0AF8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3B666934"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0DD2647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r>
              <w:rPr>
                <w:rFonts w:ascii="Verdana" w:hAnsi="Verdana" w:cs="Calibri"/>
                <w:color w:val="000000"/>
                <w:sz w:val="18"/>
                <w:szCs w:val="18"/>
                <w:lang w:eastAsia="es-BO"/>
              </w:rPr>
              <w:t>6</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5B659C2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Ayudante</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642432F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w:t>
            </w:r>
            <w:r>
              <w:rPr>
                <w:rFonts w:ascii="Verdana" w:hAnsi="Verdana" w:cs="Calibri"/>
                <w:color w:val="000000"/>
                <w:sz w:val="18"/>
                <w:szCs w:val="18"/>
                <w:lang w:eastAsia="es-BO"/>
              </w:rPr>
              <w:t>56</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5BC54EA1"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9931610" w14:textId="77777777" w:rsidTr="00923A32">
        <w:trPr>
          <w:trHeight w:val="315"/>
        </w:trPr>
        <w:tc>
          <w:tcPr>
            <w:tcW w:w="0" w:type="auto"/>
            <w:tcBorders>
              <w:top w:val="nil"/>
              <w:left w:val="nil"/>
              <w:bottom w:val="single" w:sz="8" w:space="0" w:color="auto"/>
              <w:right w:val="nil"/>
            </w:tcBorders>
            <w:shd w:val="clear" w:color="auto" w:fill="auto"/>
            <w:vAlign w:val="center"/>
            <w:hideMark/>
          </w:tcPr>
          <w:p w14:paraId="62DECD40" w14:textId="77777777" w:rsidR="00DA1E54" w:rsidRPr="00631591" w:rsidRDefault="00DA1E54" w:rsidP="00DA1E54">
            <w:pP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 </w:t>
            </w:r>
          </w:p>
        </w:tc>
        <w:tc>
          <w:tcPr>
            <w:tcW w:w="0" w:type="auto"/>
            <w:tcBorders>
              <w:top w:val="nil"/>
              <w:left w:val="nil"/>
              <w:bottom w:val="nil"/>
              <w:right w:val="nil"/>
            </w:tcBorders>
            <w:shd w:val="clear" w:color="auto" w:fill="auto"/>
            <w:vAlign w:val="bottom"/>
            <w:hideMark/>
          </w:tcPr>
          <w:p w14:paraId="024032C6" w14:textId="77777777" w:rsidR="00277464" w:rsidRDefault="00277464" w:rsidP="00EA48E6">
            <w:pPr>
              <w:rPr>
                <w:rFonts w:ascii="Verdana" w:hAnsi="Verdana" w:cs="Calibri"/>
                <w:b/>
                <w:bCs/>
                <w:color w:val="000000"/>
                <w:sz w:val="18"/>
                <w:szCs w:val="18"/>
                <w:lang w:val="es-BO" w:eastAsia="es-BO"/>
              </w:rPr>
            </w:pPr>
          </w:p>
          <w:p w14:paraId="73E87CD1" w14:textId="77777777" w:rsidR="00277464" w:rsidRDefault="00277464" w:rsidP="00923A32">
            <w:pPr>
              <w:jc w:val="center"/>
              <w:rPr>
                <w:rFonts w:ascii="Verdana" w:hAnsi="Verdana" w:cs="Calibri"/>
                <w:b/>
                <w:bCs/>
                <w:color w:val="000000"/>
                <w:sz w:val="18"/>
                <w:szCs w:val="18"/>
                <w:lang w:val="es-BO" w:eastAsia="es-BO"/>
              </w:rPr>
            </w:pPr>
          </w:p>
          <w:p w14:paraId="4278B282" w14:textId="77777777" w:rsidR="00DA1E54" w:rsidRPr="00631591" w:rsidRDefault="00DA1E54" w:rsidP="00923A32">
            <w:pPr>
              <w:jc w:val="center"/>
              <w:rPr>
                <w:rFonts w:ascii="Verdana" w:hAnsi="Verdana" w:cs="Calibri"/>
                <w:b/>
                <w:bCs/>
                <w:color w:val="000000"/>
                <w:sz w:val="18"/>
                <w:szCs w:val="18"/>
                <w:lang w:val="es-BO" w:eastAsia="es-BO"/>
              </w:rPr>
            </w:pPr>
          </w:p>
        </w:tc>
        <w:tc>
          <w:tcPr>
            <w:tcW w:w="0" w:type="auto"/>
            <w:tcBorders>
              <w:top w:val="nil"/>
              <w:left w:val="nil"/>
              <w:bottom w:val="nil"/>
              <w:right w:val="nil"/>
            </w:tcBorders>
            <w:shd w:val="clear" w:color="auto" w:fill="auto"/>
            <w:vAlign w:val="bottom"/>
            <w:hideMark/>
          </w:tcPr>
          <w:p w14:paraId="2B6501EA" w14:textId="77777777" w:rsidR="00DA1E54" w:rsidRPr="00631591" w:rsidRDefault="00DA1E54" w:rsidP="00923A32">
            <w:pPr>
              <w:rPr>
                <w:sz w:val="20"/>
                <w:szCs w:val="20"/>
                <w:lang w:val="es-BO" w:eastAsia="es-BO"/>
              </w:rPr>
            </w:pPr>
          </w:p>
        </w:tc>
        <w:tc>
          <w:tcPr>
            <w:tcW w:w="0" w:type="auto"/>
            <w:gridSpan w:val="2"/>
            <w:tcBorders>
              <w:top w:val="nil"/>
              <w:left w:val="nil"/>
              <w:bottom w:val="nil"/>
              <w:right w:val="nil"/>
            </w:tcBorders>
            <w:shd w:val="clear" w:color="auto" w:fill="auto"/>
            <w:vAlign w:val="bottom"/>
            <w:hideMark/>
          </w:tcPr>
          <w:p w14:paraId="5D073BEF" w14:textId="77777777" w:rsidR="00DA1E54" w:rsidRPr="00631591" w:rsidRDefault="00DA1E54" w:rsidP="00923A32">
            <w:pPr>
              <w:rPr>
                <w:sz w:val="20"/>
                <w:szCs w:val="20"/>
                <w:lang w:val="es-BO" w:eastAsia="es-BO"/>
              </w:rPr>
            </w:pPr>
          </w:p>
        </w:tc>
      </w:tr>
      <w:tr w:rsidR="00DA1E54" w:rsidRPr="00631591" w14:paraId="2EE85AC0"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1AC266A4"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FLUIDO DE ABANDONO</w:t>
            </w:r>
          </w:p>
        </w:tc>
      </w:tr>
      <w:tr w:rsidR="00DA1E54" w:rsidRPr="00631591" w14:paraId="29641A8F"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22EE41EE" w14:textId="51E48DD9" w:rsidR="00DA1E54" w:rsidRPr="00631591" w:rsidRDefault="002F7E2C" w:rsidP="00FA444C">
            <w:pPr>
              <w:jc w:val="center"/>
              <w:rPr>
                <w:rFonts w:ascii="Verdana" w:hAnsi="Verdana" w:cs="Calibri"/>
                <w:b/>
                <w:bCs/>
                <w:color w:val="000000"/>
                <w:sz w:val="18"/>
                <w:szCs w:val="18"/>
                <w:lang w:val="es-BO" w:eastAsia="es-BO"/>
              </w:rPr>
            </w:pPr>
            <w:r>
              <w:rPr>
                <w:rFonts w:ascii="Verdana" w:hAnsi="Verdana" w:cs="Calibri"/>
                <w:b/>
                <w:bCs/>
                <w:color w:val="000000"/>
                <w:sz w:val="18"/>
                <w:szCs w:val="18"/>
                <w:lang w:eastAsia="es-BO"/>
              </w:rPr>
              <w:t xml:space="preserve">POZO </w:t>
            </w:r>
            <w:r w:rsidR="00FA444C">
              <w:rPr>
                <w:rFonts w:ascii="Verdana" w:hAnsi="Verdana" w:cs="Calibri"/>
                <w:b/>
                <w:bCs/>
                <w:color w:val="000000"/>
                <w:sz w:val="18"/>
                <w:szCs w:val="18"/>
                <w:lang w:eastAsia="es-BO"/>
              </w:rPr>
              <w:t>VMT</w:t>
            </w:r>
            <w:r w:rsidR="00FF12F0">
              <w:rPr>
                <w:rFonts w:ascii="Verdana" w:hAnsi="Verdana" w:cs="Calibri"/>
                <w:b/>
                <w:bCs/>
                <w:color w:val="000000"/>
                <w:sz w:val="18"/>
                <w:szCs w:val="18"/>
                <w:lang w:eastAsia="es-BO"/>
              </w:rPr>
              <w:t>-</w:t>
            </w:r>
            <w:r w:rsidR="00DA1E54">
              <w:rPr>
                <w:rFonts w:ascii="Verdana" w:hAnsi="Verdana" w:cs="Calibri"/>
                <w:b/>
                <w:bCs/>
                <w:color w:val="000000"/>
                <w:sz w:val="18"/>
                <w:szCs w:val="18"/>
                <w:lang w:eastAsia="es-BO"/>
              </w:rPr>
              <w:t>X7</w:t>
            </w:r>
            <w:r w:rsidR="00DA1E54" w:rsidRPr="00631591">
              <w:rPr>
                <w:rFonts w:ascii="Verdana" w:hAnsi="Verdana" w:cs="Calibri"/>
                <w:b/>
                <w:bCs/>
                <w:color w:val="000000"/>
                <w:sz w:val="18"/>
                <w:szCs w:val="18"/>
                <w:lang w:eastAsia="es-BO"/>
              </w:rPr>
              <w:t>, Intervalo - ABANDONO TEMPORAL 0 - 5800 m</w:t>
            </w:r>
            <w:r w:rsidR="00FA444C">
              <w:rPr>
                <w:rFonts w:ascii="Verdana" w:hAnsi="Verdana" w:cs="Calibri"/>
                <w:b/>
                <w:bCs/>
                <w:color w:val="000000"/>
                <w:sz w:val="18"/>
                <w:szCs w:val="18"/>
                <w:lang w:eastAsia="es-BO"/>
              </w:rPr>
              <w:t xml:space="preserve">  </w:t>
            </w:r>
          </w:p>
        </w:tc>
      </w:tr>
      <w:tr w:rsidR="00DA1E54" w:rsidRPr="00631591" w14:paraId="750DB6E0" w14:textId="77777777" w:rsidTr="00923A32">
        <w:trPr>
          <w:trHeight w:val="690"/>
        </w:trPr>
        <w:tc>
          <w:tcPr>
            <w:tcW w:w="0" w:type="auto"/>
            <w:tcBorders>
              <w:top w:val="nil"/>
              <w:left w:val="single" w:sz="8" w:space="0" w:color="auto"/>
              <w:bottom w:val="single" w:sz="4" w:space="0" w:color="auto"/>
              <w:right w:val="single" w:sz="8" w:space="0" w:color="auto"/>
            </w:tcBorders>
            <w:shd w:val="clear" w:color="000000" w:fill="D9D9D9"/>
            <w:vAlign w:val="center"/>
            <w:hideMark/>
          </w:tcPr>
          <w:p w14:paraId="005BA44A"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N°</w:t>
            </w:r>
          </w:p>
        </w:tc>
        <w:tc>
          <w:tcPr>
            <w:tcW w:w="0" w:type="auto"/>
            <w:tcBorders>
              <w:top w:val="nil"/>
              <w:left w:val="nil"/>
              <w:bottom w:val="single" w:sz="4" w:space="0" w:color="auto"/>
              <w:right w:val="single" w:sz="8" w:space="0" w:color="auto"/>
            </w:tcBorders>
            <w:shd w:val="clear" w:color="000000" w:fill="D9D9D9"/>
            <w:vAlign w:val="center"/>
            <w:hideMark/>
          </w:tcPr>
          <w:p w14:paraId="56BA512C"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DETALLE DEL SERVICIO</w:t>
            </w:r>
          </w:p>
        </w:tc>
        <w:tc>
          <w:tcPr>
            <w:tcW w:w="0" w:type="auto"/>
            <w:tcBorders>
              <w:top w:val="nil"/>
              <w:left w:val="nil"/>
              <w:bottom w:val="single" w:sz="4" w:space="0" w:color="auto"/>
              <w:right w:val="single" w:sz="8" w:space="0" w:color="auto"/>
            </w:tcBorders>
            <w:shd w:val="clear" w:color="000000" w:fill="D9D9D9"/>
            <w:vAlign w:val="center"/>
            <w:hideMark/>
          </w:tcPr>
          <w:p w14:paraId="44C8D7DB"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CANTIDAD</w:t>
            </w:r>
          </w:p>
        </w:tc>
        <w:tc>
          <w:tcPr>
            <w:tcW w:w="0" w:type="auto"/>
            <w:gridSpan w:val="2"/>
            <w:tcBorders>
              <w:top w:val="nil"/>
              <w:left w:val="nil"/>
              <w:bottom w:val="single" w:sz="4" w:space="0" w:color="auto"/>
              <w:right w:val="single" w:sz="8" w:space="0" w:color="auto"/>
            </w:tcBorders>
            <w:shd w:val="clear" w:color="000000" w:fill="D9D9D9"/>
            <w:vAlign w:val="center"/>
            <w:hideMark/>
          </w:tcPr>
          <w:p w14:paraId="680DD0BC"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UNIDAD DE MEDIDA</w:t>
            </w:r>
          </w:p>
        </w:tc>
      </w:tr>
      <w:tr w:rsidR="00DA1E54" w:rsidRPr="00631591" w14:paraId="3DD82DBA"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2DB5D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6A707A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0DD4AC3"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8A046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7184EDAC"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295EFC8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2</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3C0ABD9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Camión Porta Contenedor con conductor y 8 cont. (Stand By)</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0317BE3F"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40EA247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E35059C"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39EE28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3</w:t>
            </w:r>
          </w:p>
        </w:tc>
        <w:tc>
          <w:tcPr>
            <w:tcW w:w="0" w:type="auto"/>
            <w:tcBorders>
              <w:top w:val="nil"/>
              <w:left w:val="nil"/>
              <w:bottom w:val="single" w:sz="8" w:space="0" w:color="auto"/>
              <w:right w:val="single" w:sz="8" w:space="0" w:color="auto"/>
            </w:tcBorders>
            <w:shd w:val="clear" w:color="000000" w:fill="FFFFFF"/>
            <w:vAlign w:val="center"/>
            <w:hideMark/>
          </w:tcPr>
          <w:p w14:paraId="51656FC5"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Porta Camp Dormitorio Oficina (Operativo)</w:t>
            </w:r>
          </w:p>
        </w:tc>
        <w:tc>
          <w:tcPr>
            <w:tcW w:w="0" w:type="auto"/>
            <w:tcBorders>
              <w:top w:val="nil"/>
              <w:left w:val="nil"/>
              <w:bottom w:val="single" w:sz="8" w:space="0" w:color="auto"/>
              <w:right w:val="single" w:sz="8" w:space="0" w:color="auto"/>
            </w:tcBorders>
            <w:shd w:val="clear" w:color="000000" w:fill="FFFFFF"/>
            <w:vAlign w:val="center"/>
            <w:hideMark/>
          </w:tcPr>
          <w:p w14:paraId="3B7DB5C7"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7</w:t>
            </w:r>
          </w:p>
        </w:tc>
        <w:tc>
          <w:tcPr>
            <w:tcW w:w="0" w:type="auto"/>
            <w:gridSpan w:val="2"/>
            <w:tcBorders>
              <w:top w:val="nil"/>
              <w:left w:val="nil"/>
              <w:bottom w:val="single" w:sz="8" w:space="0" w:color="auto"/>
              <w:right w:val="single" w:sz="8" w:space="0" w:color="auto"/>
            </w:tcBorders>
            <w:shd w:val="clear" w:color="auto" w:fill="auto"/>
            <w:vAlign w:val="center"/>
            <w:hideMark/>
          </w:tcPr>
          <w:p w14:paraId="60B36BA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30F4D7B" w14:textId="77777777" w:rsidTr="00923A32">
        <w:trPr>
          <w:trHeight w:val="31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332510C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4</w:t>
            </w:r>
          </w:p>
        </w:tc>
        <w:tc>
          <w:tcPr>
            <w:tcW w:w="0" w:type="auto"/>
            <w:tcBorders>
              <w:top w:val="nil"/>
              <w:left w:val="nil"/>
              <w:bottom w:val="single" w:sz="4" w:space="0" w:color="auto"/>
              <w:right w:val="single" w:sz="8" w:space="0" w:color="auto"/>
            </w:tcBorders>
            <w:shd w:val="clear" w:color="000000" w:fill="FFFFFF"/>
            <w:vAlign w:val="center"/>
            <w:hideMark/>
          </w:tcPr>
          <w:p w14:paraId="3000A936"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Porta Camp Dormitorio Oficina (Stand By)</w:t>
            </w:r>
          </w:p>
        </w:tc>
        <w:tc>
          <w:tcPr>
            <w:tcW w:w="0" w:type="auto"/>
            <w:tcBorders>
              <w:top w:val="nil"/>
              <w:left w:val="nil"/>
              <w:bottom w:val="single" w:sz="4" w:space="0" w:color="auto"/>
              <w:right w:val="single" w:sz="8" w:space="0" w:color="auto"/>
            </w:tcBorders>
            <w:shd w:val="clear" w:color="000000" w:fill="FFFFFF"/>
            <w:vAlign w:val="center"/>
            <w:hideMark/>
          </w:tcPr>
          <w:p w14:paraId="24684214"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nil"/>
              <w:left w:val="nil"/>
              <w:bottom w:val="single" w:sz="4" w:space="0" w:color="auto"/>
              <w:right w:val="single" w:sz="8" w:space="0" w:color="auto"/>
            </w:tcBorders>
            <w:shd w:val="clear" w:color="auto" w:fill="auto"/>
            <w:vAlign w:val="center"/>
            <w:hideMark/>
          </w:tcPr>
          <w:p w14:paraId="4EBBBB5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005A4EB" w14:textId="77777777" w:rsidTr="00923A3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D1C1CB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A8722DA"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(Operativo)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D50D4C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FF5FA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082B5AE"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3394B2FF"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6</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6AA3C27E"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Compresor de Aire de 80 PCM (Stand By)</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27693E2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0B824AF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6D980784"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180A6C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7</w:t>
            </w:r>
          </w:p>
        </w:tc>
        <w:tc>
          <w:tcPr>
            <w:tcW w:w="0" w:type="auto"/>
            <w:tcBorders>
              <w:top w:val="nil"/>
              <w:left w:val="nil"/>
              <w:bottom w:val="single" w:sz="8" w:space="0" w:color="auto"/>
              <w:right w:val="single" w:sz="8" w:space="0" w:color="auto"/>
            </w:tcBorders>
            <w:shd w:val="clear" w:color="000000" w:fill="FFFFFF"/>
            <w:vAlign w:val="center"/>
            <w:hideMark/>
          </w:tcPr>
          <w:p w14:paraId="4F8B26F0"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(Operativo)</w:t>
            </w:r>
          </w:p>
        </w:tc>
        <w:tc>
          <w:tcPr>
            <w:tcW w:w="0" w:type="auto"/>
            <w:tcBorders>
              <w:top w:val="nil"/>
              <w:left w:val="nil"/>
              <w:bottom w:val="single" w:sz="8" w:space="0" w:color="auto"/>
              <w:right w:val="single" w:sz="8" w:space="0" w:color="auto"/>
            </w:tcBorders>
            <w:shd w:val="clear" w:color="000000" w:fill="FFFFFF"/>
            <w:vAlign w:val="center"/>
            <w:hideMark/>
          </w:tcPr>
          <w:p w14:paraId="2861AEB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7</w:t>
            </w:r>
          </w:p>
        </w:tc>
        <w:tc>
          <w:tcPr>
            <w:tcW w:w="0" w:type="auto"/>
            <w:gridSpan w:val="2"/>
            <w:tcBorders>
              <w:top w:val="nil"/>
              <w:left w:val="nil"/>
              <w:bottom w:val="single" w:sz="8" w:space="0" w:color="auto"/>
              <w:right w:val="single" w:sz="8" w:space="0" w:color="auto"/>
            </w:tcBorders>
            <w:shd w:val="clear" w:color="auto" w:fill="auto"/>
            <w:vAlign w:val="center"/>
            <w:hideMark/>
          </w:tcPr>
          <w:p w14:paraId="4677663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25E44901"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C65491D"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8</w:t>
            </w:r>
          </w:p>
        </w:tc>
        <w:tc>
          <w:tcPr>
            <w:tcW w:w="0" w:type="auto"/>
            <w:tcBorders>
              <w:top w:val="nil"/>
              <w:left w:val="nil"/>
              <w:bottom w:val="single" w:sz="8" w:space="0" w:color="auto"/>
              <w:right w:val="single" w:sz="8" w:space="0" w:color="auto"/>
            </w:tcBorders>
            <w:shd w:val="clear" w:color="000000" w:fill="FFFFFF"/>
            <w:vAlign w:val="center"/>
            <w:hideMark/>
          </w:tcPr>
          <w:p w14:paraId="54B2C89B"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Excavadora de Oruga con operador (Stand By)</w:t>
            </w:r>
          </w:p>
        </w:tc>
        <w:tc>
          <w:tcPr>
            <w:tcW w:w="0" w:type="auto"/>
            <w:tcBorders>
              <w:top w:val="nil"/>
              <w:left w:val="nil"/>
              <w:bottom w:val="single" w:sz="8" w:space="0" w:color="auto"/>
              <w:right w:val="single" w:sz="8" w:space="0" w:color="auto"/>
            </w:tcBorders>
            <w:shd w:val="clear" w:color="000000" w:fill="FFFFFF"/>
            <w:vAlign w:val="center"/>
            <w:hideMark/>
          </w:tcPr>
          <w:p w14:paraId="69C6D1E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vAlign w:val="center"/>
            <w:hideMark/>
          </w:tcPr>
          <w:p w14:paraId="0B6E69F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1B3B2CBC"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41D17325"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TRATAMIENTO DE AGUAS</w:t>
            </w:r>
          </w:p>
        </w:tc>
      </w:tr>
      <w:tr w:rsidR="00DA1E54" w:rsidRPr="00631591" w14:paraId="1B0424D8"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82FD70D"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9</w:t>
            </w:r>
          </w:p>
        </w:tc>
        <w:tc>
          <w:tcPr>
            <w:tcW w:w="0" w:type="auto"/>
            <w:tcBorders>
              <w:top w:val="nil"/>
              <w:left w:val="nil"/>
              <w:bottom w:val="single" w:sz="8" w:space="0" w:color="auto"/>
              <w:right w:val="single" w:sz="8" w:space="0" w:color="auto"/>
            </w:tcBorders>
            <w:shd w:val="clear" w:color="000000" w:fill="FFFFFF"/>
            <w:noWrap/>
            <w:vAlign w:val="center"/>
            <w:hideMark/>
          </w:tcPr>
          <w:p w14:paraId="6E59F4BF"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(Operativo)</w:t>
            </w:r>
          </w:p>
        </w:tc>
        <w:tc>
          <w:tcPr>
            <w:tcW w:w="0" w:type="auto"/>
            <w:tcBorders>
              <w:top w:val="nil"/>
              <w:left w:val="nil"/>
              <w:bottom w:val="single" w:sz="8" w:space="0" w:color="auto"/>
              <w:right w:val="single" w:sz="8" w:space="0" w:color="auto"/>
            </w:tcBorders>
            <w:shd w:val="clear" w:color="000000" w:fill="FFFFFF"/>
            <w:noWrap/>
            <w:vAlign w:val="center"/>
            <w:hideMark/>
          </w:tcPr>
          <w:p w14:paraId="0C0F3A3A"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7</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3F3979D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70E62B6"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9062FFD"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10</w:t>
            </w:r>
          </w:p>
        </w:tc>
        <w:tc>
          <w:tcPr>
            <w:tcW w:w="0" w:type="auto"/>
            <w:tcBorders>
              <w:top w:val="nil"/>
              <w:left w:val="nil"/>
              <w:bottom w:val="single" w:sz="8" w:space="0" w:color="auto"/>
              <w:right w:val="single" w:sz="8" w:space="0" w:color="auto"/>
            </w:tcBorders>
            <w:shd w:val="clear" w:color="000000" w:fill="FFFFFF"/>
            <w:noWrap/>
            <w:vAlign w:val="center"/>
            <w:hideMark/>
          </w:tcPr>
          <w:p w14:paraId="4D6BB541"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Unidad de Tratamiento de Agua (Stand By)</w:t>
            </w:r>
          </w:p>
        </w:tc>
        <w:tc>
          <w:tcPr>
            <w:tcW w:w="0" w:type="auto"/>
            <w:tcBorders>
              <w:top w:val="nil"/>
              <w:left w:val="nil"/>
              <w:bottom w:val="single" w:sz="8" w:space="0" w:color="auto"/>
              <w:right w:val="single" w:sz="8" w:space="0" w:color="auto"/>
            </w:tcBorders>
            <w:shd w:val="clear" w:color="000000" w:fill="FFFFFF"/>
            <w:noWrap/>
            <w:vAlign w:val="center"/>
            <w:hideMark/>
          </w:tcPr>
          <w:p w14:paraId="38156F3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p>
        </w:tc>
        <w:tc>
          <w:tcPr>
            <w:tcW w:w="0" w:type="auto"/>
            <w:gridSpan w:val="2"/>
            <w:tcBorders>
              <w:top w:val="nil"/>
              <w:left w:val="nil"/>
              <w:bottom w:val="single" w:sz="8" w:space="0" w:color="auto"/>
              <w:right w:val="single" w:sz="8" w:space="0" w:color="auto"/>
            </w:tcBorders>
            <w:shd w:val="clear" w:color="auto" w:fill="auto"/>
            <w:noWrap/>
            <w:vAlign w:val="center"/>
            <w:hideMark/>
          </w:tcPr>
          <w:p w14:paraId="29590480"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07D7F194" w14:textId="77777777" w:rsidTr="00923A32">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5DEDD381"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MATERIALES Y PRODUCTOS</w:t>
            </w:r>
          </w:p>
        </w:tc>
      </w:tr>
      <w:tr w:rsidR="00DA1E54" w:rsidRPr="00631591" w14:paraId="4D805247"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25B7BF5"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1</w:t>
            </w:r>
          </w:p>
        </w:tc>
        <w:tc>
          <w:tcPr>
            <w:tcW w:w="0" w:type="auto"/>
            <w:tcBorders>
              <w:top w:val="nil"/>
              <w:left w:val="nil"/>
              <w:bottom w:val="single" w:sz="8" w:space="0" w:color="auto"/>
              <w:right w:val="single" w:sz="8" w:space="0" w:color="auto"/>
            </w:tcBorders>
            <w:shd w:val="clear" w:color="000000" w:fill="FFFFFF"/>
            <w:vAlign w:val="center"/>
            <w:hideMark/>
          </w:tcPr>
          <w:p w14:paraId="0AAF1A88"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1143 </w:t>
            </w:r>
          </w:p>
        </w:tc>
        <w:tc>
          <w:tcPr>
            <w:tcW w:w="0" w:type="auto"/>
            <w:tcBorders>
              <w:top w:val="nil"/>
              <w:left w:val="nil"/>
              <w:bottom w:val="single" w:sz="8" w:space="0" w:color="auto"/>
              <w:right w:val="single" w:sz="8" w:space="0" w:color="auto"/>
            </w:tcBorders>
            <w:shd w:val="clear" w:color="000000" w:fill="FFFFFF"/>
            <w:vAlign w:val="center"/>
            <w:hideMark/>
          </w:tcPr>
          <w:p w14:paraId="7A99938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60</w:t>
            </w:r>
            <w:r w:rsidRPr="00631591">
              <w:rPr>
                <w:rFonts w:ascii="Verdana" w:hAnsi="Verdana" w:cs="Calibri"/>
                <w:color w:val="000000"/>
                <w:sz w:val="18"/>
                <w:szCs w:val="18"/>
                <w:lang w:eastAsia="es-BO"/>
              </w:rPr>
              <w:t>0</w:t>
            </w:r>
          </w:p>
        </w:tc>
        <w:tc>
          <w:tcPr>
            <w:tcW w:w="0" w:type="auto"/>
            <w:gridSpan w:val="2"/>
            <w:tcBorders>
              <w:top w:val="nil"/>
              <w:left w:val="nil"/>
              <w:bottom w:val="single" w:sz="8" w:space="0" w:color="auto"/>
              <w:right w:val="single" w:sz="8" w:space="0" w:color="auto"/>
            </w:tcBorders>
            <w:shd w:val="clear" w:color="auto" w:fill="auto"/>
            <w:vAlign w:val="center"/>
            <w:hideMark/>
          </w:tcPr>
          <w:p w14:paraId="70BE3EE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6047FF70"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EE13B5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2</w:t>
            </w:r>
          </w:p>
        </w:tc>
        <w:tc>
          <w:tcPr>
            <w:tcW w:w="0" w:type="auto"/>
            <w:tcBorders>
              <w:top w:val="nil"/>
              <w:left w:val="nil"/>
              <w:bottom w:val="single" w:sz="8" w:space="0" w:color="auto"/>
              <w:right w:val="single" w:sz="8" w:space="0" w:color="auto"/>
            </w:tcBorders>
            <w:shd w:val="clear" w:color="000000" w:fill="FFFFFF"/>
            <w:vAlign w:val="center"/>
            <w:hideMark/>
          </w:tcPr>
          <w:p w14:paraId="31AE78B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Polímero Cyfloc 6100 </w:t>
            </w:r>
          </w:p>
        </w:tc>
        <w:tc>
          <w:tcPr>
            <w:tcW w:w="0" w:type="auto"/>
            <w:tcBorders>
              <w:top w:val="nil"/>
              <w:left w:val="nil"/>
              <w:bottom w:val="single" w:sz="8" w:space="0" w:color="auto"/>
              <w:right w:val="single" w:sz="8" w:space="0" w:color="auto"/>
            </w:tcBorders>
            <w:shd w:val="clear" w:color="000000" w:fill="FFFFFF"/>
            <w:vAlign w:val="center"/>
            <w:hideMark/>
          </w:tcPr>
          <w:p w14:paraId="0D5A8F0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60</w:t>
            </w:r>
            <w:r w:rsidRPr="00631591">
              <w:rPr>
                <w:rFonts w:ascii="Verdana" w:hAnsi="Verdana" w:cs="Calibri"/>
                <w:color w:val="000000"/>
                <w:sz w:val="18"/>
                <w:szCs w:val="18"/>
                <w:lang w:eastAsia="es-BO"/>
              </w:rPr>
              <w:t>0</w:t>
            </w:r>
          </w:p>
        </w:tc>
        <w:tc>
          <w:tcPr>
            <w:tcW w:w="0" w:type="auto"/>
            <w:gridSpan w:val="2"/>
            <w:tcBorders>
              <w:top w:val="nil"/>
              <w:left w:val="nil"/>
              <w:bottom w:val="single" w:sz="8" w:space="0" w:color="auto"/>
              <w:right w:val="single" w:sz="8" w:space="0" w:color="auto"/>
            </w:tcBorders>
            <w:shd w:val="clear" w:color="auto" w:fill="auto"/>
            <w:vAlign w:val="center"/>
            <w:hideMark/>
          </w:tcPr>
          <w:p w14:paraId="662CD082"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5B4D80CF"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51F615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3</w:t>
            </w:r>
          </w:p>
        </w:tc>
        <w:tc>
          <w:tcPr>
            <w:tcW w:w="0" w:type="auto"/>
            <w:tcBorders>
              <w:top w:val="nil"/>
              <w:left w:val="nil"/>
              <w:bottom w:val="single" w:sz="8" w:space="0" w:color="auto"/>
              <w:right w:val="single" w:sz="8" w:space="0" w:color="auto"/>
            </w:tcBorders>
            <w:shd w:val="clear" w:color="000000" w:fill="FFFFFF"/>
            <w:vAlign w:val="center"/>
            <w:hideMark/>
          </w:tcPr>
          <w:p w14:paraId="5FE58DBC"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Sulfato de Aluminio  </w:t>
            </w:r>
          </w:p>
        </w:tc>
        <w:tc>
          <w:tcPr>
            <w:tcW w:w="0" w:type="auto"/>
            <w:tcBorders>
              <w:top w:val="nil"/>
              <w:left w:val="nil"/>
              <w:bottom w:val="single" w:sz="8" w:space="0" w:color="auto"/>
              <w:right w:val="single" w:sz="8" w:space="0" w:color="auto"/>
            </w:tcBorders>
            <w:shd w:val="clear" w:color="000000" w:fill="FFFFFF"/>
            <w:vAlign w:val="center"/>
            <w:hideMark/>
          </w:tcPr>
          <w:p w14:paraId="047B444F"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35</w:t>
            </w:r>
            <w:r w:rsidRPr="00631591">
              <w:rPr>
                <w:rFonts w:ascii="Verdana" w:hAnsi="Verdana" w:cs="Calibri"/>
                <w:color w:val="000000"/>
                <w:sz w:val="18"/>
                <w:szCs w:val="18"/>
                <w:lang w:eastAsia="es-BO"/>
              </w:rPr>
              <w:t>00</w:t>
            </w:r>
          </w:p>
        </w:tc>
        <w:tc>
          <w:tcPr>
            <w:tcW w:w="0" w:type="auto"/>
            <w:gridSpan w:val="2"/>
            <w:tcBorders>
              <w:top w:val="nil"/>
              <w:left w:val="nil"/>
              <w:bottom w:val="single" w:sz="8" w:space="0" w:color="auto"/>
              <w:right w:val="single" w:sz="8" w:space="0" w:color="auto"/>
            </w:tcBorders>
            <w:shd w:val="clear" w:color="auto" w:fill="auto"/>
            <w:vAlign w:val="center"/>
            <w:hideMark/>
          </w:tcPr>
          <w:p w14:paraId="07F84A78"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2841C3F9"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7536D4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lastRenderedPageBreak/>
              <w:t>1</w:t>
            </w:r>
            <w:r>
              <w:rPr>
                <w:rFonts w:ascii="Verdana" w:hAnsi="Verdana" w:cs="Calibri"/>
                <w:color w:val="000000"/>
                <w:sz w:val="18"/>
                <w:szCs w:val="18"/>
                <w:lang w:eastAsia="es-BO"/>
              </w:rPr>
              <w:t>4</w:t>
            </w:r>
          </w:p>
        </w:tc>
        <w:tc>
          <w:tcPr>
            <w:tcW w:w="0" w:type="auto"/>
            <w:tcBorders>
              <w:top w:val="nil"/>
              <w:left w:val="nil"/>
              <w:bottom w:val="single" w:sz="8" w:space="0" w:color="auto"/>
              <w:right w:val="single" w:sz="8" w:space="0" w:color="auto"/>
            </w:tcBorders>
            <w:shd w:val="clear" w:color="000000" w:fill="FFFFFF"/>
            <w:vAlign w:val="center"/>
            <w:hideMark/>
          </w:tcPr>
          <w:p w14:paraId="6693FBBB"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Hipoclorito de Calcio  </w:t>
            </w:r>
          </w:p>
        </w:tc>
        <w:tc>
          <w:tcPr>
            <w:tcW w:w="0" w:type="auto"/>
            <w:tcBorders>
              <w:top w:val="nil"/>
              <w:left w:val="nil"/>
              <w:bottom w:val="single" w:sz="8" w:space="0" w:color="auto"/>
              <w:right w:val="single" w:sz="8" w:space="0" w:color="auto"/>
            </w:tcBorders>
            <w:shd w:val="clear" w:color="000000" w:fill="FFFFFF"/>
            <w:vAlign w:val="center"/>
            <w:hideMark/>
          </w:tcPr>
          <w:p w14:paraId="562D24F3"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400</w:t>
            </w:r>
          </w:p>
        </w:tc>
        <w:tc>
          <w:tcPr>
            <w:tcW w:w="0" w:type="auto"/>
            <w:gridSpan w:val="2"/>
            <w:tcBorders>
              <w:top w:val="nil"/>
              <w:left w:val="nil"/>
              <w:bottom w:val="single" w:sz="8" w:space="0" w:color="auto"/>
              <w:right w:val="single" w:sz="8" w:space="0" w:color="auto"/>
            </w:tcBorders>
            <w:shd w:val="clear" w:color="auto" w:fill="auto"/>
            <w:vAlign w:val="center"/>
            <w:hideMark/>
          </w:tcPr>
          <w:p w14:paraId="1CEF6D53"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2497D8C7"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E07F17C"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w:t>
            </w:r>
            <w:r>
              <w:rPr>
                <w:rFonts w:ascii="Verdana" w:hAnsi="Verdana" w:cs="Calibri"/>
                <w:color w:val="000000"/>
                <w:sz w:val="18"/>
                <w:szCs w:val="18"/>
                <w:lang w:eastAsia="es-BO"/>
              </w:rPr>
              <w:t>5</w:t>
            </w:r>
          </w:p>
        </w:tc>
        <w:tc>
          <w:tcPr>
            <w:tcW w:w="0" w:type="auto"/>
            <w:tcBorders>
              <w:top w:val="nil"/>
              <w:left w:val="nil"/>
              <w:bottom w:val="single" w:sz="8" w:space="0" w:color="auto"/>
              <w:right w:val="single" w:sz="8" w:space="0" w:color="auto"/>
            </w:tcBorders>
            <w:shd w:val="clear" w:color="000000" w:fill="FFFFFF"/>
            <w:vAlign w:val="center"/>
            <w:hideMark/>
          </w:tcPr>
          <w:p w14:paraId="11C80D92"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 xml:space="preserve">Cal Hidratada  </w:t>
            </w:r>
          </w:p>
        </w:tc>
        <w:tc>
          <w:tcPr>
            <w:tcW w:w="0" w:type="auto"/>
            <w:tcBorders>
              <w:top w:val="nil"/>
              <w:left w:val="nil"/>
              <w:bottom w:val="single" w:sz="8" w:space="0" w:color="auto"/>
              <w:right w:val="single" w:sz="8" w:space="0" w:color="auto"/>
            </w:tcBorders>
            <w:shd w:val="clear" w:color="000000" w:fill="FFFFFF"/>
            <w:vAlign w:val="center"/>
            <w:hideMark/>
          </w:tcPr>
          <w:p w14:paraId="42BD66B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30</w:t>
            </w:r>
            <w:r w:rsidRPr="00631591">
              <w:rPr>
                <w:rFonts w:ascii="Verdana" w:hAnsi="Verdana" w:cs="Calibri"/>
                <w:color w:val="000000"/>
                <w:sz w:val="18"/>
                <w:szCs w:val="18"/>
                <w:lang w:eastAsia="es-BO"/>
              </w:rPr>
              <w:t>00</w:t>
            </w:r>
          </w:p>
        </w:tc>
        <w:tc>
          <w:tcPr>
            <w:tcW w:w="0" w:type="auto"/>
            <w:gridSpan w:val="2"/>
            <w:tcBorders>
              <w:top w:val="nil"/>
              <w:left w:val="nil"/>
              <w:bottom w:val="single" w:sz="8" w:space="0" w:color="auto"/>
              <w:right w:val="single" w:sz="8" w:space="0" w:color="auto"/>
            </w:tcBorders>
            <w:shd w:val="clear" w:color="auto" w:fill="auto"/>
            <w:vAlign w:val="center"/>
            <w:hideMark/>
          </w:tcPr>
          <w:p w14:paraId="7719672B"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KG</w:t>
            </w:r>
          </w:p>
        </w:tc>
      </w:tr>
      <w:tr w:rsidR="00DA1E54" w:rsidRPr="00631591" w14:paraId="2F9712C4" w14:textId="77777777" w:rsidTr="00923A32">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0642361"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16</w:t>
            </w:r>
          </w:p>
        </w:tc>
        <w:tc>
          <w:tcPr>
            <w:tcW w:w="0" w:type="auto"/>
            <w:tcBorders>
              <w:top w:val="nil"/>
              <w:left w:val="nil"/>
              <w:bottom w:val="single" w:sz="8" w:space="0" w:color="auto"/>
              <w:right w:val="single" w:sz="8" w:space="0" w:color="auto"/>
            </w:tcBorders>
            <w:shd w:val="clear" w:color="000000" w:fill="FFFFFF"/>
            <w:vAlign w:val="center"/>
            <w:hideMark/>
          </w:tcPr>
          <w:p w14:paraId="4CAE3F51"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Barril de Agua Tratada para disposición final</w:t>
            </w:r>
          </w:p>
        </w:tc>
        <w:tc>
          <w:tcPr>
            <w:tcW w:w="0" w:type="auto"/>
            <w:tcBorders>
              <w:top w:val="nil"/>
              <w:left w:val="nil"/>
              <w:bottom w:val="single" w:sz="8" w:space="0" w:color="auto"/>
              <w:right w:val="single" w:sz="8" w:space="0" w:color="auto"/>
            </w:tcBorders>
            <w:shd w:val="clear" w:color="000000" w:fill="FFFFFF"/>
            <w:vAlign w:val="center"/>
            <w:hideMark/>
          </w:tcPr>
          <w:p w14:paraId="53BFE2A9"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100</w:t>
            </w:r>
            <w:r w:rsidRPr="00631591">
              <w:rPr>
                <w:rFonts w:ascii="Verdana" w:hAnsi="Verdana" w:cs="Calibri"/>
                <w:color w:val="000000"/>
                <w:sz w:val="18"/>
                <w:szCs w:val="18"/>
                <w:lang w:eastAsia="es-BO"/>
              </w:rPr>
              <w:t>00</w:t>
            </w:r>
          </w:p>
        </w:tc>
        <w:tc>
          <w:tcPr>
            <w:tcW w:w="0" w:type="auto"/>
            <w:gridSpan w:val="2"/>
            <w:tcBorders>
              <w:top w:val="nil"/>
              <w:left w:val="nil"/>
              <w:bottom w:val="single" w:sz="8" w:space="0" w:color="auto"/>
              <w:right w:val="single" w:sz="8" w:space="0" w:color="auto"/>
            </w:tcBorders>
            <w:shd w:val="clear" w:color="auto" w:fill="auto"/>
            <w:vAlign w:val="center"/>
            <w:hideMark/>
          </w:tcPr>
          <w:p w14:paraId="03675E3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Bbl</w:t>
            </w:r>
          </w:p>
        </w:tc>
      </w:tr>
      <w:tr w:rsidR="00DA1E54" w:rsidRPr="00631591" w14:paraId="11D0AE06" w14:textId="77777777" w:rsidTr="00923A32">
        <w:trPr>
          <w:trHeight w:val="315"/>
        </w:trPr>
        <w:tc>
          <w:tcPr>
            <w:tcW w:w="0" w:type="auto"/>
            <w:gridSpan w:val="5"/>
            <w:tcBorders>
              <w:top w:val="single" w:sz="8" w:space="0" w:color="auto"/>
              <w:left w:val="single" w:sz="8" w:space="0" w:color="auto"/>
              <w:bottom w:val="single" w:sz="4" w:space="0" w:color="auto"/>
              <w:right w:val="single" w:sz="8" w:space="0" w:color="000000"/>
            </w:tcBorders>
            <w:shd w:val="clear" w:color="000000" w:fill="D9E1F2"/>
            <w:vAlign w:val="center"/>
            <w:hideMark/>
          </w:tcPr>
          <w:p w14:paraId="51B7C36B" w14:textId="77777777" w:rsidR="00DA1E54" w:rsidRPr="00631591" w:rsidRDefault="00DA1E54" w:rsidP="00923A32">
            <w:pPr>
              <w:jc w:val="center"/>
              <w:rPr>
                <w:rFonts w:ascii="Verdana" w:hAnsi="Verdana" w:cs="Calibri"/>
                <w:b/>
                <w:bCs/>
                <w:color w:val="000000"/>
                <w:sz w:val="18"/>
                <w:szCs w:val="18"/>
                <w:lang w:val="es-BO" w:eastAsia="es-BO"/>
              </w:rPr>
            </w:pPr>
            <w:r w:rsidRPr="00631591">
              <w:rPr>
                <w:rFonts w:ascii="Verdana" w:hAnsi="Verdana" w:cs="Calibri"/>
                <w:b/>
                <w:bCs/>
                <w:color w:val="000000"/>
                <w:sz w:val="18"/>
                <w:szCs w:val="18"/>
                <w:lang w:eastAsia="es-BO"/>
              </w:rPr>
              <w:t>PERSONAL</w:t>
            </w:r>
          </w:p>
        </w:tc>
      </w:tr>
      <w:tr w:rsidR="00DA1E54" w:rsidRPr="00631591" w14:paraId="755CC517" w14:textId="77777777" w:rsidTr="00923A32">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0DB0E0F8"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17</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55B333D4"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Supervisor</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14:paraId="56D82C86"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10</w:t>
            </w:r>
          </w:p>
        </w:tc>
        <w:tc>
          <w:tcPr>
            <w:tcW w:w="0" w:type="auto"/>
            <w:gridSpan w:val="2"/>
            <w:tcBorders>
              <w:top w:val="single" w:sz="4" w:space="0" w:color="auto"/>
              <w:left w:val="nil"/>
              <w:bottom w:val="single" w:sz="8" w:space="0" w:color="auto"/>
              <w:right w:val="single" w:sz="8" w:space="0" w:color="auto"/>
            </w:tcBorders>
            <w:shd w:val="clear" w:color="auto" w:fill="auto"/>
            <w:vAlign w:val="center"/>
            <w:hideMark/>
          </w:tcPr>
          <w:p w14:paraId="3E30E8B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4D0EA3E6" w14:textId="77777777" w:rsidTr="00FF12F0">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301F2EE"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18</w:t>
            </w:r>
          </w:p>
        </w:tc>
        <w:tc>
          <w:tcPr>
            <w:tcW w:w="0" w:type="auto"/>
            <w:tcBorders>
              <w:top w:val="nil"/>
              <w:left w:val="nil"/>
              <w:bottom w:val="single" w:sz="8" w:space="0" w:color="auto"/>
              <w:right w:val="single" w:sz="8" w:space="0" w:color="auto"/>
            </w:tcBorders>
            <w:shd w:val="clear" w:color="000000" w:fill="FFFFFF"/>
            <w:vAlign w:val="center"/>
            <w:hideMark/>
          </w:tcPr>
          <w:p w14:paraId="7CD1336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Operador</w:t>
            </w:r>
          </w:p>
        </w:tc>
        <w:tc>
          <w:tcPr>
            <w:tcW w:w="0" w:type="auto"/>
            <w:tcBorders>
              <w:top w:val="nil"/>
              <w:left w:val="nil"/>
              <w:bottom w:val="single" w:sz="8" w:space="0" w:color="auto"/>
              <w:right w:val="single" w:sz="8" w:space="0" w:color="auto"/>
            </w:tcBorders>
            <w:shd w:val="clear" w:color="000000" w:fill="FFFFFF"/>
            <w:vAlign w:val="center"/>
            <w:hideMark/>
          </w:tcPr>
          <w:p w14:paraId="00ADF74D"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2</w:t>
            </w:r>
            <w:r w:rsidRPr="00631591">
              <w:rPr>
                <w:rFonts w:ascii="Verdana" w:hAnsi="Verdana" w:cs="Calibri"/>
                <w:color w:val="000000"/>
                <w:sz w:val="18"/>
                <w:szCs w:val="18"/>
                <w:lang w:eastAsia="es-BO"/>
              </w:rPr>
              <w:t>0</w:t>
            </w:r>
          </w:p>
        </w:tc>
        <w:tc>
          <w:tcPr>
            <w:tcW w:w="0" w:type="auto"/>
            <w:gridSpan w:val="2"/>
            <w:tcBorders>
              <w:top w:val="nil"/>
              <w:left w:val="nil"/>
              <w:bottom w:val="single" w:sz="8" w:space="0" w:color="auto"/>
              <w:right w:val="single" w:sz="8" w:space="0" w:color="auto"/>
            </w:tcBorders>
            <w:shd w:val="clear" w:color="auto" w:fill="auto"/>
            <w:vAlign w:val="center"/>
            <w:hideMark/>
          </w:tcPr>
          <w:p w14:paraId="2CF4F959"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r w:rsidR="00DA1E54" w:rsidRPr="00631591" w14:paraId="516EE871" w14:textId="77777777" w:rsidTr="00FF12F0">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5B2885B"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19</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6D25EC77" w14:textId="77777777" w:rsidR="00DA1E54" w:rsidRPr="00631591" w:rsidRDefault="00DA1E54" w:rsidP="00923A32">
            <w:pPr>
              <w:rPr>
                <w:rFonts w:ascii="Verdana" w:hAnsi="Verdana" w:cs="Calibri"/>
                <w:color w:val="000000"/>
                <w:sz w:val="18"/>
                <w:szCs w:val="18"/>
                <w:lang w:val="es-BO" w:eastAsia="es-BO"/>
              </w:rPr>
            </w:pPr>
            <w:r w:rsidRPr="00631591">
              <w:rPr>
                <w:rFonts w:ascii="Verdana" w:hAnsi="Verdana" w:cs="Calibri"/>
                <w:color w:val="000000"/>
                <w:sz w:val="18"/>
                <w:szCs w:val="18"/>
                <w:lang w:eastAsia="es-BO"/>
              </w:rPr>
              <w:t>Ayudante</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62ED702A" w14:textId="77777777" w:rsidR="00DA1E54" w:rsidRPr="00631591" w:rsidRDefault="00DA1E54" w:rsidP="00923A32">
            <w:pPr>
              <w:jc w:val="center"/>
              <w:rPr>
                <w:rFonts w:ascii="Verdana" w:hAnsi="Verdana" w:cs="Calibri"/>
                <w:color w:val="000000"/>
                <w:sz w:val="18"/>
                <w:szCs w:val="18"/>
                <w:lang w:val="es-BO" w:eastAsia="es-BO"/>
              </w:rPr>
            </w:pPr>
            <w:r>
              <w:rPr>
                <w:rFonts w:ascii="Verdana" w:hAnsi="Verdana" w:cs="Calibri"/>
                <w:color w:val="000000"/>
                <w:sz w:val="18"/>
                <w:szCs w:val="18"/>
                <w:lang w:eastAsia="es-BO"/>
              </w:rPr>
              <w:t>4</w:t>
            </w:r>
            <w:r w:rsidRPr="00631591">
              <w:rPr>
                <w:rFonts w:ascii="Verdana" w:hAnsi="Verdana" w:cs="Calibri"/>
                <w:color w:val="000000"/>
                <w:sz w:val="18"/>
                <w:szCs w:val="18"/>
                <w:lang w:eastAsia="es-BO"/>
              </w:rPr>
              <w:t>0</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9F4DA7E" w14:textId="77777777" w:rsidR="00DA1E54" w:rsidRPr="00631591" w:rsidRDefault="00DA1E54" w:rsidP="00923A32">
            <w:pPr>
              <w:jc w:val="center"/>
              <w:rPr>
                <w:rFonts w:ascii="Verdana" w:hAnsi="Verdana" w:cs="Calibri"/>
                <w:color w:val="000000"/>
                <w:sz w:val="18"/>
                <w:szCs w:val="18"/>
                <w:lang w:val="es-BO" w:eastAsia="es-BO"/>
              </w:rPr>
            </w:pPr>
            <w:r w:rsidRPr="00631591">
              <w:rPr>
                <w:rFonts w:ascii="Verdana" w:hAnsi="Verdana" w:cs="Calibri"/>
                <w:color w:val="000000"/>
                <w:sz w:val="18"/>
                <w:szCs w:val="18"/>
                <w:lang w:eastAsia="es-BO"/>
              </w:rPr>
              <w:t>DÍA</w:t>
            </w:r>
          </w:p>
        </w:tc>
      </w:tr>
    </w:tbl>
    <w:p w14:paraId="26D81AA2" w14:textId="77777777" w:rsidR="00DA1E54" w:rsidRDefault="00DA1E54" w:rsidP="00DA1E54">
      <w:pPr>
        <w:pStyle w:val="Textocomentario"/>
        <w:rPr>
          <w:rFonts w:ascii="Verdana" w:hAnsi="Verdana"/>
          <w:color w:val="FF0000"/>
          <w:sz w:val="18"/>
          <w:szCs w:val="18"/>
          <w:highlight w:val="yellow"/>
          <w:lang w:eastAsia="es-BO"/>
        </w:rPr>
      </w:pPr>
    </w:p>
    <w:p w14:paraId="4CC3FEEA" w14:textId="77777777" w:rsidR="00FF12F0" w:rsidRDefault="00FF12F0" w:rsidP="00DA1E54">
      <w:pPr>
        <w:pStyle w:val="Textocomentario"/>
        <w:rPr>
          <w:rFonts w:ascii="Verdana" w:hAnsi="Verdana"/>
          <w:color w:val="FF0000"/>
          <w:sz w:val="18"/>
          <w:szCs w:val="18"/>
          <w:highlight w:val="yellow"/>
          <w:lang w:eastAsia="es-BO"/>
        </w:rPr>
      </w:pPr>
    </w:p>
    <w:p w14:paraId="16172409" w14:textId="77777777" w:rsidR="00FF12F0" w:rsidRDefault="00FF12F0" w:rsidP="00DA1E54">
      <w:pPr>
        <w:pStyle w:val="Textocomentario"/>
        <w:rPr>
          <w:rFonts w:ascii="Verdana" w:hAnsi="Verdana"/>
          <w:color w:val="FF0000"/>
          <w:sz w:val="18"/>
          <w:szCs w:val="18"/>
          <w:highlight w:val="yellow"/>
          <w:lang w:eastAsia="es-BO"/>
        </w:rPr>
      </w:pPr>
    </w:p>
    <w:p w14:paraId="4B827BB0" w14:textId="0D91830D" w:rsidR="00DA1E54" w:rsidRDefault="00DA1E54" w:rsidP="00DA1E54">
      <w:pPr>
        <w:pStyle w:val="Textocomentario"/>
      </w:pPr>
      <w:r w:rsidRPr="00EF15D4">
        <w:rPr>
          <w:rFonts w:ascii="Verdana" w:hAnsi="Verdana"/>
          <w:b/>
          <w:sz w:val="18"/>
          <w:szCs w:val="18"/>
          <w:lang w:eastAsia="es-BO"/>
        </w:rPr>
        <w:t>Nota:</w:t>
      </w:r>
      <w:r w:rsidRPr="00F71938">
        <w:rPr>
          <w:rFonts w:ascii="Verdana" w:hAnsi="Verdana"/>
          <w:color w:val="FF0000"/>
          <w:sz w:val="18"/>
          <w:szCs w:val="18"/>
          <w:lang w:eastAsia="es-BO"/>
        </w:rPr>
        <w:t xml:space="preserve"> </w:t>
      </w:r>
      <w:r>
        <w:rPr>
          <w:rFonts w:ascii="Verdana" w:hAnsi="Verdana"/>
          <w:sz w:val="18"/>
          <w:szCs w:val="18"/>
        </w:rPr>
        <w:t>En el cuadro anterior se tienen detallados los ítems requeridos para cada fase como referencia, sin embargo, YPFB podrá requerir cualquiera de los ítems independientemente de la fase.</w:t>
      </w:r>
    </w:p>
    <w:p w14:paraId="1D0353F6" w14:textId="44C8C07A" w:rsidR="00DA1E54" w:rsidRPr="007A7069" w:rsidRDefault="001F4C87" w:rsidP="007A7069">
      <w:pPr>
        <w:pStyle w:val="aa"/>
        <w:ind w:left="0" w:right="51"/>
        <w:rPr>
          <w:rFonts w:ascii="Verdana" w:hAnsi="Verdana"/>
          <w:color w:val="000000" w:themeColor="text1"/>
          <w:sz w:val="18"/>
          <w:szCs w:val="18"/>
          <w:lang w:eastAsia="es-BO"/>
        </w:rPr>
      </w:pPr>
      <w:r w:rsidRPr="001F4C87">
        <w:rPr>
          <w:rFonts w:ascii="Verdana" w:hAnsi="Verdana"/>
          <w:b/>
          <w:color w:val="000000" w:themeColor="text1"/>
          <w:sz w:val="18"/>
          <w:szCs w:val="18"/>
          <w:lang w:eastAsia="es-BO"/>
        </w:rPr>
        <w:t xml:space="preserve">Nota 2: </w:t>
      </w:r>
      <w:r w:rsidRPr="001F4C87">
        <w:rPr>
          <w:rFonts w:ascii="Verdana" w:hAnsi="Verdana"/>
          <w:color w:val="000000" w:themeColor="text1"/>
          <w:sz w:val="18"/>
          <w:szCs w:val="18"/>
          <w:lang w:eastAsia="es-BO"/>
        </w:rPr>
        <w:t xml:space="preserve">Todas las cantidades son referenciales, a fin de que el </w:t>
      </w:r>
      <w:r w:rsidR="007F7BBC">
        <w:rPr>
          <w:rFonts w:ascii="Verdana" w:hAnsi="Verdana"/>
          <w:color w:val="000000" w:themeColor="text1"/>
          <w:sz w:val="18"/>
          <w:szCs w:val="18"/>
          <w:lang w:eastAsia="es-BO"/>
        </w:rPr>
        <w:t>Proponente</w:t>
      </w:r>
      <w:r w:rsidRPr="001F4C87">
        <w:rPr>
          <w:rFonts w:ascii="Verdana" w:hAnsi="Verdana"/>
          <w:color w:val="000000" w:themeColor="text1"/>
          <w:sz w:val="18"/>
          <w:szCs w:val="18"/>
          <w:lang w:eastAsia="es-BO"/>
        </w:rPr>
        <w:t xml:space="preserve"> tome sus previsiones para cumplir con la ejecución del servicio.  Para efectos de pago se tomarán en cuenta las cantidades reales de cada servicio ejecutado..</w:t>
      </w:r>
    </w:p>
    <w:p w14:paraId="4036CBA5" w14:textId="519D9979" w:rsidR="00DA1E54" w:rsidRPr="002F7DA9" w:rsidRDefault="00530CB2" w:rsidP="0059755B">
      <w:pPr>
        <w:pStyle w:val="A2"/>
        <w:numPr>
          <w:ilvl w:val="1"/>
          <w:numId w:val="109"/>
        </w:numPr>
        <w:rPr>
          <w:rFonts w:eastAsia="Arial Unicode MS"/>
        </w:rPr>
      </w:pPr>
      <w:r>
        <w:rPr>
          <w:rFonts w:eastAsia="Arial Unicode MS"/>
        </w:rPr>
        <w:t xml:space="preserve">   </w:t>
      </w:r>
      <w:r w:rsidR="00DA1E54" w:rsidRPr="002F7DA9">
        <w:rPr>
          <w:rFonts w:eastAsia="Arial Unicode MS"/>
        </w:rPr>
        <w:t xml:space="preserve">MOVILIZACIÓN Y </w:t>
      </w:r>
      <w:r w:rsidR="00DA1E54" w:rsidRPr="008474F5">
        <w:rPr>
          <w:rFonts w:eastAsia="Arial Unicode MS"/>
        </w:rPr>
        <w:t>DESMOVILIZACIÓN</w:t>
      </w:r>
      <w:r w:rsidR="00DA1E54" w:rsidRPr="002F7DA9">
        <w:rPr>
          <w:rFonts w:eastAsia="Arial Unicode MS"/>
        </w:rPr>
        <w:t>.</w:t>
      </w:r>
    </w:p>
    <w:p w14:paraId="112F3D21" w14:textId="1DE24DEF" w:rsidR="00DA1E54" w:rsidRDefault="00DA1E54" w:rsidP="00DA1E54">
      <w:pPr>
        <w:spacing w:before="240" w:line="360" w:lineRule="auto"/>
        <w:jc w:val="both"/>
        <w:rPr>
          <w:rFonts w:ascii="Verdana" w:hAnsi="Verdana" w:cs="Arial"/>
          <w:bCs/>
          <w:sz w:val="18"/>
          <w:szCs w:val="18"/>
        </w:rPr>
      </w:pPr>
      <w:r>
        <w:rPr>
          <w:rFonts w:ascii="Verdana" w:hAnsi="Verdana" w:cs="Arial"/>
          <w:bCs/>
          <w:sz w:val="18"/>
          <w:szCs w:val="18"/>
        </w:rPr>
        <w:t xml:space="preserve">Para el </w:t>
      </w:r>
      <w:r w:rsidR="00FF12F0">
        <w:rPr>
          <w:rFonts w:ascii="Verdana" w:hAnsi="Verdana" w:cs="Arial"/>
          <w:bCs/>
          <w:sz w:val="18"/>
          <w:szCs w:val="18"/>
        </w:rPr>
        <w:t>pozo VMT X-7</w:t>
      </w:r>
      <w:r>
        <w:rPr>
          <w:rFonts w:ascii="Verdana" w:hAnsi="Verdana" w:cs="Arial"/>
          <w:bCs/>
          <w:sz w:val="18"/>
          <w:szCs w:val="18"/>
        </w:rPr>
        <w:t xml:space="preserve"> e</w:t>
      </w:r>
      <w:r w:rsidRPr="000276D8">
        <w:rPr>
          <w:rFonts w:ascii="Verdana" w:hAnsi="Verdana" w:cs="Arial"/>
          <w:bCs/>
          <w:sz w:val="18"/>
          <w:szCs w:val="18"/>
        </w:rPr>
        <w:t xml:space="preserve">l </w:t>
      </w:r>
      <w:r w:rsidR="00FF12F0">
        <w:rPr>
          <w:rFonts w:ascii="Verdana" w:hAnsi="Verdana" w:cs="Arial"/>
          <w:bCs/>
          <w:sz w:val="18"/>
          <w:szCs w:val="18"/>
        </w:rPr>
        <w:t>p</w:t>
      </w:r>
      <w:r w:rsidR="007F7BBC">
        <w:rPr>
          <w:rFonts w:ascii="Verdana" w:hAnsi="Verdana" w:cs="Arial"/>
          <w:bCs/>
          <w:sz w:val="18"/>
          <w:szCs w:val="18"/>
        </w:rPr>
        <w:t>roponente</w:t>
      </w:r>
      <w:r w:rsidRPr="000276D8">
        <w:rPr>
          <w:rFonts w:ascii="Verdana" w:hAnsi="Verdana" w:cs="Arial"/>
          <w:bCs/>
          <w:sz w:val="18"/>
          <w:szCs w:val="18"/>
        </w:rPr>
        <w:t xml:space="preserve"> deberá proveer </w:t>
      </w:r>
      <w:r>
        <w:rPr>
          <w:rFonts w:ascii="Verdana" w:hAnsi="Verdana" w:cs="Arial"/>
          <w:bCs/>
          <w:sz w:val="18"/>
          <w:szCs w:val="18"/>
        </w:rPr>
        <w:t xml:space="preserve">el transporte para </w:t>
      </w:r>
      <w:r w:rsidRPr="000276D8">
        <w:rPr>
          <w:rFonts w:ascii="Verdana" w:hAnsi="Verdana" w:cs="Arial"/>
          <w:bCs/>
          <w:sz w:val="18"/>
          <w:szCs w:val="18"/>
        </w:rPr>
        <w:t>los equipos, herramientas y materiales necesarios para realizar el servicio</w:t>
      </w:r>
      <w:r>
        <w:rPr>
          <w:rFonts w:ascii="Verdana" w:hAnsi="Verdana" w:cs="Arial"/>
          <w:bCs/>
          <w:sz w:val="18"/>
          <w:szCs w:val="18"/>
        </w:rPr>
        <w:t>,</w:t>
      </w:r>
      <w:r w:rsidRPr="000276D8">
        <w:rPr>
          <w:rFonts w:ascii="Verdana" w:hAnsi="Verdana" w:cs="Arial"/>
          <w:bCs/>
          <w:sz w:val="18"/>
          <w:szCs w:val="18"/>
        </w:rPr>
        <w:t xml:space="preserve"> desde su base operativa hasta el lugar de trabajo libre </w:t>
      </w:r>
      <w:r>
        <w:rPr>
          <w:rFonts w:ascii="Verdana" w:hAnsi="Verdana" w:cs="Arial"/>
          <w:bCs/>
          <w:sz w:val="18"/>
          <w:szCs w:val="18"/>
        </w:rPr>
        <w:t xml:space="preserve">de costo, </w:t>
      </w:r>
      <w:r w:rsidRPr="000276D8">
        <w:rPr>
          <w:rFonts w:ascii="Verdana" w:hAnsi="Verdana" w:cs="Arial"/>
          <w:bCs/>
          <w:sz w:val="18"/>
          <w:szCs w:val="18"/>
        </w:rPr>
        <w:t>impuestos, derechos, seguros y otros conceptos para YPFB.</w:t>
      </w:r>
    </w:p>
    <w:p w14:paraId="71D4A980" w14:textId="77777777" w:rsidR="00DA1E54" w:rsidRPr="000276D8" w:rsidRDefault="00DA1E54" w:rsidP="00DA1E54">
      <w:pPr>
        <w:spacing w:before="240" w:line="360" w:lineRule="auto"/>
        <w:jc w:val="both"/>
        <w:rPr>
          <w:rFonts w:ascii="Verdana" w:hAnsi="Verdana" w:cs="Arial"/>
          <w:bCs/>
          <w:sz w:val="18"/>
          <w:szCs w:val="18"/>
        </w:rPr>
      </w:pPr>
      <w:r w:rsidRPr="000276D8">
        <w:rPr>
          <w:rFonts w:ascii="Verdana" w:hAnsi="Verdana" w:cs="Arial"/>
          <w:bCs/>
          <w:sz w:val="18"/>
          <w:szCs w:val="18"/>
        </w:rPr>
        <w:t>La movilización inicia con el traslado de los equipos y termina al finalizar de instalar y probar los equipos inherentes al servicio.</w:t>
      </w:r>
    </w:p>
    <w:p w14:paraId="06778EE9" w14:textId="6EAB37CB" w:rsidR="00DA1E54" w:rsidRPr="000276D8" w:rsidRDefault="00DA1E54" w:rsidP="00DA1E54">
      <w:pPr>
        <w:spacing w:before="240" w:line="360" w:lineRule="auto"/>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deberá correr con los costos inherentes al traslado del personal técnico necesario para la ejecu</w:t>
      </w:r>
      <w:r>
        <w:rPr>
          <w:rFonts w:ascii="Verdana" w:hAnsi="Verdana" w:cs="Arial"/>
          <w:bCs/>
          <w:sz w:val="18"/>
          <w:szCs w:val="18"/>
        </w:rPr>
        <w:t>ción del servicio</w:t>
      </w:r>
      <w:r w:rsidRPr="000276D8">
        <w:rPr>
          <w:rFonts w:ascii="Verdana" w:hAnsi="Verdana" w:cs="Arial"/>
          <w:bCs/>
          <w:sz w:val="18"/>
          <w:szCs w:val="18"/>
        </w:rPr>
        <w:t xml:space="preserve"> </w:t>
      </w:r>
      <w:r w:rsidR="00BA3B56" w:rsidRPr="000276D8">
        <w:rPr>
          <w:rFonts w:ascii="Verdana" w:hAnsi="Verdana" w:cs="Arial"/>
          <w:bCs/>
          <w:sz w:val="18"/>
          <w:szCs w:val="18"/>
        </w:rPr>
        <w:t>concluidos</w:t>
      </w:r>
      <w:r w:rsidRPr="000276D8">
        <w:rPr>
          <w:rFonts w:ascii="Verdana" w:hAnsi="Verdana" w:cs="Arial"/>
          <w:bCs/>
          <w:sz w:val="18"/>
          <w:szCs w:val="18"/>
        </w:rPr>
        <w:t xml:space="preserve"> las operaciones</w:t>
      </w:r>
      <w:r>
        <w:rPr>
          <w:rFonts w:ascii="Verdana" w:hAnsi="Verdana" w:cs="Arial"/>
          <w:bCs/>
          <w:sz w:val="18"/>
          <w:szCs w:val="18"/>
        </w:rPr>
        <w:t xml:space="preserve"> para ambos proyectos</w:t>
      </w:r>
      <w:r w:rsidRPr="000276D8">
        <w:rPr>
          <w:rFonts w:ascii="Verdana" w:hAnsi="Verdana" w:cs="Arial"/>
          <w:bCs/>
          <w:sz w:val="18"/>
          <w:szCs w:val="18"/>
        </w:rPr>
        <w:t>.</w:t>
      </w:r>
    </w:p>
    <w:p w14:paraId="33B23A6A" w14:textId="512389F8" w:rsidR="00DA1E54" w:rsidRPr="000276D8" w:rsidRDefault="00DA1E54" w:rsidP="00DA1E54">
      <w:pPr>
        <w:spacing w:before="240" w:line="360" w:lineRule="auto"/>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será responsable de la logística de inspección de la ruta para la movilización de equipos, a fin de evaluar su estado y condiciones, para planificar la movilización y desmovilización de los mismos, siendo el </w:t>
      </w:r>
      <w:r w:rsidR="007F7BBC">
        <w:rPr>
          <w:rFonts w:ascii="Verdana" w:hAnsi="Verdana" w:cs="Arial"/>
          <w:bCs/>
          <w:sz w:val="18"/>
          <w:szCs w:val="18"/>
        </w:rPr>
        <w:t>Proponente</w:t>
      </w:r>
      <w:r w:rsidRPr="000276D8">
        <w:rPr>
          <w:rFonts w:ascii="Verdana" w:hAnsi="Verdana" w:cs="Arial"/>
          <w:bCs/>
          <w:sz w:val="18"/>
          <w:szCs w:val="18"/>
        </w:rPr>
        <w:t xml:space="preserve"> responsable de cualquier daño a terceros.</w:t>
      </w:r>
    </w:p>
    <w:p w14:paraId="6205615B" w14:textId="1BE24CAE" w:rsidR="00CC67BF" w:rsidRPr="00455FFB" w:rsidRDefault="00DA1E54" w:rsidP="00DA1E54">
      <w:pPr>
        <w:spacing w:before="240" w:line="360" w:lineRule="auto"/>
        <w:jc w:val="both"/>
        <w:rPr>
          <w:rFonts w:ascii="Verdana" w:hAnsi="Verdana" w:cs="Arial"/>
          <w:bCs/>
          <w:sz w:val="18"/>
          <w:szCs w:val="18"/>
        </w:rPr>
      </w:pPr>
      <w:r w:rsidRPr="000276D8">
        <w:rPr>
          <w:rFonts w:ascii="Verdana" w:hAnsi="Verdana" w:cs="Arial"/>
          <w:bCs/>
          <w:sz w:val="18"/>
          <w:szCs w:val="18"/>
        </w:rPr>
        <w:t xml:space="preserve">La movilización y desmovilización de los equipos y personal del </w:t>
      </w:r>
      <w:r w:rsidR="007F7BBC">
        <w:rPr>
          <w:rFonts w:ascii="Verdana" w:hAnsi="Verdana" w:cs="Arial"/>
          <w:bCs/>
          <w:sz w:val="18"/>
          <w:szCs w:val="18"/>
        </w:rPr>
        <w:t>Proponente</w:t>
      </w:r>
      <w:r w:rsidRPr="000276D8">
        <w:rPr>
          <w:rFonts w:ascii="Verdana" w:hAnsi="Verdana" w:cs="Arial"/>
          <w:bCs/>
          <w:sz w:val="18"/>
          <w:szCs w:val="18"/>
        </w:rPr>
        <w:t>, deberán tener en cuenta los requerimientos de Seguridad, Salud y Medio Ambiente de YPFB.</w:t>
      </w:r>
    </w:p>
    <w:p w14:paraId="26159A3D" w14:textId="3CA1081A" w:rsidR="00530CB2" w:rsidRDefault="008F373C" w:rsidP="0059755B">
      <w:pPr>
        <w:pStyle w:val="A2"/>
        <w:numPr>
          <w:ilvl w:val="1"/>
          <w:numId w:val="109"/>
        </w:numPr>
        <w:rPr>
          <w:rFonts w:eastAsia="Arial Unicode MS"/>
        </w:rPr>
      </w:pPr>
      <w:r>
        <w:rPr>
          <w:rFonts w:eastAsia="Arial Unicode MS"/>
        </w:rPr>
        <w:t xml:space="preserve">   </w:t>
      </w:r>
      <w:r w:rsidR="00DA1E54" w:rsidRPr="008474F5">
        <w:rPr>
          <w:rFonts w:eastAsia="Arial Unicode MS"/>
        </w:rPr>
        <w:t>PERSONAL</w:t>
      </w:r>
      <w:r w:rsidR="00DA1E54" w:rsidRPr="002F7DA9">
        <w:rPr>
          <w:rFonts w:eastAsia="Arial Unicode MS"/>
        </w:rPr>
        <w:t xml:space="preserve"> </w:t>
      </w:r>
      <w:r w:rsidR="00DA1E54">
        <w:rPr>
          <w:rFonts w:eastAsia="Arial Unicode MS"/>
        </w:rPr>
        <w:t>TÉCNICO</w:t>
      </w:r>
    </w:p>
    <w:p w14:paraId="7D64C4CF" w14:textId="61A3A782" w:rsidR="00530CB2" w:rsidRPr="00530CB2" w:rsidRDefault="00530CB2" w:rsidP="00530CB2">
      <w:pPr>
        <w:pStyle w:val="A2"/>
        <w:numPr>
          <w:ilvl w:val="0"/>
          <w:numId w:val="0"/>
        </w:numPr>
        <w:rPr>
          <w:b w:val="0"/>
          <w:lang w:val="es-ES"/>
        </w:rPr>
      </w:pPr>
      <w:r w:rsidRPr="00530CB2">
        <w:rPr>
          <w:b w:val="0"/>
          <w:lang w:val="es-ES"/>
        </w:rPr>
        <w:t xml:space="preserve">El personal necesario para la ejecución del servicio se describe a continuación, el mismo no está sujeto a evaluación ni calificación durante el proceso de licitación, sin embargo, antes de iniciar el servicio, se verificará que el Personal del Contratista sea el adecuado para llevar a cabo los servicios, </w:t>
      </w:r>
      <w:r w:rsidRPr="00530CB2">
        <w:rPr>
          <w:b w:val="0"/>
          <w:lang w:val="es-ES"/>
        </w:rPr>
        <w:lastRenderedPageBreak/>
        <w:t>en ese sentido, YPFB se reserva la aprobación de dicho Personal y podrá exigir el cambio inmediato del Personal Técnico que no cumpla con las expectativas de YPFB:</w:t>
      </w:r>
    </w:p>
    <w:p w14:paraId="2FF00001" w14:textId="77777777" w:rsidR="00DA1E54" w:rsidRPr="000276D8" w:rsidRDefault="00DA1E54" w:rsidP="00DA1E54">
      <w:pPr>
        <w:numPr>
          <w:ilvl w:val="0"/>
          <w:numId w:val="1"/>
        </w:numPr>
        <w:spacing w:before="120" w:after="120" w:line="360" w:lineRule="auto"/>
        <w:ind w:left="709"/>
        <w:jc w:val="both"/>
        <w:rPr>
          <w:rFonts w:ascii="Verdana" w:hAnsi="Verdana" w:cs="Arial"/>
          <w:bCs/>
          <w:sz w:val="18"/>
          <w:szCs w:val="18"/>
        </w:rPr>
      </w:pPr>
      <w:r w:rsidRPr="000276D8">
        <w:rPr>
          <w:rFonts w:ascii="Verdana" w:hAnsi="Verdana" w:cs="Arial"/>
          <w:bCs/>
          <w:sz w:val="18"/>
          <w:szCs w:val="18"/>
        </w:rPr>
        <w:t xml:space="preserve">Un (1) </w:t>
      </w:r>
      <w:r>
        <w:rPr>
          <w:rFonts w:ascii="Verdana" w:hAnsi="Verdana" w:cs="Arial"/>
          <w:bCs/>
          <w:sz w:val="18"/>
          <w:szCs w:val="18"/>
        </w:rPr>
        <w:t>Coordinador del Servicio en Ciudad para el servicio (Sin costo para YPFB</w:t>
      </w:r>
      <w:r w:rsidRPr="000276D8">
        <w:rPr>
          <w:rFonts w:ascii="Verdana" w:hAnsi="Verdana" w:cs="Arial"/>
          <w:bCs/>
          <w:sz w:val="18"/>
          <w:szCs w:val="18"/>
        </w:rPr>
        <w:t>).</w:t>
      </w:r>
    </w:p>
    <w:p w14:paraId="253CEDD9" w14:textId="5E6917DE" w:rsidR="00DA1E54" w:rsidRPr="000276D8" w:rsidRDefault="00DA1E54" w:rsidP="00DA1E54">
      <w:pPr>
        <w:numPr>
          <w:ilvl w:val="0"/>
          <w:numId w:val="1"/>
        </w:numPr>
        <w:spacing w:before="120" w:after="120" w:line="360" w:lineRule="auto"/>
        <w:ind w:left="709"/>
        <w:jc w:val="both"/>
        <w:rPr>
          <w:rFonts w:ascii="Verdana" w:hAnsi="Verdana" w:cs="Arial"/>
          <w:bCs/>
          <w:sz w:val="18"/>
          <w:szCs w:val="18"/>
        </w:rPr>
      </w:pPr>
      <w:r>
        <w:rPr>
          <w:rFonts w:ascii="Verdana" w:hAnsi="Verdana" w:cs="Arial"/>
          <w:bCs/>
          <w:sz w:val="18"/>
          <w:szCs w:val="18"/>
        </w:rPr>
        <w:t>Dos (2) Supervisores de control de sólidos (</w:t>
      </w:r>
      <w:r w:rsidRPr="00455FFB">
        <w:rPr>
          <w:rFonts w:ascii="Verdana" w:hAnsi="Verdana" w:cs="Arial"/>
          <w:bCs/>
          <w:sz w:val="18"/>
          <w:szCs w:val="18"/>
        </w:rPr>
        <w:t xml:space="preserve">uno en pozo y otro de relevo) </w:t>
      </w:r>
      <w:r>
        <w:rPr>
          <w:rFonts w:ascii="Verdana" w:hAnsi="Verdana" w:cs="Arial"/>
          <w:bCs/>
          <w:sz w:val="18"/>
          <w:szCs w:val="18"/>
        </w:rPr>
        <w:t xml:space="preserve">(El costo de los mismos se pagará en función a los precios unitarios de </w:t>
      </w:r>
      <w:r w:rsidR="00FF12F0">
        <w:rPr>
          <w:rFonts w:ascii="Verdana" w:hAnsi="Verdana" w:cs="Arial"/>
          <w:bCs/>
          <w:sz w:val="18"/>
          <w:szCs w:val="18"/>
        </w:rPr>
        <w:t>su propuesta).</w:t>
      </w:r>
    </w:p>
    <w:p w14:paraId="2D7D5C40" w14:textId="358A22C9" w:rsidR="00DA1E54" w:rsidRDefault="00DA1E54" w:rsidP="00DA1E54">
      <w:pPr>
        <w:numPr>
          <w:ilvl w:val="0"/>
          <w:numId w:val="1"/>
        </w:numPr>
        <w:spacing w:before="120" w:after="120" w:line="360" w:lineRule="auto"/>
        <w:ind w:left="709"/>
        <w:jc w:val="both"/>
        <w:rPr>
          <w:rFonts w:ascii="Verdana" w:hAnsi="Verdana" w:cs="Arial"/>
          <w:bCs/>
          <w:sz w:val="18"/>
          <w:szCs w:val="18"/>
        </w:rPr>
      </w:pPr>
      <w:r>
        <w:rPr>
          <w:rFonts w:ascii="Verdana" w:hAnsi="Verdana" w:cs="Arial"/>
          <w:bCs/>
          <w:sz w:val="18"/>
          <w:szCs w:val="18"/>
        </w:rPr>
        <w:t>Tres (3) Operadores de control de solidos (dos en pozo y uno de relevo) (El costo de los mismos se pagará en función a los precios unitarios de s</w:t>
      </w:r>
      <w:r w:rsidR="00FF12F0">
        <w:rPr>
          <w:rFonts w:ascii="Verdana" w:hAnsi="Verdana" w:cs="Arial"/>
          <w:bCs/>
          <w:sz w:val="18"/>
          <w:szCs w:val="18"/>
        </w:rPr>
        <w:t>u propuesta).</w:t>
      </w:r>
    </w:p>
    <w:p w14:paraId="3D48C27D" w14:textId="0912E683" w:rsidR="00DA1E54" w:rsidRPr="00843694" w:rsidRDefault="00FF12F0" w:rsidP="00DA1E54">
      <w:pPr>
        <w:numPr>
          <w:ilvl w:val="0"/>
          <w:numId w:val="1"/>
        </w:numPr>
        <w:spacing w:before="120" w:after="120" w:line="360" w:lineRule="auto"/>
        <w:ind w:left="709"/>
        <w:jc w:val="both"/>
        <w:rPr>
          <w:rFonts w:ascii="Verdana" w:hAnsi="Verdana" w:cs="Arial"/>
          <w:bCs/>
          <w:sz w:val="18"/>
          <w:szCs w:val="18"/>
        </w:rPr>
      </w:pPr>
      <w:r>
        <w:rPr>
          <w:rFonts w:ascii="Verdana" w:hAnsi="Verdana" w:cs="Arial"/>
          <w:bCs/>
          <w:sz w:val="18"/>
          <w:szCs w:val="18"/>
        </w:rPr>
        <w:t>Para el pozo</w:t>
      </w:r>
      <w:r w:rsidR="00DA1E54">
        <w:rPr>
          <w:rFonts w:ascii="Verdana" w:hAnsi="Verdana" w:cs="Arial"/>
          <w:bCs/>
          <w:sz w:val="18"/>
          <w:szCs w:val="18"/>
        </w:rPr>
        <w:t xml:space="preserve"> </w:t>
      </w:r>
      <w:r w:rsidRPr="00A76503">
        <w:rPr>
          <w:rFonts w:ascii="Verdana" w:hAnsi="Verdana" w:cs="Arial"/>
          <w:bCs/>
          <w:sz w:val="18"/>
          <w:szCs w:val="18"/>
        </w:rPr>
        <w:t>VMT-</w:t>
      </w:r>
      <w:r w:rsidR="00DA1E54" w:rsidRPr="00A76503">
        <w:rPr>
          <w:rFonts w:ascii="Verdana" w:hAnsi="Verdana" w:cs="Arial"/>
          <w:bCs/>
          <w:sz w:val="18"/>
          <w:szCs w:val="18"/>
        </w:rPr>
        <w:t>X7</w:t>
      </w:r>
      <w:r w:rsidR="00DA1E54">
        <w:rPr>
          <w:rFonts w:ascii="Verdana" w:hAnsi="Verdana" w:cs="Arial"/>
          <w:bCs/>
          <w:sz w:val="18"/>
          <w:szCs w:val="18"/>
        </w:rPr>
        <w:t xml:space="preserve"> se deberá disponer de nueve (6) Ayudantes de control de solidos (cuatro en pozo y dos de relevo)</w:t>
      </w:r>
      <w:r w:rsidR="00DA1E54" w:rsidRPr="00455FFB">
        <w:rPr>
          <w:rFonts w:ascii="Verdana" w:hAnsi="Verdana" w:cs="Arial"/>
          <w:bCs/>
          <w:sz w:val="18"/>
          <w:szCs w:val="18"/>
        </w:rPr>
        <w:t xml:space="preserve"> </w:t>
      </w:r>
      <w:r w:rsidR="00DA1E54">
        <w:rPr>
          <w:rFonts w:ascii="Verdana" w:hAnsi="Verdana" w:cs="Arial"/>
          <w:bCs/>
          <w:sz w:val="18"/>
          <w:szCs w:val="18"/>
        </w:rPr>
        <w:t>(El costo de los mismos se pagará en función a los precios unitarios de su propuesta).</w:t>
      </w:r>
    </w:p>
    <w:p w14:paraId="30754D12" w14:textId="6EC2CB5F" w:rsidR="00DA1E54" w:rsidRDefault="00DA1E54" w:rsidP="00DA1E5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profesional </w:t>
      </w:r>
      <w:r w:rsidRPr="007418D5">
        <w:rPr>
          <w:rFonts w:ascii="Verdana" w:hAnsi="Verdana" w:cs="Arial"/>
          <w:bCs/>
          <w:sz w:val="18"/>
          <w:szCs w:val="18"/>
        </w:rPr>
        <w:t xml:space="preserve">coordinador del Servicio en Ciudad del </w:t>
      </w:r>
      <w:r w:rsidR="007F7BBC">
        <w:rPr>
          <w:rFonts w:ascii="Verdana" w:hAnsi="Verdana" w:cs="Arial"/>
          <w:bCs/>
          <w:sz w:val="18"/>
          <w:szCs w:val="18"/>
        </w:rPr>
        <w:t>Proponente</w:t>
      </w:r>
      <w:r w:rsidRPr="000276D8">
        <w:rPr>
          <w:rFonts w:ascii="Verdana" w:hAnsi="Verdana" w:cs="Arial"/>
          <w:bCs/>
          <w:sz w:val="18"/>
          <w:szCs w:val="18"/>
        </w:rPr>
        <w:t xml:space="preserve">, mantendrá comunicación continua con YPFB, brindando paulatinamente información detallada sobre los avances del servicio y represente al </w:t>
      </w:r>
      <w:r w:rsidR="007F7BBC">
        <w:rPr>
          <w:rFonts w:ascii="Verdana" w:hAnsi="Verdana" w:cs="Arial"/>
          <w:bCs/>
          <w:sz w:val="18"/>
          <w:szCs w:val="18"/>
        </w:rPr>
        <w:t>Proponente</w:t>
      </w:r>
      <w:r w:rsidRPr="000276D8">
        <w:rPr>
          <w:rFonts w:ascii="Verdana" w:hAnsi="Verdana" w:cs="Arial"/>
          <w:bCs/>
          <w:sz w:val="18"/>
          <w:szCs w:val="18"/>
        </w:rPr>
        <w:t xml:space="preserve"> como responsable del servicio.</w:t>
      </w:r>
    </w:p>
    <w:p w14:paraId="1F1A677C" w14:textId="77777777" w:rsidR="00DA1E54" w:rsidRDefault="00DA1E54" w:rsidP="0059755B">
      <w:pPr>
        <w:pStyle w:val="A2"/>
        <w:numPr>
          <w:ilvl w:val="1"/>
          <w:numId w:val="109"/>
        </w:numPr>
        <w:rPr>
          <w:rFonts w:eastAsia="Arial Unicode MS"/>
        </w:rPr>
      </w:pPr>
      <w:r w:rsidRPr="002F7DA9">
        <w:rPr>
          <w:rFonts w:eastAsia="Arial Unicode MS"/>
        </w:rPr>
        <w:t xml:space="preserve">PLAZO DE EJECUCIÓN DEL </w:t>
      </w:r>
      <w:r w:rsidRPr="008474F5">
        <w:rPr>
          <w:rFonts w:eastAsia="Arial Unicode MS"/>
        </w:rPr>
        <w:t>SERVICIO</w:t>
      </w:r>
      <w:r w:rsidRPr="002F7DA9">
        <w:rPr>
          <w:rFonts w:eastAsia="Arial Unicode MS"/>
        </w:rPr>
        <w:t>.</w:t>
      </w:r>
    </w:p>
    <w:p w14:paraId="25C63D25" w14:textId="7A281F89" w:rsidR="00BA3B56" w:rsidRPr="00BA3B56" w:rsidRDefault="00BA3B56" w:rsidP="00BA3B56">
      <w:pPr>
        <w:pStyle w:val="A2"/>
        <w:numPr>
          <w:ilvl w:val="0"/>
          <w:numId w:val="0"/>
        </w:numPr>
        <w:rPr>
          <w:rFonts w:eastAsia="Arial Unicode MS"/>
          <w:b w:val="0"/>
        </w:rPr>
      </w:pPr>
      <w:r w:rsidRPr="00BA3B56">
        <w:rPr>
          <w:rFonts w:eastAsia="Arial Unicode MS"/>
          <w:b w:val="0"/>
        </w:rPr>
        <w:t xml:space="preserve">El </w:t>
      </w:r>
      <w:r w:rsidR="007F7BBC">
        <w:rPr>
          <w:rFonts w:eastAsia="Arial Unicode MS"/>
          <w:b w:val="0"/>
        </w:rPr>
        <w:t>Proponente</w:t>
      </w:r>
      <w:r w:rsidRPr="00BA3B56">
        <w:rPr>
          <w:rFonts w:eastAsia="Arial Unicode MS"/>
          <w:b w:val="0"/>
        </w:rPr>
        <w:t xml:space="preserve"> iniciará las actividades operativas a partir de la emisión de la Orden de Proceder, hasta la conclusión del servicio el cual tendrá una duración de 421 días calendario para el pozo VMT-X7; cuyas actividades están establecidas en el Cronograma de YPFB.</w:t>
      </w:r>
    </w:p>
    <w:p w14:paraId="5EBFD8A8" w14:textId="77777777" w:rsidR="00DA1E54" w:rsidRPr="002F7DA9" w:rsidRDefault="00DA1E54" w:rsidP="0059755B">
      <w:pPr>
        <w:pStyle w:val="A2"/>
        <w:numPr>
          <w:ilvl w:val="1"/>
          <w:numId w:val="109"/>
        </w:numPr>
        <w:rPr>
          <w:rFonts w:eastAsia="Arial Unicode MS"/>
        </w:rPr>
      </w:pPr>
      <w:r w:rsidRPr="008474F5">
        <w:rPr>
          <w:rFonts w:eastAsia="Arial Unicode MS"/>
        </w:rPr>
        <w:t>CRONOGRAMA</w:t>
      </w:r>
      <w:r w:rsidRPr="002F7DA9">
        <w:rPr>
          <w:rFonts w:eastAsia="Arial Unicode MS"/>
        </w:rPr>
        <w:t>.</w:t>
      </w:r>
    </w:p>
    <w:p w14:paraId="00E79D98" w14:textId="16D6A659" w:rsidR="00DA1E54" w:rsidRDefault="00DA1E54" w:rsidP="00DA1E54">
      <w:pPr>
        <w:pStyle w:val="aa"/>
        <w:spacing w:before="0" w:after="0"/>
        <w:ind w:left="0" w:right="51"/>
        <w:jc w:val="both"/>
        <w:rPr>
          <w:rFonts w:ascii="Verdana" w:hAnsi="Verdana"/>
          <w:sz w:val="18"/>
          <w:szCs w:val="18"/>
          <w:lang w:eastAsia="es-BO"/>
        </w:rPr>
      </w:pPr>
      <w:r w:rsidRPr="000276D8">
        <w:rPr>
          <w:rFonts w:ascii="Verdana" w:hAnsi="Verdana"/>
          <w:sz w:val="18"/>
          <w:szCs w:val="18"/>
          <w:lang w:eastAsia="es-BO"/>
        </w:rPr>
        <w:t>El</w:t>
      </w:r>
      <w:r w:rsidRPr="00A76503">
        <w:rPr>
          <w:rFonts w:ascii="Verdana" w:hAnsi="Verdana"/>
          <w:sz w:val="18"/>
          <w:szCs w:val="18"/>
          <w:lang w:eastAsia="es-BO"/>
        </w:rPr>
        <w:t xml:space="preserve"> </w:t>
      </w:r>
      <w:r w:rsidR="00A76503">
        <w:rPr>
          <w:rFonts w:ascii="Verdana" w:hAnsi="Verdana"/>
          <w:sz w:val="18"/>
          <w:szCs w:val="18"/>
          <w:lang w:eastAsia="es-BO"/>
        </w:rPr>
        <w:t>p</w:t>
      </w:r>
      <w:r w:rsidR="007F7BBC" w:rsidRPr="00A76503">
        <w:rPr>
          <w:rFonts w:ascii="Verdana" w:hAnsi="Verdana"/>
          <w:sz w:val="18"/>
          <w:szCs w:val="18"/>
          <w:lang w:eastAsia="es-BO"/>
        </w:rPr>
        <w:t>roponente</w:t>
      </w:r>
      <w:r w:rsidRPr="000276D8">
        <w:rPr>
          <w:rFonts w:ascii="Verdana" w:hAnsi="Verdana"/>
          <w:sz w:val="18"/>
          <w:szCs w:val="18"/>
          <w:lang w:eastAsia="es-BO"/>
        </w:rPr>
        <w:t xml:space="preserve"> deberá programar sus actividades dentro del cronograma establecido por YPFB que se detalla a continuación, el mismo podrá ser modificado por YPFB si así se </w:t>
      </w:r>
      <w:r>
        <w:rPr>
          <w:rFonts w:ascii="Verdana" w:hAnsi="Verdana"/>
          <w:sz w:val="18"/>
          <w:szCs w:val="18"/>
          <w:lang w:eastAsia="es-BO"/>
        </w:rPr>
        <w:t>requiere:</w:t>
      </w:r>
    </w:p>
    <w:p w14:paraId="30D010A1" w14:textId="77777777" w:rsidR="00DA1E54" w:rsidRDefault="00DA1E54" w:rsidP="00DA1E54">
      <w:pPr>
        <w:pStyle w:val="aa"/>
        <w:spacing w:before="0" w:after="0"/>
        <w:ind w:left="0" w:right="51"/>
        <w:jc w:val="both"/>
        <w:rPr>
          <w:rFonts w:ascii="Verdana" w:hAnsi="Verdana"/>
          <w:sz w:val="18"/>
          <w:szCs w:val="18"/>
          <w:lang w:eastAsia="es-BO"/>
        </w:rPr>
      </w:pPr>
    </w:p>
    <w:p w14:paraId="51BD021D" w14:textId="253182A2" w:rsidR="00DA1E54" w:rsidRPr="00A25392" w:rsidRDefault="00DA1E54" w:rsidP="00DA1E54">
      <w:pPr>
        <w:pStyle w:val="aa"/>
        <w:ind w:left="0" w:right="51"/>
        <w:rPr>
          <w:rFonts w:ascii="Verdana" w:hAnsi="Verdana"/>
          <w:b/>
          <w:sz w:val="18"/>
          <w:szCs w:val="18"/>
          <w:lang w:eastAsia="es-BO"/>
        </w:rPr>
      </w:pPr>
      <w:r>
        <w:rPr>
          <w:rFonts w:ascii="Verdana" w:hAnsi="Verdana"/>
          <w:sz w:val="18"/>
          <w:szCs w:val="18"/>
          <w:lang w:eastAsia="es-BO"/>
        </w:rPr>
        <w:t>Cronograma:</w:t>
      </w:r>
      <w:r w:rsidRPr="00A25392">
        <w:rPr>
          <w:rFonts w:ascii="Verdana" w:hAnsi="Verdana"/>
          <w:sz w:val="18"/>
          <w:szCs w:val="18"/>
          <w:lang w:eastAsia="es-BO"/>
        </w:rPr>
        <w:t xml:space="preserve"> </w:t>
      </w:r>
      <w:r w:rsidR="00BC7B01" w:rsidRPr="00BC7B01">
        <w:rPr>
          <w:rFonts w:ascii="Verdana" w:hAnsi="Verdana"/>
          <w:b/>
          <w:sz w:val="18"/>
          <w:szCs w:val="18"/>
          <w:lang w:eastAsia="es-BO"/>
        </w:rPr>
        <w:t>LOTE 1</w:t>
      </w:r>
      <w:r w:rsidR="00CA5D18">
        <w:rPr>
          <w:rFonts w:ascii="Verdana" w:hAnsi="Verdana"/>
          <w:b/>
          <w:sz w:val="18"/>
          <w:szCs w:val="18"/>
          <w:lang w:eastAsia="es-BO"/>
        </w:rPr>
        <w:t>.</w:t>
      </w:r>
      <w:r w:rsidR="00BC7B01">
        <w:rPr>
          <w:rFonts w:ascii="Verdana" w:hAnsi="Verdana"/>
          <w:sz w:val="18"/>
          <w:szCs w:val="18"/>
          <w:lang w:eastAsia="es-BO"/>
        </w:rPr>
        <w:t xml:space="preserve"> </w:t>
      </w:r>
      <w:r w:rsidR="00BC7B01">
        <w:rPr>
          <w:rFonts w:ascii="Verdana" w:hAnsi="Verdana"/>
          <w:b/>
          <w:sz w:val="18"/>
          <w:szCs w:val="18"/>
          <w:lang w:eastAsia="es-BO"/>
        </w:rPr>
        <w:t>POZO VMT-X7</w:t>
      </w:r>
    </w:p>
    <w:tbl>
      <w:tblPr>
        <w:tblW w:w="7864" w:type="dxa"/>
        <w:jc w:val="center"/>
        <w:tblCellMar>
          <w:left w:w="0" w:type="dxa"/>
          <w:right w:w="0" w:type="dxa"/>
        </w:tblCellMar>
        <w:tblLook w:val="04A0" w:firstRow="1" w:lastRow="0" w:firstColumn="1" w:lastColumn="0" w:noHBand="0" w:noVBand="1"/>
      </w:tblPr>
      <w:tblGrid>
        <w:gridCol w:w="6107"/>
        <w:gridCol w:w="1757"/>
      </w:tblGrid>
      <w:tr w:rsidR="00DA1E54" w:rsidRPr="00220032" w14:paraId="10DFA604" w14:textId="77777777" w:rsidTr="00A76503">
        <w:trPr>
          <w:trHeight w:hRule="exact" w:val="784"/>
          <w:jc w:val="center"/>
        </w:trPr>
        <w:tc>
          <w:tcPr>
            <w:tcW w:w="6107" w:type="dxa"/>
            <w:tcBorders>
              <w:top w:val="single" w:sz="8" w:space="0" w:color="9BC2E6"/>
              <w:left w:val="single" w:sz="8" w:space="0" w:color="9BC2E6"/>
              <w:bottom w:val="single" w:sz="8" w:space="0" w:color="9BC2E6"/>
              <w:right w:val="single" w:sz="4" w:space="0" w:color="auto"/>
            </w:tcBorders>
            <w:shd w:val="clear" w:color="auto" w:fill="5B9BD5"/>
            <w:noWrap/>
            <w:tcMar>
              <w:top w:w="0" w:type="dxa"/>
              <w:left w:w="70" w:type="dxa"/>
              <w:bottom w:w="0" w:type="dxa"/>
              <w:right w:w="70" w:type="dxa"/>
            </w:tcMar>
            <w:vAlign w:val="center"/>
            <w:hideMark/>
          </w:tcPr>
          <w:p w14:paraId="5B06E70E" w14:textId="77777777" w:rsidR="00DA1E54" w:rsidRPr="009A747B" w:rsidRDefault="00DA1E54" w:rsidP="00923A32">
            <w:pPr>
              <w:spacing w:line="276" w:lineRule="auto"/>
              <w:jc w:val="center"/>
              <w:rPr>
                <w:rFonts w:ascii="Verdana" w:hAnsi="Verdana"/>
                <w:b/>
                <w:bCs/>
                <w:color w:val="FFFFFF"/>
                <w:sz w:val="14"/>
                <w:szCs w:val="16"/>
                <w:lang w:val="es-BO" w:eastAsia="es-BO"/>
              </w:rPr>
            </w:pPr>
            <w:r w:rsidRPr="009A747B">
              <w:rPr>
                <w:rFonts w:ascii="Verdana" w:hAnsi="Verdana"/>
                <w:b/>
                <w:bCs/>
                <w:color w:val="FFFFFF"/>
                <w:sz w:val="14"/>
                <w:szCs w:val="16"/>
                <w:lang w:eastAsia="es-BO"/>
              </w:rPr>
              <w:t>ACTIVIDAD</w:t>
            </w:r>
          </w:p>
        </w:tc>
        <w:tc>
          <w:tcPr>
            <w:tcW w:w="1757" w:type="dxa"/>
            <w:tcBorders>
              <w:top w:val="single" w:sz="8" w:space="0" w:color="9BC2E6"/>
              <w:left w:val="single" w:sz="4" w:space="0" w:color="auto"/>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14:paraId="32DAD9BB" w14:textId="77777777" w:rsidR="00DA1E54" w:rsidRPr="00455FFB" w:rsidRDefault="00DA1E54" w:rsidP="00923A32">
            <w:pPr>
              <w:spacing w:line="276" w:lineRule="auto"/>
              <w:jc w:val="center"/>
              <w:rPr>
                <w:rFonts w:ascii="Verdana" w:hAnsi="Verdana"/>
                <w:b/>
                <w:bCs/>
                <w:color w:val="FFFFFF"/>
                <w:sz w:val="14"/>
                <w:szCs w:val="16"/>
                <w:lang w:eastAsia="es-BO"/>
              </w:rPr>
            </w:pPr>
            <w:r w:rsidRPr="00455FFB">
              <w:rPr>
                <w:rFonts w:ascii="Verdana" w:hAnsi="Verdana"/>
                <w:b/>
                <w:bCs/>
                <w:color w:val="FFFFFF"/>
                <w:sz w:val="14"/>
                <w:szCs w:val="16"/>
                <w:lang w:eastAsia="es-BO"/>
              </w:rPr>
              <w:t>DURACION                                     (DÍAS CALENDARIO)</w:t>
            </w:r>
          </w:p>
        </w:tc>
      </w:tr>
      <w:tr w:rsidR="00DA1E54" w:rsidRPr="00220032" w14:paraId="2D3EBB86" w14:textId="77777777" w:rsidTr="00A76503">
        <w:trPr>
          <w:trHeight w:hRule="exact" w:val="285"/>
          <w:jc w:val="center"/>
        </w:trPr>
        <w:tc>
          <w:tcPr>
            <w:tcW w:w="6107" w:type="dxa"/>
            <w:tcBorders>
              <w:top w:val="nil"/>
              <w:left w:val="single" w:sz="8" w:space="0" w:color="9BC2E6"/>
              <w:bottom w:val="single" w:sz="8" w:space="0" w:color="9BC2E6"/>
              <w:right w:val="single" w:sz="4" w:space="0" w:color="auto"/>
            </w:tcBorders>
            <w:shd w:val="clear" w:color="auto" w:fill="DDEBF7"/>
            <w:tcMar>
              <w:top w:w="0" w:type="dxa"/>
              <w:left w:w="70" w:type="dxa"/>
              <w:bottom w:w="0" w:type="dxa"/>
              <w:right w:w="70" w:type="dxa"/>
            </w:tcMar>
            <w:vAlign w:val="center"/>
            <w:hideMark/>
          </w:tcPr>
          <w:p w14:paraId="6EF09B14" w14:textId="77777777" w:rsidR="00DA1E54" w:rsidRPr="009A747B" w:rsidRDefault="00DA1E54" w:rsidP="00923A32">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MOVILIZACION Y MONTAJE</w:t>
            </w:r>
          </w:p>
        </w:tc>
        <w:tc>
          <w:tcPr>
            <w:tcW w:w="1757"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1F7A2DE0" w14:textId="77777777" w:rsidR="00DA1E54" w:rsidRPr="00455FFB" w:rsidRDefault="00DA1E54" w:rsidP="00923A32">
            <w:pPr>
              <w:spacing w:line="276" w:lineRule="auto"/>
              <w:jc w:val="center"/>
              <w:rPr>
                <w:rFonts w:ascii="Verdana" w:hAnsi="Verdana"/>
                <w:color w:val="000000"/>
                <w:sz w:val="14"/>
                <w:szCs w:val="16"/>
                <w:lang w:val="es-BO" w:eastAsia="es-BO"/>
              </w:rPr>
            </w:pPr>
            <w:r w:rsidRPr="00455FFB">
              <w:rPr>
                <w:rFonts w:ascii="Verdana" w:hAnsi="Verdana"/>
                <w:color w:val="000000"/>
                <w:sz w:val="14"/>
                <w:szCs w:val="16"/>
                <w:lang w:val="es-BO" w:eastAsia="es-BO"/>
              </w:rPr>
              <w:t>5</w:t>
            </w:r>
          </w:p>
        </w:tc>
      </w:tr>
      <w:tr w:rsidR="00DA1E54" w:rsidRPr="008E1FF4" w14:paraId="1072B128" w14:textId="77777777" w:rsidTr="00A76503">
        <w:trPr>
          <w:trHeight w:hRule="exact" w:val="285"/>
          <w:jc w:val="center"/>
        </w:trPr>
        <w:tc>
          <w:tcPr>
            <w:tcW w:w="6107" w:type="dxa"/>
            <w:tcBorders>
              <w:top w:val="nil"/>
              <w:left w:val="single" w:sz="8" w:space="0" w:color="9BC2E6"/>
              <w:bottom w:val="single" w:sz="8" w:space="0" w:color="9BC2E6"/>
              <w:right w:val="single" w:sz="4" w:space="0" w:color="auto"/>
            </w:tcBorders>
            <w:shd w:val="clear" w:color="auto" w:fill="auto"/>
            <w:tcMar>
              <w:top w:w="0" w:type="dxa"/>
              <w:left w:w="70" w:type="dxa"/>
              <w:bottom w:w="0" w:type="dxa"/>
              <w:right w:w="70" w:type="dxa"/>
            </w:tcMar>
            <w:vAlign w:val="center"/>
          </w:tcPr>
          <w:p w14:paraId="5AACD2A7" w14:textId="77777777" w:rsidR="00DA1E54" w:rsidRPr="009A747B" w:rsidRDefault="00DA1E54" w:rsidP="00923A32">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PERFORACION SE</w:t>
            </w:r>
            <w:r>
              <w:rPr>
                <w:rFonts w:ascii="Verdana" w:hAnsi="Verdana"/>
                <w:color w:val="000000"/>
                <w:sz w:val="14"/>
                <w:szCs w:val="16"/>
                <w:lang w:eastAsia="es-BO"/>
              </w:rPr>
              <w:t xml:space="preserve">CCION 36" (Lodo </w:t>
            </w:r>
            <w:r w:rsidRPr="009A747B">
              <w:rPr>
                <w:rFonts w:ascii="Verdana" w:hAnsi="Verdana"/>
                <w:color w:val="000000"/>
                <w:sz w:val="14"/>
                <w:szCs w:val="16"/>
                <w:lang w:eastAsia="es-BO"/>
              </w:rPr>
              <w:t>base agua)</w:t>
            </w:r>
          </w:p>
        </w:tc>
        <w:tc>
          <w:tcPr>
            <w:tcW w:w="1757" w:type="dxa"/>
            <w:tcBorders>
              <w:top w:val="nil"/>
              <w:left w:val="single" w:sz="4" w:space="0" w:color="auto"/>
              <w:bottom w:val="single" w:sz="8" w:space="0" w:color="9BC2E6"/>
              <w:right w:val="single" w:sz="8" w:space="0" w:color="9BC2E6"/>
            </w:tcBorders>
            <w:shd w:val="clear" w:color="auto" w:fill="auto"/>
            <w:noWrap/>
            <w:tcMar>
              <w:top w:w="0" w:type="dxa"/>
              <w:left w:w="70" w:type="dxa"/>
              <w:bottom w:w="0" w:type="dxa"/>
              <w:right w:w="70" w:type="dxa"/>
            </w:tcMar>
            <w:vAlign w:val="center"/>
          </w:tcPr>
          <w:p w14:paraId="331A3BBE" w14:textId="77777777" w:rsidR="00DA1E54" w:rsidRPr="009A747B" w:rsidRDefault="00DA1E54" w:rsidP="00923A32">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7*</w:t>
            </w:r>
          </w:p>
        </w:tc>
      </w:tr>
      <w:tr w:rsidR="00DA1E54" w:rsidRPr="008E1FF4" w14:paraId="158CCFB4" w14:textId="77777777" w:rsidTr="00A76503">
        <w:trPr>
          <w:trHeight w:hRule="exact" w:val="285"/>
          <w:jc w:val="center"/>
        </w:trPr>
        <w:tc>
          <w:tcPr>
            <w:tcW w:w="6107"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hideMark/>
          </w:tcPr>
          <w:p w14:paraId="1B0309CD" w14:textId="77777777" w:rsidR="00DA1E54" w:rsidRPr="009A747B" w:rsidRDefault="00DA1E54" w:rsidP="00923A32">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PERFORACION S</w:t>
            </w:r>
            <w:r>
              <w:rPr>
                <w:rFonts w:ascii="Verdana" w:hAnsi="Verdana"/>
                <w:color w:val="000000"/>
                <w:sz w:val="14"/>
                <w:szCs w:val="16"/>
                <w:lang w:eastAsia="es-BO"/>
              </w:rPr>
              <w:t xml:space="preserve">ECCION 26" (Lodo </w:t>
            </w:r>
            <w:r w:rsidRPr="009A747B">
              <w:rPr>
                <w:rFonts w:ascii="Verdana" w:hAnsi="Verdana"/>
                <w:color w:val="000000"/>
                <w:sz w:val="14"/>
                <w:szCs w:val="16"/>
                <w:lang w:eastAsia="es-BO"/>
              </w:rPr>
              <w:t>base agua)</w:t>
            </w:r>
          </w:p>
        </w:tc>
        <w:tc>
          <w:tcPr>
            <w:tcW w:w="1757"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5E9BAEC6" w14:textId="77777777" w:rsidR="00DA1E54" w:rsidRPr="009A747B" w:rsidRDefault="00DA1E54" w:rsidP="00923A32">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37*</w:t>
            </w:r>
          </w:p>
        </w:tc>
      </w:tr>
      <w:tr w:rsidR="00DA1E54" w:rsidRPr="008E1FF4" w14:paraId="21492463" w14:textId="77777777" w:rsidTr="00A76503">
        <w:trPr>
          <w:trHeight w:hRule="exact" w:val="285"/>
          <w:jc w:val="center"/>
        </w:trPr>
        <w:tc>
          <w:tcPr>
            <w:tcW w:w="6107" w:type="dxa"/>
            <w:tcBorders>
              <w:top w:val="nil"/>
              <w:left w:val="single" w:sz="8" w:space="0" w:color="9BC2E6"/>
              <w:bottom w:val="single" w:sz="8" w:space="0" w:color="9BC2E6"/>
              <w:right w:val="single" w:sz="4" w:space="0" w:color="auto"/>
            </w:tcBorders>
            <w:noWrap/>
            <w:tcMar>
              <w:top w:w="0" w:type="dxa"/>
              <w:left w:w="70" w:type="dxa"/>
              <w:bottom w:w="0" w:type="dxa"/>
              <w:right w:w="70" w:type="dxa"/>
            </w:tcMar>
            <w:vAlign w:val="center"/>
            <w:hideMark/>
          </w:tcPr>
          <w:p w14:paraId="5608E3D6" w14:textId="77777777" w:rsidR="00DA1E54" w:rsidRPr="009A747B" w:rsidRDefault="00DA1E54" w:rsidP="00923A32">
            <w:pPr>
              <w:spacing w:line="276" w:lineRule="auto"/>
              <w:rPr>
                <w:rFonts w:ascii="Verdana" w:hAnsi="Verdana"/>
                <w:color w:val="000000"/>
                <w:sz w:val="14"/>
                <w:szCs w:val="16"/>
                <w:lang w:eastAsia="es-BO"/>
              </w:rPr>
            </w:pPr>
            <w:r>
              <w:rPr>
                <w:rFonts w:ascii="Verdana" w:hAnsi="Verdana"/>
                <w:color w:val="000000"/>
                <w:sz w:val="14"/>
                <w:szCs w:val="16"/>
                <w:lang w:eastAsia="es-BO"/>
              </w:rPr>
              <w:t xml:space="preserve">PERFORACION SECCION 17 ½” * 18 ¼” (Lodo </w:t>
            </w:r>
            <w:r w:rsidRPr="009A747B">
              <w:rPr>
                <w:rFonts w:ascii="Verdana" w:hAnsi="Verdana"/>
                <w:color w:val="000000"/>
                <w:sz w:val="14"/>
                <w:szCs w:val="16"/>
                <w:lang w:eastAsia="es-BO"/>
              </w:rPr>
              <w:t>base agua)</w:t>
            </w:r>
          </w:p>
        </w:tc>
        <w:tc>
          <w:tcPr>
            <w:tcW w:w="1757" w:type="dxa"/>
            <w:tcBorders>
              <w:top w:val="nil"/>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14:paraId="2E197278" w14:textId="77777777" w:rsidR="00DA1E54" w:rsidRPr="009A747B" w:rsidRDefault="00DA1E54" w:rsidP="00923A32">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35*</w:t>
            </w:r>
          </w:p>
        </w:tc>
      </w:tr>
      <w:tr w:rsidR="00DA1E54" w:rsidRPr="008E1FF4" w14:paraId="0C0A1793" w14:textId="77777777" w:rsidTr="00A76503">
        <w:trPr>
          <w:trHeight w:hRule="exact" w:val="285"/>
          <w:jc w:val="center"/>
        </w:trPr>
        <w:tc>
          <w:tcPr>
            <w:tcW w:w="6107" w:type="dxa"/>
            <w:tcBorders>
              <w:top w:val="nil"/>
              <w:left w:val="single" w:sz="8" w:space="0" w:color="9BC2E6"/>
              <w:bottom w:val="single" w:sz="8" w:space="0" w:color="9BC2E6"/>
              <w:right w:val="single" w:sz="4" w:space="0" w:color="auto"/>
            </w:tcBorders>
            <w:shd w:val="clear" w:color="auto" w:fill="DDEBF7"/>
            <w:tcMar>
              <w:top w:w="0" w:type="dxa"/>
              <w:left w:w="70" w:type="dxa"/>
              <w:bottom w:w="0" w:type="dxa"/>
              <w:right w:w="70" w:type="dxa"/>
            </w:tcMar>
            <w:vAlign w:val="center"/>
            <w:hideMark/>
          </w:tcPr>
          <w:p w14:paraId="0E05A5B0" w14:textId="77777777" w:rsidR="00DA1E54" w:rsidRPr="009A747B" w:rsidRDefault="00DA1E54" w:rsidP="00923A32">
            <w:pPr>
              <w:spacing w:line="276" w:lineRule="auto"/>
              <w:rPr>
                <w:rFonts w:ascii="Verdana" w:hAnsi="Verdana"/>
                <w:color w:val="000000"/>
                <w:sz w:val="14"/>
                <w:szCs w:val="16"/>
                <w:lang w:eastAsia="es-BO"/>
              </w:rPr>
            </w:pPr>
            <w:r>
              <w:rPr>
                <w:rFonts w:ascii="Verdana" w:hAnsi="Verdana"/>
                <w:color w:val="000000"/>
                <w:sz w:val="14"/>
                <w:szCs w:val="16"/>
                <w:lang w:eastAsia="es-BO"/>
              </w:rPr>
              <w:t>PERFORACION SECCION 14</w:t>
            </w:r>
            <w:r w:rsidRPr="009A747B">
              <w:rPr>
                <w:rFonts w:ascii="Verdana" w:hAnsi="Verdana"/>
                <w:color w:val="000000"/>
                <w:sz w:val="14"/>
                <w:szCs w:val="16"/>
                <w:lang w:eastAsia="es-BO"/>
              </w:rPr>
              <w:t xml:space="preserve"> </w:t>
            </w:r>
            <w:r>
              <w:rPr>
                <w:rFonts w:ascii="Verdana" w:hAnsi="Verdana"/>
                <w:color w:val="000000"/>
                <w:sz w:val="14"/>
                <w:szCs w:val="16"/>
                <w:lang w:eastAsia="es-BO"/>
              </w:rPr>
              <w:t>¾” * 17 ½” (Lodo base Agua</w:t>
            </w:r>
            <w:r w:rsidRPr="009A747B">
              <w:rPr>
                <w:rFonts w:ascii="Verdana" w:hAnsi="Verdana"/>
                <w:color w:val="000000"/>
                <w:sz w:val="14"/>
                <w:szCs w:val="16"/>
                <w:lang w:eastAsia="es-BO"/>
              </w:rPr>
              <w:t>)</w:t>
            </w:r>
          </w:p>
        </w:tc>
        <w:tc>
          <w:tcPr>
            <w:tcW w:w="1757"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09B1FB80" w14:textId="77777777" w:rsidR="00DA1E54" w:rsidRPr="009A747B" w:rsidRDefault="00DA1E54" w:rsidP="00923A32">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47*</w:t>
            </w:r>
          </w:p>
        </w:tc>
      </w:tr>
      <w:tr w:rsidR="00DA1E54" w:rsidRPr="008E1FF4" w14:paraId="47EC7267" w14:textId="77777777" w:rsidTr="00A76503">
        <w:trPr>
          <w:trHeight w:hRule="exact" w:val="285"/>
          <w:jc w:val="center"/>
        </w:trPr>
        <w:tc>
          <w:tcPr>
            <w:tcW w:w="6107" w:type="dxa"/>
            <w:tcBorders>
              <w:top w:val="nil"/>
              <w:left w:val="single" w:sz="8" w:space="0" w:color="9BC2E6"/>
              <w:bottom w:val="single" w:sz="8" w:space="0" w:color="9BC2E6"/>
              <w:right w:val="single" w:sz="4" w:space="0" w:color="auto"/>
            </w:tcBorders>
            <w:tcMar>
              <w:top w:w="0" w:type="dxa"/>
              <w:left w:w="70" w:type="dxa"/>
              <w:bottom w:w="0" w:type="dxa"/>
              <w:right w:w="70" w:type="dxa"/>
            </w:tcMar>
            <w:vAlign w:val="center"/>
            <w:hideMark/>
          </w:tcPr>
          <w:p w14:paraId="7A370D1C" w14:textId="77777777" w:rsidR="00DA1E54" w:rsidRPr="009A747B" w:rsidRDefault="00DA1E54" w:rsidP="00923A32">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 xml:space="preserve">PERFORACION SECCION </w:t>
            </w:r>
            <w:r>
              <w:rPr>
                <w:rFonts w:ascii="Verdana" w:hAnsi="Verdana"/>
                <w:color w:val="000000"/>
                <w:sz w:val="14"/>
                <w:szCs w:val="16"/>
                <w:lang w:eastAsia="es-BO"/>
              </w:rPr>
              <w:t>12 ¼” * 14 ¾” (Lodo base agua</w:t>
            </w:r>
            <w:r w:rsidRPr="009A747B">
              <w:rPr>
                <w:rFonts w:ascii="Verdana" w:hAnsi="Verdana"/>
                <w:color w:val="000000"/>
                <w:sz w:val="14"/>
                <w:szCs w:val="16"/>
                <w:lang w:eastAsia="es-BO"/>
              </w:rPr>
              <w:t>)</w:t>
            </w:r>
          </w:p>
        </w:tc>
        <w:tc>
          <w:tcPr>
            <w:tcW w:w="1757" w:type="dxa"/>
            <w:tcBorders>
              <w:top w:val="nil"/>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14:paraId="2CFED98B" w14:textId="77777777" w:rsidR="00DA1E54" w:rsidRPr="009A747B" w:rsidRDefault="00DA1E54" w:rsidP="00923A32">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40*</w:t>
            </w:r>
          </w:p>
        </w:tc>
      </w:tr>
      <w:tr w:rsidR="00DA1E54" w:rsidRPr="008E1FF4" w14:paraId="62EA2E74" w14:textId="77777777" w:rsidTr="00A76503">
        <w:trPr>
          <w:trHeight w:hRule="exact" w:val="285"/>
          <w:jc w:val="center"/>
        </w:trPr>
        <w:tc>
          <w:tcPr>
            <w:tcW w:w="6107"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tcPr>
          <w:p w14:paraId="54EDA924" w14:textId="77777777" w:rsidR="00DA1E54" w:rsidRPr="009A747B" w:rsidRDefault="00DA1E54" w:rsidP="00923A32">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 xml:space="preserve">PERFORACION SECCION </w:t>
            </w:r>
            <w:r>
              <w:rPr>
                <w:rFonts w:ascii="Verdana" w:hAnsi="Verdana"/>
                <w:color w:val="000000"/>
                <w:sz w:val="14"/>
                <w:szCs w:val="16"/>
                <w:lang w:eastAsia="es-BO"/>
              </w:rPr>
              <w:t>10 5/8” * 12 ¼” (Lodo base agua</w:t>
            </w:r>
            <w:r w:rsidRPr="009A747B">
              <w:rPr>
                <w:rFonts w:ascii="Verdana" w:hAnsi="Verdana"/>
                <w:color w:val="000000"/>
                <w:sz w:val="14"/>
                <w:szCs w:val="16"/>
                <w:lang w:eastAsia="es-BO"/>
              </w:rPr>
              <w:t>)</w:t>
            </w:r>
          </w:p>
        </w:tc>
        <w:tc>
          <w:tcPr>
            <w:tcW w:w="1757"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tcPr>
          <w:p w14:paraId="3C7EAE1C" w14:textId="77777777" w:rsidR="00DA1E54" w:rsidRPr="009A747B" w:rsidRDefault="00DA1E54" w:rsidP="00923A32">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62*</w:t>
            </w:r>
          </w:p>
        </w:tc>
      </w:tr>
      <w:tr w:rsidR="00DA1E54" w:rsidRPr="008E1FF4" w14:paraId="77FE18BC" w14:textId="77777777" w:rsidTr="00A76503">
        <w:trPr>
          <w:trHeight w:hRule="exact" w:val="285"/>
          <w:jc w:val="center"/>
        </w:trPr>
        <w:tc>
          <w:tcPr>
            <w:tcW w:w="6107" w:type="dxa"/>
            <w:tcBorders>
              <w:top w:val="nil"/>
              <w:left w:val="single" w:sz="8" w:space="0" w:color="9BC2E6"/>
              <w:bottom w:val="single" w:sz="8" w:space="0" w:color="9BC2E6"/>
              <w:right w:val="single" w:sz="4" w:space="0" w:color="auto"/>
            </w:tcBorders>
            <w:shd w:val="clear" w:color="auto" w:fill="FFFFFF" w:themeFill="background1"/>
            <w:noWrap/>
            <w:tcMar>
              <w:top w:w="0" w:type="dxa"/>
              <w:left w:w="70" w:type="dxa"/>
              <w:bottom w:w="0" w:type="dxa"/>
              <w:right w:w="70" w:type="dxa"/>
            </w:tcMar>
            <w:vAlign w:val="center"/>
          </w:tcPr>
          <w:p w14:paraId="4D050084" w14:textId="77777777" w:rsidR="00DA1E54" w:rsidRPr="009A747B" w:rsidRDefault="00DA1E54" w:rsidP="00923A32">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lastRenderedPageBreak/>
              <w:t xml:space="preserve">PERFORACION SECCION </w:t>
            </w:r>
            <w:r>
              <w:rPr>
                <w:rFonts w:ascii="Verdana" w:hAnsi="Verdana"/>
                <w:color w:val="000000"/>
                <w:sz w:val="14"/>
                <w:szCs w:val="16"/>
                <w:lang w:eastAsia="es-BO"/>
              </w:rPr>
              <w:t>8 ½” (Lodo base Emulsión Inversa</w:t>
            </w:r>
            <w:r w:rsidRPr="009A747B">
              <w:rPr>
                <w:rFonts w:ascii="Verdana" w:hAnsi="Verdana"/>
                <w:color w:val="000000"/>
                <w:sz w:val="14"/>
                <w:szCs w:val="16"/>
                <w:lang w:eastAsia="es-BO"/>
              </w:rPr>
              <w:t>)</w:t>
            </w:r>
          </w:p>
        </w:tc>
        <w:tc>
          <w:tcPr>
            <w:tcW w:w="1757" w:type="dxa"/>
            <w:tcBorders>
              <w:top w:val="nil"/>
              <w:left w:val="single" w:sz="4" w:space="0" w:color="auto"/>
              <w:bottom w:val="single" w:sz="8" w:space="0" w:color="9BC2E6"/>
              <w:right w:val="single" w:sz="8" w:space="0" w:color="9BC2E6"/>
            </w:tcBorders>
            <w:shd w:val="clear" w:color="auto" w:fill="FFFFFF" w:themeFill="background1"/>
            <w:noWrap/>
            <w:tcMar>
              <w:top w:w="0" w:type="dxa"/>
              <w:left w:w="70" w:type="dxa"/>
              <w:bottom w:w="0" w:type="dxa"/>
              <w:right w:w="70" w:type="dxa"/>
            </w:tcMar>
            <w:vAlign w:val="center"/>
          </w:tcPr>
          <w:p w14:paraId="53F1A2C4" w14:textId="77777777" w:rsidR="00DA1E54" w:rsidRPr="009A747B" w:rsidRDefault="00DA1E54" w:rsidP="00923A32">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51</w:t>
            </w:r>
            <w:r w:rsidRPr="000E7B39">
              <w:rPr>
                <w:rFonts w:ascii="Verdana" w:hAnsi="Verdana"/>
                <w:color w:val="000000"/>
                <w:sz w:val="14"/>
                <w:szCs w:val="16"/>
                <w:lang w:val="es-BO" w:eastAsia="es-BO"/>
              </w:rPr>
              <w:t>*</w:t>
            </w:r>
          </w:p>
        </w:tc>
      </w:tr>
      <w:tr w:rsidR="00DA1E54" w:rsidRPr="008E1FF4" w14:paraId="5DC2C1F7" w14:textId="77777777" w:rsidTr="00A76503">
        <w:trPr>
          <w:trHeight w:hRule="exact" w:val="285"/>
          <w:jc w:val="center"/>
        </w:trPr>
        <w:tc>
          <w:tcPr>
            <w:tcW w:w="6107"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hideMark/>
          </w:tcPr>
          <w:p w14:paraId="6A07D4D6" w14:textId="77777777" w:rsidR="00DA1E54" w:rsidRPr="009A747B" w:rsidRDefault="00DA1E54" w:rsidP="00923A32">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PERFORACION SECCI</w:t>
            </w:r>
            <w:r>
              <w:rPr>
                <w:rFonts w:ascii="Verdana" w:hAnsi="Verdana"/>
                <w:color w:val="000000"/>
                <w:sz w:val="14"/>
                <w:szCs w:val="16"/>
                <w:lang w:eastAsia="es-BO"/>
              </w:rPr>
              <w:t>ON 6" (Lodo Base Emulsión I</w:t>
            </w:r>
            <w:r w:rsidRPr="009A747B">
              <w:rPr>
                <w:rFonts w:ascii="Verdana" w:hAnsi="Verdana"/>
                <w:color w:val="000000"/>
                <w:sz w:val="14"/>
                <w:szCs w:val="16"/>
                <w:lang w:eastAsia="es-BO"/>
              </w:rPr>
              <w:t>nversa)</w:t>
            </w:r>
          </w:p>
        </w:tc>
        <w:tc>
          <w:tcPr>
            <w:tcW w:w="1757"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497D0F5A" w14:textId="77777777" w:rsidR="00DA1E54" w:rsidRPr="009A747B" w:rsidRDefault="00DA1E54" w:rsidP="00923A32">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11</w:t>
            </w:r>
            <w:r w:rsidRPr="009A747B">
              <w:rPr>
                <w:rFonts w:ascii="Verdana" w:hAnsi="Verdana"/>
                <w:color w:val="000000"/>
                <w:sz w:val="14"/>
                <w:szCs w:val="16"/>
                <w:lang w:val="es-BO" w:eastAsia="es-BO"/>
              </w:rPr>
              <w:t>4</w:t>
            </w:r>
            <w:r>
              <w:rPr>
                <w:rFonts w:ascii="Verdana" w:hAnsi="Verdana"/>
                <w:color w:val="000000"/>
                <w:sz w:val="14"/>
                <w:szCs w:val="16"/>
                <w:lang w:val="es-BO" w:eastAsia="es-BO"/>
              </w:rPr>
              <w:t>*</w:t>
            </w:r>
          </w:p>
        </w:tc>
      </w:tr>
      <w:tr w:rsidR="00DA1E54" w:rsidRPr="008E1FF4" w14:paraId="133D8ECD" w14:textId="77777777" w:rsidTr="00A76503">
        <w:trPr>
          <w:trHeight w:hRule="exact" w:val="285"/>
          <w:jc w:val="center"/>
        </w:trPr>
        <w:tc>
          <w:tcPr>
            <w:tcW w:w="6107" w:type="dxa"/>
            <w:tcBorders>
              <w:top w:val="nil"/>
              <w:left w:val="single" w:sz="8" w:space="0" w:color="9BC2E6"/>
              <w:bottom w:val="single" w:sz="8" w:space="0" w:color="9BC2E6"/>
              <w:right w:val="single" w:sz="4" w:space="0" w:color="auto"/>
            </w:tcBorders>
            <w:shd w:val="clear" w:color="auto" w:fill="auto"/>
            <w:noWrap/>
            <w:tcMar>
              <w:top w:w="0" w:type="dxa"/>
              <w:left w:w="70" w:type="dxa"/>
              <w:bottom w:w="0" w:type="dxa"/>
              <w:right w:w="70" w:type="dxa"/>
            </w:tcMar>
            <w:vAlign w:val="center"/>
          </w:tcPr>
          <w:p w14:paraId="13980B82" w14:textId="77777777" w:rsidR="00DA1E54" w:rsidRPr="009A747B" w:rsidRDefault="00DA1E54" w:rsidP="00923A32">
            <w:pPr>
              <w:spacing w:line="276" w:lineRule="auto"/>
              <w:rPr>
                <w:rFonts w:ascii="Verdana" w:hAnsi="Verdana"/>
                <w:color w:val="000000"/>
                <w:sz w:val="14"/>
                <w:szCs w:val="16"/>
                <w:lang w:val="es-BO" w:eastAsia="es-BO"/>
              </w:rPr>
            </w:pPr>
            <w:r>
              <w:rPr>
                <w:rFonts w:ascii="Verdana" w:hAnsi="Verdana"/>
                <w:color w:val="000000"/>
                <w:sz w:val="14"/>
                <w:szCs w:val="16"/>
                <w:lang w:val="es-BO" w:eastAsia="es-BO"/>
              </w:rPr>
              <w:t>ABANDONO (abandono y limpieza de locación)</w:t>
            </w:r>
          </w:p>
        </w:tc>
        <w:tc>
          <w:tcPr>
            <w:tcW w:w="1757" w:type="dxa"/>
            <w:tcBorders>
              <w:top w:val="nil"/>
              <w:left w:val="single" w:sz="4" w:space="0" w:color="auto"/>
              <w:bottom w:val="single" w:sz="8" w:space="0" w:color="9BC2E6"/>
              <w:right w:val="single" w:sz="8" w:space="0" w:color="9BC2E6"/>
            </w:tcBorders>
            <w:shd w:val="clear" w:color="auto" w:fill="auto"/>
            <w:noWrap/>
            <w:tcMar>
              <w:top w:w="0" w:type="dxa"/>
              <w:left w:w="70" w:type="dxa"/>
              <w:bottom w:w="0" w:type="dxa"/>
              <w:right w:w="70" w:type="dxa"/>
            </w:tcMar>
            <w:vAlign w:val="center"/>
          </w:tcPr>
          <w:p w14:paraId="4AFE277C" w14:textId="77777777" w:rsidR="00DA1E54" w:rsidRPr="009A747B" w:rsidRDefault="00DA1E54" w:rsidP="00923A32">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8</w:t>
            </w:r>
          </w:p>
        </w:tc>
      </w:tr>
      <w:tr w:rsidR="00DA1E54" w:rsidRPr="008E1FF4" w14:paraId="68953706" w14:textId="77777777" w:rsidTr="00A76503">
        <w:trPr>
          <w:trHeight w:hRule="exact" w:val="285"/>
          <w:jc w:val="center"/>
        </w:trPr>
        <w:tc>
          <w:tcPr>
            <w:tcW w:w="6107" w:type="dxa"/>
            <w:tcBorders>
              <w:top w:val="nil"/>
              <w:left w:val="single" w:sz="8" w:space="0" w:color="9BC2E6"/>
              <w:bottom w:val="single" w:sz="8" w:space="0" w:color="9BC2E6"/>
              <w:right w:val="single" w:sz="4" w:space="0" w:color="auto"/>
            </w:tcBorders>
            <w:shd w:val="clear" w:color="auto" w:fill="D9D9D9" w:themeFill="background1" w:themeFillShade="D9"/>
            <w:noWrap/>
            <w:tcMar>
              <w:top w:w="0" w:type="dxa"/>
              <w:left w:w="70" w:type="dxa"/>
              <w:bottom w:w="0" w:type="dxa"/>
              <w:right w:w="70" w:type="dxa"/>
            </w:tcMar>
            <w:vAlign w:val="center"/>
          </w:tcPr>
          <w:p w14:paraId="3B9BFE47" w14:textId="77777777" w:rsidR="00DA1E54" w:rsidRPr="009A747B" w:rsidRDefault="00DA1E54" w:rsidP="00923A32">
            <w:pPr>
              <w:spacing w:line="276" w:lineRule="auto"/>
              <w:rPr>
                <w:rFonts w:ascii="Verdana" w:hAnsi="Verdana"/>
                <w:color w:val="000000"/>
                <w:sz w:val="14"/>
                <w:szCs w:val="16"/>
                <w:lang w:eastAsia="es-BO"/>
              </w:rPr>
            </w:pPr>
            <w:r>
              <w:rPr>
                <w:rFonts w:ascii="Verdana" w:hAnsi="Verdana"/>
                <w:color w:val="000000"/>
                <w:sz w:val="14"/>
                <w:szCs w:val="16"/>
                <w:lang w:val="es-BO" w:eastAsia="es-BO"/>
              </w:rPr>
              <w:t>ENTREGA DE INFORME FINAL</w:t>
            </w:r>
          </w:p>
        </w:tc>
        <w:tc>
          <w:tcPr>
            <w:tcW w:w="1757" w:type="dxa"/>
            <w:tcBorders>
              <w:top w:val="nil"/>
              <w:left w:val="single" w:sz="4" w:space="0" w:color="auto"/>
              <w:bottom w:val="single" w:sz="8" w:space="0" w:color="9BC2E6"/>
              <w:right w:val="single" w:sz="8" w:space="0" w:color="9BC2E6"/>
            </w:tcBorders>
            <w:shd w:val="clear" w:color="auto" w:fill="D9D9D9" w:themeFill="background1" w:themeFillShade="D9"/>
            <w:noWrap/>
            <w:tcMar>
              <w:top w:w="0" w:type="dxa"/>
              <w:left w:w="70" w:type="dxa"/>
              <w:bottom w:w="0" w:type="dxa"/>
              <w:right w:w="70" w:type="dxa"/>
            </w:tcMar>
            <w:vAlign w:val="center"/>
          </w:tcPr>
          <w:p w14:paraId="6A76BF49" w14:textId="77777777" w:rsidR="00DA1E54" w:rsidRPr="009A747B" w:rsidRDefault="00DA1E54" w:rsidP="00923A32">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1</w:t>
            </w:r>
            <w:r w:rsidRPr="009A747B">
              <w:rPr>
                <w:rFonts w:ascii="Verdana" w:hAnsi="Verdana"/>
                <w:color w:val="000000"/>
                <w:sz w:val="14"/>
                <w:szCs w:val="16"/>
                <w:lang w:val="es-BO" w:eastAsia="es-BO"/>
              </w:rPr>
              <w:t>5</w:t>
            </w:r>
          </w:p>
        </w:tc>
      </w:tr>
      <w:tr w:rsidR="00DA1E54" w:rsidRPr="008E1FF4" w14:paraId="48CF688E" w14:textId="77777777" w:rsidTr="00A76503">
        <w:trPr>
          <w:trHeight w:hRule="exact" w:val="285"/>
          <w:jc w:val="center"/>
        </w:trPr>
        <w:tc>
          <w:tcPr>
            <w:tcW w:w="6107" w:type="dxa"/>
            <w:tcBorders>
              <w:top w:val="nil"/>
              <w:left w:val="single" w:sz="8" w:space="0" w:color="9BC2E6"/>
              <w:bottom w:val="single" w:sz="8" w:space="0" w:color="9BC2E6"/>
              <w:right w:val="single" w:sz="4" w:space="0" w:color="auto"/>
            </w:tcBorders>
            <w:shd w:val="clear" w:color="auto" w:fill="9CC2E5"/>
            <w:noWrap/>
            <w:tcMar>
              <w:top w:w="0" w:type="dxa"/>
              <w:left w:w="70" w:type="dxa"/>
              <w:bottom w:w="0" w:type="dxa"/>
              <w:right w:w="70" w:type="dxa"/>
            </w:tcMar>
            <w:vAlign w:val="center"/>
            <w:hideMark/>
          </w:tcPr>
          <w:p w14:paraId="3F6CC369" w14:textId="77777777" w:rsidR="00DA1E54" w:rsidRPr="009A747B" w:rsidRDefault="00DA1E54" w:rsidP="00923A32">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 xml:space="preserve">TOTAL DÍAS CALENDARIO </w:t>
            </w:r>
          </w:p>
        </w:tc>
        <w:tc>
          <w:tcPr>
            <w:tcW w:w="1757" w:type="dxa"/>
            <w:tcBorders>
              <w:top w:val="nil"/>
              <w:left w:val="single" w:sz="4" w:space="0" w:color="auto"/>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14:paraId="4A917201" w14:textId="77777777" w:rsidR="00DA1E54" w:rsidRPr="009A747B" w:rsidRDefault="00DA1E54" w:rsidP="00923A32">
            <w:pPr>
              <w:spacing w:line="276" w:lineRule="auto"/>
              <w:jc w:val="center"/>
              <w:rPr>
                <w:rFonts w:ascii="Verdana" w:hAnsi="Verdana"/>
                <w:color w:val="000000"/>
                <w:sz w:val="14"/>
                <w:szCs w:val="16"/>
                <w:lang w:eastAsia="es-BO"/>
              </w:rPr>
            </w:pPr>
            <w:r>
              <w:rPr>
                <w:rFonts w:ascii="Verdana" w:hAnsi="Verdana"/>
                <w:color w:val="000000"/>
                <w:sz w:val="14"/>
                <w:szCs w:val="16"/>
                <w:lang w:eastAsia="es-BO"/>
              </w:rPr>
              <w:t>421</w:t>
            </w:r>
          </w:p>
        </w:tc>
      </w:tr>
    </w:tbl>
    <w:p w14:paraId="57EAE168" w14:textId="77777777" w:rsidR="00DA1E54" w:rsidRPr="00455FFB" w:rsidRDefault="00DA1E54" w:rsidP="00DA1E54">
      <w:pPr>
        <w:pStyle w:val="aa"/>
        <w:spacing w:before="0" w:after="0"/>
        <w:ind w:left="0" w:right="51"/>
        <w:jc w:val="center"/>
        <w:rPr>
          <w:rFonts w:ascii="Verdana" w:hAnsi="Verdana"/>
          <w:sz w:val="18"/>
          <w:szCs w:val="18"/>
          <w:lang w:eastAsia="es-BO"/>
        </w:rPr>
      </w:pPr>
      <w:r w:rsidRPr="00E00D1D">
        <w:rPr>
          <w:rFonts w:ascii="Verdana" w:hAnsi="Verdana"/>
          <w:sz w:val="18"/>
          <w:szCs w:val="18"/>
          <w:lang w:eastAsia="es-BO"/>
        </w:rPr>
        <w:t>* Tiempos Referenciales</w:t>
      </w:r>
    </w:p>
    <w:p w14:paraId="5BF34D77" w14:textId="4582C360" w:rsidR="00DA1E54" w:rsidRPr="00565B13" w:rsidRDefault="008F373C" w:rsidP="0059755B">
      <w:pPr>
        <w:pStyle w:val="A2"/>
        <w:numPr>
          <w:ilvl w:val="1"/>
          <w:numId w:val="109"/>
        </w:numPr>
        <w:spacing w:line="276" w:lineRule="auto"/>
        <w:rPr>
          <w:rFonts w:eastAsia="Arial Unicode MS"/>
        </w:rPr>
      </w:pPr>
      <w:r>
        <w:rPr>
          <w:rFonts w:eastAsia="Arial Unicode MS"/>
        </w:rPr>
        <w:t xml:space="preserve">   </w:t>
      </w:r>
      <w:r w:rsidR="00DA1E54" w:rsidRPr="00565B13">
        <w:rPr>
          <w:rFonts w:eastAsia="Arial Unicode MS"/>
        </w:rPr>
        <w:t>ORDEN DE PROCEDER.</w:t>
      </w:r>
    </w:p>
    <w:p w14:paraId="1FEFA36E" w14:textId="5E1D271D" w:rsidR="00DA1E54" w:rsidRDefault="00DA1E54" w:rsidP="00AC2AC5">
      <w:pPr>
        <w:spacing w:before="240" w:line="276" w:lineRule="auto"/>
        <w:jc w:val="both"/>
        <w:rPr>
          <w:rFonts w:ascii="Verdana" w:hAnsi="Verdana" w:cs="Arial"/>
          <w:bCs/>
          <w:sz w:val="18"/>
          <w:szCs w:val="18"/>
        </w:rPr>
      </w:pPr>
      <w:r w:rsidRPr="000276D8">
        <w:rPr>
          <w:rFonts w:ascii="Verdana" w:hAnsi="Verdana" w:cs="Arial"/>
          <w:bCs/>
          <w:sz w:val="18"/>
          <w:szCs w:val="18"/>
        </w:rPr>
        <w:t xml:space="preserve">YPFB notificará al </w:t>
      </w:r>
      <w:r w:rsidR="007F7BBC">
        <w:rPr>
          <w:rFonts w:ascii="Verdana" w:hAnsi="Verdana" w:cs="Arial"/>
          <w:bCs/>
          <w:sz w:val="18"/>
          <w:szCs w:val="18"/>
        </w:rPr>
        <w:t>Proponente</w:t>
      </w:r>
      <w:r>
        <w:rPr>
          <w:rFonts w:ascii="Verdana" w:hAnsi="Verdana" w:cs="Arial"/>
          <w:bCs/>
          <w:sz w:val="18"/>
          <w:szCs w:val="18"/>
        </w:rPr>
        <w:t xml:space="preserve"> con</w:t>
      </w:r>
      <w:r w:rsidRPr="000276D8">
        <w:rPr>
          <w:rFonts w:ascii="Verdana" w:hAnsi="Verdana" w:cs="Arial"/>
          <w:bCs/>
          <w:sz w:val="18"/>
          <w:szCs w:val="18"/>
        </w:rPr>
        <w:t xml:space="preserve"> la Orden de Proceder </w:t>
      </w:r>
      <w:r>
        <w:rPr>
          <w:rFonts w:ascii="Verdana" w:hAnsi="Verdana" w:cs="Arial"/>
          <w:bCs/>
          <w:sz w:val="18"/>
          <w:szCs w:val="18"/>
        </w:rPr>
        <w:t xml:space="preserve">para cada proyecto por separado </w:t>
      </w:r>
      <w:r w:rsidRPr="000276D8">
        <w:rPr>
          <w:rFonts w:ascii="Verdana" w:hAnsi="Verdana" w:cs="Arial"/>
          <w:bCs/>
          <w:sz w:val="18"/>
          <w:szCs w:val="18"/>
        </w:rPr>
        <w:t xml:space="preserve">a efectos de que se inicie la movilización de los equipos, herramientas, materiales y personal respectivo, a partir de dicha notificación el </w:t>
      </w:r>
      <w:r w:rsidR="007F7BBC">
        <w:rPr>
          <w:rFonts w:ascii="Verdana" w:hAnsi="Verdana" w:cs="Arial"/>
          <w:bCs/>
          <w:sz w:val="18"/>
          <w:szCs w:val="18"/>
        </w:rPr>
        <w:t>Proponente</w:t>
      </w:r>
      <w:r w:rsidRPr="000276D8">
        <w:rPr>
          <w:rFonts w:ascii="Verdana" w:hAnsi="Verdana" w:cs="Arial"/>
          <w:bCs/>
          <w:sz w:val="18"/>
          <w:szCs w:val="18"/>
        </w:rPr>
        <w:t xml:space="preserve"> deberá realizar las gestiones para cumplir con </w:t>
      </w:r>
      <w:r>
        <w:rPr>
          <w:rFonts w:ascii="Verdana" w:hAnsi="Verdana" w:cs="Arial"/>
          <w:bCs/>
          <w:sz w:val="18"/>
          <w:szCs w:val="18"/>
        </w:rPr>
        <w:t>el servicio</w:t>
      </w:r>
      <w:r w:rsidRPr="000276D8">
        <w:rPr>
          <w:rFonts w:ascii="Verdana" w:hAnsi="Verdana" w:cs="Arial"/>
          <w:bCs/>
          <w:sz w:val="18"/>
          <w:szCs w:val="18"/>
        </w:rPr>
        <w:t xml:space="preserve">. </w:t>
      </w:r>
    </w:p>
    <w:p w14:paraId="475D6B3B" w14:textId="6F8E69EE" w:rsidR="00DA1E54" w:rsidRPr="000276D8" w:rsidRDefault="008F373C" w:rsidP="0059755B">
      <w:pPr>
        <w:pStyle w:val="A2"/>
        <w:numPr>
          <w:ilvl w:val="1"/>
          <w:numId w:val="109"/>
        </w:numPr>
        <w:spacing w:line="276" w:lineRule="auto"/>
      </w:pPr>
      <w:r>
        <w:t xml:space="preserve">  </w:t>
      </w:r>
      <w:r w:rsidR="00DA1E54" w:rsidRPr="000276D8">
        <w:t xml:space="preserve">LUGAR DE </w:t>
      </w:r>
      <w:r w:rsidR="00DA1E54" w:rsidRPr="008474F5">
        <w:t>PRESTACIÓN</w:t>
      </w:r>
      <w:r w:rsidR="00DA1E54" w:rsidRPr="000276D8">
        <w:t xml:space="preserve"> DE</w:t>
      </w:r>
      <w:r w:rsidR="00DA1E54">
        <w:t xml:space="preserve"> </w:t>
      </w:r>
      <w:r w:rsidR="00DA1E54" w:rsidRPr="000276D8">
        <w:t>L</w:t>
      </w:r>
      <w:r w:rsidR="00DA1E54">
        <w:t>OS</w:t>
      </w:r>
      <w:r w:rsidR="00DA1E54" w:rsidRPr="000276D8">
        <w:t xml:space="preserve"> SERVICIO</w:t>
      </w:r>
      <w:r w:rsidR="00DA1E54">
        <w:t>S.</w:t>
      </w:r>
    </w:p>
    <w:p w14:paraId="65E7A015" w14:textId="77777777" w:rsidR="00DA1E54" w:rsidRDefault="00DA1E54" w:rsidP="00AC2AC5">
      <w:pPr>
        <w:pStyle w:val="Prrafodelista"/>
        <w:spacing w:before="240" w:after="120" w:line="276" w:lineRule="auto"/>
        <w:ind w:left="0"/>
        <w:jc w:val="both"/>
        <w:rPr>
          <w:rFonts w:ascii="Verdana" w:hAnsi="Verdana" w:cs="Arial"/>
          <w:bCs/>
          <w:sz w:val="18"/>
          <w:szCs w:val="18"/>
        </w:rPr>
      </w:pPr>
      <w:r w:rsidRPr="00F6550F">
        <w:rPr>
          <w:rFonts w:ascii="Verdana" w:hAnsi="Verdana" w:cs="Arial"/>
          <w:bCs/>
          <w:sz w:val="18"/>
          <w:szCs w:val="18"/>
        </w:rPr>
        <w:t xml:space="preserve">El </w:t>
      </w:r>
      <w:r>
        <w:rPr>
          <w:rFonts w:ascii="Verdana" w:hAnsi="Verdana" w:cs="Arial"/>
          <w:bCs/>
          <w:sz w:val="18"/>
          <w:szCs w:val="18"/>
        </w:rPr>
        <w:t>campo Villa Montes está ubicado en la zona sur de la región de pie de monte, políticamente pertenece al municipio de Villa Montes, Provincia Gran Chaco del departamento de Tarija. La ubicación del pozo VMT-X7 se encuentra a 465 km aprox. Siguiendo la ruta Santa Cruz de la Sierra – Villa Montes.</w:t>
      </w:r>
      <w:r w:rsidRPr="00F6550F">
        <w:rPr>
          <w:rFonts w:ascii="Verdana" w:hAnsi="Verdana" w:cs="Arial"/>
          <w:bCs/>
          <w:sz w:val="18"/>
          <w:szCs w:val="18"/>
        </w:rPr>
        <w:t xml:space="preserve"> </w:t>
      </w:r>
    </w:p>
    <w:p w14:paraId="01F523D1" w14:textId="77777777" w:rsidR="00DA1E54" w:rsidRDefault="00DA1E54" w:rsidP="00AC2AC5">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 xml:space="preserve">El pozo exploratorio Villamontes -X7 </w:t>
      </w:r>
      <w:r w:rsidRPr="00EA48E6">
        <w:rPr>
          <w:rFonts w:ascii="Verdana" w:hAnsi="Verdana" w:cs="Arial"/>
          <w:bCs/>
          <w:sz w:val="18"/>
          <w:szCs w:val="18"/>
        </w:rPr>
        <w:t>(VMT-X7)</w:t>
      </w:r>
      <w:r>
        <w:rPr>
          <w:rFonts w:ascii="Verdana" w:hAnsi="Verdana" w:cs="Arial"/>
          <w:bCs/>
          <w:sz w:val="18"/>
          <w:szCs w:val="18"/>
        </w:rPr>
        <w:t xml:space="preserve"> se encuentra en las proximidades de la ciudad de Villa Montes, en un radio menor a los 10 km.</w:t>
      </w:r>
    </w:p>
    <w:p w14:paraId="346BC8C4" w14:textId="77777777" w:rsidR="00DA1E54" w:rsidRPr="00F6550F" w:rsidRDefault="00DA1E54" w:rsidP="00AC2AC5">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Coordenadas de superficie:</w:t>
      </w:r>
    </w:p>
    <w:p w14:paraId="2601D7C1" w14:textId="77777777" w:rsidR="00DA1E54" w:rsidRPr="00F6550F" w:rsidRDefault="00DA1E54" w:rsidP="00AC2AC5">
      <w:pPr>
        <w:pStyle w:val="Prrafodelista"/>
        <w:spacing w:line="276" w:lineRule="auto"/>
        <w:ind w:left="284"/>
        <w:jc w:val="both"/>
        <w:rPr>
          <w:rFonts w:ascii="Verdana" w:hAnsi="Verdana" w:cs="Arial"/>
          <w:bCs/>
          <w:sz w:val="18"/>
          <w:szCs w:val="18"/>
        </w:rPr>
      </w:pPr>
      <w:r>
        <w:rPr>
          <w:rFonts w:ascii="Verdana" w:hAnsi="Verdana" w:cs="Arial"/>
          <w:bCs/>
          <w:sz w:val="18"/>
          <w:szCs w:val="18"/>
        </w:rPr>
        <w:t>X = 458.087</w:t>
      </w:r>
      <w:r w:rsidRPr="00F6550F">
        <w:rPr>
          <w:rFonts w:ascii="Verdana" w:hAnsi="Verdana" w:cs="Arial"/>
          <w:bCs/>
          <w:sz w:val="18"/>
          <w:szCs w:val="18"/>
        </w:rPr>
        <w:t>,00m</w:t>
      </w:r>
      <w:r>
        <w:rPr>
          <w:rFonts w:ascii="Verdana" w:hAnsi="Verdana" w:cs="Arial"/>
          <w:bCs/>
          <w:sz w:val="18"/>
          <w:szCs w:val="18"/>
        </w:rPr>
        <w:t xml:space="preserve"> E</w:t>
      </w:r>
      <w:r w:rsidRPr="00F6550F">
        <w:rPr>
          <w:rFonts w:ascii="Verdana" w:hAnsi="Verdana" w:cs="Arial"/>
          <w:bCs/>
          <w:sz w:val="18"/>
          <w:szCs w:val="18"/>
        </w:rPr>
        <w:t>.</w:t>
      </w:r>
    </w:p>
    <w:p w14:paraId="2FBEDBB5" w14:textId="77777777" w:rsidR="00DA1E54" w:rsidRDefault="00DA1E54" w:rsidP="00AC2AC5">
      <w:pPr>
        <w:pStyle w:val="Prrafodelista"/>
        <w:spacing w:line="276" w:lineRule="auto"/>
        <w:ind w:left="284"/>
        <w:jc w:val="both"/>
        <w:rPr>
          <w:rFonts w:ascii="Verdana" w:hAnsi="Verdana" w:cs="Arial"/>
          <w:bCs/>
          <w:sz w:val="18"/>
          <w:szCs w:val="18"/>
        </w:rPr>
      </w:pPr>
      <w:r>
        <w:rPr>
          <w:rFonts w:ascii="Verdana" w:hAnsi="Verdana" w:cs="Arial"/>
          <w:bCs/>
          <w:sz w:val="18"/>
          <w:szCs w:val="18"/>
        </w:rPr>
        <w:t>Y = 7.651.616</w:t>
      </w:r>
      <w:r w:rsidRPr="00F6550F">
        <w:rPr>
          <w:rFonts w:ascii="Verdana" w:hAnsi="Verdana" w:cs="Arial"/>
          <w:bCs/>
          <w:sz w:val="18"/>
          <w:szCs w:val="18"/>
        </w:rPr>
        <w:t>,00m</w:t>
      </w:r>
      <w:r>
        <w:rPr>
          <w:rFonts w:ascii="Verdana" w:hAnsi="Verdana" w:cs="Arial"/>
          <w:bCs/>
          <w:sz w:val="18"/>
          <w:szCs w:val="18"/>
        </w:rPr>
        <w:t xml:space="preserve"> N</w:t>
      </w:r>
      <w:r w:rsidRPr="00F6550F">
        <w:rPr>
          <w:rFonts w:ascii="Verdana" w:hAnsi="Verdana" w:cs="Arial"/>
          <w:bCs/>
          <w:sz w:val="18"/>
          <w:szCs w:val="18"/>
        </w:rPr>
        <w:t>.</w:t>
      </w:r>
    </w:p>
    <w:p w14:paraId="1354B544" w14:textId="77777777" w:rsidR="00DA1E54" w:rsidRPr="000276D8" w:rsidRDefault="00DA1E54" w:rsidP="0059755B">
      <w:pPr>
        <w:pStyle w:val="A2"/>
        <w:numPr>
          <w:ilvl w:val="1"/>
          <w:numId w:val="109"/>
        </w:numPr>
        <w:spacing w:line="276" w:lineRule="auto"/>
      </w:pPr>
      <w:r w:rsidRPr="000276D8">
        <w:t>MEDIOS DE TRANSPORTE</w:t>
      </w:r>
      <w:r>
        <w:t>.</w:t>
      </w:r>
      <w:r w:rsidRPr="000276D8">
        <w:t xml:space="preserve"> </w:t>
      </w:r>
    </w:p>
    <w:p w14:paraId="33BAA4CE" w14:textId="05465194" w:rsidR="00DA1E54" w:rsidRDefault="00DA1E54"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deberá hacerse cargo del transporte de su personal para cambios de turno desde su base operativa al lugar de trabajo y viceversa.</w:t>
      </w:r>
    </w:p>
    <w:p w14:paraId="1A514808" w14:textId="77777777" w:rsidR="00DA1E54" w:rsidRPr="000276D8" w:rsidRDefault="00DA1E54" w:rsidP="0059755B">
      <w:pPr>
        <w:pStyle w:val="A2"/>
        <w:numPr>
          <w:ilvl w:val="1"/>
          <w:numId w:val="109"/>
        </w:numPr>
        <w:spacing w:line="276" w:lineRule="auto"/>
      </w:pPr>
      <w:r w:rsidRPr="008A66FA">
        <w:t>LUBRICANTES</w:t>
      </w:r>
      <w:r w:rsidRPr="000276D8">
        <w:t xml:space="preserve"> Y COMBUSTIBLES.</w:t>
      </w:r>
    </w:p>
    <w:p w14:paraId="340050B4" w14:textId="53A4732C" w:rsidR="00CC67BF" w:rsidRDefault="00DA1E54" w:rsidP="00AC2AC5">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 xml:space="preserve">El </w:t>
      </w:r>
      <w:r w:rsidR="007F7BBC">
        <w:rPr>
          <w:rFonts w:ascii="Verdana" w:hAnsi="Verdana" w:cs="Arial"/>
          <w:bCs/>
          <w:sz w:val="18"/>
          <w:szCs w:val="18"/>
        </w:rPr>
        <w:t>Proponente</w:t>
      </w:r>
      <w:r>
        <w:rPr>
          <w:rFonts w:ascii="Verdana" w:hAnsi="Verdana" w:cs="Arial"/>
          <w:bCs/>
          <w:sz w:val="18"/>
          <w:szCs w:val="18"/>
        </w:rPr>
        <w:t>, durante los</w:t>
      </w:r>
      <w:r w:rsidRPr="000276D8">
        <w:rPr>
          <w:rFonts w:ascii="Verdana" w:hAnsi="Verdana" w:cs="Arial"/>
          <w:bCs/>
          <w:sz w:val="18"/>
          <w:szCs w:val="18"/>
        </w:rPr>
        <w:t xml:space="preserve"> periodo</w:t>
      </w:r>
      <w:r>
        <w:rPr>
          <w:rFonts w:ascii="Verdana" w:hAnsi="Verdana" w:cs="Arial"/>
          <w:bCs/>
          <w:sz w:val="18"/>
          <w:szCs w:val="18"/>
        </w:rPr>
        <w:t>s</w:t>
      </w:r>
      <w:r w:rsidRPr="000276D8">
        <w:rPr>
          <w:rFonts w:ascii="Verdana" w:hAnsi="Verdana" w:cs="Arial"/>
          <w:bCs/>
          <w:sz w:val="18"/>
          <w:szCs w:val="18"/>
        </w:rPr>
        <w:t xml:space="preserve"> que dure</w:t>
      </w:r>
      <w:r>
        <w:rPr>
          <w:rFonts w:ascii="Verdana" w:hAnsi="Verdana" w:cs="Arial"/>
          <w:bCs/>
          <w:sz w:val="18"/>
          <w:szCs w:val="18"/>
        </w:rPr>
        <w:t>n los</w:t>
      </w:r>
      <w:r w:rsidRPr="000276D8">
        <w:rPr>
          <w:rFonts w:ascii="Verdana" w:hAnsi="Verdana" w:cs="Arial"/>
          <w:bCs/>
          <w:sz w:val="18"/>
          <w:szCs w:val="18"/>
        </w:rPr>
        <w:t xml:space="preserve"> servicio</w:t>
      </w:r>
      <w:r>
        <w:rPr>
          <w:rFonts w:ascii="Verdana" w:hAnsi="Verdana" w:cs="Arial"/>
          <w:bCs/>
          <w:sz w:val="18"/>
          <w:szCs w:val="18"/>
        </w:rPr>
        <w:t>s</w:t>
      </w:r>
      <w:r w:rsidRPr="000276D8">
        <w:rPr>
          <w:rFonts w:ascii="Verdana" w:hAnsi="Verdana" w:cs="Arial"/>
          <w:bCs/>
          <w:sz w:val="18"/>
          <w:szCs w:val="18"/>
        </w:rPr>
        <w:t>, será el único responsable por el suministro de combustible y consumibles similares que sean requeridos durante la prestación de</w:t>
      </w:r>
      <w:r>
        <w:rPr>
          <w:rFonts w:ascii="Verdana" w:hAnsi="Verdana" w:cs="Arial"/>
          <w:bCs/>
          <w:sz w:val="18"/>
          <w:szCs w:val="18"/>
        </w:rPr>
        <w:t xml:space="preserve"> </w:t>
      </w:r>
      <w:r w:rsidRPr="000276D8">
        <w:rPr>
          <w:rFonts w:ascii="Verdana" w:hAnsi="Verdana" w:cs="Arial"/>
          <w:bCs/>
          <w:sz w:val="18"/>
          <w:szCs w:val="18"/>
        </w:rPr>
        <w:t>l</w:t>
      </w:r>
      <w:r>
        <w:rPr>
          <w:rFonts w:ascii="Verdana" w:hAnsi="Verdana" w:cs="Arial"/>
          <w:bCs/>
          <w:sz w:val="18"/>
          <w:szCs w:val="18"/>
        </w:rPr>
        <w:t>os</w:t>
      </w:r>
      <w:r w:rsidRPr="000276D8">
        <w:rPr>
          <w:rFonts w:ascii="Verdana" w:hAnsi="Verdana" w:cs="Arial"/>
          <w:bCs/>
          <w:sz w:val="18"/>
          <w:szCs w:val="18"/>
        </w:rPr>
        <w:t xml:space="preserve"> servicio</w:t>
      </w:r>
      <w:r>
        <w:rPr>
          <w:rFonts w:ascii="Verdana" w:hAnsi="Verdana" w:cs="Arial"/>
          <w:bCs/>
          <w:sz w:val="18"/>
          <w:szCs w:val="18"/>
        </w:rPr>
        <w:t>s</w:t>
      </w:r>
      <w:r w:rsidRPr="000276D8">
        <w:rPr>
          <w:rFonts w:ascii="Verdana" w:hAnsi="Verdana" w:cs="Arial"/>
          <w:bCs/>
          <w:sz w:val="18"/>
          <w:szCs w:val="18"/>
        </w:rPr>
        <w:t>, de tal forma que se garan</w:t>
      </w:r>
      <w:r>
        <w:rPr>
          <w:rFonts w:ascii="Verdana" w:hAnsi="Verdana" w:cs="Arial"/>
          <w:bCs/>
          <w:sz w:val="18"/>
          <w:szCs w:val="18"/>
        </w:rPr>
        <w:t>tice la ejecución de los servicios.</w:t>
      </w:r>
    </w:p>
    <w:p w14:paraId="5BB95A0F" w14:textId="77777777" w:rsidR="00DA1E54" w:rsidRPr="000276D8" w:rsidRDefault="00DA1E54" w:rsidP="0059755B">
      <w:pPr>
        <w:pStyle w:val="A2"/>
        <w:numPr>
          <w:ilvl w:val="1"/>
          <w:numId w:val="109"/>
        </w:numPr>
        <w:spacing w:line="276" w:lineRule="auto"/>
      </w:pPr>
      <w:r w:rsidRPr="000276D8">
        <w:t xml:space="preserve">PROVISIÓN DE </w:t>
      </w:r>
      <w:r w:rsidRPr="00F051EF">
        <w:t>HERRAMIENTAS</w:t>
      </w:r>
      <w:r>
        <w:t>, MATERIALES Y EQUIPOS</w:t>
      </w:r>
      <w:r w:rsidRPr="000276D8">
        <w:t>.</w:t>
      </w:r>
    </w:p>
    <w:p w14:paraId="02D0A13D" w14:textId="3D422CFE" w:rsidR="00D15FD2" w:rsidRPr="006912A2" w:rsidRDefault="00DA1E54" w:rsidP="00AC2AC5">
      <w:pPr>
        <w:autoSpaceDE w:val="0"/>
        <w:autoSpaceDN w:val="0"/>
        <w:spacing w:line="276" w:lineRule="auto"/>
        <w:jc w:val="both"/>
        <w:rPr>
          <w:rFonts w:ascii="Verdana" w:hAnsi="Verdana" w:cs="Arial"/>
          <w:bCs/>
          <w:sz w:val="18"/>
          <w:szCs w:val="18"/>
        </w:rPr>
      </w:pPr>
      <w:r w:rsidRPr="006912A2">
        <w:rPr>
          <w:rFonts w:ascii="Verdana" w:hAnsi="Verdana" w:cs="Arial"/>
          <w:bCs/>
          <w:sz w:val="18"/>
          <w:szCs w:val="18"/>
        </w:rPr>
        <w:t xml:space="preserve">El </w:t>
      </w:r>
      <w:r w:rsidR="007F7BBC">
        <w:rPr>
          <w:rFonts w:ascii="Verdana" w:hAnsi="Verdana" w:cs="Arial"/>
          <w:bCs/>
          <w:sz w:val="18"/>
          <w:szCs w:val="18"/>
        </w:rPr>
        <w:t>Proponente</w:t>
      </w:r>
      <w:r w:rsidRPr="006912A2">
        <w:rPr>
          <w:rFonts w:ascii="Verdana" w:hAnsi="Verdana" w:cs="Arial"/>
          <w:bCs/>
          <w:sz w:val="18"/>
          <w:szCs w:val="18"/>
        </w:rPr>
        <w:t xml:space="preserve"> deberá hacerse cargo de la provisión de herramientas y equipos necesarios para garantizar la prestación de</w:t>
      </w:r>
      <w:r>
        <w:rPr>
          <w:rFonts w:ascii="Verdana" w:hAnsi="Verdana" w:cs="Arial"/>
          <w:bCs/>
          <w:sz w:val="18"/>
          <w:szCs w:val="18"/>
        </w:rPr>
        <w:t xml:space="preserve"> </w:t>
      </w:r>
      <w:r w:rsidRPr="006912A2">
        <w:rPr>
          <w:rFonts w:ascii="Verdana" w:hAnsi="Verdana" w:cs="Arial"/>
          <w:bCs/>
          <w:sz w:val="18"/>
          <w:szCs w:val="18"/>
        </w:rPr>
        <w:t>l</w:t>
      </w:r>
      <w:r>
        <w:rPr>
          <w:rFonts w:ascii="Verdana" w:hAnsi="Verdana" w:cs="Arial"/>
          <w:bCs/>
          <w:sz w:val="18"/>
          <w:szCs w:val="18"/>
        </w:rPr>
        <w:t>os</w:t>
      </w:r>
      <w:r w:rsidRPr="006912A2">
        <w:rPr>
          <w:rFonts w:ascii="Verdana" w:hAnsi="Verdana" w:cs="Arial"/>
          <w:bCs/>
          <w:sz w:val="18"/>
          <w:szCs w:val="18"/>
        </w:rPr>
        <w:t xml:space="preserve"> servicio</w:t>
      </w:r>
      <w:r>
        <w:rPr>
          <w:rFonts w:ascii="Verdana" w:hAnsi="Verdana" w:cs="Arial"/>
          <w:bCs/>
          <w:sz w:val="18"/>
          <w:szCs w:val="18"/>
        </w:rPr>
        <w:t>s</w:t>
      </w:r>
      <w:r w:rsidRPr="006912A2">
        <w:rPr>
          <w:rFonts w:ascii="Verdana" w:hAnsi="Verdana" w:cs="Arial"/>
          <w:bCs/>
          <w:sz w:val="18"/>
          <w:szCs w:val="18"/>
        </w:rPr>
        <w:t xml:space="preserve"> en su totalidad, conforme al diseño, programa de perforación de YPFB y a las presentes especificaciones técnicas.</w:t>
      </w:r>
    </w:p>
    <w:p w14:paraId="2EEA8B91" w14:textId="77777777" w:rsidR="00DA1E54" w:rsidRPr="000276D8" w:rsidRDefault="00DA1E54" w:rsidP="0059755B">
      <w:pPr>
        <w:pStyle w:val="A2"/>
        <w:numPr>
          <w:ilvl w:val="1"/>
          <w:numId w:val="109"/>
        </w:numPr>
        <w:spacing w:line="276" w:lineRule="auto"/>
      </w:pPr>
      <w:r w:rsidRPr="000276D8">
        <w:t>MANTENIMIENTO Y/O REPARACIONES.</w:t>
      </w:r>
    </w:p>
    <w:p w14:paraId="76F8F970" w14:textId="79F9DFF3" w:rsidR="00DA1E54" w:rsidRDefault="00DA1E54"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lastRenderedPageBreak/>
        <w:t xml:space="preserve">El </w:t>
      </w:r>
      <w:r w:rsidR="007F7BBC">
        <w:rPr>
          <w:rFonts w:ascii="Verdana" w:hAnsi="Verdana" w:cs="Arial"/>
          <w:bCs/>
          <w:sz w:val="18"/>
          <w:szCs w:val="18"/>
        </w:rPr>
        <w:t>Proponente</w:t>
      </w:r>
      <w:r w:rsidRPr="000276D8">
        <w:rPr>
          <w:rFonts w:ascii="Verdana" w:hAnsi="Verdana" w:cs="Arial"/>
          <w:bCs/>
          <w:sz w:val="18"/>
          <w:szCs w:val="18"/>
        </w:rPr>
        <w:t xml:space="preserve">, ante cualquier falla que se presente en </w:t>
      </w:r>
      <w:r>
        <w:rPr>
          <w:rFonts w:ascii="Verdana" w:hAnsi="Verdana" w:cs="Arial"/>
          <w:bCs/>
          <w:sz w:val="18"/>
          <w:szCs w:val="18"/>
        </w:rPr>
        <w:t xml:space="preserve">sus equipos, herramientas, accesorios </w:t>
      </w:r>
      <w:r w:rsidRPr="000276D8">
        <w:rPr>
          <w:rFonts w:ascii="Verdana" w:hAnsi="Verdana" w:cs="Arial"/>
          <w:bCs/>
          <w:sz w:val="18"/>
          <w:szCs w:val="18"/>
        </w:rPr>
        <w:t>y/o materiales necesarios para la provisión del servicio, será responsable de arreglar, reparar o reemplazar, total o parcialmente las piezas que sean necesarias, de tal forma que se garantice la ejecución del servicio.</w:t>
      </w:r>
    </w:p>
    <w:p w14:paraId="48862DA1" w14:textId="77777777" w:rsidR="00DA1E54" w:rsidRPr="000276D8" w:rsidRDefault="00DA1E54" w:rsidP="0059755B">
      <w:pPr>
        <w:pStyle w:val="A2"/>
        <w:numPr>
          <w:ilvl w:val="1"/>
          <w:numId w:val="109"/>
        </w:numPr>
        <w:spacing w:line="276" w:lineRule="auto"/>
      </w:pPr>
      <w:r w:rsidRPr="000276D8">
        <w:t>ALOJAMIENTO Y CATERING.</w:t>
      </w:r>
    </w:p>
    <w:p w14:paraId="5E9161B6" w14:textId="5919BA23" w:rsidR="00DA1E54" w:rsidRDefault="00DA1E54"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YPFB, en función al persona</w:t>
      </w:r>
      <w:r>
        <w:rPr>
          <w:rFonts w:ascii="Verdana" w:hAnsi="Verdana" w:cs="Arial"/>
          <w:bCs/>
          <w:sz w:val="18"/>
          <w:szCs w:val="18"/>
        </w:rPr>
        <w:t>l</w:t>
      </w:r>
      <w:r w:rsidRPr="000276D8">
        <w:rPr>
          <w:rFonts w:ascii="Verdana" w:hAnsi="Verdana" w:cs="Arial"/>
          <w:bCs/>
          <w:sz w:val="18"/>
          <w:szCs w:val="18"/>
        </w:rPr>
        <w:t xml:space="preserve"> requerido, incluido personal para el montaje. Cualquier personal adicional del </w:t>
      </w:r>
      <w:r w:rsidR="007F7BBC">
        <w:rPr>
          <w:rFonts w:ascii="Verdana" w:hAnsi="Verdana" w:cs="Arial"/>
          <w:bCs/>
          <w:sz w:val="18"/>
          <w:szCs w:val="18"/>
        </w:rPr>
        <w:t>Proponente</w:t>
      </w:r>
      <w:r w:rsidRPr="000276D8">
        <w:rPr>
          <w:rFonts w:ascii="Verdana" w:hAnsi="Verdana" w:cs="Arial"/>
          <w:bCs/>
          <w:sz w:val="18"/>
          <w:szCs w:val="18"/>
        </w:rPr>
        <w:t xml:space="preserve">, podrá usar el servicio de alimentación bajo su costo. El alojamiento, estará sujeto a disponibilidad, y será responsabilidad del </w:t>
      </w:r>
      <w:r w:rsidR="007F7BBC">
        <w:rPr>
          <w:rFonts w:ascii="Verdana" w:hAnsi="Verdana" w:cs="Arial"/>
          <w:bCs/>
          <w:sz w:val="18"/>
          <w:szCs w:val="18"/>
        </w:rPr>
        <w:t>Proponente</w:t>
      </w:r>
      <w:r w:rsidRPr="000276D8">
        <w:rPr>
          <w:rFonts w:ascii="Verdana" w:hAnsi="Verdana" w:cs="Arial"/>
          <w:bCs/>
          <w:sz w:val="18"/>
          <w:szCs w:val="18"/>
        </w:rPr>
        <w:t xml:space="preserve"> preparar la logística para tal fin.</w:t>
      </w:r>
    </w:p>
    <w:p w14:paraId="0A5E765C" w14:textId="77777777" w:rsidR="00DA1E54" w:rsidRPr="000276D8" w:rsidRDefault="00DA1E54" w:rsidP="0059755B">
      <w:pPr>
        <w:pStyle w:val="A2"/>
        <w:numPr>
          <w:ilvl w:val="1"/>
          <w:numId w:val="109"/>
        </w:numPr>
        <w:spacing w:line="276" w:lineRule="auto"/>
      </w:pPr>
      <w:r w:rsidRPr="000276D8">
        <w:t xml:space="preserve">FISCAL DE </w:t>
      </w:r>
      <w:r w:rsidRPr="001E5286">
        <w:t>SERVICIO</w:t>
      </w:r>
      <w:r w:rsidRPr="000276D8">
        <w:t>.</w:t>
      </w:r>
    </w:p>
    <w:p w14:paraId="64EF68D5" w14:textId="77777777" w:rsidR="00DA1E54" w:rsidRDefault="00DA1E54"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w:t>
      </w:r>
      <w:r>
        <w:rPr>
          <w:rFonts w:ascii="Verdana" w:hAnsi="Verdana" w:cs="Arial"/>
          <w:bCs/>
          <w:sz w:val="18"/>
          <w:szCs w:val="18"/>
        </w:rPr>
        <w:t>cuyas funciones</w:t>
      </w:r>
      <w:r w:rsidRPr="000276D8">
        <w:rPr>
          <w:rFonts w:ascii="Verdana" w:hAnsi="Verdana" w:cs="Arial"/>
          <w:bCs/>
          <w:sz w:val="18"/>
          <w:szCs w:val="18"/>
        </w:rPr>
        <w:t xml:space="preserve"> serán:</w:t>
      </w:r>
    </w:p>
    <w:p w14:paraId="4F95A32C" w14:textId="77777777" w:rsidR="00DA1E54" w:rsidRPr="000276D8" w:rsidRDefault="00DA1E54" w:rsidP="00AC2AC5">
      <w:pPr>
        <w:pStyle w:val="Prrafodelista"/>
        <w:numPr>
          <w:ilvl w:val="0"/>
          <w:numId w:val="3"/>
        </w:numPr>
        <w:spacing w:before="120" w:line="276" w:lineRule="auto"/>
        <w:jc w:val="both"/>
        <w:rPr>
          <w:rFonts w:ascii="Verdana" w:hAnsi="Verdana" w:cs="Arial"/>
          <w:sz w:val="18"/>
          <w:szCs w:val="18"/>
        </w:rPr>
      </w:pPr>
      <w:r>
        <w:rPr>
          <w:rFonts w:ascii="Verdana" w:hAnsi="Verdana" w:cs="Arial"/>
          <w:sz w:val="18"/>
          <w:szCs w:val="18"/>
        </w:rPr>
        <w:t>Emitir</w:t>
      </w:r>
      <w:r w:rsidRPr="000276D8">
        <w:rPr>
          <w:rFonts w:ascii="Verdana" w:hAnsi="Verdana" w:cs="Arial"/>
          <w:sz w:val="18"/>
          <w:szCs w:val="18"/>
        </w:rPr>
        <w:t xml:space="preserve"> la Orden de Proceder para dar inicio a las Operaciones del Servicio.</w:t>
      </w:r>
    </w:p>
    <w:p w14:paraId="3AA1A920" w14:textId="12BE73D6" w:rsidR="00DA1E54" w:rsidRPr="000276D8" w:rsidRDefault="00DA1E54" w:rsidP="00AC2AC5">
      <w:pPr>
        <w:pStyle w:val="Prrafodelista"/>
        <w:numPr>
          <w:ilvl w:val="0"/>
          <w:numId w:val="3"/>
        </w:numPr>
        <w:spacing w:before="120" w:line="276" w:lineRule="auto"/>
        <w:jc w:val="both"/>
        <w:rPr>
          <w:rFonts w:ascii="Verdana" w:hAnsi="Verdana" w:cs="Arial"/>
          <w:sz w:val="18"/>
          <w:szCs w:val="18"/>
        </w:rPr>
      </w:pPr>
      <w:r>
        <w:rPr>
          <w:rFonts w:ascii="Verdana" w:hAnsi="Verdana" w:cs="Arial"/>
          <w:sz w:val="18"/>
          <w:szCs w:val="18"/>
        </w:rPr>
        <w:t>Coordinar reuniones con el</w:t>
      </w:r>
      <w:r w:rsidRPr="000276D8">
        <w:rPr>
          <w:rFonts w:ascii="Verdana" w:hAnsi="Verdana" w:cs="Arial"/>
          <w:sz w:val="18"/>
          <w:szCs w:val="18"/>
        </w:rPr>
        <w:t xml:space="preserve"> </w:t>
      </w:r>
      <w:r w:rsidR="00A76503" w:rsidRPr="00A76503">
        <w:rPr>
          <w:rFonts w:ascii="Verdana" w:hAnsi="Verdana" w:cs="Arial"/>
          <w:sz w:val="18"/>
          <w:szCs w:val="18"/>
        </w:rPr>
        <w:t>p</w:t>
      </w:r>
      <w:r w:rsidR="007F7BBC" w:rsidRPr="00A76503">
        <w:rPr>
          <w:rFonts w:ascii="Verdana" w:hAnsi="Verdana" w:cs="Arial"/>
          <w:sz w:val="18"/>
          <w:szCs w:val="18"/>
        </w:rPr>
        <w:t>roponente</w:t>
      </w:r>
      <w:r w:rsidRPr="00A76503">
        <w:rPr>
          <w:rFonts w:ascii="Verdana" w:hAnsi="Verdana" w:cs="Arial"/>
          <w:sz w:val="18"/>
          <w:szCs w:val="18"/>
        </w:rPr>
        <w:t>.</w:t>
      </w:r>
    </w:p>
    <w:p w14:paraId="66E1F7CE" w14:textId="77777777" w:rsidR="00DA1E54" w:rsidRPr="000276D8" w:rsidRDefault="00DA1E54" w:rsidP="00AC2AC5">
      <w:pPr>
        <w:pStyle w:val="Prrafodelista"/>
        <w:numPr>
          <w:ilvl w:val="0"/>
          <w:numId w:val="3"/>
        </w:numPr>
        <w:spacing w:before="120" w:line="276" w:lineRule="auto"/>
        <w:jc w:val="both"/>
        <w:rPr>
          <w:rFonts w:ascii="Verdana" w:hAnsi="Verdana" w:cs="Arial"/>
          <w:sz w:val="18"/>
          <w:szCs w:val="18"/>
        </w:rPr>
      </w:pPr>
      <w:r w:rsidRPr="000276D8">
        <w:rPr>
          <w:rFonts w:ascii="Verdana" w:hAnsi="Verdana" w:cs="Arial"/>
          <w:sz w:val="18"/>
          <w:szCs w:val="18"/>
        </w:rPr>
        <w:t xml:space="preserve">Coordinar las actividades inherentes al servicio con el </w:t>
      </w:r>
      <w:r>
        <w:rPr>
          <w:rFonts w:ascii="Verdana" w:hAnsi="Verdana" w:cs="Arial"/>
          <w:sz w:val="18"/>
          <w:szCs w:val="18"/>
        </w:rPr>
        <w:t xml:space="preserve">Fiscal de Fluidos y/o </w:t>
      </w:r>
      <w:r w:rsidRPr="000276D8">
        <w:rPr>
          <w:rFonts w:ascii="Verdana" w:hAnsi="Verdana" w:cs="Arial"/>
          <w:sz w:val="18"/>
          <w:szCs w:val="18"/>
        </w:rPr>
        <w:t>Company Man.</w:t>
      </w:r>
    </w:p>
    <w:p w14:paraId="05EC891C" w14:textId="77777777" w:rsidR="00DA1E54" w:rsidRPr="000276D8" w:rsidRDefault="00DA1E54" w:rsidP="00AC2AC5">
      <w:pPr>
        <w:pStyle w:val="Prrafodelista"/>
        <w:numPr>
          <w:ilvl w:val="0"/>
          <w:numId w:val="4"/>
        </w:numPr>
        <w:spacing w:before="120" w:line="276" w:lineRule="auto"/>
        <w:ind w:left="709" w:hanging="357"/>
        <w:jc w:val="both"/>
        <w:rPr>
          <w:rFonts w:ascii="Verdana" w:hAnsi="Verdana" w:cs="Arial"/>
          <w:sz w:val="18"/>
          <w:szCs w:val="18"/>
        </w:rPr>
      </w:pPr>
      <w:r w:rsidRPr="000276D8">
        <w:rPr>
          <w:rFonts w:ascii="Verdana" w:hAnsi="Verdana" w:cs="Arial"/>
          <w:sz w:val="18"/>
          <w:szCs w:val="18"/>
        </w:rPr>
        <w:t xml:space="preserve">Supervisar </w:t>
      </w:r>
      <w:r>
        <w:rPr>
          <w:rFonts w:ascii="Verdana" w:hAnsi="Verdana" w:cs="Arial"/>
          <w:sz w:val="18"/>
          <w:szCs w:val="18"/>
        </w:rPr>
        <w:t>la ejecución del servicio</w:t>
      </w:r>
      <w:r w:rsidRPr="000276D8">
        <w:rPr>
          <w:rFonts w:ascii="Verdana" w:hAnsi="Verdana" w:cs="Arial"/>
          <w:sz w:val="18"/>
          <w:szCs w:val="18"/>
        </w:rPr>
        <w:t xml:space="preserve"> velando el cumplimiento del Programa de Perforación.</w:t>
      </w:r>
    </w:p>
    <w:p w14:paraId="5E54A088" w14:textId="369AAFE3" w:rsidR="00DA1E54" w:rsidRDefault="00DA1E54" w:rsidP="00AC2AC5">
      <w:pPr>
        <w:pStyle w:val="Prrafodelista"/>
        <w:numPr>
          <w:ilvl w:val="0"/>
          <w:numId w:val="4"/>
        </w:numPr>
        <w:spacing w:before="120" w:line="276" w:lineRule="auto"/>
        <w:ind w:left="709" w:hanging="357"/>
        <w:jc w:val="both"/>
        <w:rPr>
          <w:rFonts w:ascii="Verdana" w:hAnsi="Verdana" w:cs="Arial"/>
          <w:sz w:val="18"/>
          <w:szCs w:val="18"/>
        </w:rPr>
      </w:pPr>
      <w:r w:rsidRPr="00970BD7">
        <w:rPr>
          <w:rFonts w:ascii="Verdana" w:hAnsi="Verdana" w:cs="Arial"/>
          <w:sz w:val="18"/>
          <w:szCs w:val="18"/>
        </w:rPr>
        <w:t>Aprobar y/o rechaz</w:t>
      </w:r>
      <w:r>
        <w:rPr>
          <w:rFonts w:ascii="Verdana" w:hAnsi="Verdana" w:cs="Arial"/>
          <w:sz w:val="18"/>
          <w:szCs w:val="18"/>
        </w:rPr>
        <w:t xml:space="preserve">ar los tickets de servicio del </w:t>
      </w:r>
      <w:r w:rsidR="007F7BBC">
        <w:rPr>
          <w:rFonts w:ascii="Verdana" w:hAnsi="Verdana" w:cs="Arial"/>
          <w:sz w:val="18"/>
          <w:szCs w:val="18"/>
        </w:rPr>
        <w:t>Proponente</w:t>
      </w:r>
      <w:r w:rsidRPr="00970BD7">
        <w:rPr>
          <w:rFonts w:ascii="Verdana" w:hAnsi="Verdana" w:cs="Arial"/>
          <w:sz w:val="18"/>
          <w:szCs w:val="18"/>
        </w:rPr>
        <w:t>, para su respectivo pago.</w:t>
      </w:r>
    </w:p>
    <w:p w14:paraId="6F9F656F" w14:textId="77777777" w:rsidR="00DA1E54" w:rsidRPr="002C00BC" w:rsidRDefault="00DA1E54" w:rsidP="00AC2AC5">
      <w:pPr>
        <w:pStyle w:val="Prrafodelista"/>
        <w:numPr>
          <w:ilvl w:val="0"/>
          <w:numId w:val="3"/>
        </w:numPr>
        <w:spacing w:before="120" w:line="276"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14:paraId="51033FF8" w14:textId="77777777" w:rsidR="00DA1E54" w:rsidRPr="002F7DA9" w:rsidRDefault="00DA1E54" w:rsidP="0059755B">
      <w:pPr>
        <w:pStyle w:val="A2"/>
        <w:numPr>
          <w:ilvl w:val="1"/>
          <w:numId w:val="109"/>
        </w:numPr>
        <w:spacing w:line="276" w:lineRule="auto"/>
        <w:rPr>
          <w:rFonts w:eastAsia="Arial Unicode MS"/>
        </w:rPr>
      </w:pPr>
      <w:r w:rsidRPr="008474F5">
        <w:rPr>
          <w:rFonts w:eastAsia="Arial Unicode MS"/>
        </w:rPr>
        <w:t>INFORMES</w:t>
      </w:r>
      <w:r w:rsidRPr="002F7DA9">
        <w:rPr>
          <w:rFonts w:eastAsia="Arial Unicode MS"/>
        </w:rPr>
        <w:t>.</w:t>
      </w:r>
    </w:p>
    <w:p w14:paraId="04B9F59F" w14:textId="77777777" w:rsidR="00DA1E54" w:rsidRPr="000276D8" w:rsidRDefault="00DA1E54" w:rsidP="0059755B">
      <w:pPr>
        <w:pStyle w:val="A3"/>
        <w:numPr>
          <w:ilvl w:val="2"/>
          <w:numId w:val="110"/>
        </w:numPr>
        <w:spacing w:line="276" w:lineRule="auto"/>
      </w:pPr>
      <w:r w:rsidRPr="000276D8">
        <w:t>REPORTE DIARIO.</w:t>
      </w:r>
    </w:p>
    <w:p w14:paraId="6D109725" w14:textId="77777777" w:rsidR="00DA1E54" w:rsidRPr="000276D8" w:rsidRDefault="00DA1E54"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Se registrarán</w:t>
      </w:r>
      <w:r>
        <w:rPr>
          <w:rFonts w:ascii="Verdana" w:hAnsi="Verdana" w:cs="Arial"/>
          <w:bCs/>
          <w:sz w:val="18"/>
          <w:szCs w:val="18"/>
        </w:rPr>
        <w:t xml:space="preserve"> reportes cada 24 horas, donde se incluya,</w:t>
      </w:r>
      <w:r w:rsidRPr="000276D8">
        <w:rPr>
          <w:rFonts w:ascii="Verdana" w:hAnsi="Verdana" w:cs="Arial"/>
          <w:bCs/>
          <w:sz w:val="18"/>
          <w:szCs w:val="18"/>
        </w:rPr>
        <w:t xml:space="preserve"> todos los eventos realizados durante las operaciones, incluyendo los chequeos</w:t>
      </w:r>
      <w:r>
        <w:rPr>
          <w:rFonts w:ascii="Verdana" w:hAnsi="Verdana" w:cs="Arial"/>
          <w:bCs/>
          <w:sz w:val="18"/>
          <w:szCs w:val="18"/>
        </w:rPr>
        <w:t xml:space="preserve"> completos de las herramientas </w:t>
      </w:r>
      <w:r w:rsidRPr="000276D8">
        <w:rPr>
          <w:rFonts w:ascii="Verdana" w:hAnsi="Verdana" w:cs="Arial"/>
          <w:bCs/>
          <w:sz w:val="18"/>
          <w:szCs w:val="18"/>
        </w:rPr>
        <w:t xml:space="preserve">de acuerdo a las condiciones del pozo requerido durante el día. </w:t>
      </w:r>
    </w:p>
    <w:p w14:paraId="30836419" w14:textId="77777777" w:rsidR="00DA1E54" w:rsidRPr="000276D8" w:rsidRDefault="00DA1E54"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 xml:space="preserve">A menos que se determine de otra manera, todas las operaciones deben ser realizadas como se define en los “Procedimientos Estándares de Prácticas Recomendadas”. </w:t>
      </w:r>
    </w:p>
    <w:p w14:paraId="3BA3DE16" w14:textId="77777777" w:rsidR="00DA1E54" w:rsidRPr="008D4B67" w:rsidRDefault="00DA1E54"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Todas las herramientas utilizadas en la operación, deben ser documentadas en el reporte diario y planificadas con el </w:t>
      </w:r>
      <w:r>
        <w:rPr>
          <w:rFonts w:ascii="Verdana" w:hAnsi="Verdana" w:cs="Arial"/>
          <w:bCs/>
          <w:sz w:val="18"/>
          <w:szCs w:val="18"/>
        </w:rPr>
        <w:t>Fiscal de Fluidos y/o Company Man de YPFB</w:t>
      </w:r>
      <w:r w:rsidRPr="000276D8">
        <w:rPr>
          <w:rFonts w:ascii="Verdana" w:hAnsi="Verdana" w:cs="Arial"/>
          <w:bCs/>
          <w:sz w:val="18"/>
          <w:szCs w:val="18"/>
        </w:rPr>
        <w:t>.</w:t>
      </w:r>
    </w:p>
    <w:p w14:paraId="188BC504" w14:textId="77777777" w:rsidR="00DA1E54" w:rsidRDefault="00DA1E54" w:rsidP="0059755B">
      <w:pPr>
        <w:pStyle w:val="A3"/>
        <w:numPr>
          <w:ilvl w:val="2"/>
          <w:numId w:val="111"/>
        </w:numPr>
        <w:spacing w:line="276" w:lineRule="auto"/>
      </w:pPr>
      <w:r>
        <w:t>INFORME MENSUAL.</w:t>
      </w:r>
    </w:p>
    <w:p w14:paraId="4511E7D2" w14:textId="12499F91" w:rsidR="00DA1E54" w:rsidRDefault="00DA1E54" w:rsidP="00AC2AC5">
      <w:pPr>
        <w:pStyle w:val="Prrafodelista"/>
        <w:spacing w:before="240" w:after="120" w:line="276" w:lineRule="auto"/>
        <w:ind w:left="0"/>
        <w:jc w:val="both"/>
        <w:rPr>
          <w:rFonts w:ascii="Verdana" w:hAnsi="Verdana" w:cs="Arial"/>
          <w:bCs/>
          <w:sz w:val="18"/>
          <w:szCs w:val="18"/>
        </w:rPr>
      </w:pPr>
      <w:r w:rsidRPr="005719DA">
        <w:rPr>
          <w:rFonts w:ascii="Verdana" w:hAnsi="Verdana" w:cs="Arial"/>
          <w:bCs/>
          <w:sz w:val="18"/>
          <w:szCs w:val="18"/>
        </w:rPr>
        <w:t xml:space="preserve">Para fines de pago, el </w:t>
      </w:r>
      <w:r w:rsidR="007F7BBC">
        <w:rPr>
          <w:rFonts w:ascii="Verdana" w:hAnsi="Verdana" w:cs="Arial"/>
          <w:bCs/>
          <w:sz w:val="18"/>
          <w:szCs w:val="18"/>
        </w:rPr>
        <w:t>Proponente</w:t>
      </w:r>
      <w:r w:rsidRPr="005719DA">
        <w:rPr>
          <w:rFonts w:ascii="Verdana" w:hAnsi="Verdana" w:cs="Arial"/>
          <w:bCs/>
          <w:sz w:val="18"/>
          <w:szCs w:val="18"/>
        </w:rPr>
        <w:t xml:space="preserve"> deberá presentar un informe mensual detallando los trabajos realizados en este periodo de tiempo, el mismo deberá incluir un detalle de los costos totales de los servicios, herramientas, accesorios y personal involucrado en las operaciones.</w:t>
      </w:r>
    </w:p>
    <w:p w14:paraId="5AF7340F" w14:textId="77777777" w:rsidR="00DA1E54" w:rsidRDefault="00DA1E54" w:rsidP="0059755B">
      <w:pPr>
        <w:pStyle w:val="A3"/>
        <w:numPr>
          <w:ilvl w:val="2"/>
          <w:numId w:val="111"/>
        </w:numPr>
        <w:spacing w:line="276" w:lineRule="auto"/>
      </w:pPr>
      <w:r>
        <w:t>INFORME POR TRAMOS.</w:t>
      </w:r>
    </w:p>
    <w:p w14:paraId="58951C4F" w14:textId="3F1A3F7A" w:rsidR="00DA1E54" w:rsidRPr="005719DA" w:rsidRDefault="00DA1E54" w:rsidP="00AC2AC5">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lastRenderedPageBreak/>
        <w:t>Para fines de seguimiento y avance</w:t>
      </w:r>
      <w:r w:rsidRPr="005719DA">
        <w:rPr>
          <w:rFonts w:ascii="Verdana" w:hAnsi="Verdana" w:cs="Arial"/>
          <w:bCs/>
          <w:sz w:val="18"/>
          <w:szCs w:val="18"/>
        </w:rPr>
        <w:t xml:space="preserve">, el </w:t>
      </w:r>
      <w:r w:rsidR="00A76503">
        <w:rPr>
          <w:rFonts w:ascii="Verdana" w:hAnsi="Verdana" w:cs="Arial"/>
          <w:bCs/>
          <w:sz w:val="18"/>
          <w:szCs w:val="18"/>
        </w:rPr>
        <w:t>p</w:t>
      </w:r>
      <w:r w:rsidR="007F7BBC">
        <w:rPr>
          <w:rFonts w:ascii="Verdana" w:hAnsi="Verdana" w:cs="Arial"/>
          <w:bCs/>
          <w:sz w:val="18"/>
          <w:szCs w:val="18"/>
        </w:rPr>
        <w:t>roponente</w:t>
      </w:r>
      <w:r w:rsidRPr="005719DA">
        <w:rPr>
          <w:rFonts w:ascii="Verdana" w:hAnsi="Verdana" w:cs="Arial"/>
          <w:bCs/>
          <w:sz w:val="18"/>
          <w:szCs w:val="18"/>
        </w:rPr>
        <w:t xml:space="preserve"> deberá presentar un informe </w:t>
      </w:r>
      <w:r>
        <w:rPr>
          <w:rFonts w:ascii="Verdana" w:hAnsi="Verdana" w:cs="Arial"/>
          <w:bCs/>
          <w:sz w:val="18"/>
          <w:szCs w:val="18"/>
        </w:rPr>
        <w:t>del tramo</w:t>
      </w:r>
      <w:r w:rsidRPr="005719DA">
        <w:rPr>
          <w:rFonts w:ascii="Verdana" w:hAnsi="Verdana" w:cs="Arial"/>
          <w:bCs/>
          <w:sz w:val="18"/>
          <w:szCs w:val="18"/>
        </w:rPr>
        <w:t xml:space="preserve"> </w:t>
      </w:r>
      <w:r>
        <w:rPr>
          <w:rFonts w:ascii="Verdana" w:hAnsi="Verdana" w:cs="Arial"/>
          <w:bCs/>
          <w:sz w:val="18"/>
          <w:szCs w:val="18"/>
        </w:rPr>
        <w:t xml:space="preserve">en un plazo máximo de 10 días calendario luego de haber finalizado la perforación del tramo </w:t>
      </w:r>
      <w:r w:rsidRPr="005719DA">
        <w:rPr>
          <w:rFonts w:ascii="Verdana" w:hAnsi="Verdana" w:cs="Arial"/>
          <w:bCs/>
          <w:sz w:val="18"/>
          <w:szCs w:val="18"/>
        </w:rPr>
        <w:t>detallando</w:t>
      </w:r>
      <w:r>
        <w:rPr>
          <w:rFonts w:ascii="Verdana" w:hAnsi="Verdana" w:cs="Arial"/>
          <w:bCs/>
          <w:sz w:val="18"/>
          <w:szCs w:val="18"/>
        </w:rPr>
        <w:t xml:space="preserve"> los trabajos realizados en esta fase o tramo</w:t>
      </w:r>
      <w:r w:rsidRPr="005719DA">
        <w:rPr>
          <w:rFonts w:ascii="Verdana" w:hAnsi="Verdana" w:cs="Arial"/>
          <w:bCs/>
          <w:sz w:val="18"/>
          <w:szCs w:val="18"/>
        </w:rPr>
        <w:t>, el mismo deberá incluir un detalle de los costos totales de los servicios,</w:t>
      </w:r>
      <w:r>
        <w:rPr>
          <w:rFonts w:ascii="Verdana" w:hAnsi="Verdana" w:cs="Arial"/>
          <w:bCs/>
          <w:sz w:val="18"/>
          <w:szCs w:val="18"/>
        </w:rPr>
        <w:t xml:space="preserve"> mallas usadas y seguimiento de las mismas,</w:t>
      </w:r>
      <w:r w:rsidRPr="005719DA">
        <w:rPr>
          <w:rFonts w:ascii="Verdana" w:hAnsi="Verdana" w:cs="Arial"/>
          <w:bCs/>
          <w:sz w:val="18"/>
          <w:szCs w:val="18"/>
        </w:rPr>
        <w:t xml:space="preserve"> herramientas</w:t>
      </w:r>
      <w:r>
        <w:rPr>
          <w:rFonts w:ascii="Verdana" w:hAnsi="Verdana" w:cs="Arial"/>
          <w:bCs/>
          <w:sz w:val="18"/>
          <w:szCs w:val="18"/>
        </w:rPr>
        <w:t xml:space="preserve"> y/o equipos usados, Volúmenes recuperados y procesados</w:t>
      </w:r>
      <w:r w:rsidRPr="005719DA">
        <w:rPr>
          <w:rFonts w:ascii="Verdana" w:hAnsi="Verdana" w:cs="Arial"/>
          <w:bCs/>
          <w:sz w:val="18"/>
          <w:szCs w:val="18"/>
        </w:rPr>
        <w:t xml:space="preserve">, </w:t>
      </w:r>
      <w:r>
        <w:rPr>
          <w:rFonts w:ascii="Verdana" w:hAnsi="Verdana" w:cs="Arial"/>
          <w:bCs/>
          <w:sz w:val="18"/>
          <w:szCs w:val="18"/>
        </w:rPr>
        <w:t xml:space="preserve">tablas comparativas, </w:t>
      </w:r>
      <w:r w:rsidRPr="005719DA">
        <w:rPr>
          <w:rFonts w:ascii="Verdana" w:hAnsi="Verdana" w:cs="Arial"/>
          <w:bCs/>
          <w:sz w:val="18"/>
          <w:szCs w:val="18"/>
        </w:rPr>
        <w:t>accesorios y personal involucrado en las operaciones.</w:t>
      </w:r>
    </w:p>
    <w:p w14:paraId="6B6BDC03" w14:textId="77777777" w:rsidR="00DA1E54" w:rsidRPr="000276D8" w:rsidRDefault="00DA1E54" w:rsidP="0059755B">
      <w:pPr>
        <w:pStyle w:val="A3"/>
        <w:numPr>
          <w:ilvl w:val="2"/>
          <w:numId w:val="111"/>
        </w:numPr>
        <w:spacing w:line="276" w:lineRule="auto"/>
      </w:pPr>
      <w:r w:rsidRPr="000276D8">
        <w:t>INFORME FINAL.</w:t>
      </w:r>
    </w:p>
    <w:p w14:paraId="23E44CB6" w14:textId="152EAE32" w:rsidR="00DA1E54" w:rsidRPr="000276D8" w:rsidRDefault="00DA1E54" w:rsidP="00AC2AC5">
      <w:pPr>
        <w:pStyle w:val="Prrafodelista"/>
        <w:spacing w:before="120" w:line="276" w:lineRule="auto"/>
        <w:ind w:left="0"/>
        <w:jc w:val="both"/>
        <w:rPr>
          <w:rFonts w:ascii="Verdana" w:hAnsi="Verdana" w:cs="Arial"/>
          <w:bCs/>
          <w:sz w:val="18"/>
          <w:szCs w:val="18"/>
        </w:rPr>
      </w:pPr>
      <w:r w:rsidRPr="000276D8">
        <w:rPr>
          <w:rFonts w:ascii="Verdana" w:hAnsi="Verdana" w:cs="Arial"/>
          <w:bCs/>
          <w:sz w:val="18"/>
          <w:szCs w:val="18"/>
        </w:rPr>
        <w:t>El</w:t>
      </w:r>
      <w:r>
        <w:rPr>
          <w:rFonts w:ascii="Verdana" w:hAnsi="Verdana" w:cs="Arial"/>
          <w:bCs/>
          <w:sz w:val="18"/>
          <w:szCs w:val="18"/>
        </w:rPr>
        <w:t xml:space="preserve"> </w:t>
      </w:r>
      <w:r w:rsidR="007F7BBC">
        <w:rPr>
          <w:rFonts w:ascii="Verdana" w:hAnsi="Verdana" w:cs="Arial"/>
          <w:bCs/>
          <w:sz w:val="18"/>
          <w:szCs w:val="18"/>
        </w:rPr>
        <w:t>Proponente</w:t>
      </w:r>
      <w:r>
        <w:rPr>
          <w:rFonts w:ascii="Verdana" w:hAnsi="Verdana" w:cs="Arial"/>
          <w:bCs/>
          <w:sz w:val="18"/>
          <w:szCs w:val="18"/>
        </w:rPr>
        <w:t xml:space="preserve"> deberá presentar un</w:t>
      </w:r>
      <w:r w:rsidRPr="000276D8">
        <w:rPr>
          <w:rFonts w:ascii="Verdana" w:hAnsi="Verdana" w:cs="Arial"/>
          <w:bCs/>
          <w:sz w:val="18"/>
          <w:szCs w:val="18"/>
        </w:rPr>
        <w:t xml:space="preserve"> informe final del servicio prestado</w:t>
      </w:r>
      <w:r>
        <w:rPr>
          <w:rFonts w:ascii="Verdana" w:hAnsi="Verdana" w:cs="Arial"/>
          <w:bCs/>
          <w:sz w:val="18"/>
          <w:szCs w:val="18"/>
        </w:rPr>
        <w:t xml:space="preserve"> (en físico y digital)</w:t>
      </w:r>
      <w:r w:rsidRPr="000276D8">
        <w:rPr>
          <w:rFonts w:ascii="Verdana" w:hAnsi="Verdana" w:cs="Arial"/>
          <w:bCs/>
          <w:sz w:val="18"/>
          <w:szCs w:val="18"/>
        </w:rPr>
        <w:t xml:space="preserve">, en un lapso máximo de 15 </w:t>
      </w:r>
      <w:r>
        <w:rPr>
          <w:rFonts w:ascii="Verdana" w:hAnsi="Verdana" w:cs="Arial"/>
          <w:bCs/>
          <w:sz w:val="18"/>
          <w:szCs w:val="18"/>
        </w:rPr>
        <w:t>días calendario</w:t>
      </w:r>
      <w:r w:rsidRPr="000276D8">
        <w:rPr>
          <w:rFonts w:ascii="Verdana" w:hAnsi="Verdana" w:cs="Arial"/>
          <w:bCs/>
          <w:sz w:val="18"/>
          <w:szCs w:val="18"/>
        </w:rPr>
        <w:t xml:space="preserve"> luego de haber finalizado el servicio, con los siguientes detalles enunciativos, pero no limitativos:</w:t>
      </w:r>
    </w:p>
    <w:p w14:paraId="085FB212" w14:textId="77777777" w:rsidR="00DA1E54" w:rsidRPr="000276D8" w:rsidRDefault="00DA1E54" w:rsidP="00AC2AC5">
      <w:pPr>
        <w:pStyle w:val="Prrafodelista"/>
        <w:numPr>
          <w:ilvl w:val="0"/>
          <w:numId w:val="33"/>
        </w:numPr>
        <w:spacing w:before="120" w:line="276" w:lineRule="auto"/>
        <w:ind w:left="567"/>
        <w:jc w:val="both"/>
        <w:rPr>
          <w:rFonts w:ascii="Verdana" w:hAnsi="Verdana" w:cs="Arial"/>
          <w:bCs/>
          <w:sz w:val="18"/>
          <w:szCs w:val="18"/>
        </w:rPr>
      </w:pPr>
      <w:r>
        <w:rPr>
          <w:rFonts w:ascii="Verdana" w:hAnsi="Verdana" w:cs="Arial"/>
          <w:bCs/>
          <w:sz w:val="18"/>
          <w:szCs w:val="18"/>
        </w:rPr>
        <w:t xml:space="preserve">Información completa de las operaciones de control de sólidos, tratamiento y disposición final de sólidos y líquidos, referente a volúmenes y cantidades tratadas, </w:t>
      </w:r>
      <w:r w:rsidRPr="000276D8">
        <w:rPr>
          <w:rFonts w:ascii="Verdana" w:hAnsi="Verdana" w:cs="Arial"/>
          <w:bCs/>
          <w:sz w:val="18"/>
          <w:szCs w:val="18"/>
        </w:rPr>
        <w:t>por intervalos, indicando secuencias operativas con conclusiones y recomendaciones.</w:t>
      </w:r>
    </w:p>
    <w:p w14:paraId="5A3F08BF" w14:textId="77777777" w:rsidR="00DA1E54" w:rsidRPr="000276D8" w:rsidRDefault="00DA1E54" w:rsidP="00AC2AC5">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Información completa de las he</w:t>
      </w:r>
      <w:r>
        <w:rPr>
          <w:rFonts w:ascii="Verdana" w:hAnsi="Verdana" w:cs="Arial"/>
          <w:bCs/>
          <w:sz w:val="18"/>
          <w:szCs w:val="18"/>
        </w:rPr>
        <w:t>rramientas utilizadas durante el desarrollo de las operaciones de perforación.</w:t>
      </w:r>
    </w:p>
    <w:p w14:paraId="3F3F67AC" w14:textId="77777777" w:rsidR="00DA1E54" w:rsidRPr="000276D8" w:rsidRDefault="00DA1E54" w:rsidP="00AC2AC5">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Equipos</w:t>
      </w:r>
      <w:r>
        <w:rPr>
          <w:rFonts w:ascii="Verdana" w:hAnsi="Verdana" w:cs="Arial"/>
          <w:bCs/>
          <w:sz w:val="18"/>
          <w:szCs w:val="18"/>
        </w:rPr>
        <w:t>, mallas, productos</w:t>
      </w:r>
      <w:r w:rsidRPr="000276D8">
        <w:rPr>
          <w:rFonts w:ascii="Verdana" w:hAnsi="Verdana" w:cs="Arial"/>
          <w:bCs/>
          <w:sz w:val="18"/>
          <w:szCs w:val="18"/>
        </w:rPr>
        <w:t xml:space="preserve"> y herramientas utilizados.</w:t>
      </w:r>
    </w:p>
    <w:p w14:paraId="7E78F49E" w14:textId="77777777" w:rsidR="00DA1E54" w:rsidRDefault="00DA1E54" w:rsidP="00AC2AC5">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 xml:space="preserve">Personal y mano de obra utilizados durante el servicio. </w:t>
      </w:r>
    </w:p>
    <w:p w14:paraId="014D4804" w14:textId="77777777" w:rsidR="00DA1E54" w:rsidRPr="000276D8" w:rsidRDefault="00DA1E54" w:rsidP="00AC2AC5">
      <w:pPr>
        <w:pStyle w:val="Prrafodelista"/>
        <w:numPr>
          <w:ilvl w:val="0"/>
          <w:numId w:val="33"/>
        </w:numPr>
        <w:spacing w:before="120" w:line="276" w:lineRule="auto"/>
        <w:ind w:left="567"/>
        <w:jc w:val="both"/>
        <w:rPr>
          <w:rFonts w:ascii="Verdana" w:hAnsi="Verdana" w:cs="Arial"/>
          <w:bCs/>
          <w:sz w:val="18"/>
          <w:szCs w:val="18"/>
        </w:rPr>
      </w:pPr>
      <w:r>
        <w:rPr>
          <w:rFonts w:ascii="Verdana" w:hAnsi="Verdana" w:cs="Arial"/>
          <w:bCs/>
          <w:sz w:val="18"/>
          <w:szCs w:val="18"/>
        </w:rPr>
        <w:t>Tablas de costos comparativas Programados Vs Reales</w:t>
      </w:r>
    </w:p>
    <w:p w14:paraId="0CD06340" w14:textId="77777777" w:rsidR="00DA1E54" w:rsidRPr="000276D8" w:rsidRDefault="00DA1E54" w:rsidP="00AC2AC5">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Contingencias, problemas y soluciones presentadas durante el servicio.</w:t>
      </w:r>
    </w:p>
    <w:p w14:paraId="317C3EA8" w14:textId="77777777" w:rsidR="00DA1E54" w:rsidRPr="009E6557" w:rsidRDefault="00DA1E54" w:rsidP="00AC2AC5">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Lecciones aprendidas.</w:t>
      </w:r>
    </w:p>
    <w:p w14:paraId="067C7F0D" w14:textId="5A7C14A5" w:rsidR="00DA1E54" w:rsidRPr="002C00BC" w:rsidRDefault="00DA1E54" w:rsidP="00AC2AC5">
      <w:pPr>
        <w:pStyle w:val="Prrafodelista"/>
        <w:spacing w:before="120" w:line="276" w:lineRule="auto"/>
        <w:ind w:left="0"/>
        <w:jc w:val="both"/>
        <w:rPr>
          <w:rFonts w:ascii="Verdana" w:hAnsi="Verdana" w:cs="Arial"/>
          <w:bCs/>
          <w:sz w:val="18"/>
          <w:szCs w:val="18"/>
        </w:rPr>
      </w:pPr>
      <w:r>
        <w:rPr>
          <w:rFonts w:ascii="Verdana" w:hAnsi="Verdana" w:cs="Calibri"/>
          <w:b/>
          <w:sz w:val="18"/>
          <w:szCs w:val="22"/>
        </w:rPr>
        <w:t>Nota:</w:t>
      </w:r>
      <w:r>
        <w:rPr>
          <w:rFonts w:ascii="Verdana" w:hAnsi="Verdana" w:cs="Calibri"/>
          <w:sz w:val="18"/>
          <w:szCs w:val="22"/>
        </w:rPr>
        <w:t xml:space="preserve"> YPFB aprobará o rechazará el informe final en 10 días hábiles. En caso de la no aprobación del documento el </w:t>
      </w:r>
      <w:r w:rsidR="007F7BBC">
        <w:rPr>
          <w:rFonts w:ascii="Verdana" w:hAnsi="Verdana" w:cs="Calibri"/>
          <w:sz w:val="18"/>
          <w:szCs w:val="22"/>
        </w:rPr>
        <w:t>Proponente</w:t>
      </w:r>
      <w:r>
        <w:rPr>
          <w:rFonts w:ascii="Verdana" w:hAnsi="Verdana" w:cs="Calibri"/>
          <w:sz w:val="18"/>
          <w:szCs w:val="22"/>
        </w:rPr>
        <w:t xml:space="preserve"> tendrá un tiempo máximo de 5 días hábiles para la presentación del informe final con las correcciones a las observaciones realizadas por YPFB.</w:t>
      </w:r>
    </w:p>
    <w:p w14:paraId="7122C08B" w14:textId="77777777" w:rsidR="00DA1E54" w:rsidRPr="000276D8" w:rsidRDefault="00DA1E54" w:rsidP="0059755B">
      <w:pPr>
        <w:pStyle w:val="A2"/>
        <w:numPr>
          <w:ilvl w:val="1"/>
          <w:numId w:val="111"/>
        </w:numPr>
        <w:spacing w:line="276" w:lineRule="auto"/>
        <w:rPr>
          <w:rFonts w:cs="Verdana"/>
          <w:color w:val="000000"/>
        </w:rPr>
      </w:pPr>
      <w:r w:rsidRPr="000276D8">
        <w:t xml:space="preserve">FORMA </w:t>
      </w:r>
      <w:r w:rsidRPr="00F051EF">
        <w:t>DE</w:t>
      </w:r>
      <w:r w:rsidRPr="000276D8">
        <w:t xml:space="preserve"> PAGO.</w:t>
      </w:r>
    </w:p>
    <w:p w14:paraId="5D417A23" w14:textId="77777777" w:rsidR="00DA1E54" w:rsidRPr="000276D8" w:rsidRDefault="00DA1E54" w:rsidP="00AC2AC5">
      <w:pPr>
        <w:spacing w:before="240" w:after="120" w:line="276" w:lineRule="auto"/>
        <w:jc w:val="both"/>
        <w:rPr>
          <w:rFonts w:ascii="Verdana" w:hAnsi="Verdana" w:cs="Arial"/>
          <w:bCs/>
          <w:sz w:val="18"/>
          <w:szCs w:val="18"/>
        </w:rPr>
      </w:pPr>
      <w:r w:rsidRPr="006637E6">
        <w:rPr>
          <w:rFonts w:ascii="Verdana" w:hAnsi="Verdana" w:cs="Arial"/>
          <w:bCs/>
          <w:sz w:val="18"/>
          <w:szCs w:val="18"/>
        </w:rPr>
        <w:t>Los pagos y la factur</w:t>
      </w:r>
      <w:r>
        <w:rPr>
          <w:rFonts w:ascii="Verdana" w:hAnsi="Verdana" w:cs="Arial"/>
          <w:bCs/>
          <w:sz w:val="18"/>
          <w:szCs w:val="18"/>
        </w:rPr>
        <w:t>ación se efectuarán en función al</w:t>
      </w:r>
      <w:r w:rsidRPr="006637E6">
        <w:rPr>
          <w:rFonts w:ascii="Verdana" w:hAnsi="Verdana" w:cs="Arial"/>
          <w:bCs/>
          <w:sz w:val="18"/>
          <w:szCs w:val="18"/>
        </w:rPr>
        <w:t xml:space="preserve"> avance real certificado del servicio, de manera mensual previo informe técnico</w:t>
      </w:r>
      <w:r>
        <w:rPr>
          <w:rFonts w:ascii="Verdana" w:hAnsi="Verdana" w:cs="Arial"/>
          <w:bCs/>
          <w:sz w:val="18"/>
          <w:szCs w:val="18"/>
        </w:rPr>
        <w:t>,</w:t>
      </w:r>
      <w:r w:rsidRPr="006637E6">
        <w:rPr>
          <w:rFonts w:ascii="Verdana" w:hAnsi="Verdana" w:cs="Arial"/>
          <w:bCs/>
          <w:sz w:val="18"/>
          <w:szCs w:val="18"/>
        </w:rPr>
        <w:t xml:space="preserve"> de acuerdo a los documentos de respaldo aprobado por el fiscal de servicio, en función a los precios unitarios contenidos en su propuesta económica.</w:t>
      </w:r>
    </w:p>
    <w:p w14:paraId="33F766A9" w14:textId="77777777" w:rsidR="00DA1E54" w:rsidRPr="000276D8" w:rsidRDefault="00DA1E54"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14:paraId="352A21FC" w14:textId="77777777" w:rsidR="00DA1E54" w:rsidRPr="000276D8" w:rsidRDefault="00DA1E54" w:rsidP="00AC2AC5">
      <w:pPr>
        <w:pStyle w:val="Prrafodelista"/>
        <w:numPr>
          <w:ilvl w:val="0"/>
          <w:numId w:val="19"/>
        </w:numPr>
        <w:spacing w:before="120" w:after="120" w:line="276" w:lineRule="auto"/>
        <w:ind w:left="714" w:hanging="357"/>
        <w:jc w:val="both"/>
        <w:rPr>
          <w:rFonts w:ascii="Verdana" w:hAnsi="Verdana" w:cs="Arial"/>
          <w:bCs/>
          <w:sz w:val="18"/>
          <w:szCs w:val="18"/>
        </w:rPr>
      </w:pPr>
      <w:r w:rsidRPr="000276D8">
        <w:rPr>
          <w:rFonts w:ascii="Verdana" w:hAnsi="Verdana" w:cs="Arial"/>
          <w:bCs/>
          <w:sz w:val="18"/>
          <w:szCs w:val="18"/>
        </w:rPr>
        <w:t>Carta de solicitud de pago.</w:t>
      </w:r>
    </w:p>
    <w:p w14:paraId="2C668A0E" w14:textId="77777777" w:rsidR="00DA1E54" w:rsidRPr="000276D8" w:rsidRDefault="00DA1E54" w:rsidP="00AC2AC5">
      <w:pPr>
        <w:pStyle w:val="Prrafodelista"/>
        <w:numPr>
          <w:ilvl w:val="0"/>
          <w:numId w:val="19"/>
        </w:numPr>
        <w:spacing w:before="120" w:after="120" w:line="276" w:lineRule="auto"/>
        <w:ind w:left="714" w:hanging="357"/>
        <w:jc w:val="both"/>
        <w:rPr>
          <w:rFonts w:ascii="Verdana" w:hAnsi="Verdana" w:cs="Arial"/>
          <w:bCs/>
          <w:sz w:val="18"/>
          <w:szCs w:val="18"/>
        </w:rPr>
      </w:pPr>
      <w:r w:rsidRPr="000276D8">
        <w:rPr>
          <w:rFonts w:ascii="Verdana" w:hAnsi="Verdana" w:cs="Arial"/>
          <w:bCs/>
          <w:sz w:val="18"/>
          <w:szCs w:val="18"/>
        </w:rPr>
        <w:t>Factura Original debidamente registrada en Impuestos Nacionales</w:t>
      </w:r>
      <w:r>
        <w:rPr>
          <w:rFonts w:ascii="Verdana" w:hAnsi="Verdana" w:cs="Arial"/>
          <w:bCs/>
          <w:sz w:val="18"/>
          <w:szCs w:val="18"/>
        </w:rPr>
        <w:t>,</w:t>
      </w:r>
      <w:r w:rsidRPr="000276D8">
        <w:rPr>
          <w:rFonts w:ascii="Verdana" w:hAnsi="Verdana" w:cs="Arial"/>
          <w:bCs/>
          <w:sz w:val="18"/>
          <w:szCs w:val="18"/>
        </w:rPr>
        <w:t xml:space="preserve"> </w:t>
      </w:r>
      <w:r>
        <w:rPr>
          <w:rFonts w:ascii="Verdana" w:hAnsi="Verdana" w:cs="Arial"/>
          <w:bCs/>
          <w:sz w:val="18"/>
          <w:szCs w:val="18"/>
        </w:rPr>
        <w:t>c</w:t>
      </w:r>
      <w:r w:rsidRPr="000276D8">
        <w:rPr>
          <w:rFonts w:ascii="Verdana" w:hAnsi="Verdana" w:cs="Arial"/>
          <w:bCs/>
          <w:sz w:val="18"/>
          <w:szCs w:val="18"/>
        </w:rPr>
        <w:t>onsignado el Número de Identificación Tributaria (NIT) 1020269020.</w:t>
      </w:r>
    </w:p>
    <w:p w14:paraId="74CAF5D4" w14:textId="77777777" w:rsidR="00DA1E54" w:rsidRDefault="00DA1E54"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Fotoc</w:t>
      </w:r>
      <w:r w:rsidRPr="000276D8">
        <w:rPr>
          <w:rFonts w:ascii="Verdana" w:hAnsi="Verdana" w:cs="Arial"/>
          <w:bCs/>
          <w:sz w:val="18"/>
          <w:szCs w:val="18"/>
        </w:rPr>
        <w:t>opia simple de Contrato.</w:t>
      </w:r>
    </w:p>
    <w:p w14:paraId="2945AF71" w14:textId="77777777" w:rsidR="00DA1E54" w:rsidRDefault="00DA1E54"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Fotocopia simple de la Garantía de Cumplimiento de Contrato vigente</w:t>
      </w:r>
    </w:p>
    <w:p w14:paraId="71684B67" w14:textId="77777777" w:rsidR="00DA1E54" w:rsidRPr="000276D8" w:rsidRDefault="00DA1E54"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Fotocopia simple de las pólizas de seguro vigentes.</w:t>
      </w:r>
    </w:p>
    <w:p w14:paraId="4921A7F4" w14:textId="77777777" w:rsidR="00DA1E54" w:rsidRPr="000276D8" w:rsidRDefault="00DA1E54"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Fotocopia simple de Registro SIGEP.</w:t>
      </w:r>
    </w:p>
    <w:p w14:paraId="2B350718" w14:textId="77777777" w:rsidR="00DA1E54" w:rsidRPr="000276D8" w:rsidRDefault="00DA1E54"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Fotocopia simple</w:t>
      </w:r>
      <w:r w:rsidRPr="000276D8">
        <w:rPr>
          <w:rFonts w:ascii="Verdana" w:hAnsi="Verdana" w:cs="Arial"/>
          <w:bCs/>
          <w:sz w:val="18"/>
          <w:szCs w:val="18"/>
        </w:rPr>
        <w:t xml:space="preserve"> de</w:t>
      </w:r>
      <w:r>
        <w:rPr>
          <w:rFonts w:ascii="Verdana" w:hAnsi="Verdana" w:cs="Arial"/>
          <w:bCs/>
          <w:sz w:val="18"/>
          <w:szCs w:val="18"/>
        </w:rPr>
        <w:t xml:space="preserve"> </w:t>
      </w:r>
      <w:r w:rsidRPr="000276D8">
        <w:rPr>
          <w:rFonts w:ascii="Verdana" w:hAnsi="Verdana" w:cs="Arial"/>
          <w:bCs/>
          <w:sz w:val="18"/>
          <w:szCs w:val="18"/>
        </w:rPr>
        <w:t>l</w:t>
      </w:r>
      <w:r>
        <w:rPr>
          <w:rFonts w:ascii="Verdana" w:hAnsi="Verdana" w:cs="Arial"/>
          <w:bCs/>
          <w:sz w:val="18"/>
          <w:szCs w:val="18"/>
        </w:rPr>
        <w:t>a cédula de identidad</w:t>
      </w:r>
      <w:r w:rsidRPr="000276D8">
        <w:rPr>
          <w:rFonts w:ascii="Verdana" w:hAnsi="Verdana" w:cs="Arial"/>
          <w:bCs/>
          <w:sz w:val="18"/>
          <w:szCs w:val="18"/>
        </w:rPr>
        <w:t xml:space="preserve"> del Representante Legal.</w:t>
      </w:r>
    </w:p>
    <w:p w14:paraId="2C5DFA30" w14:textId="77777777" w:rsidR="00DA1E54" w:rsidRDefault="00DA1E54"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lastRenderedPageBreak/>
        <w:t>Fotocopia simple</w:t>
      </w:r>
      <w:r w:rsidRPr="000276D8">
        <w:rPr>
          <w:rFonts w:ascii="Verdana" w:hAnsi="Verdana" w:cs="Arial"/>
          <w:bCs/>
          <w:sz w:val="18"/>
          <w:szCs w:val="18"/>
        </w:rPr>
        <w:t xml:space="preserve"> del NIT.</w:t>
      </w:r>
      <w:r w:rsidRPr="00DB09A2">
        <w:rPr>
          <w:rFonts w:ascii="Verdana" w:hAnsi="Verdana" w:cs="Arial"/>
          <w:bCs/>
          <w:sz w:val="18"/>
          <w:szCs w:val="18"/>
        </w:rPr>
        <w:t xml:space="preserve"> </w:t>
      </w:r>
    </w:p>
    <w:p w14:paraId="2C53CE71" w14:textId="77777777" w:rsidR="00DA1E54" w:rsidRDefault="00DA1E54"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Fotocopia simple del Poder del Representante Legal.</w:t>
      </w:r>
    </w:p>
    <w:p w14:paraId="26239813" w14:textId="77777777" w:rsidR="00DA1E54" w:rsidRPr="00DB09A2" w:rsidRDefault="00DA1E54"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Informe mensual del servicio.</w:t>
      </w:r>
    </w:p>
    <w:p w14:paraId="3E8DCE45" w14:textId="77777777" w:rsidR="00DA1E54" w:rsidRDefault="00DA1E54"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Reportes Diarios.</w:t>
      </w:r>
    </w:p>
    <w:p w14:paraId="612EFDD6" w14:textId="77777777" w:rsidR="00DA1E54" w:rsidRDefault="00DA1E54"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Evaluación del servicio</w:t>
      </w:r>
    </w:p>
    <w:p w14:paraId="62CCF39A" w14:textId="77777777" w:rsidR="00DA1E54" w:rsidRPr="000276D8" w:rsidRDefault="00DA1E54" w:rsidP="0059755B">
      <w:pPr>
        <w:pStyle w:val="A2"/>
        <w:numPr>
          <w:ilvl w:val="1"/>
          <w:numId w:val="111"/>
        </w:numPr>
        <w:spacing w:line="276" w:lineRule="auto"/>
      </w:pPr>
      <w:r w:rsidRPr="000276D8">
        <w:t>MULTAS Y PENALIDADES.</w:t>
      </w:r>
    </w:p>
    <w:p w14:paraId="6BAA3442" w14:textId="77E33987" w:rsidR="00DA1E54" w:rsidRPr="00295009" w:rsidRDefault="00DA1E54" w:rsidP="00AC2AC5">
      <w:pPr>
        <w:pStyle w:val="Prrafodelista"/>
        <w:spacing w:before="240" w:after="120" w:line="276" w:lineRule="auto"/>
        <w:ind w:left="0"/>
        <w:jc w:val="both"/>
        <w:rPr>
          <w:rFonts w:ascii="Verdana" w:hAnsi="Verdana" w:cs="Arial"/>
          <w:bCs/>
          <w:sz w:val="18"/>
          <w:szCs w:val="18"/>
        </w:rPr>
      </w:pPr>
      <w:r w:rsidRPr="00295009">
        <w:rPr>
          <w:rFonts w:ascii="Verdana" w:hAnsi="Verdana" w:cs="Arial"/>
          <w:bCs/>
          <w:sz w:val="18"/>
          <w:szCs w:val="18"/>
        </w:rPr>
        <w:t xml:space="preserve">El </w:t>
      </w:r>
      <w:r w:rsidR="00A76503" w:rsidRPr="00A76503">
        <w:rPr>
          <w:rFonts w:ascii="Verdana" w:hAnsi="Verdana" w:cs="Arial"/>
          <w:bCs/>
          <w:sz w:val="18"/>
          <w:szCs w:val="18"/>
        </w:rPr>
        <w:t>p</w:t>
      </w:r>
      <w:r w:rsidR="007F7BBC" w:rsidRPr="00A76503">
        <w:rPr>
          <w:rFonts w:ascii="Verdana" w:hAnsi="Verdana" w:cs="Arial"/>
          <w:bCs/>
          <w:sz w:val="18"/>
          <w:szCs w:val="18"/>
        </w:rPr>
        <w:t>roponente</w:t>
      </w:r>
      <w:r w:rsidRPr="00295009">
        <w:rPr>
          <w:rFonts w:ascii="Verdana" w:hAnsi="Verdana" w:cs="Arial"/>
          <w:bCs/>
          <w:sz w:val="18"/>
          <w:szCs w:val="18"/>
        </w:rPr>
        <w:t xml:space="preserve"> se obliga a cumplir con todas las actividades normales inherentes al servicio, el retraso en el cumplimiento por parte del </w:t>
      </w:r>
      <w:r w:rsidR="007F7BBC">
        <w:rPr>
          <w:rFonts w:ascii="Verdana" w:hAnsi="Verdana" w:cs="Arial"/>
          <w:bCs/>
          <w:sz w:val="18"/>
          <w:szCs w:val="18"/>
        </w:rPr>
        <w:t>Proponente</w:t>
      </w:r>
      <w:r w:rsidRPr="00295009">
        <w:rPr>
          <w:rFonts w:ascii="Verdana" w:hAnsi="Verdana" w:cs="Arial"/>
          <w:bCs/>
          <w:sz w:val="18"/>
          <w:szCs w:val="18"/>
        </w:rPr>
        <w:t xml:space="preserve"> de </w:t>
      </w:r>
      <w:r>
        <w:rPr>
          <w:rFonts w:ascii="Verdana" w:hAnsi="Verdana" w:cs="Arial"/>
          <w:bCs/>
          <w:sz w:val="18"/>
          <w:szCs w:val="18"/>
        </w:rPr>
        <w:t xml:space="preserve">sus obligaciones </w:t>
      </w:r>
      <w:r w:rsidRPr="00295009">
        <w:rPr>
          <w:rFonts w:ascii="Verdana" w:hAnsi="Verdana" w:cs="Arial"/>
          <w:bCs/>
          <w:sz w:val="18"/>
          <w:szCs w:val="18"/>
        </w:rPr>
        <w:t>e</w:t>
      </w:r>
      <w:r>
        <w:rPr>
          <w:rFonts w:ascii="Verdana" w:hAnsi="Verdana" w:cs="Arial"/>
          <w:bCs/>
          <w:sz w:val="18"/>
          <w:szCs w:val="18"/>
        </w:rPr>
        <w:t>n</w:t>
      </w:r>
      <w:r w:rsidRPr="00295009">
        <w:rPr>
          <w:rFonts w:ascii="Verdana" w:hAnsi="Verdana" w:cs="Arial"/>
          <w:bCs/>
          <w:sz w:val="18"/>
          <w:szCs w:val="18"/>
        </w:rPr>
        <w:t xml:space="preserve"> la prestación del servicio, en el inicio, ejecución o terminación del mismo, estará sujeto a las siguientes multas:</w:t>
      </w:r>
    </w:p>
    <w:p w14:paraId="7BA3B598" w14:textId="33B70B30" w:rsidR="00DA1E54" w:rsidRPr="00295009" w:rsidRDefault="00DA1E54" w:rsidP="00AC2AC5">
      <w:pPr>
        <w:pStyle w:val="Sangradetextonormal"/>
        <w:numPr>
          <w:ilvl w:val="0"/>
          <w:numId w:val="1"/>
        </w:numPr>
        <w:spacing w:before="240" w:line="276" w:lineRule="auto"/>
        <w:contextualSpacing/>
        <w:jc w:val="both"/>
        <w:rPr>
          <w:rFonts w:ascii="Verdana" w:hAnsi="Verdana" w:cs="Arial"/>
          <w:bCs/>
          <w:sz w:val="18"/>
          <w:szCs w:val="18"/>
        </w:rPr>
      </w:pPr>
      <w:r w:rsidRPr="00295009">
        <w:rPr>
          <w:rFonts w:ascii="Verdana" w:hAnsi="Verdana" w:cs="Arial"/>
          <w:bCs/>
          <w:sz w:val="18"/>
          <w:szCs w:val="18"/>
        </w:rPr>
        <w:t xml:space="preserve">El </w:t>
      </w:r>
      <w:r>
        <w:rPr>
          <w:rFonts w:ascii="Verdana" w:hAnsi="Verdana" w:cs="Arial"/>
          <w:bCs/>
          <w:sz w:val="18"/>
          <w:szCs w:val="18"/>
        </w:rPr>
        <w:t>r</w:t>
      </w:r>
      <w:r w:rsidRPr="00295009">
        <w:rPr>
          <w:rFonts w:ascii="Verdana" w:hAnsi="Verdana" w:cs="Arial"/>
          <w:bCs/>
          <w:sz w:val="18"/>
          <w:szCs w:val="18"/>
        </w:rPr>
        <w:t xml:space="preserve">etraso del </w:t>
      </w:r>
      <w:r w:rsidR="00A76503" w:rsidRPr="00A76503">
        <w:rPr>
          <w:rFonts w:ascii="Verdana" w:hAnsi="Verdana" w:cs="Arial"/>
          <w:bCs/>
          <w:sz w:val="18"/>
          <w:szCs w:val="18"/>
        </w:rPr>
        <w:t>p</w:t>
      </w:r>
      <w:r w:rsidR="007F7BBC" w:rsidRPr="00A76503">
        <w:rPr>
          <w:rFonts w:ascii="Verdana" w:hAnsi="Verdana" w:cs="Arial"/>
          <w:bCs/>
          <w:sz w:val="18"/>
          <w:szCs w:val="18"/>
        </w:rPr>
        <w:t>roponente</w:t>
      </w:r>
      <w:r w:rsidRPr="00295009">
        <w:rPr>
          <w:rFonts w:ascii="Verdana" w:hAnsi="Verdana" w:cs="Arial"/>
          <w:bCs/>
          <w:sz w:val="18"/>
          <w:szCs w:val="18"/>
        </w:rPr>
        <w:t xml:space="preserve"> en el cumplimiento del plazo de movilización, </w:t>
      </w:r>
      <w:r>
        <w:rPr>
          <w:rFonts w:ascii="Verdana" w:hAnsi="Verdana" w:cs="Arial"/>
          <w:bCs/>
          <w:sz w:val="18"/>
          <w:szCs w:val="18"/>
        </w:rPr>
        <w:t>dará lugar a la aplicación de</w:t>
      </w:r>
      <w:r w:rsidRPr="00295009">
        <w:rPr>
          <w:rFonts w:ascii="Verdana" w:hAnsi="Verdana" w:cs="Arial"/>
          <w:bCs/>
          <w:sz w:val="18"/>
          <w:szCs w:val="18"/>
        </w:rPr>
        <w:t xml:space="preserve"> una multa del 1% </w:t>
      </w:r>
      <w:r w:rsidRPr="0011023C">
        <w:rPr>
          <w:rFonts w:ascii="Verdana" w:hAnsi="Verdana" w:cs="Arial"/>
          <w:bCs/>
          <w:sz w:val="18"/>
          <w:szCs w:val="18"/>
        </w:rPr>
        <w:t xml:space="preserve">del monto </w:t>
      </w:r>
      <w:r>
        <w:rPr>
          <w:rFonts w:ascii="Verdana" w:hAnsi="Verdana" w:cs="Arial"/>
          <w:bCs/>
          <w:sz w:val="18"/>
          <w:szCs w:val="18"/>
        </w:rPr>
        <w:t xml:space="preserve">total </w:t>
      </w:r>
      <w:r w:rsidRPr="0011023C">
        <w:rPr>
          <w:rFonts w:ascii="Verdana" w:hAnsi="Verdana" w:cs="Arial"/>
          <w:bCs/>
          <w:sz w:val="18"/>
          <w:szCs w:val="18"/>
        </w:rPr>
        <w:t>del contrato</w:t>
      </w:r>
      <w:r w:rsidRPr="00295009">
        <w:rPr>
          <w:rFonts w:ascii="Verdana" w:hAnsi="Verdana" w:cs="Arial"/>
          <w:bCs/>
          <w:sz w:val="18"/>
          <w:szCs w:val="18"/>
        </w:rPr>
        <w:t>, por cada día de retraso.</w:t>
      </w:r>
    </w:p>
    <w:p w14:paraId="527A7E88" w14:textId="598E08DE" w:rsidR="00DA1E54" w:rsidRPr="00CC0C6B" w:rsidRDefault="00DA1E54" w:rsidP="00AC2AC5">
      <w:pPr>
        <w:pStyle w:val="Sangradetextonormal"/>
        <w:numPr>
          <w:ilvl w:val="0"/>
          <w:numId w:val="1"/>
        </w:numPr>
        <w:spacing w:before="240" w:line="276" w:lineRule="auto"/>
        <w:contextualSpacing/>
        <w:jc w:val="both"/>
        <w:rPr>
          <w:rFonts w:ascii="Verdana" w:hAnsi="Verdana" w:cs="Arial"/>
          <w:bCs/>
          <w:sz w:val="18"/>
          <w:szCs w:val="18"/>
        </w:rPr>
      </w:pPr>
      <w:r w:rsidRPr="00CC0C6B">
        <w:rPr>
          <w:rFonts w:ascii="Verdana" w:hAnsi="Verdana" w:cs="Arial"/>
          <w:bCs/>
          <w:sz w:val="18"/>
          <w:szCs w:val="18"/>
        </w:rPr>
        <w:t xml:space="preserve">En caso de retraso en la ejecución del servicio por falla parcial o completa en alguno de los equipos u otra causa atribuible al </w:t>
      </w:r>
      <w:r w:rsidR="00A76503" w:rsidRPr="00A76503">
        <w:rPr>
          <w:rFonts w:ascii="Verdana" w:hAnsi="Verdana" w:cs="Arial"/>
          <w:bCs/>
          <w:sz w:val="18"/>
          <w:szCs w:val="18"/>
        </w:rPr>
        <w:t>p</w:t>
      </w:r>
      <w:r w:rsidR="007F7BBC" w:rsidRPr="00A76503">
        <w:rPr>
          <w:rFonts w:ascii="Verdana" w:hAnsi="Verdana" w:cs="Arial"/>
          <w:bCs/>
          <w:sz w:val="18"/>
          <w:szCs w:val="18"/>
        </w:rPr>
        <w:t>roponente</w:t>
      </w:r>
      <w:r w:rsidRPr="00CC0C6B">
        <w:rPr>
          <w:rFonts w:ascii="Verdana" w:hAnsi="Verdana" w:cs="Arial"/>
          <w:bCs/>
          <w:sz w:val="18"/>
          <w:szCs w:val="18"/>
        </w:rPr>
        <w:t xml:space="preserve">, se aplicará una multa del 0,5% del monto total del contrato por cada día de retraso. </w:t>
      </w:r>
      <w:r w:rsidRPr="00CC0C6B">
        <w:rPr>
          <w:rFonts w:ascii="Verdana" w:hAnsi="Verdana"/>
          <w:sz w:val="18"/>
          <w:szCs w:val="18"/>
        </w:rPr>
        <w:t xml:space="preserve">En el caso de que el retraso sea inferior a un día (menor a </w:t>
      </w:r>
      <w:r>
        <w:rPr>
          <w:rFonts w:ascii="Verdana" w:hAnsi="Verdana"/>
          <w:sz w:val="18"/>
          <w:szCs w:val="18"/>
        </w:rPr>
        <w:t>24 horas) se aplicará costo cero, es decir YPFB no pagara ningún costo por el dia del servicio.</w:t>
      </w:r>
      <w:r w:rsidRPr="00CC0C6B">
        <w:rPr>
          <w:rFonts w:ascii="Verdana" w:hAnsi="Verdana"/>
          <w:sz w:val="18"/>
          <w:szCs w:val="18"/>
        </w:rPr>
        <w:t xml:space="preserve"> </w:t>
      </w:r>
    </w:p>
    <w:p w14:paraId="7CFC9AB9" w14:textId="1F457F7E" w:rsidR="00855D08" w:rsidRDefault="00DA1E54" w:rsidP="00AC2AC5">
      <w:pPr>
        <w:pStyle w:val="Sangradetextonormal"/>
        <w:numPr>
          <w:ilvl w:val="0"/>
          <w:numId w:val="1"/>
        </w:numPr>
        <w:spacing w:before="240" w:line="276" w:lineRule="auto"/>
        <w:contextualSpacing/>
        <w:jc w:val="both"/>
        <w:rPr>
          <w:rFonts w:ascii="Verdana" w:hAnsi="Verdana" w:cs="Arial"/>
          <w:bCs/>
          <w:sz w:val="18"/>
          <w:szCs w:val="18"/>
        </w:rPr>
      </w:pPr>
      <w:r w:rsidRPr="00CC0C6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0749F43B" w14:textId="77777777" w:rsidR="00AC2AC5" w:rsidRDefault="00AC2AC5" w:rsidP="008F373C">
      <w:pPr>
        <w:pStyle w:val="Sangradetextonormal"/>
        <w:spacing w:before="240" w:line="276" w:lineRule="auto"/>
        <w:ind w:left="0"/>
        <w:contextualSpacing/>
        <w:jc w:val="both"/>
        <w:rPr>
          <w:rFonts w:ascii="Verdana" w:hAnsi="Verdana" w:cs="Arial"/>
          <w:bCs/>
          <w:sz w:val="18"/>
          <w:szCs w:val="18"/>
        </w:rPr>
      </w:pPr>
    </w:p>
    <w:p w14:paraId="45FC0B7C" w14:textId="77777777" w:rsidR="008F373C" w:rsidRPr="00E54146" w:rsidRDefault="008F373C" w:rsidP="0059755B">
      <w:pPr>
        <w:pStyle w:val="A1"/>
        <w:numPr>
          <w:ilvl w:val="1"/>
          <w:numId w:val="112"/>
        </w:numPr>
        <w:spacing w:line="276" w:lineRule="auto"/>
        <w:rPr>
          <w:u w:val="none"/>
        </w:rPr>
      </w:pPr>
      <w:r w:rsidRPr="00E54146">
        <w:rPr>
          <w:u w:val="none"/>
        </w:rPr>
        <w:t>ANEXOS.</w:t>
      </w:r>
    </w:p>
    <w:p w14:paraId="715162B8" w14:textId="2945C979" w:rsidR="008F373C" w:rsidRPr="00B27DD2" w:rsidRDefault="008F373C" w:rsidP="008F373C">
      <w:pPr>
        <w:spacing w:line="276" w:lineRule="auto"/>
        <w:rPr>
          <w:rFonts w:ascii="Verdana" w:hAnsi="Verdana" w:cs="Arial"/>
          <w:bCs/>
          <w:sz w:val="18"/>
          <w:szCs w:val="18"/>
        </w:rPr>
      </w:pPr>
      <w:r w:rsidRPr="00B27DD2">
        <w:rPr>
          <w:rFonts w:ascii="Verdana" w:hAnsi="Verdana" w:cs="Arial"/>
          <w:bCs/>
          <w:sz w:val="18"/>
          <w:szCs w:val="18"/>
        </w:rPr>
        <w:t>Los anexos del 1 al 8 adjuntos a las presentes Especificaciones Técni</w:t>
      </w:r>
      <w:r>
        <w:rPr>
          <w:rFonts w:ascii="Verdana" w:hAnsi="Verdana" w:cs="Arial"/>
          <w:bCs/>
          <w:sz w:val="18"/>
          <w:szCs w:val="18"/>
        </w:rPr>
        <w:t>cas, son aplicables al paquete 3</w:t>
      </w:r>
      <w:r w:rsidRPr="00B27DD2">
        <w:rPr>
          <w:rFonts w:ascii="Verdana" w:hAnsi="Verdana" w:cs="Arial"/>
          <w:bCs/>
          <w:sz w:val="18"/>
          <w:szCs w:val="18"/>
        </w:rPr>
        <w:t>.</w:t>
      </w:r>
    </w:p>
    <w:p w14:paraId="3B2B2817" w14:textId="77777777" w:rsidR="00AC2AC5" w:rsidRDefault="00AC2AC5" w:rsidP="004C20D0">
      <w:pPr>
        <w:pStyle w:val="Sangradetextonormal"/>
        <w:spacing w:before="240" w:line="276" w:lineRule="auto"/>
        <w:ind w:left="0"/>
        <w:contextualSpacing/>
        <w:jc w:val="both"/>
        <w:rPr>
          <w:rFonts w:ascii="Verdana" w:hAnsi="Verdana" w:cs="Arial"/>
          <w:bCs/>
          <w:sz w:val="18"/>
          <w:szCs w:val="18"/>
        </w:rPr>
      </w:pPr>
    </w:p>
    <w:p w14:paraId="01ADDE17" w14:textId="77777777" w:rsidR="00AC2AC5" w:rsidRDefault="00AC2AC5" w:rsidP="00AC2AC5">
      <w:pPr>
        <w:pStyle w:val="Sangradetextonormal"/>
        <w:spacing w:before="240" w:line="276" w:lineRule="auto"/>
        <w:contextualSpacing/>
        <w:jc w:val="both"/>
        <w:rPr>
          <w:rFonts w:ascii="Verdana" w:hAnsi="Verdana" w:cs="Arial"/>
          <w:bCs/>
          <w:sz w:val="18"/>
          <w:szCs w:val="18"/>
        </w:rPr>
      </w:pPr>
    </w:p>
    <w:p w14:paraId="062DC2C5" w14:textId="77777777" w:rsidR="00AC2AC5" w:rsidRDefault="00AC2AC5" w:rsidP="00AC2AC5">
      <w:pPr>
        <w:pStyle w:val="Sangradetextonormal"/>
        <w:spacing w:before="240" w:line="276" w:lineRule="auto"/>
        <w:contextualSpacing/>
        <w:jc w:val="both"/>
        <w:rPr>
          <w:rFonts w:ascii="Verdana" w:hAnsi="Verdana" w:cs="Arial"/>
          <w:bCs/>
          <w:sz w:val="18"/>
          <w:szCs w:val="18"/>
        </w:rPr>
      </w:pPr>
    </w:p>
    <w:p w14:paraId="2495ABB4" w14:textId="77777777" w:rsidR="00AC2AC5" w:rsidRDefault="00AC2AC5" w:rsidP="00AC2AC5">
      <w:pPr>
        <w:pStyle w:val="Sangradetextonormal"/>
        <w:spacing w:before="240" w:line="276" w:lineRule="auto"/>
        <w:contextualSpacing/>
        <w:jc w:val="both"/>
        <w:rPr>
          <w:rFonts w:ascii="Verdana" w:hAnsi="Verdana" w:cs="Arial"/>
          <w:bCs/>
          <w:sz w:val="18"/>
          <w:szCs w:val="18"/>
        </w:rPr>
      </w:pPr>
    </w:p>
    <w:p w14:paraId="222E7B02" w14:textId="77777777" w:rsidR="00AC2AC5" w:rsidRDefault="00AC2AC5" w:rsidP="00AC2AC5">
      <w:pPr>
        <w:pStyle w:val="Sangradetextonormal"/>
        <w:spacing w:before="240" w:line="276" w:lineRule="auto"/>
        <w:contextualSpacing/>
        <w:jc w:val="both"/>
        <w:rPr>
          <w:rFonts w:ascii="Verdana" w:hAnsi="Verdana" w:cs="Arial"/>
          <w:bCs/>
          <w:sz w:val="18"/>
          <w:szCs w:val="18"/>
        </w:rPr>
      </w:pPr>
    </w:p>
    <w:p w14:paraId="748CA2EC" w14:textId="77777777" w:rsidR="00223F2F" w:rsidRDefault="00223F2F" w:rsidP="00AC2AC5">
      <w:pPr>
        <w:pStyle w:val="Prrafodelista"/>
        <w:spacing w:after="13" w:line="276" w:lineRule="auto"/>
        <w:ind w:left="0"/>
        <w:contextualSpacing/>
        <w:rPr>
          <w:rFonts w:ascii="Verdana" w:hAnsi="Verdana" w:cs="Arial"/>
          <w:bCs/>
          <w:sz w:val="18"/>
          <w:szCs w:val="18"/>
        </w:rPr>
      </w:pPr>
    </w:p>
    <w:p w14:paraId="2E3E02ED" w14:textId="77777777" w:rsidR="00BC7B01" w:rsidRDefault="00BC7B01" w:rsidP="00AC2AC5">
      <w:pPr>
        <w:pStyle w:val="Prrafodelista"/>
        <w:spacing w:after="13" w:line="276" w:lineRule="auto"/>
        <w:ind w:left="0"/>
        <w:contextualSpacing/>
        <w:rPr>
          <w:rFonts w:ascii="Verdana" w:hAnsi="Verdana" w:cs="Arial"/>
          <w:bCs/>
          <w:sz w:val="18"/>
          <w:szCs w:val="18"/>
        </w:rPr>
      </w:pPr>
    </w:p>
    <w:p w14:paraId="1C030B34" w14:textId="77777777" w:rsidR="00BC7B01" w:rsidRDefault="00BC7B01" w:rsidP="00AC2AC5">
      <w:pPr>
        <w:pStyle w:val="Prrafodelista"/>
        <w:spacing w:after="13" w:line="276" w:lineRule="auto"/>
        <w:ind w:left="0"/>
        <w:contextualSpacing/>
        <w:rPr>
          <w:rFonts w:ascii="Verdana" w:hAnsi="Verdana" w:cs="Arial"/>
          <w:bCs/>
          <w:sz w:val="18"/>
          <w:szCs w:val="18"/>
        </w:rPr>
      </w:pPr>
    </w:p>
    <w:p w14:paraId="3BD179D8" w14:textId="77777777" w:rsidR="00BC7B01" w:rsidRDefault="00BC7B01" w:rsidP="00AC2AC5">
      <w:pPr>
        <w:pStyle w:val="Prrafodelista"/>
        <w:spacing w:after="13" w:line="276" w:lineRule="auto"/>
        <w:ind w:left="0"/>
        <w:contextualSpacing/>
        <w:rPr>
          <w:rFonts w:ascii="Verdana" w:hAnsi="Verdana" w:cs="Arial"/>
          <w:bCs/>
          <w:sz w:val="18"/>
          <w:szCs w:val="18"/>
        </w:rPr>
      </w:pPr>
    </w:p>
    <w:p w14:paraId="6E3C36E5" w14:textId="77777777" w:rsidR="00BC7B01" w:rsidRDefault="00BC7B01" w:rsidP="00AC2AC5">
      <w:pPr>
        <w:pStyle w:val="Prrafodelista"/>
        <w:spacing w:after="13" w:line="276" w:lineRule="auto"/>
        <w:ind w:left="0"/>
        <w:contextualSpacing/>
        <w:rPr>
          <w:rFonts w:ascii="Verdana" w:hAnsi="Verdana" w:cs="Arial"/>
          <w:bCs/>
          <w:sz w:val="18"/>
          <w:szCs w:val="18"/>
        </w:rPr>
      </w:pPr>
    </w:p>
    <w:p w14:paraId="776D4E66" w14:textId="77777777" w:rsidR="00CA5D18" w:rsidRDefault="00CA5D18" w:rsidP="00AC2AC5">
      <w:pPr>
        <w:pStyle w:val="Prrafodelista"/>
        <w:spacing w:after="13" w:line="276" w:lineRule="auto"/>
        <w:ind w:left="0"/>
        <w:contextualSpacing/>
        <w:rPr>
          <w:rFonts w:ascii="Verdana" w:hAnsi="Verdana" w:cs="Arial"/>
          <w:bCs/>
          <w:sz w:val="18"/>
          <w:szCs w:val="18"/>
        </w:rPr>
      </w:pPr>
    </w:p>
    <w:p w14:paraId="37659F2F" w14:textId="77777777" w:rsidR="00CA5D18" w:rsidRDefault="00CA5D18" w:rsidP="00AC2AC5">
      <w:pPr>
        <w:pStyle w:val="Prrafodelista"/>
        <w:spacing w:after="13" w:line="276" w:lineRule="auto"/>
        <w:ind w:left="0"/>
        <w:contextualSpacing/>
        <w:rPr>
          <w:rFonts w:ascii="Verdana" w:hAnsi="Verdana" w:cs="Arial"/>
          <w:bCs/>
          <w:sz w:val="18"/>
          <w:szCs w:val="18"/>
        </w:rPr>
      </w:pPr>
    </w:p>
    <w:p w14:paraId="509898ED" w14:textId="77777777" w:rsidR="00CA5D18" w:rsidRDefault="00CA5D18" w:rsidP="00AC2AC5">
      <w:pPr>
        <w:pStyle w:val="Prrafodelista"/>
        <w:spacing w:after="13" w:line="276" w:lineRule="auto"/>
        <w:ind w:left="0"/>
        <w:contextualSpacing/>
        <w:rPr>
          <w:rFonts w:ascii="Verdana" w:hAnsi="Verdana" w:cs="Arial"/>
          <w:bCs/>
          <w:sz w:val="18"/>
          <w:szCs w:val="18"/>
        </w:rPr>
      </w:pPr>
    </w:p>
    <w:p w14:paraId="092FA78C" w14:textId="77777777" w:rsidR="00CA5D18" w:rsidRDefault="00CA5D18" w:rsidP="00AC2AC5">
      <w:pPr>
        <w:pStyle w:val="Prrafodelista"/>
        <w:spacing w:after="13" w:line="276" w:lineRule="auto"/>
        <w:ind w:left="0"/>
        <w:contextualSpacing/>
        <w:rPr>
          <w:rFonts w:ascii="Verdana" w:hAnsi="Verdana" w:cs="Arial"/>
          <w:bCs/>
          <w:sz w:val="18"/>
          <w:szCs w:val="18"/>
        </w:rPr>
      </w:pPr>
    </w:p>
    <w:p w14:paraId="043B6B79" w14:textId="77777777" w:rsidR="00CA5D18" w:rsidRDefault="00CA5D18" w:rsidP="00AC2AC5">
      <w:pPr>
        <w:pStyle w:val="Prrafodelista"/>
        <w:spacing w:after="13" w:line="276" w:lineRule="auto"/>
        <w:ind w:left="0"/>
        <w:contextualSpacing/>
        <w:rPr>
          <w:rFonts w:ascii="Verdana" w:hAnsi="Verdana" w:cs="Arial"/>
          <w:bCs/>
          <w:sz w:val="18"/>
          <w:szCs w:val="18"/>
        </w:rPr>
      </w:pPr>
    </w:p>
    <w:p w14:paraId="7696AA9D" w14:textId="77777777" w:rsidR="00CA5D18" w:rsidRDefault="00CA5D18" w:rsidP="00AC2AC5">
      <w:pPr>
        <w:pStyle w:val="Prrafodelista"/>
        <w:spacing w:after="13" w:line="276" w:lineRule="auto"/>
        <w:ind w:left="0"/>
        <w:contextualSpacing/>
        <w:rPr>
          <w:rFonts w:ascii="Verdana" w:hAnsi="Verdana" w:cs="Arial"/>
          <w:bCs/>
          <w:sz w:val="18"/>
          <w:szCs w:val="18"/>
        </w:rPr>
      </w:pPr>
    </w:p>
    <w:p w14:paraId="725279DB" w14:textId="6C0A2EE9" w:rsidR="00577343" w:rsidRPr="007A7069" w:rsidRDefault="008F373C" w:rsidP="008F373C">
      <w:pPr>
        <w:pStyle w:val="A1"/>
        <w:numPr>
          <w:ilvl w:val="0"/>
          <w:numId w:val="0"/>
        </w:numPr>
        <w:spacing w:line="276" w:lineRule="auto"/>
        <w:rPr>
          <w:u w:val="none"/>
        </w:rPr>
      </w:pPr>
      <w:r>
        <w:rPr>
          <w:u w:val="none"/>
        </w:rPr>
        <w:lastRenderedPageBreak/>
        <w:t xml:space="preserve">2.0     </w:t>
      </w:r>
      <w:r w:rsidR="00577343" w:rsidRPr="008F373C">
        <w:t>LOTE 2. POZO G</w:t>
      </w:r>
      <w:r w:rsidR="00575B9C">
        <w:t>O</w:t>
      </w:r>
      <w:r w:rsidR="00577343" w:rsidRPr="008F373C">
        <w:t>M</w:t>
      </w:r>
      <w:r w:rsidR="00575B9C">
        <w:t>E</w:t>
      </w:r>
      <w:r w:rsidR="00577343" w:rsidRPr="008F373C">
        <w:t>R</w:t>
      </w:r>
      <w:r w:rsidR="00575B9C">
        <w:t>O</w:t>
      </w:r>
      <w:r w:rsidR="00577343" w:rsidRPr="008F373C">
        <w:t>-X1 IE</w:t>
      </w:r>
    </w:p>
    <w:p w14:paraId="6119B634" w14:textId="77777777" w:rsidR="00577343" w:rsidRPr="001874DB" w:rsidRDefault="00577343" w:rsidP="0059755B">
      <w:pPr>
        <w:pStyle w:val="A1"/>
        <w:numPr>
          <w:ilvl w:val="0"/>
          <w:numId w:val="52"/>
        </w:numPr>
        <w:spacing w:line="276" w:lineRule="auto"/>
        <w:rPr>
          <w:rFonts w:cs="Verdana"/>
          <w:color w:val="000000"/>
          <w:u w:val="none"/>
        </w:rPr>
      </w:pPr>
      <w:r w:rsidRPr="001874DB">
        <w:rPr>
          <w:u w:val="none"/>
        </w:rPr>
        <w:t>CARACTERÍSTICAS DEL</w:t>
      </w:r>
      <w:r>
        <w:rPr>
          <w:u w:val="none"/>
        </w:rPr>
        <w:t xml:space="preserve"> SERVICIO</w:t>
      </w:r>
      <w:r w:rsidRPr="001874DB">
        <w:rPr>
          <w:u w:val="none"/>
        </w:rPr>
        <w:t>.</w:t>
      </w:r>
    </w:p>
    <w:p w14:paraId="43597C5C" w14:textId="77777777" w:rsidR="009D0762" w:rsidRPr="009D0762" w:rsidRDefault="009D0762" w:rsidP="0059755B">
      <w:pPr>
        <w:pStyle w:val="Prrafodelista"/>
        <w:numPr>
          <w:ilvl w:val="0"/>
          <w:numId w:val="111"/>
        </w:numPr>
        <w:spacing w:before="240" w:after="240" w:line="276" w:lineRule="auto"/>
        <w:ind w:right="51"/>
        <w:jc w:val="both"/>
        <w:rPr>
          <w:rFonts w:ascii="Verdana" w:eastAsia="Arial Unicode MS" w:hAnsi="Verdana" w:cs="Arial"/>
          <w:b/>
          <w:bCs/>
          <w:vanish/>
          <w:sz w:val="18"/>
          <w:szCs w:val="18"/>
          <w:lang w:val="es-BO"/>
        </w:rPr>
      </w:pPr>
    </w:p>
    <w:p w14:paraId="5FDDF6D3" w14:textId="77777777" w:rsidR="009D0762" w:rsidRPr="009D0762" w:rsidRDefault="009D0762" w:rsidP="0059755B">
      <w:pPr>
        <w:pStyle w:val="Prrafodelista"/>
        <w:numPr>
          <w:ilvl w:val="0"/>
          <w:numId w:val="111"/>
        </w:numPr>
        <w:spacing w:before="240" w:after="240" w:line="276" w:lineRule="auto"/>
        <w:ind w:right="51"/>
        <w:jc w:val="both"/>
        <w:rPr>
          <w:rFonts w:ascii="Verdana" w:eastAsia="Arial Unicode MS" w:hAnsi="Verdana" w:cs="Arial"/>
          <w:b/>
          <w:bCs/>
          <w:vanish/>
          <w:sz w:val="18"/>
          <w:szCs w:val="18"/>
          <w:lang w:val="es-BO"/>
        </w:rPr>
      </w:pPr>
    </w:p>
    <w:p w14:paraId="472895D3" w14:textId="77777777" w:rsidR="009D0762" w:rsidRPr="009D0762" w:rsidRDefault="009D0762" w:rsidP="0059755B">
      <w:pPr>
        <w:pStyle w:val="Prrafodelista"/>
        <w:numPr>
          <w:ilvl w:val="0"/>
          <w:numId w:val="111"/>
        </w:numPr>
        <w:spacing w:before="240" w:after="240" w:line="276" w:lineRule="auto"/>
        <w:ind w:right="51"/>
        <w:jc w:val="both"/>
        <w:rPr>
          <w:rFonts w:ascii="Verdana" w:eastAsia="Arial Unicode MS" w:hAnsi="Verdana" w:cs="Arial"/>
          <w:b/>
          <w:bCs/>
          <w:vanish/>
          <w:sz w:val="18"/>
          <w:szCs w:val="18"/>
          <w:lang w:val="es-BO"/>
        </w:rPr>
      </w:pPr>
    </w:p>
    <w:p w14:paraId="16A4498A" w14:textId="77777777" w:rsidR="009D0762" w:rsidRPr="009D0762" w:rsidRDefault="009D0762" w:rsidP="0059755B">
      <w:pPr>
        <w:pStyle w:val="Prrafodelista"/>
        <w:numPr>
          <w:ilvl w:val="0"/>
          <w:numId w:val="111"/>
        </w:numPr>
        <w:spacing w:before="240" w:after="240" w:line="276" w:lineRule="auto"/>
        <w:ind w:right="51"/>
        <w:jc w:val="both"/>
        <w:rPr>
          <w:rFonts w:ascii="Verdana" w:eastAsia="Arial Unicode MS" w:hAnsi="Verdana" w:cs="Arial"/>
          <w:b/>
          <w:bCs/>
          <w:vanish/>
          <w:sz w:val="18"/>
          <w:szCs w:val="18"/>
          <w:lang w:val="es-BO"/>
        </w:rPr>
      </w:pPr>
    </w:p>
    <w:p w14:paraId="326FCC2C" w14:textId="32FB0958" w:rsidR="00577343" w:rsidRPr="002F7DA9" w:rsidRDefault="008F373C" w:rsidP="0059755B">
      <w:pPr>
        <w:pStyle w:val="A2"/>
        <w:numPr>
          <w:ilvl w:val="1"/>
          <w:numId w:val="111"/>
        </w:numPr>
        <w:spacing w:line="276" w:lineRule="auto"/>
        <w:rPr>
          <w:rFonts w:eastAsia="Arial Unicode MS"/>
        </w:rPr>
      </w:pPr>
      <w:r>
        <w:rPr>
          <w:rFonts w:eastAsia="Arial Unicode MS"/>
        </w:rPr>
        <w:t xml:space="preserve">    </w:t>
      </w:r>
      <w:r w:rsidR="00577343" w:rsidRPr="008474F5">
        <w:rPr>
          <w:rFonts w:eastAsia="Arial Unicode MS"/>
        </w:rPr>
        <w:t>EXPERIENCIA</w:t>
      </w:r>
      <w:r w:rsidR="00577343" w:rsidRPr="002F7DA9">
        <w:rPr>
          <w:rFonts w:eastAsia="Arial Unicode MS"/>
        </w:rPr>
        <w:t xml:space="preserve"> ESPECÍFICA DE LA EMPRESA.</w:t>
      </w:r>
      <w:r w:rsidR="00577343">
        <w:rPr>
          <w:rFonts w:eastAsia="Arial Unicode MS"/>
        </w:rPr>
        <w:t xml:space="preserve"> (SUJETO A EVALUACION)</w:t>
      </w:r>
    </w:p>
    <w:p w14:paraId="68001CAB" w14:textId="77777777" w:rsidR="007616EC" w:rsidRDefault="007616EC" w:rsidP="007616EC">
      <w:pPr>
        <w:spacing w:before="240" w:after="120" w:line="276" w:lineRule="auto"/>
        <w:jc w:val="both"/>
        <w:rPr>
          <w:rFonts w:ascii="Verdana" w:hAnsi="Verdana" w:cs="Arial"/>
          <w:bCs/>
          <w:sz w:val="18"/>
          <w:szCs w:val="18"/>
        </w:rPr>
      </w:pPr>
      <w:r>
        <w:rPr>
          <w:rFonts w:ascii="Verdana" w:hAnsi="Verdana" w:cs="Arial"/>
          <w:bCs/>
          <w:sz w:val="18"/>
          <w:szCs w:val="18"/>
        </w:rPr>
        <w:t>Los</w:t>
      </w:r>
      <w:r w:rsidRPr="008E56BA">
        <w:rPr>
          <w:rFonts w:ascii="Verdana" w:hAnsi="Verdana" w:cs="Arial"/>
          <w:bCs/>
          <w:sz w:val="18"/>
          <w:szCs w:val="18"/>
        </w:rPr>
        <w:t xml:space="preserve"> Proponente</w:t>
      </w:r>
      <w:r>
        <w:rPr>
          <w:rFonts w:ascii="Verdana" w:hAnsi="Verdana" w:cs="Arial"/>
          <w:bCs/>
          <w:sz w:val="18"/>
          <w:szCs w:val="18"/>
        </w:rPr>
        <w:t>s</w:t>
      </w:r>
      <w:r w:rsidRPr="008E56BA">
        <w:rPr>
          <w:rFonts w:ascii="Verdana" w:hAnsi="Verdana" w:cs="Arial"/>
          <w:bCs/>
          <w:sz w:val="18"/>
          <w:szCs w:val="18"/>
        </w:rPr>
        <w:t xml:space="preserve"> deberá</w:t>
      </w:r>
      <w:r>
        <w:rPr>
          <w:rFonts w:ascii="Verdana" w:hAnsi="Verdana" w:cs="Arial"/>
          <w:bCs/>
          <w:sz w:val="18"/>
          <w:szCs w:val="18"/>
        </w:rPr>
        <w:t>n</w:t>
      </w:r>
      <w:r w:rsidRPr="008E56BA">
        <w:rPr>
          <w:rFonts w:ascii="Verdana" w:hAnsi="Verdana" w:cs="Arial"/>
          <w:bCs/>
          <w:sz w:val="18"/>
          <w:szCs w:val="18"/>
        </w:rPr>
        <w:t xml:space="preserve"> detallar y certificar su experiencia específica con </w:t>
      </w:r>
      <w:r>
        <w:rPr>
          <w:rFonts w:ascii="Verdana" w:hAnsi="Verdana" w:cs="Arial"/>
          <w:bCs/>
          <w:sz w:val="18"/>
          <w:szCs w:val="18"/>
        </w:rPr>
        <w:t>tres (3</w:t>
      </w:r>
      <w:r w:rsidRPr="008E56BA">
        <w:rPr>
          <w:rFonts w:ascii="Verdana" w:hAnsi="Verdana" w:cs="Arial"/>
          <w:bCs/>
          <w:sz w:val="18"/>
          <w:szCs w:val="18"/>
        </w:rPr>
        <w:t xml:space="preserve">) trabajos en Control de Sólidos y/o Tratamiento de Sólidos </w:t>
      </w:r>
      <w:r>
        <w:rPr>
          <w:rFonts w:ascii="Verdana" w:hAnsi="Verdana" w:cs="Arial"/>
          <w:bCs/>
          <w:sz w:val="18"/>
          <w:szCs w:val="18"/>
        </w:rPr>
        <w:t xml:space="preserve">y líquidos en </w:t>
      </w:r>
      <w:r w:rsidRPr="008E56BA">
        <w:rPr>
          <w:rFonts w:ascii="Verdana" w:hAnsi="Verdana" w:cs="Arial"/>
          <w:bCs/>
          <w:sz w:val="18"/>
          <w:szCs w:val="18"/>
        </w:rPr>
        <w:t>fluido</w:t>
      </w:r>
      <w:r>
        <w:rPr>
          <w:rFonts w:ascii="Verdana" w:hAnsi="Verdana" w:cs="Arial"/>
          <w:bCs/>
          <w:sz w:val="18"/>
          <w:szCs w:val="18"/>
        </w:rPr>
        <w:t>s</w:t>
      </w:r>
      <w:r w:rsidRPr="008E56BA">
        <w:rPr>
          <w:rFonts w:ascii="Verdana" w:hAnsi="Verdana" w:cs="Arial"/>
          <w:bCs/>
          <w:sz w:val="18"/>
          <w:szCs w:val="18"/>
        </w:rPr>
        <w:t xml:space="preserve"> base agua</w:t>
      </w:r>
      <w:r>
        <w:rPr>
          <w:rFonts w:ascii="Verdana" w:hAnsi="Verdana" w:cs="Arial"/>
          <w:bCs/>
          <w:sz w:val="18"/>
          <w:szCs w:val="18"/>
        </w:rPr>
        <w:t xml:space="preserve"> y/o aceite</w:t>
      </w:r>
      <w:r w:rsidRPr="008E56BA">
        <w:rPr>
          <w:rFonts w:ascii="Verdana" w:hAnsi="Verdana" w:cs="Arial"/>
          <w:bCs/>
          <w:sz w:val="18"/>
          <w:szCs w:val="18"/>
        </w:rPr>
        <w:t xml:space="preserve"> en pozos petroleros.</w:t>
      </w:r>
    </w:p>
    <w:p w14:paraId="29859EEC" w14:textId="77777777" w:rsidR="00577343" w:rsidRDefault="00577343" w:rsidP="00AC2AC5">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Pr>
          <w:rFonts w:ascii="Verdana" w:hAnsi="Verdana" w:cs="Arial"/>
          <w:bCs/>
          <w:sz w:val="18"/>
          <w:szCs w:val="18"/>
        </w:rPr>
        <w:t xml:space="preserve"> actas o certificados de cumplimiento de contrato, actas de cierre de contrato,</w:t>
      </w:r>
      <w:r w:rsidRPr="00E03EAA">
        <w:rPr>
          <w:rFonts w:ascii="Verdana" w:hAnsi="Verdana" w:cs="Arial"/>
          <w:bCs/>
          <w:sz w:val="18"/>
          <w:szCs w:val="18"/>
        </w:rPr>
        <w:t xml:space="preserve"> órdenes de servicio,</w:t>
      </w:r>
      <w:r>
        <w:rPr>
          <w:rFonts w:ascii="Verdana" w:hAnsi="Verdana" w:cs="Arial"/>
          <w:bCs/>
          <w:sz w:val="18"/>
          <w:szCs w:val="18"/>
        </w:rPr>
        <w:t xml:space="preserve"> órdenes de compra,</w:t>
      </w:r>
      <w:r w:rsidRPr="00E03EAA">
        <w:rPr>
          <w:rFonts w:ascii="Verdana" w:hAnsi="Verdana" w:cs="Arial"/>
          <w:bCs/>
          <w:sz w:val="18"/>
          <w:szCs w:val="18"/>
        </w:rPr>
        <w:t xml:space="preserve"> ticket</w:t>
      </w:r>
      <w:r>
        <w:rPr>
          <w:rFonts w:ascii="Verdana" w:hAnsi="Verdana" w:cs="Arial"/>
          <w:bCs/>
          <w:sz w:val="18"/>
          <w:szCs w:val="18"/>
        </w:rPr>
        <w:t>s</w:t>
      </w:r>
      <w:r w:rsidRPr="00E03EAA">
        <w:rPr>
          <w:rFonts w:ascii="Verdana" w:hAnsi="Verdana" w:cs="Arial"/>
          <w:bCs/>
          <w:sz w:val="18"/>
          <w:szCs w:val="18"/>
        </w:rPr>
        <w:t xml:space="preserve"> de servicio, reportes diarios y/o de operaciones</w:t>
      </w:r>
      <w:r>
        <w:rPr>
          <w:rFonts w:ascii="Verdana" w:hAnsi="Verdana" w:cs="Arial"/>
          <w:bCs/>
          <w:sz w:val="18"/>
          <w:szCs w:val="18"/>
        </w:rPr>
        <w:t xml:space="preserve">, tickets de campo, </w:t>
      </w:r>
      <w:r>
        <w:rPr>
          <w:rFonts w:ascii="Verdana" w:hAnsi="Verdana" w:cs="Calibri"/>
          <w:bCs/>
          <w:sz w:val="18"/>
          <w:szCs w:val="18"/>
        </w:rPr>
        <w:t>boletines de m</w:t>
      </w:r>
      <w:r w:rsidRPr="002539AA">
        <w:rPr>
          <w:rFonts w:ascii="Verdana" w:hAnsi="Verdana" w:cs="Calibri"/>
          <w:bCs/>
          <w:sz w:val="18"/>
          <w:szCs w:val="18"/>
        </w:rPr>
        <w:t>edición</w:t>
      </w:r>
      <w:r>
        <w:rPr>
          <w:rFonts w:ascii="Verdana" w:hAnsi="Verdana" w:cs="Calibri"/>
          <w:bCs/>
          <w:sz w:val="18"/>
          <w:szCs w:val="18"/>
        </w:rPr>
        <w:t>, certificados de trabajo</w:t>
      </w:r>
      <w:r w:rsidRPr="00E03EAA">
        <w:rPr>
          <w:rFonts w:ascii="Verdana" w:hAnsi="Verdana" w:cs="Arial"/>
          <w:bCs/>
          <w:sz w:val="18"/>
          <w:szCs w:val="18"/>
        </w:rPr>
        <w:t xml:space="preserve"> </w:t>
      </w:r>
      <w:r>
        <w:rPr>
          <w:rFonts w:ascii="Verdana" w:hAnsi="Verdana" w:cs="Arial"/>
          <w:bCs/>
          <w:sz w:val="18"/>
          <w:szCs w:val="18"/>
        </w:rPr>
        <w:t>u otro documento equivalente que acredite</w:t>
      </w:r>
      <w:r w:rsidRPr="00E03EAA">
        <w:rPr>
          <w:rFonts w:ascii="Verdana" w:hAnsi="Verdana" w:cs="Arial"/>
          <w:bCs/>
          <w:sz w:val="18"/>
          <w:szCs w:val="18"/>
        </w:rPr>
        <w:t xml:space="preserve"> el servicio prestado</w:t>
      </w:r>
      <w:r w:rsidRPr="00595FBD">
        <w:rPr>
          <w:rFonts w:ascii="Verdana" w:hAnsi="Verdana" w:cs="Arial"/>
          <w:bCs/>
          <w:sz w:val="18"/>
          <w:szCs w:val="18"/>
        </w:rPr>
        <w:t>.</w:t>
      </w:r>
    </w:p>
    <w:p w14:paraId="062E9ACE" w14:textId="77777777" w:rsidR="00577343" w:rsidRPr="003B7EDF" w:rsidRDefault="00577343" w:rsidP="0059755B">
      <w:pPr>
        <w:pStyle w:val="A1"/>
        <w:numPr>
          <w:ilvl w:val="0"/>
          <w:numId w:val="52"/>
        </w:numPr>
        <w:spacing w:line="276" w:lineRule="auto"/>
        <w:rPr>
          <w:rFonts w:cs="Verdana"/>
          <w:color w:val="000000"/>
        </w:rPr>
      </w:pPr>
      <w:r w:rsidRPr="00DD2A00">
        <w:t>CONDICIONES</w:t>
      </w:r>
      <w:r>
        <w:rPr>
          <w:rFonts w:eastAsia="Arial Unicode MS"/>
        </w:rPr>
        <w:t xml:space="preserve"> REQUERIDAS PARA LOS</w:t>
      </w:r>
      <w:r w:rsidRPr="009C2E45">
        <w:rPr>
          <w:rFonts w:eastAsia="Arial Unicode MS"/>
        </w:rPr>
        <w:t xml:space="preserve"> SERVICIO</w:t>
      </w:r>
      <w:r>
        <w:rPr>
          <w:rFonts w:eastAsia="Arial Unicode MS"/>
        </w:rPr>
        <w:t>.</w:t>
      </w:r>
      <w:r w:rsidRPr="009C2E45">
        <w:rPr>
          <w:rFonts w:eastAsia="Arial Unicode MS"/>
        </w:rPr>
        <w:t xml:space="preserve"> (DE CUMPLIMIENTO OBLIGATORIO POR EL PROPONENTE)</w:t>
      </w:r>
    </w:p>
    <w:p w14:paraId="44F586DC" w14:textId="77777777" w:rsidR="00577343" w:rsidRDefault="00577343" w:rsidP="00AC2AC5">
      <w:pPr>
        <w:pStyle w:val="A1"/>
        <w:numPr>
          <w:ilvl w:val="0"/>
          <w:numId w:val="0"/>
        </w:numPr>
        <w:spacing w:line="276" w:lineRule="auto"/>
        <w:rPr>
          <w:b w:val="0"/>
          <w:u w:val="none"/>
        </w:rPr>
      </w:pPr>
      <w:r>
        <w:rPr>
          <w:b w:val="0"/>
          <w:u w:val="none"/>
        </w:rPr>
        <w:t>LOS</w:t>
      </w:r>
      <w:r w:rsidRPr="00C711F4">
        <w:rPr>
          <w:b w:val="0"/>
          <w:u w:val="none"/>
        </w:rPr>
        <w:t xml:space="preserve"> PROPONENTE</w:t>
      </w:r>
      <w:r>
        <w:rPr>
          <w:b w:val="0"/>
          <w:u w:val="none"/>
        </w:rPr>
        <w:t>S</w:t>
      </w:r>
      <w:r w:rsidRPr="00C711F4">
        <w:rPr>
          <w:b w:val="0"/>
          <w:u w:val="none"/>
        </w:rPr>
        <w:t xml:space="preserve"> DEBERÁ</w:t>
      </w:r>
      <w:r>
        <w:rPr>
          <w:b w:val="0"/>
          <w:u w:val="none"/>
        </w:rPr>
        <w:t>N</w:t>
      </w:r>
      <w:r w:rsidRPr="00C711F4">
        <w:rPr>
          <w:b w:val="0"/>
          <w:u w:val="none"/>
        </w:rPr>
        <w:t xml:space="preserve"> PRESENTAR UNA </w:t>
      </w:r>
      <w:r w:rsidRPr="00474389">
        <w:rPr>
          <w:b w:val="0"/>
          <w:u w:val="none"/>
        </w:rPr>
        <w:t>PROPUESTA TÉCNICA</w:t>
      </w:r>
      <w:r w:rsidRPr="00C711F4">
        <w:rPr>
          <w:b w:val="0"/>
          <w:u w:val="none"/>
        </w:rPr>
        <w:t xml:space="preserve"> EN LA QUE</w:t>
      </w:r>
      <w:r>
        <w:rPr>
          <w:b w:val="0"/>
          <w:u w:val="none"/>
        </w:rPr>
        <w:t xml:space="preserve"> DESCRIBA DE FORMA CLARA Y EXPLÍ</w:t>
      </w:r>
      <w:r w:rsidRPr="00C711F4">
        <w:rPr>
          <w:b w:val="0"/>
          <w:u w:val="none"/>
        </w:rPr>
        <w:t>CITA LAS CARACTERISTICAS DE</w:t>
      </w:r>
      <w:r>
        <w:rPr>
          <w:b w:val="0"/>
          <w:u w:val="none"/>
        </w:rPr>
        <w:t xml:space="preserve"> </w:t>
      </w:r>
      <w:r w:rsidRPr="00C711F4">
        <w:rPr>
          <w:b w:val="0"/>
          <w:u w:val="none"/>
        </w:rPr>
        <w:t>L</w:t>
      </w:r>
      <w:r>
        <w:rPr>
          <w:b w:val="0"/>
          <w:u w:val="none"/>
        </w:rPr>
        <w:t>OS</w:t>
      </w:r>
      <w:r w:rsidRPr="00C711F4">
        <w:rPr>
          <w:b w:val="0"/>
          <w:u w:val="none"/>
        </w:rPr>
        <w:t xml:space="preserve"> SERVICIO</w:t>
      </w:r>
      <w:r>
        <w:rPr>
          <w:b w:val="0"/>
          <w:u w:val="none"/>
        </w:rPr>
        <w:t>S</w:t>
      </w:r>
      <w:r w:rsidRPr="00C711F4">
        <w:rPr>
          <w:b w:val="0"/>
          <w:u w:val="none"/>
        </w:rPr>
        <w:t xml:space="preserve"> OFERTADO</w:t>
      </w:r>
      <w:r>
        <w:rPr>
          <w:b w:val="0"/>
          <w:u w:val="none"/>
        </w:rPr>
        <w:t>S</w:t>
      </w:r>
      <w:r w:rsidRPr="00C711F4">
        <w:rPr>
          <w:b w:val="0"/>
          <w:u w:val="none"/>
        </w:rPr>
        <w:t xml:space="preserve"> EN BASE A LAS ESPECIFICACIONES TÉCNICAS</w:t>
      </w:r>
      <w:r>
        <w:rPr>
          <w:b w:val="0"/>
          <w:u w:val="none"/>
        </w:rPr>
        <w:t xml:space="preserve"> PARA CADA PROYECTO. </w:t>
      </w:r>
      <w:r w:rsidRPr="00474389">
        <w:rPr>
          <w:b w:val="0"/>
          <w:u w:val="none"/>
        </w:rPr>
        <w:t>LA</w:t>
      </w:r>
      <w:r>
        <w:rPr>
          <w:b w:val="0"/>
          <w:u w:val="none"/>
        </w:rPr>
        <w:t>S</w:t>
      </w:r>
      <w:r w:rsidRPr="00474389">
        <w:rPr>
          <w:b w:val="0"/>
          <w:u w:val="none"/>
        </w:rPr>
        <w:t xml:space="preserve"> MISMA</w:t>
      </w:r>
      <w:r>
        <w:rPr>
          <w:b w:val="0"/>
          <w:u w:val="none"/>
        </w:rPr>
        <w:t>S</w:t>
      </w:r>
      <w:r w:rsidRPr="00474389">
        <w:rPr>
          <w:b w:val="0"/>
          <w:u w:val="none"/>
        </w:rPr>
        <w:t xml:space="preserve"> DEBERÁ</w:t>
      </w:r>
      <w:r>
        <w:rPr>
          <w:b w:val="0"/>
          <w:u w:val="none"/>
        </w:rPr>
        <w:t>N</w:t>
      </w:r>
      <w:r w:rsidRPr="00474389">
        <w:rPr>
          <w:b w:val="0"/>
          <w:u w:val="none"/>
        </w:rPr>
        <w:t xml:space="preserve"> CONTEMPLAR MÍNIMAMENTE EL SIGUIENTE CONTENIDO:</w:t>
      </w:r>
    </w:p>
    <w:p w14:paraId="1A437E57" w14:textId="77777777" w:rsidR="00577343" w:rsidRDefault="00577343" w:rsidP="00AC2AC5">
      <w:pPr>
        <w:pStyle w:val="A2"/>
        <w:numPr>
          <w:ilvl w:val="0"/>
          <w:numId w:val="25"/>
        </w:numPr>
        <w:spacing w:before="120" w:after="120" w:line="276" w:lineRule="auto"/>
        <w:ind w:left="714" w:hanging="357"/>
        <w:rPr>
          <w:b w:val="0"/>
        </w:rPr>
      </w:pPr>
      <w:r>
        <w:rPr>
          <w:b w:val="0"/>
        </w:rPr>
        <w:t>Descripción del servicio ofertado.</w:t>
      </w:r>
    </w:p>
    <w:p w14:paraId="2A528FF8" w14:textId="77777777" w:rsidR="00577343" w:rsidRDefault="00577343" w:rsidP="00AC2AC5">
      <w:pPr>
        <w:pStyle w:val="A2"/>
        <w:numPr>
          <w:ilvl w:val="0"/>
          <w:numId w:val="25"/>
        </w:numPr>
        <w:spacing w:before="120" w:after="120" w:line="276" w:lineRule="auto"/>
        <w:ind w:left="714" w:hanging="357"/>
        <w:rPr>
          <w:b w:val="0"/>
        </w:rPr>
      </w:pPr>
      <w:r>
        <w:rPr>
          <w:b w:val="0"/>
        </w:rPr>
        <w:t>Hoja técnica de los equipos y herramientas.</w:t>
      </w:r>
    </w:p>
    <w:p w14:paraId="3C69F80F" w14:textId="77777777" w:rsidR="00577343" w:rsidRDefault="00577343" w:rsidP="00AC2AC5">
      <w:pPr>
        <w:pStyle w:val="A2"/>
        <w:numPr>
          <w:ilvl w:val="0"/>
          <w:numId w:val="25"/>
        </w:numPr>
        <w:spacing w:before="120" w:after="120" w:line="276" w:lineRule="auto"/>
        <w:ind w:left="714" w:hanging="357"/>
        <w:rPr>
          <w:b w:val="0"/>
        </w:rPr>
      </w:pPr>
      <w:r>
        <w:rPr>
          <w:b w:val="0"/>
        </w:rPr>
        <w:t>Breve resumen de las capacidades de procesos de cada equipo con sus rangos de proceso.</w:t>
      </w:r>
    </w:p>
    <w:p w14:paraId="485E1E8E" w14:textId="16CD9044" w:rsidR="00577343" w:rsidRDefault="00577343" w:rsidP="00AC2AC5">
      <w:pPr>
        <w:pStyle w:val="A2"/>
        <w:numPr>
          <w:ilvl w:val="0"/>
          <w:numId w:val="25"/>
        </w:numPr>
        <w:spacing w:before="120" w:after="120" w:line="276" w:lineRule="auto"/>
        <w:ind w:left="714" w:hanging="357"/>
        <w:rPr>
          <w:b w:val="0"/>
        </w:rPr>
      </w:pPr>
      <w:r>
        <w:rPr>
          <w:b w:val="0"/>
        </w:rPr>
        <w:t xml:space="preserve">Descripción completa de los componentes de cada </w:t>
      </w:r>
      <w:r w:rsidR="0080781E">
        <w:rPr>
          <w:b w:val="0"/>
        </w:rPr>
        <w:t xml:space="preserve">fase </w:t>
      </w:r>
      <w:r>
        <w:rPr>
          <w:b w:val="0"/>
        </w:rPr>
        <w:t xml:space="preserve">de </w:t>
      </w:r>
      <w:r w:rsidR="0080781E">
        <w:rPr>
          <w:b w:val="0"/>
        </w:rPr>
        <w:t>la</w:t>
      </w:r>
      <w:r>
        <w:rPr>
          <w:b w:val="0"/>
        </w:rPr>
        <w:t xml:space="preserve"> propuesta.</w:t>
      </w:r>
    </w:p>
    <w:p w14:paraId="038C5554" w14:textId="6E25B617" w:rsidR="009B5999" w:rsidRPr="00417ECB" w:rsidRDefault="00577343" w:rsidP="00417ECB">
      <w:pPr>
        <w:pStyle w:val="A2"/>
        <w:numPr>
          <w:ilvl w:val="0"/>
          <w:numId w:val="25"/>
        </w:numPr>
        <w:spacing w:before="120" w:after="120" w:line="276" w:lineRule="auto"/>
        <w:rPr>
          <w:b w:val="0"/>
        </w:rPr>
      </w:pPr>
      <w:r>
        <w:rPr>
          <w:b w:val="0"/>
        </w:rPr>
        <w:t>L</w:t>
      </w:r>
      <w:r w:rsidRPr="00F45C24">
        <w:rPr>
          <w:b w:val="0"/>
        </w:rPr>
        <w:t>ista de precios unitarios adicionales</w:t>
      </w:r>
      <w:r>
        <w:rPr>
          <w:b w:val="0"/>
        </w:rPr>
        <w:t xml:space="preserve"> de los equipos y herramientas</w:t>
      </w:r>
      <w:r w:rsidRPr="00F45C24">
        <w:rPr>
          <w:b w:val="0"/>
        </w:rPr>
        <w:t xml:space="preserve"> que a solicitud de YPFB podrán ser requeridos durante la prestación del servicio,</w:t>
      </w:r>
      <w:r>
        <w:rPr>
          <w:b w:val="0"/>
        </w:rPr>
        <w:t xml:space="preserve"> </w:t>
      </w:r>
      <w:r w:rsidR="00D22AD7">
        <w:rPr>
          <w:b w:val="0"/>
        </w:rPr>
        <w:t xml:space="preserve">dicho listado no será evaluable </w:t>
      </w:r>
      <w:r w:rsidR="00D22AD7" w:rsidRPr="00D22AD7">
        <w:rPr>
          <w:b w:val="0"/>
          <w:lang w:val="es-ES"/>
        </w:rPr>
        <w:t>y se utilizará en caso de un contrato modificatorio previo análisis de los precios de mercado y aprobación de YPFB.</w:t>
      </w:r>
    </w:p>
    <w:p w14:paraId="69283779" w14:textId="77777777" w:rsidR="00417ECB" w:rsidRPr="00FC0F59" w:rsidRDefault="00417ECB" w:rsidP="00417ECB">
      <w:pPr>
        <w:pStyle w:val="A2"/>
        <w:numPr>
          <w:ilvl w:val="0"/>
          <w:numId w:val="0"/>
        </w:numPr>
        <w:spacing w:before="120" w:after="120" w:line="276" w:lineRule="auto"/>
        <w:rPr>
          <w:b w:val="0"/>
          <w:lang w:val="es-ES"/>
        </w:rPr>
      </w:pPr>
      <w:r w:rsidRPr="00FC0F59">
        <w:rPr>
          <w:b w:val="0"/>
          <w:lang w:val="es-ES"/>
        </w:rPr>
        <w:t>Se recomienda al proponente presentar los respaldos debidamente ordenados y foliados, de acuerdo al registro en el formulario correspondiente.</w:t>
      </w:r>
    </w:p>
    <w:p w14:paraId="028CEAEF" w14:textId="1712F0D2" w:rsidR="009B5999" w:rsidRPr="00BC7B01" w:rsidRDefault="00417ECB" w:rsidP="009B5999">
      <w:pPr>
        <w:pStyle w:val="A2"/>
        <w:numPr>
          <w:ilvl w:val="0"/>
          <w:numId w:val="0"/>
        </w:numPr>
        <w:spacing w:before="120" w:after="120" w:line="276" w:lineRule="auto"/>
        <w:rPr>
          <w:b w:val="0"/>
          <w:lang w:val="es-ES"/>
        </w:rPr>
      </w:pPr>
      <w:r w:rsidRPr="00FC0F59">
        <w:rPr>
          <w:b w:val="0"/>
          <w:lang w:val="es-ES"/>
        </w:rPr>
        <w:t>El oferente debe presentar su propuesta y respaldos en formato físico, asimismo se recomienda al proponente presentar su propuesta en medio magnético o digital, y los formularios de la propuesta técnica y económica en formato editable, prevaleciendo la propuesta en formato físico sobre la copia digital (la copia digital será empleada para efectos de búsqueda y agilización de la revisión de la información, lo que no implicará que no se revise el formato físico).</w:t>
      </w:r>
    </w:p>
    <w:p w14:paraId="35FDAF5B" w14:textId="4D4104B6" w:rsidR="00577343" w:rsidRPr="009D0762" w:rsidRDefault="009D0762" w:rsidP="0059755B">
      <w:pPr>
        <w:pStyle w:val="A2"/>
        <w:numPr>
          <w:ilvl w:val="1"/>
          <w:numId w:val="113"/>
        </w:numPr>
        <w:spacing w:line="276" w:lineRule="auto"/>
        <w:rPr>
          <w:rFonts w:eastAsia="Arial Unicode MS"/>
        </w:rPr>
      </w:pPr>
      <w:r>
        <w:rPr>
          <w:rFonts w:eastAsia="Arial Unicode MS"/>
        </w:rPr>
        <w:t xml:space="preserve"> </w:t>
      </w:r>
      <w:r w:rsidR="00577343" w:rsidRPr="009D0762">
        <w:rPr>
          <w:rFonts w:eastAsia="Arial Unicode MS"/>
        </w:rPr>
        <w:t>ALCANCE DEL SERVICIO.</w:t>
      </w:r>
    </w:p>
    <w:p w14:paraId="603CFFDC" w14:textId="7288994C" w:rsidR="00577343" w:rsidRDefault="00577343" w:rsidP="00AC2AC5">
      <w:pPr>
        <w:pStyle w:val="aa"/>
        <w:spacing w:line="276" w:lineRule="auto"/>
        <w:ind w:left="0" w:right="51"/>
        <w:jc w:val="both"/>
        <w:rPr>
          <w:rFonts w:ascii="Verdana" w:hAnsi="Verdana"/>
          <w:sz w:val="18"/>
          <w:szCs w:val="18"/>
          <w:lang w:eastAsia="es-BO"/>
        </w:rPr>
      </w:pPr>
      <w:r w:rsidRPr="00B560A4">
        <w:rPr>
          <w:rFonts w:ascii="Verdana" w:hAnsi="Verdana"/>
          <w:sz w:val="18"/>
          <w:szCs w:val="18"/>
          <w:lang w:eastAsia="es-BO"/>
        </w:rPr>
        <w:t>El presente servicio tiene por finalidad la prestación del servicio de control de sólidos, tratamiento</w:t>
      </w:r>
      <w:r>
        <w:rPr>
          <w:rFonts w:ascii="Verdana" w:hAnsi="Verdana"/>
          <w:sz w:val="18"/>
          <w:szCs w:val="18"/>
          <w:lang w:eastAsia="es-BO"/>
        </w:rPr>
        <w:t xml:space="preserve"> de sólidos, tratamiento de agua, muestreo de laboratorio mensuales,</w:t>
      </w:r>
      <w:r w:rsidRPr="00B560A4">
        <w:rPr>
          <w:rFonts w:ascii="Verdana" w:hAnsi="Verdana"/>
          <w:sz w:val="18"/>
          <w:szCs w:val="18"/>
          <w:lang w:eastAsia="es-BO"/>
        </w:rPr>
        <w:t xml:space="preserve"> disposición final de los recortes de formación (base agua) generados durante la perforación de cada fase; además de la disposición final de la fase liquida del lodo Base Agua </w:t>
      </w:r>
      <w:r>
        <w:rPr>
          <w:rFonts w:ascii="Verdana" w:hAnsi="Verdana"/>
          <w:sz w:val="18"/>
          <w:szCs w:val="18"/>
          <w:lang w:eastAsia="es-BO"/>
        </w:rPr>
        <w:t xml:space="preserve">para el pozo </w:t>
      </w:r>
      <w:r w:rsidR="00855D08">
        <w:rPr>
          <w:rFonts w:ascii="Verdana" w:hAnsi="Verdana"/>
          <w:sz w:val="18"/>
          <w:szCs w:val="18"/>
          <w:lang w:eastAsia="es-BO"/>
        </w:rPr>
        <w:t>GMR-X1 IE</w:t>
      </w:r>
      <w:r>
        <w:rPr>
          <w:rFonts w:ascii="Verdana" w:hAnsi="Verdana"/>
          <w:sz w:val="18"/>
          <w:szCs w:val="18"/>
          <w:lang w:eastAsia="es-BO"/>
        </w:rPr>
        <w:t>.</w:t>
      </w:r>
    </w:p>
    <w:p w14:paraId="1F3097E8" w14:textId="77777777" w:rsidR="00577343" w:rsidRPr="00DD2A00" w:rsidRDefault="00577343" w:rsidP="00AC2AC5">
      <w:pPr>
        <w:pStyle w:val="aa"/>
        <w:spacing w:line="276" w:lineRule="auto"/>
        <w:ind w:left="0"/>
        <w:jc w:val="both"/>
        <w:rPr>
          <w:rFonts w:ascii="Verdana" w:hAnsi="Verdana"/>
          <w:sz w:val="18"/>
          <w:szCs w:val="18"/>
          <w:lang w:eastAsia="es-BO"/>
        </w:rPr>
      </w:pPr>
      <w:r w:rsidRPr="00DD2A00">
        <w:rPr>
          <w:rFonts w:ascii="Verdana" w:hAnsi="Verdana"/>
          <w:sz w:val="18"/>
          <w:szCs w:val="18"/>
          <w:lang w:eastAsia="es-BO"/>
        </w:rPr>
        <w:lastRenderedPageBreak/>
        <w:t>El servicio co</w:t>
      </w:r>
      <w:r>
        <w:rPr>
          <w:rFonts w:ascii="Verdana" w:hAnsi="Verdana"/>
          <w:sz w:val="18"/>
          <w:szCs w:val="18"/>
          <w:lang w:eastAsia="es-BO"/>
        </w:rPr>
        <w:t>nsiste en la provisión de todo los</w:t>
      </w:r>
      <w:r w:rsidRPr="00DD2A00">
        <w:rPr>
          <w:rFonts w:ascii="Verdana" w:hAnsi="Verdana"/>
          <w:sz w:val="18"/>
          <w:szCs w:val="18"/>
          <w:lang w:eastAsia="es-BO"/>
        </w:rPr>
        <w:t xml:space="preserve"> equipo</w:t>
      </w:r>
      <w:r>
        <w:rPr>
          <w:rFonts w:ascii="Verdana" w:hAnsi="Verdana"/>
          <w:sz w:val="18"/>
          <w:szCs w:val="18"/>
          <w:lang w:eastAsia="es-BO"/>
        </w:rPr>
        <w:t>s</w:t>
      </w:r>
      <w:r w:rsidRPr="00DD2A00">
        <w:rPr>
          <w:rFonts w:ascii="Verdana" w:hAnsi="Verdana"/>
          <w:sz w:val="18"/>
          <w:szCs w:val="18"/>
          <w:lang w:eastAsia="es-BO"/>
        </w:rPr>
        <w:t xml:space="preserve"> de Control de Sólidos necesario a requerimiento de YPFB, incluyendo el montaje y operación de los mismos, de acuerdo a los procedimientos técnicos aplicados a este servicio y para garantizar un eficiente procesamiento deberá asegurarse del </w:t>
      </w:r>
      <w:r>
        <w:rPr>
          <w:rFonts w:ascii="Verdana" w:hAnsi="Verdana"/>
          <w:sz w:val="18"/>
          <w:szCs w:val="18"/>
          <w:lang w:eastAsia="es-BO"/>
        </w:rPr>
        <w:t xml:space="preserve">buen </w:t>
      </w:r>
      <w:r w:rsidRPr="00DD2A00">
        <w:rPr>
          <w:rFonts w:ascii="Verdana" w:hAnsi="Verdana"/>
          <w:sz w:val="18"/>
          <w:szCs w:val="18"/>
          <w:lang w:eastAsia="es-BO"/>
        </w:rPr>
        <w:t>funcionamiento de sus unidades, realizando la reparación y mantenimiento preventivo continuo, disponer en locaci</w:t>
      </w:r>
      <w:r>
        <w:rPr>
          <w:rFonts w:ascii="Verdana" w:hAnsi="Verdana"/>
          <w:sz w:val="18"/>
          <w:szCs w:val="18"/>
          <w:lang w:eastAsia="es-BO"/>
        </w:rPr>
        <w:t>ón partes y repuestos de mayor desgastes y otros que afecten el desempeño de las unidades</w:t>
      </w:r>
      <w:r w:rsidRPr="00DD2A00">
        <w:rPr>
          <w:rFonts w:ascii="Verdana" w:hAnsi="Verdana"/>
          <w:sz w:val="18"/>
          <w:szCs w:val="18"/>
          <w:lang w:eastAsia="es-BO"/>
        </w:rPr>
        <w:t xml:space="preserve"> para </w:t>
      </w:r>
      <w:r>
        <w:rPr>
          <w:rFonts w:ascii="Verdana" w:hAnsi="Verdana"/>
          <w:sz w:val="18"/>
          <w:szCs w:val="18"/>
          <w:lang w:eastAsia="es-BO"/>
        </w:rPr>
        <w:t xml:space="preserve">su cambio y/o </w:t>
      </w:r>
      <w:r w:rsidRPr="00DD2A00">
        <w:rPr>
          <w:rFonts w:ascii="Verdana" w:hAnsi="Verdana"/>
          <w:sz w:val="18"/>
          <w:szCs w:val="18"/>
          <w:lang w:eastAsia="es-BO"/>
        </w:rPr>
        <w:t>reparación de sus equipos</w:t>
      </w:r>
      <w:r>
        <w:rPr>
          <w:rFonts w:ascii="Verdana" w:hAnsi="Verdana"/>
          <w:sz w:val="18"/>
          <w:szCs w:val="18"/>
          <w:lang w:eastAsia="es-BO"/>
        </w:rPr>
        <w:t xml:space="preserve"> sin tener tiempos perdidos</w:t>
      </w:r>
      <w:r w:rsidRPr="00DD2A00">
        <w:rPr>
          <w:rFonts w:ascii="Verdana" w:hAnsi="Verdana"/>
          <w:sz w:val="18"/>
          <w:szCs w:val="18"/>
          <w:lang w:eastAsia="es-BO"/>
        </w:rPr>
        <w:t xml:space="preserve">. </w:t>
      </w:r>
    </w:p>
    <w:p w14:paraId="264051DC" w14:textId="77777777" w:rsidR="00577343" w:rsidRPr="00DD2A00" w:rsidRDefault="00577343" w:rsidP="00AC2AC5">
      <w:pPr>
        <w:pStyle w:val="aa"/>
        <w:spacing w:line="276" w:lineRule="auto"/>
        <w:ind w:left="0"/>
        <w:jc w:val="both"/>
        <w:rPr>
          <w:rFonts w:ascii="Verdana" w:hAnsi="Verdana"/>
          <w:sz w:val="18"/>
          <w:szCs w:val="18"/>
          <w:lang w:eastAsia="es-BO"/>
        </w:rPr>
      </w:pPr>
      <w:r>
        <w:rPr>
          <w:rFonts w:ascii="Verdana" w:hAnsi="Verdana"/>
          <w:sz w:val="18"/>
          <w:szCs w:val="18"/>
          <w:lang w:eastAsia="es-BO"/>
        </w:rPr>
        <w:t>El</w:t>
      </w:r>
      <w:r w:rsidRPr="00DD2A00">
        <w:rPr>
          <w:rFonts w:ascii="Verdana" w:hAnsi="Verdana"/>
          <w:sz w:val="18"/>
          <w:szCs w:val="18"/>
          <w:lang w:eastAsia="es-BO"/>
        </w:rPr>
        <w:t xml:space="preserve"> </w:t>
      </w:r>
      <w:r>
        <w:rPr>
          <w:rFonts w:ascii="Verdana" w:hAnsi="Verdana"/>
          <w:sz w:val="18"/>
          <w:szCs w:val="18"/>
          <w:lang w:eastAsia="es-BO"/>
        </w:rPr>
        <w:t>Proponente</w:t>
      </w:r>
      <w:r w:rsidRPr="00DD2A00">
        <w:rPr>
          <w:rFonts w:ascii="Verdana" w:hAnsi="Verdana"/>
          <w:sz w:val="18"/>
          <w:szCs w:val="18"/>
          <w:lang w:eastAsia="es-BO"/>
        </w:rPr>
        <w:t xml:space="preserve"> deberá determinar la eficiencia de sus unidades, de forma individual y así también la eficiencia </w:t>
      </w:r>
      <w:r>
        <w:rPr>
          <w:rFonts w:ascii="Verdana" w:hAnsi="Verdana"/>
          <w:sz w:val="18"/>
          <w:szCs w:val="18"/>
          <w:lang w:eastAsia="es-BO"/>
        </w:rPr>
        <w:t xml:space="preserve">global </w:t>
      </w:r>
      <w:r w:rsidRPr="00DD2A00">
        <w:rPr>
          <w:rFonts w:ascii="Verdana" w:hAnsi="Verdana"/>
          <w:sz w:val="18"/>
          <w:szCs w:val="18"/>
          <w:lang w:eastAsia="es-BO"/>
        </w:rPr>
        <w:t xml:space="preserve">del circuito completo o trabajando en conjunto, información que se registrará en el reporte diario, además de hacer conocer al </w:t>
      </w:r>
      <w:r>
        <w:rPr>
          <w:rFonts w:ascii="Verdana" w:hAnsi="Verdana"/>
          <w:sz w:val="18"/>
          <w:szCs w:val="18"/>
          <w:lang w:eastAsia="es-BO"/>
        </w:rPr>
        <w:t xml:space="preserve">Fiscal de Fluidos y/o </w:t>
      </w:r>
      <w:r w:rsidRPr="00DD2A00">
        <w:rPr>
          <w:rFonts w:ascii="Verdana" w:hAnsi="Verdana"/>
          <w:sz w:val="18"/>
          <w:szCs w:val="18"/>
          <w:lang w:eastAsia="es-BO"/>
        </w:rPr>
        <w:t>Company Man de YPFB en el pozo.</w:t>
      </w:r>
    </w:p>
    <w:p w14:paraId="0C912FB4" w14:textId="77777777" w:rsidR="00577343" w:rsidRPr="00DD2A00" w:rsidRDefault="00577343" w:rsidP="00AC2AC5">
      <w:pPr>
        <w:pStyle w:val="aa"/>
        <w:spacing w:line="276" w:lineRule="auto"/>
        <w:ind w:left="0"/>
        <w:jc w:val="both"/>
        <w:rPr>
          <w:rFonts w:ascii="Verdana" w:hAnsi="Verdana"/>
          <w:sz w:val="18"/>
          <w:szCs w:val="18"/>
          <w:lang w:eastAsia="es-BO"/>
        </w:rPr>
      </w:pPr>
      <w:r w:rsidRPr="00DD2A00">
        <w:rPr>
          <w:rFonts w:ascii="Verdana" w:hAnsi="Verdana"/>
          <w:sz w:val="18"/>
          <w:szCs w:val="18"/>
          <w:lang w:eastAsia="es-BO"/>
        </w:rPr>
        <w:t xml:space="preserve">EL </w:t>
      </w:r>
      <w:r>
        <w:rPr>
          <w:rFonts w:ascii="Verdana" w:hAnsi="Verdana"/>
          <w:sz w:val="18"/>
          <w:szCs w:val="18"/>
          <w:lang w:eastAsia="es-BO"/>
        </w:rPr>
        <w:t>Proponente</w:t>
      </w:r>
      <w:r w:rsidRPr="00DD2A00">
        <w:rPr>
          <w:rFonts w:ascii="Verdana" w:hAnsi="Verdana"/>
          <w:sz w:val="18"/>
          <w:szCs w:val="18"/>
          <w:lang w:eastAsia="es-BO"/>
        </w:rPr>
        <w:t xml:space="preserve"> está obligado durante el tiempo de ejecución de</w:t>
      </w:r>
      <w:r>
        <w:rPr>
          <w:rFonts w:ascii="Verdana" w:hAnsi="Verdana"/>
          <w:sz w:val="18"/>
          <w:szCs w:val="18"/>
          <w:lang w:eastAsia="es-BO"/>
        </w:rPr>
        <w:t xml:space="preserve"> </w:t>
      </w:r>
      <w:r w:rsidRPr="00DD2A00">
        <w:rPr>
          <w:rFonts w:ascii="Verdana" w:hAnsi="Verdana"/>
          <w:sz w:val="18"/>
          <w:szCs w:val="18"/>
          <w:lang w:eastAsia="es-BO"/>
        </w:rPr>
        <w:t>l</w:t>
      </w:r>
      <w:r>
        <w:rPr>
          <w:rFonts w:ascii="Verdana" w:hAnsi="Verdana"/>
          <w:sz w:val="18"/>
          <w:szCs w:val="18"/>
          <w:lang w:eastAsia="es-BO"/>
        </w:rPr>
        <w:t>os</w:t>
      </w:r>
      <w:r w:rsidRPr="00DD2A00">
        <w:rPr>
          <w:rFonts w:ascii="Verdana" w:hAnsi="Verdana"/>
          <w:sz w:val="18"/>
          <w:szCs w:val="18"/>
          <w:lang w:eastAsia="es-BO"/>
        </w:rPr>
        <w:t xml:space="preserve"> servicio</w:t>
      </w:r>
      <w:r>
        <w:rPr>
          <w:rFonts w:ascii="Verdana" w:hAnsi="Verdana"/>
          <w:sz w:val="18"/>
          <w:szCs w:val="18"/>
          <w:lang w:eastAsia="es-BO"/>
        </w:rPr>
        <w:t>s a tener a disposición de YPFB los</w:t>
      </w:r>
      <w:r w:rsidRPr="00DD2A00">
        <w:rPr>
          <w:rFonts w:ascii="Verdana" w:hAnsi="Verdana"/>
          <w:sz w:val="18"/>
          <w:szCs w:val="18"/>
          <w:lang w:eastAsia="es-BO"/>
        </w:rPr>
        <w:t xml:space="preserve"> equipo</w:t>
      </w:r>
      <w:r>
        <w:rPr>
          <w:rFonts w:ascii="Verdana" w:hAnsi="Verdana"/>
          <w:sz w:val="18"/>
          <w:szCs w:val="18"/>
          <w:lang w:eastAsia="es-BO"/>
        </w:rPr>
        <w:t>s y productos</w:t>
      </w:r>
      <w:r w:rsidRPr="00DD2A00">
        <w:rPr>
          <w:rFonts w:ascii="Verdana" w:hAnsi="Verdana"/>
          <w:sz w:val="18"/>
          <w:szCs w:val="18"/>
          <w:lang w:eastAsia="es-BO"/>
        </w:rPr>
        <w:t xml:space="preserve"> suficiente</w:t>
      </w:r>
      <w:r>
        <w:rPr>
          <w:rFonts w:ascii="Verdana" w:hAnsi="Verdana"/>
          <w:sz w:val="18"/>
          <w:szCs w:val="18"/>
          <w:lang w:eastAsia="es-BO"/>
        </w:rPr>
        <w:t>s</w:t>
      </w:r>
      <w:r w:rsidRPr="00DD2A00">
        <w:rPr>
          <w:rFonts w:ascii="Verdana" w:hAnsi="Verdana"/>
          <w:sz w:val="18"/>
          <w:szCs w:val="18"/>
          <w:lang w:eastAsia="es-BO"/>
        </w:rPr>
        <w:t xml:space="preserve"> para la realización del Dewatering, el mismo que estará en condiciones para operar en cualquier momento que YPFB requiera utilizarlo</w:t>
      </w:r>
      <w:r>
        <w:rPr>
          <w:rFonts w:ascii="Verdana" w:hAnsi="Verdana"/>
          <w:sz w:val="18"/>
          <w:szCs w:val="18"/>
          <w:lang w:eastAsia="es-BO"/>
        </w:rPr>
        <w:t xml:space="preserve"> en las fases de perforación con fluidos base agua</w:t>
      </w:r>
      <w:r w:rsidRPr="00DD2A00">
        <w:rPr>
          <w:rFonts w:ascii="Verdana" w:hAnsi="Verdana"/>
          <w:sz w:val="18"/>
          <w:szCs w:val="18"/>
          <w:lang w:eastAsia="es-BO"/>
        </w:rPr>
        <w:t>.</w:t>
      </w:r>
    </w:p>
    <w:p w14:paraId="38DFCA82" w14:textId="7A9F46F8" w:rsidR="00577343" w:rsidRPr="00DD2A00" w:rsidRDefault="00577343" w:rsidP="00AC2AC5">
      <w:pPr>
        <w:pStyle w:val="aa"/>
        <w:spacing w:line="276" w:lineRule="auto"/>
        <w:ind w:left="0"/>
        <w:jc w:val="both"/>
        <w:rPr>
          <w:rFonts w:ascii="Verdana" w:hAnsi="Verdana"/>
          <w:sz w:val="18"/>
          <w:szCs w:val="18"/>
          <w:lang w:eastAsia="es-BO"/>
        </w:rPr>
      </w:pPr>
      <w:r w:rsidRPr="00DD2A00">
        <w:rPr>
          <w:rFonts w:ascii="Verdana" w:hAnsi="Verdana"/>
          <w:sz w:val="18"/>
          <w:szCs w:val="18"/>
          <w:lang w:eastAsia="es-BO"/>
        </w:rPr>
        <w:t xml:space="preserve">De igual manera el </w:t>
      </w:r>
      <w:r>
        <w:rPr>
          <w:rFonts w:ascii="Verdana" w:hAnsi="Verdana"/>
          <w:sz w:val="18"/>
          <w:szCs w:val="18"/>
          <w:lang w:eastAsia="es-BO"/>
        </w:rPr>
        <w:t>Proponente</w:t>
      </w:r>
      <w:r w:rsidRPr="00DD2A00">
        <w:rPr>
          <w:rFonts w:ascii="Verdana" w:hAnsi="Verdana"/>
          <w:sz w:val="18"/>
          <w:szCs w:val="18"/>
          <w:lang w:eastAsia="es-BO"/>
        </w:rPr>
        <w:t xml:space="preserve"> debe</w:t>
      </w:r>
      <w:r>
        <w:rPr>
          <w:rFonts w:ascii="Verdana" w:hAnsi="Verdana"/>
          <w:sz w:val="18"/>
          <w:szCs w:val="18"/>
          <w:lang w:eastAsia="es-BO"/>
        </w:rPr>
        <w:t>rá</w:t>
      </w:r>
      <w:r w:rsidRPr="00DD2A00">
        <w:rPr>
          <w:rFonts w:ascii="Verdana" w:hAnsi="Verdana"/>
          <w:sz w:val="18"/>
          <w:szCs w:val="18"/>
          <w:lang w:eastAsia="es-BO"/>
        </w:rPr>
        <w:t xml:space="preserve"> garantizar el suministro de equipos, materiales, insumos, logística de transporte y el personal técnico necesario para la recolección, almacenamiento, traslado, caracterización, manejo, tratamiento, toma de muestras de laboratorio mensuales (en el marco de la</w:t>
      </w:r>
      <w:r>
        <w:rPr>
          <w:rFonts w:ascii="Verdana" w:hAnsi="Verdana"/>
          <w:sz w:val="18"/>
          <w:szCs w:val="18"/>
          <w:lang w:eastAsia="es-BO"/>
        </w:rPr>
        <w:t xml:space="preserve"> normativa ambiental vigente), </w:t>
      </w:r>
      <w:r w:rsidRPr="00DD2A00">
        <w:rPr>
          <w:rFonts w:ascii="Verdana" w:hAnsi="Verdana"/>
          <w:sz w:val="18"/>
          <w:szCs w:val="18"/>
          <w:lang w:eastAsia="es-BO"/>
        </w:rPr>
        <w:t xml:space="preserve">disposición final y cualquier otra operación que los involucre en el tratamiento de residuos sólidos y recortes de perforación, generados durante las operaciones de perforación de las diferentes fases del pozo </w:t>
      </w:r>
      <w:r w:rsidR="00855D08">
        <w:rPr>
          <w:rFonts w:ascii="Verdana" w:hAnsi="Verdana"/>
          <w:sz w:val="18"/>
          <w:szCs w:val="18"/>
          <w:lang w:eastAsia="es-BO"/>
        </w:rPr>
        <w:t xml:space="preserve">GMR-X1 IE </w:t>
      </w:r>
      <w:r>
        <w:rPr>
          <w:rFonts w:ascii="Verdana" w:hAnsi="Verdana"/>
          <w:sz w:val="18"/>
          <w:szCs w:val="18"/>
          <w:lang w:eastAsia="es-BO"/>
        </w:rPr>
        <w:t>,</w:t>
      </w:r>
      <w:r w:rsidRPr="00DD2A00">
        <w:rPr>
          <w:rFonts w:ascii="Verdana" w:hAnsi="Verdana"/>
          <w:sz w:val="18"/>
          <w:szCs w:val="18"/>
          <w:lang w:eastAsia="es-BO"/>
        </w:rPr>
        <w:t>conforme a las condiciones que se especifican en el presente documento, a satisfacción de YPFB, con diligencia, pericia y la debida prudencia, conforme establece la Ley del Medio Ambiente y Reglamentos conexos, así como en el Estudio de Evaluación de Impacto Ambiental (EEIA) y otros instrumentos ambientales complementarios a la Licencia Ambiental, evitando todos aquellos actos que representen riesgos para la seguridad del personal, instalaciones y medio ambiente, y lograr entregar a YPFB un servicio conforme a las expectativas técnicas aquí contempladas, aplicando procedimientos que permitan obtener resultados satisfactorios en el desarrollo del mencionado servicio.</w:t>
      </w:r>
    </w:p>
    <w:p w14:paraId="7C68A6F4" w14:textId="77777777" w:rsidR="00577343" w:rsidRPr="00DD2A00" w:rsidRDefault="00577343" w:rsidP="00AC2AC5">
      <w:pPr>
        <w:pStyle w:val="aa"/>
        <w:spacing w:line="276" w:lineRule="auto"/>
        <w:ind w:left="0" w:right="51"/>
        <w:jc w:val="both"/>
        <w:rPr>
          <w:rFonts w:ascii="Verdana" w:hAnsi="Verdana"/>
          <w:sz w:val="18"/>
          <w:szCs w:val="18"/>
          <w:lang w:val="es-ES" w:eastAsia="es-BO"/>
        </w:rPr>
      </w:pPr>
      <w:r w:rsidRPr="00DD2A00">
        <w:rPr>
          <w:rFonts w:ascii="Verdana" w:hAnsi="Verdana"/>
          <w:sz w:val="18"/>
          <w:szCs w:val="18"/>
          <w:lang w:val="es-ES" w:eastAsia="es-BO"/>
        </w:rPr>
        <w:t>El Servicio para el manejo y trat</w:t>
      </w:r>
      <w:r>
        <w:rPr>
          <w:rFonts w:ascii="Verdana" w:hAnsi="Verdana"/>
          <w:sz w:val="18"/>
          <w:szCs w:val="18"/>
          <w:lang w:val="es-ES" w:eastAsia="es-BO"/>
        </w:rPr>
        <w:t xml:space="preserve">amiento de los residuos sólidos </w:t>
      </w:r>
      <w:r w:rsidRPr="00DD2A00">
        <w:rPr>
          <w:rFonts w:ascii="Verdana" w:hAnsi="Verdana"/>
          <w:sz w:val="18"/>
          <w:szCs w:val="18"/>
          <w:lang w:val="es-ES" w:eastAsia="es-BO"/>
        </w:rPr>
        <w:t>comprende el tratamiento de recortes Base Agua con toma de muestras en el marco de la normativa ambiental</w:t>
      </w:r>
      <w:r>
        <w:rPr>
          <w:rFonts w:ascii="Verdana" w:hAnsi="Verdana"/>
          <w:sz w:val="18"/>
          <w:szCs w:val="18"/>
          <w:lang w:val="es-ES" w:eastAsia="es-BO"/>
        </w:rPr>
        <w:t xml:space="preserve"> con laboratorios externos y sin costos adicionales para YPFB, el</w:t>
      </w:r>
      <w:r w:rsidRPr="00DD2A00">
        <w:rPr>
          <w:rFonts w:ascii="Verdana" w:hAnsi="Verdana"/>
          <w:sz w:val="18"/>
          <w:szCs w:val="18"/>
          <w:lang w:val="es-ES" w:eastAsia="es-BO"/>
        </w:rPr>
        <w:t xml:space="preserve"> espacio para el trat</w:t>
      </w:r>
      <w:r>
        <w:rPr>
          <w:rFonts w:ascii="Verdana" w:hAnsi="Verdana"/>
          <w:sz w:val="18"/>
          <w:szCs w:val="18"/>
          <w:lang w:val="es-ES" w:eastAsia="es-BO"/>
        </w:rPr>
        <w:t>amiento de los sólidos será indicado por YPFB.</w:t>
      </w:r>
    </w:p>
    <w:p w14:paraId="55D9D4A7" w14:textId="77777777" w:rsidR="00577343" w:rsidRDefault="00577343" w:rsidP="00AC2AC5">
      <w:pPr>
        <w:pStyle w:val="aa"/>
        <w:spacing w:line="276" w:lineRule="auto"/>
        <w:ind w:left="0" w:right="51"/>
        <w:jc w:val="both"/>
        <w:rPr>
          <w:rFonts w:ascii="Verdana" w:hAnsi="Verdana"/>
          <w:sz w:val="18"/>
          <w:szCs w:val="18"/>
          <w:lang w:val="es-ES" w:eastAsia="es-BO"/>
        </w:rPr>
      </w:pPr>
      <w:r w:rsidRPr="00DD2A00">
        <w:rPr>
          <w:rFonts w:ascii="Verdana" w:hAnsi="Verdana"/>
          <w:sz w:val="18"/>
          <w:szCs w:val="18"/>
          <w:lang w:val="es-ES" w:eastAsia="es-BO"/>
        </w:rPr>
        <w:t>El costo del equipo completo de control de sólidos para cada fase será tomado en cuenta, por día operativo</w:t>
      </w:r>
      <w:r>
        <w:rPr>
          <w:rFonts w:ascii="Verdana" w:hAnsi="Verdana"/>
          <w:sz w:val="18"/>
          <w:szCs w:val="18"/>
          <w:lang w:val="es-ES" w:eastAsia="es-BO"/>
        </w:rPr>
        <w:t xml:space="preserve"> y/o stand by, una vez que todo el equipo de control de solidos este montado y aprobado conjuntamente con el equipo de perforación </w:t>
      </w:r>
      <w:r w:rsidRPr="00DD2A00">
        <w:rPr>
          <w:rFonts w:ascii="Verdana" w:hAnsi="Verdana"/>
          <w:sz w:val="18"/>
          <w:szCs w:val="18"/>
          <w:lang w:val="es-ES" w:eastAsia="es-BO"/>
        </w:rPr>
        <w:t xml:space="preserve">este con el 100 % de montaje, previa verificación del </w:t>
      </w:r>
      <w:r>
        <w:rPr>
          <w:rFonts w:ascii="Verdana" w:hAnsi="Verdana"/>
          <w:sz w:val="18"/>
          <w:szCs w:val="18"/>
          <w:lang w:val="es-ES" w:eastAsia="es-BO"/>
        </w:rPr>
        <w:t xml:space="preserve">Fiscal de Fluidos y/o </w:t>
      </w:r>
      <w:r w:rsidRPr="00DD2A00">
        <w:rPr>
          <w:rFonts w:ascii="Verdana" w:hAnsi="Verdana"/>
          <w:sz w:val="18"/>
          <w:szCs w:val="18"/>
          <w:lang w:val="es-ES" w:eastAsia="es-BO"/>
        </w:rPr>
        <w:t>Company Man.</w:t>
      </w:r>
    </w:p>
    <w:p w14:paraId="20BFE7CE" w14:textId="77777777" w:rsidR="00577343" w:rsidRDefault="00577343" w:rsidP="00AC2AC5">
      <w:pPr>
        <w:pStyle w:val="aa"/>
        <w:spacing w:line="276" w:lineRule="auto"/>
        <w:ind w:left="0" w:right="51"/>
        <w:jc w:val="both"/>
        <w:rPr>
          <w:rFonts w:ascii="Verdana" w:hAnsi="Verdana"/>
          <w:sz w:val="18"/>
          <w:szCs w:val="18"/>
          <w:lang w:val="es-ES" w:eastAsia="es-BO"/>
        </w:rPr>
      </w:pPr>
      <w:r w:rsidRPr="0025531F">
        <w:rPr>
          <w:rFonts w:ascii="Verdana" w:hAnsi="Verdana"/>
          <w:sz w:val="18"/>
          <w:szCs w:val="18"/>
          <w:lang w:val="es-ES" w:eastAsia="es-BO"/>
        </w:rPr>
        <w:t xml:space="preserve">El </w:t>
      </w:r>
      <w:r>
        <w:rPr>
          <w:rFonts w:ascii="Verdana" w:hAnsi="Verdana"/>
          <w:sz w:val="18"/>
          <w:szCs w:val="18"/>
          <w:lang w:val="es-ES" w:eastAsia="es-BO"/>
        </w:rPr>
        <w:t>Proponente</w:t>
      </w:r>
      <w:r w:rsidRPr="0025531F">
        <w:rPr>
          <w:rFonts w:ascii="Verdana" w:hAnsi="Verdana"/>
          <w:sz w:val="18"/>
          <w:szCs w:val="18"/>
          <w:lang w:val="es-ES" w:eastAsia="es-BO"/>
        </w:rPr>
        <w:t xml:space="preserve"> debe contar con una unidad de tratamiento de agua, el costo de la misma debe i</w:t>
      </w:r>
      <w:r>
        <w:rPr>
          <w:rFonts w:ascii="Verdana" w:hAnsi="Verdana"/>
          <w:sz w:val="18"/>
          <w:szCs w:val="18"/>
          <w:lang w:val="es-ES" w:eastAsia="es-BO"/>
        </w:rPr>
        <w:t xml:space="preserve">ncluir tres bombas neumáticas, tres tanques australianos, </w:t>
      </w:r>
      <w:r w:rsidRPr="0025531F">
        <w:rPr>
          <w:rFonts w:ascii="Verdana" w:hAnsi="Verdana"/>
          <w:sz w:val="18"/>
          <w:szCs w:val="18"/>
          <w:lang w:val="es-ES" w:eastAsia="es-BO"/>
        </w:rPr>
        <w:t>equipo de laboratorio para pruebas de agua</w:t>
      </w:r>
      <w:r>
        <w:rPr>
          <w:rFonts w:ascii="Verdana" w:hAnsi="Verdana"/>
          <w:sz w:val="18"/>
          <w:szCs w:val="18"/>
          <w:lang w:val="es-ES" w:eastAsia="es-BO"/>
        </w:rPr>
        <w:t xml:space="preserve"> insitu, una bomba centrifuga 3*2</w:t>
      </w:r>
      <w:r w:rsidRPr="0025531F">
        <w:rPr>
          <w:rFonts w:ascii="Verdana" w:hAnsi="Verdana"/>
          <w:sz w:val="18"/>
          <w:szCs w:val="18"/>
          <w:lang w:val="es-ES" w:eastAsia="es-BO"/>
        </w:rPr>
        <w:t>, tanques preparadores de soluciones químicas, mangueras y flauta de aireación</w:t>
      </w:r>
      <w:r>
        <w:rPr>
          <w:rFonts w:ascii="Verdana" w:hAnsi="Verdana"/>
          <w:sz w:val="18"/>
          <w:szCs w:val="18"/>
          <w:lang w:val="es-ES" w:eastAsia="es-BO"/>
        </w:rPr>
        <w:t>, un análisis mensual se deberá realizar por un laboratorio externo sin costo adicional para YPFB.</w:t>
      </w:r>
    </w:p>
    <w:p w14:paraId="7D2C9B34" w14:textId="77777777" w:rsidR="00577343" w:rsidRDefault="00577343" w:rsidP="00AC2AC5">
      <w:pPr>
        <w:pStyle w:val="aa"/>
        <w:spacing w:line="276" w:lineRule="auto"/>
        <w:ind w:left="0" w:right="51"/>
        <w:jc w:val="both"/>
        <w:rPr>
          <w:rFonts w:ascii="Verdana" w:hAnsi="Verdana"/>
          <w:sz w:val="18"/>
          <w:szCs w:val="18"/>
          <w:lang w:val="es-ES" w:eastAsia="es-BO"/>
        </w:rPr>
      </w:pPr>
      <w:r w:rsidRPr="001E46E7">
        <w:rPr>
          <w:rFonts w:ascii="Verdana" w:hAnsi="Verdana"/>
          <w:sz w:val="18"/>
          <w:szCs w:val="18"/>
          <w:lang w:val="es-ES" w:eastAsia="es-BO"/>
        </w:rPr>
        <w:t>La</w:t>
      </w:r>
      <w:r>
        <w:rPr>
          <w:rFonts w:ascii="Verdana" w:hAnsi="Verdana"/>
          <w:sz w:val="18"/>
          <w:szCs w:val="18"/>
          <w:lang w:val="es-ES" w:eastAsia="es-BO"/>
        </w:rPr>
        <w:t xml:space="preserve"> unidad de dewatering debe contar </w:t>
      </w:r>
      <w:r w:rsidRPr="001E46E7">
        <w:rPr>
          <w:rFonts w:ascii="Verdana" w:hAnsi="Verdana"/>
          <w:sz w:val="18"/>
          <w:szCs w:val="18"/>
          <w:lang w:val="es-ES" w:eastAsia="es-BO"/>
        </w:rPr>
        <w:t>con tanques preparadores (mínimo 4 compartimiento</w:t>
      </w:r>
      <w:r>
        <w:rPr>
          <w:rFonts w:ascii="Verdana" w:hAnsi="Verdana"/>
          <w:sz w:val="18"/>
          <w:szCs w:val="18"/>
          <w:lang w:val="es-ES" w:eastAsia="es-BO"/>
        </w:rPr>
        <w:t>s), un tanque bachero</w:t>
      </w:r>
      <w:r w:rsidRPr="001E46E7">
        <w:rPr>
          <w:rFonts w:ascii="Verdana" w:hAnsi="Verdana"/>
          <w:sz w:val="18"/>
          <w:szCs w:val="18"/>
          <w:lang w:val="es-ES" w:eastAsia="es-BO"/>
        </w:rPr>
        <w:t>, 2 bombas dosificadoras de floculante y coagulantes</w:t>
      </w:r>
      <w:r>
        <w:rPr>
          <w:rFonts w:ascii="Verdana" w:hAnsi="Verdana"/>
          <w:sz w:val="18"/>
          <w:szCs w:val="18"/>
          <w:lang w:val="es-ES" w:eastAsia="es-BO"/>
        </w:rPr>
        <w:t xml:space="preserve"> y sus respectivos accesorios</w:t>
      </w:r>
      <w:r w:rsidRPr="001E46E7">
        <w:rPr>
          <w:rFonts w:ascii="Verdana" w:hAnsi="Verdana"/>
          <w:sz w:val="18"/>
          <w:szCs w:val="18"/>
          <w:lang w:val="es-ES" w:eastAsia="es-BO"/>
        </w:rPr>
        <w:t>.</w:t>
      </w:r>
    </w:p>
    <w:p w14:paraId="334B2422" w14:textId="77777777" w:rsidR="00577343" w:rsidRDefault="00577343" w:rsidP="00AC2AC5">
      <w:pPr>
        <w:pStyle w:val="aa"/>
        <w:spacing w:line="276" w:lineRule="auto"/>
        <w:ind w:left="0" w:right="51"/>
        <w:jc w:val="both"/>
        <w:rPr>
          <w:rFonts w:ascii="Verdana" w:hAnsi="Verdana"/>
          <w:sz w:val="18"/>
          <w:szCs w:val="18"/>
          <w:lang w:val="es-ES" w:eastAsia="es-BO"/>
        </w:rPr>
      </w:pPr>
      <w:r w:rsidRPr="001E46E7">
        <w:rPr>
          <w:rFonts w:ascii="Verdana" w:hAnsi="Verdana"/>
          <w:sz w:val="18"/>
          <w:szCs w:val="18"/>
          <w:lang w:val="es-ES" w:eastAsia="es-BO"/>
        </w:rPr>
        <w:t>Los camiones porta contenedores deben contar con dos choferes (uno de día y otro de noche) y 8 contenedores cada camión.</w:t>
      </w:r>
    </w:p>
    <w:p w14:paraId="64B60B22" w14:textId="77777777" w:rsidR="00577343" w:rsidRDefault="00577343" w:rsidP="00AC2AC5">
      <w:pPr>
        <w:pStyle w:val="aa"/>
        <w:spacing w:line="276" w:lineRule="auto"/>
        <w:ind w:left="0" w:right="51"/>
        <w:jc w:val="both"/>
        <w:rPr>
          <w:rFonts w:ascii="Verdana" w:hAnsi="Verdana"/>
          <w:sz w:val="18"/>
          <w:szCs w:val="18"/>
          <w:lang w:val="es-ES" w:eastAsia="es-BO"/>
        </w:rPr>
      </w:pPr>
      <w:r>
        <w:rPr>
          <w:rFonts w:ascii="Verdana" w:hAnsi="Verdana"/>
          <w:sz w:val="18"/>
          <w:szCs w:val="18"/>
          <w:lang w:val="es-ES" w:eastAsia="es-BO"/>
        </w:rPr>
        <w:lastRenderedPageBreak/>
        <w:t>Cada centrifuga</w:t>
      </w:r>
      <w:r w:rsidRPr="001E46E7">
        <w:rPr>
          <w:rFonts w:ascii="Verdana" w:hAnsi="Verdana"/>
          <w:sz w:val="18"/>
          <w:szCs w:val="18"/>
          <w:lang w:val="es-ES" w:eastAsia="es-BO"/>
        </w:rPr>
        <w:t xml:space="preserve"> </w:t>
      </w:r>
      <w:r>
        <w:rPr>
          <w:rFonts w:ascii="Verdana" w:hAnsi="Verdana"/>
          <w:sz w:val="18"/>
          <w:szCs w:val="18"/>
          <w:lang w:val="es-ES" w:eastAsia="es-BO"/>
        </w:rPr>
        <w:t>debe contar</w:t>
      </w:r>
      <w:r w:rsidRPr="001E46E7">
        <w:rPr>
          <w:rFonts w:ascii="Verdana" w:hAnsi="Verdana"/>
          <w:sz w:val="18"/>
          <w:szCs w:val="18"/>
          <w:lang w:val="es-ES" w:eastAsia="es-BO"/>
        </w:rPr>
        <w:t xml:space="preserve"> con </w:t>
      </w:r>
      <w:r>
        <w:rPr>
          <w:rFonts w:ascii="Verdana" w:hAnsi="Verdana"/>
          <w:sz w:val="18"/>
          <w:szCs w:val="18"/>
          <w:lang w:val="es-ES" w:eastAsia="es-BO"/>
        </w:rPr>
        <w:t xml:space="preserve">una bomba </w:t>
      </w:r>
      <w:r w:rsidRPr="001E46E7">
        <w:rPr>
          <w:rFonts w:ascii="Verdana" w:hAnsi="Verdana"/>
          <w:sz w:val="18"/>
          <w:szCs w:val="18"/>
          <w:lang w:val="es-ES" w:eastAsia="es-BO"/>
        </w:rPr>
        <w:t>de desplazamiento positivo acorde a la capacidad de proceso de la centrifuga</w:t>
      </w:r>
      <w:r>
        <w:rPr>
          <w:rFonts w:ascii="Verdana" w:hAnsi="Verdana"/>
          <w:sz w:val="18"/>
          <w:szCs w:val="18"/>
          <w:lang w:val="es-ES" w:eastAsia="es-BO"/>
        </w:rPr>
        <w:t xml:space="preserve"> y sus respectivos accesorios.</w:t>
      </w:r>
    </w:p>
    <w:p w14:paraId="36D60EF0" w14:textId="77777777" w:rsidR="00577343" w:rsidRPr="00F13AB5" w:rsidRDefault="00577343" w:rsidP="00AC2AC5">
      <w:pPr>
        <w:spacing w:before="240" w:after="120" w:line="276" w:lineRule="auto"/>
        <w:jc w:val="both"/>
        <w:rPr>
          <w:rFonts w:ascii="Verdana" w:hAnsi="Verdana"/>
          <w:sz w:val="18"/>
          <w:szCs w:val="18"/>
        </w:rPr>
      </w:pPr>
      <w:r w:rsidRPr="00F13AB5">
        <w:rPr>
          <w:rFonts w:ascii="Verdana" w:hAnsi="Verdana"/>
          <w:sz w:val="18"/>
          <w:szCs w:val="18"/>
        </w:rPr>
        <w:t>El Servicio de Control de Sólidos debe</w:t>
      </w:r>
      <w:r>
        <w:rPr>
          <w:rFonts w:ascii="Verdana" w:hAnsi="Verdana"/>
          <w:sz w:val="18"/>
          <w:szCs w:val="18"/>
        </w:rPr>
        <w:t>rá</w:t>
      </w:r>
      <w:r w:rsidRPr="00F13AB5">
        <w:rPr>
          <w:rFonts w:ascii="Verdana" w:hAnsi="Verdana"/>
          <w:sz w:val="18"/>
          <w:szCs w:val="18"/>
        </w:rPr>
        <w:t xml:space="preserve"> cumplir con los siguientes requerimientos: </w:t>
      </w:r>
    </w:p>
    <w:p w14:paraId="4D07E321" w14:textId="77777777" w:rsidR="00577343" w:rsidRDefault="00577343"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Contar con todos los equipos de control de sólidos necesarios para prestar el servicio, según listado de equipos.</w:t>
      </w:r>
    </w:p>
    <w:p w14:paraId="42A14FF1" w14:textId="77777777" w:rsidR="00577343" w:rsidRPr="00F13AB5" w:rsidRDefault="00577343"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Montaje y desmontaje de los equipos ofertados en el pozo.</w:t>
      </w:r>
    </w:p>
    <w:p w14:paraId="41849A0E" w14:textId="77777777" w:rsidR="00577343" w:rsidRPr="00F13AB5" w:rsidRDefault="00577343"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Proveer personal calificado: Supervisor</w:t>
      </w:r>
      <w:r>
        <w:rPr>
          <w:rFonts w:ascii="Verdana" w:hAnsi="Verdana"/>
          <w:sz w:val="18"/>
          <w:szCs w:val="18"/>
          <w:lang w:eastAsia="es-BO"/>
        </w:rPr>
        <w:t>es</w:t>
      </w:r>
      <w:r w:rsidRPr="00F13AB5">
        <w:rPr>
          <w:rFonts w:ascii="Verdana" w:hAnsi="Verdana"/>
          <w:sz w:val="18"/>
          <w:szCs w:val="18"/>
          <w:lang w:eastAsia="es-BO"/>
        </w:rPr>
        <w:t>, operadores y ayudantes.</w:t>
      </w:r>
    </w:p>
    <w:p w14:paraId="1716EC32" w14:textId="77777777" w:rsidR="00577343" w:rsidRPr="00F13AB5" w:rsidRDefault="00577343"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Calcular periódi</w:t>
      </w:r>
      <w:r>
        <w:rPr>
          <w:rFonts w:ascii="Verdana" w:hAnsi="Verdana"/>
          <w:sz w:val="18"/>
          <w:szCs w:val="18"/>
          <w:lang w:eastAsia="es-BO"/>
        </w:rPr>
        <w:t>camente la eficiencia (%) de los</w:t>
      </w:r>
      <w:r w:rsidRPr="00F13AB5">
        <w:rPr>
          <w:rFonts w:ascii="Verdana" w:hAnsi="Verdana"/>
          <w:sz w:val="18"/>
          <w:szCs w:val="18"/>
          <w:lang w:eastAsia="es-BO"/>
        </w:rPr>
        <w:t xml:space="preserve"> equipos</w:t>
      </w:r>
      <w:r>
        <w:rPr>
          <w:rFonts w:ascii="Verdana" w:hAnsi="Verdana"/>
          <w:sz w:val="18"/>
          <w:szCs w:val="18"/>
          <w:lang w:eastAsia="es-BO"/>
        </w:rPr>
        <w:t xml:space="preserve"> de control de sólidos</w:t>
      </w:r>
      <w:r w:rsidRPr="00F13AB5">
        <w:rPr>
          <w:rFonts w:ascii="Verdana" w:hAnsi="Verdana"/>
          <w:sz w:val="18"/>
          <w:szCs w:val="18"/>
          <w:lang w:eastAsia="es-BO"/>
        </w:rPr>
        <w:t>, para verificar como éstos están trabajando a lo largo de la perforación, y ver su incidencia en las propiedades del fluido.</w:t>
      </w:r>
    </w:p>
    <w:p w14:paraId="656FFD39" w14:textId="77777777" w:rsidR="00577343" w:rsidRPr="00F13AB5" w:rsidRDefault="00577343"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Calcular diariamente el diámetro promedio del pozo a medida que se recuperan recortes en superficie y registrar en su parte diario</w:t>
      </w:r>
      <w:r>
        <w:rPr>
          <w:rFonts w:ascii="Verdana" w:hAnsi="Verdana"/>
          <w:sz w:val="18"/>
          <w:szCs w:val="18"/>
          <w:lang w:eastAsia="es-BO"/>
        </w:rPr>
        <w:t>, mínimamente 2 veces por día</w:t>
      </w:r>
      <w:r w:rsidRPr="00F13AB5">
        <w:rPr>
          <w:rFonts w:ascii="Verdana" w:hAnsi="Verdana"/>
          <w:sz w:val="18"/>
          <w:szCs w:val="18"/>
          <w:lang w:eastAsia="es-BO"/>
        </w:rPr>
        <w:t>.</w:t>
      </w:r>
    </w:p>
    <w:p w14:paraId="1452635A" w14:textId="77777777" w:rsidR="00577343" w:rsidRPr="00F13AB5" w:rsidRDefault="00577343"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Llevar un control estricto del uso y tiempos de las mallas en las zarandas</w:t>
      </w:r>
      <w:r>
        <w:rPr>
          <w:rFonts w:ascii="Verdana" w:hAnsi="Verdana"/>
          <w:sz w:val="18"/>
          <w:szCs w:val="18"/>
          <w:lang w:eastAsia="es-BO"/>
        </w:rPr>
        <w:t xml:space="preserve"> (numerar las mismas)</w:t>
      </w:r>
      <w:r w:rsidRPr="00F13AB5">
        <w:rPr>
          <w:rFonts w:ascii="Verdana" w:hAnsi="Verdana"/>
          <w:sz w:val="18"/>
          <w:szCs w:val="18"/>
          <w:lang w:eastAsia="es-BO"/>
        </w:rPr>
        <w:t xml:space="preserve">, registrar en una planilla y pasar la misma de forma </w:t>
      </w:r>
      <w:r>
        <w:rPr>
          <w:rFonts w:ascii="Verdana" w:hAnsi="Verdana"/>
          <w:sz w:val="18"/>
          <w:szCs w:val="18"/>
          <w:lang w:eastAsia="es-BO"/>
        </w:rPr>
        <w:t>diaria</w:t>
      </w:r>
      <w:r w:rsidRPr="00F13AB5">
        <w:rPr>
          <w:rFonts w:ascii="Verdana" w:hAnsi="Verdana"/>
          <w:sz w:val="18"/>
          <w:szCs w:val="18"/>
          <w:lang w:eastAsia="es-BO"/>
        </w:rPr>
        <w:t xml:space="preserve"> al </w:t>
      </w:r>
      <w:r>
        <w:rPr>
          <w:rFonts w:ascii="Verdana" w:hAnsi="Verdana"/>
          <w:sz w:val="18"/>
          <w:szCs w:val="18"/>
          <w:lang w:eastAsia="es-BO"/>
        </w:rPr>
        <w:t xml:space="preserve">Fiscal de Fluidos y/o </w:t>
      </w:r>
      <w:r w:rsidRPr="00F13AB5">
        <w:rPr>
          <w:rFonts w:ascii="Verdana" w:hAnsi="Verdana"/>
          <w:sz w:val="18"/>
          <w:szCs w:val="18"/>
          <w:lang w:eastAsia="es-BO"/>
        </w:rPr>
        <w:t>Company Man de YPFB.</w:t>
      </w:r>
    </w:p>
    <w:p w14:paraId="37BA3FE6" w14:textId="77777777" w:rsidR="00577343" w:rsidRPr="00F13AB5" w:rsidRDefault="00577343"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 xml:space="preserve">Proveer soporte en el manejo de los recortes de perforación, transferencia de fluidos, control mensual de los parámetros según la ley 1333 de Medio Ambiente en lo relacionado a PH, TPH, </w:t>
      </w:r>
      <w:r>
        <w:rPr>
          <w:rFonts w:ascii="Verdana" w:hAnsi="Verdana"/>
          <w:sz w:val="18"/>
          <w:szCs w:val="18"/>
          <w:lang w:eastAsia="es-BO"/>
        </w:rPr>
        <w:t xml:space="preserve">% Humectación, </w:t>
      </w:r>
      <w:r w:rsidRPr="00F13AB5">
        <w:rPr>
          <w:rFonts w:ascii="Verdana" w:hAnsi="Verdana"/>
          <w:sz w:val="18"/>
          <w:szCs w:val="18"/>
          <w:lang w:eastAsia="es-BO"/>
        </w:rPr>
        <w:t>Absorción sodios, etc., para los recortes base agua.</w:t>
      </w:r>
    </w:p>
    <w:p w14:paraId="7F3229FA" w14:textId="77777777" w:rsidR="00577343" w:rsidRDefault="00577343"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 xml:space="preserve">Control de los fluidos que son </w:t>
      </w:r>
      <w:r>
        <w:rPr>
          <w:rFonts w:ascii="Verdana" w:hAnsi="Verdana"/>
          <w:sz w:val="18"/>
          <w:szCs w:val="18"/>
          <w:lang w:eastAsia="es-BO"/>
        </w:rPr>
        <w:t>recibidos</w:t>
      </w:r>
      <w:r w:rsidRPr="00F13AB5">
        <w:rPr>
          <w:rFonts w:ascii="Verdana" w:hAnsi="Verdana"/>
          <w:sz w:val="18"/>
          <w:szCs w:val="18"/>
          <w:lang w:eastAsia="es-BO"/>
        </w:rPr>
        <w:t xml:space="preserve"> </w:t>
      </w:r>
      <w:r>
        <w:rPr>
          <w:rFonts w:ascii="Verdana" w:hAnsi="Verdana"/>
          <w:sz w:val="18"/>
          <w:szCs w:val="18"/>
          <w:lang w:eastAsia="es-BO"/>
        </w:rPr>
        <w:t>par</w:t>
      </w:r>
      <w:r w:rsidRPr="00F13AB5">
        <w:rPr>
          <w:rFonts w:ascii="Verdana" w:hAnsi="Verdana"/>
          <w:sz w:val="18"/>
          <w:szCs w:val="18"/>
          <w:lang w:eastAsia="es-BO"/>
        </w:rPr>
        <w:t>a Dewatering</w:t>
      </w:r>
      <w:r>
        <w:rPr>
          <w:rFonts w:ascii="Verdana" w:hAnsi="Verdana"/>
          <w:sz w:val="18"/>
          <w:szCs w:val="18"/>
          <w:lang w:eastAsia="es-BO"/>
        </w:rPr>
        <w:t xml:space="preserve"> (Densidad, Viscosidad de embudo, % de sólidos, etc.).</w:t>
      </w:r>
    </w:p>
    <w:p w14:paraId="42814A57" w14:textId="77777777" w:rsidR="00577343" w:rsidRPr="005A7AB0" w:rsidRDefault="00577343" w:rsidP="00AC2AC5">
      <w:pPr>
        <w:pStyle w:val="aa"/>
        <w:numPr>
          <w:ilvl w:val="0"/>
          <w:numId w:val="32"/>
        </w:numPr>
        <w:spacing w:line="276" w:lineRule="auto"/>
        <w:ind w:left="709" w:right="51" w:hanging="283"/>
        <w:jc w:val="both"/>
        <w:rPr>
          <w:rFonts w:ascii="Verdana" w:hAnsi="Verdana"/>
          <w:sz w:val="18"/>
          <w:szCs w:val="18"/>
          <w:lang w:eastAsia="es-BO"/>
        </w:rPr>
      </w:pPr>
      <w:r>
        <w:rPr>
          <w:rFonts w:ascii="Verdana" w:hAnsi="Verdana"/>
          <w:sz w:val="18"/>
          <w:szCs w:val="18"/>
          <w:lang w:eastAsia="es-BO"/>
        </w:rPr>
        <w:t>Control de los parámetros de las aguas recuperadas de los skimer para determinar qué tipo de tratamiento se va a realizar para su disposición final.</w:t>
      </w:r>
    </w:p>
    <w:p w14:paraId="035E729F" w14:textId="066DA22E" w:rsidR="00A76503" w:rsidRPr="003D40E1" w:rsidRDefault="00577343" w:rsidP="00AC2AC5">
      <w:pPr>
        <w:pStyle w:val="aa"/>
        <w:numPr>
          <w:ilvl w:val="0"/>
          <w:numId w:val="32"/>
        </w:numPr>
        <w:spacing w:line="276" w:lineRule="auto"/>
        <w:ind w:left="709" w:right="51" w:hanging="283"/>
        <w:jc w:val="both"/>
        <w:rPr>
          <w:rFonts w:ascii="Verdana" w:hAnsi="Verdana"/>
          <w:sz w:val="18"/>
          <w:szCs w:val="18"/>
          <w:lang w:eastAsia="es-BO"/>
        </w:rPr>
      </w:pPr>
      <w:r w:rsidRPr="00F13AB5">
        <w:rPr>
          <w:rFonts w:ascii="Verdana" w:hAnsi="Verdana"/>
          <w:sz w:val="18"/>
          <w:szCs w:val="18"/>
          <w:lang w:eastAsia="es-BO"/>
        </w:rPr>
        <w:t>Tener operativos según las especificaciones solicitadas a todos los equipos necesarios para realizar Dewatering cuando sea necesario en el pozo y cumplir con toda la normativa ambiental para la descarga de las aguas del Dewatering en superficie. Una vez al mes enviar muestras a</w:t>
      </w:r>
      <w:r>
        <w:rPr>
          <w:rFonts w:ascii="Verdana" w:hAnsi="Verdana"/>
          <w:sz w:val="18"/>
          <w:szCs w:val="18"/>
          <w:lang w:eastAsia="es-BO"/>
        </w:rPr>
        <w:t xml:space="preserve"> un</w:t>
      </w:r>
      <w:r w:rsidRPr="00F13AB5">
        <w:rPr>
          <w:rFonts w:ascii="Verdana" w:hAnsi="Verdana"/>
          <w:sz w:val="18"/>
          <w:szCs w:val="18"/>
          <w:lang w:eastAsia="es-BO"/>
        </w:rPr>
        <w:t xml:space="preserve"> laboratorio </w:t>
      </w:r>
      <w:r>
        <w:rPr>
          <w:rFonts w:ascii="Verdana" w:hAnsi="Verdana"/>
          <w:sz w:val="18"/>
          <w:szCs w:val="18"/>
          <w:lang w:eastAsia="es-BO"/>
        </w:rPr>
        <w:t xml:space="preserve">externo </w:t>
      </w:r>
      <w:r w:rsidRPr="00F13AB5">
        <w:rPr>
          <w:rFonts w:ascii="Verdana" w:hAnsi="Verdana"/>
          <w:sz w:val="18"/>
          <w:szCs w:val="18"/>
          <w:lang w:eastAsia="es-BO"/>
        </w:rPr>
        <w:t>certificado para realizar el seguimiento</w:t>
      </w:r>
      <w:r>
        <w:rPr>
          <w:rFonts w:ascii="Verdana" w:hAnsi="Verdana"/>
          <w:sz w:val="18"/>
          <w:szCs w:val="18"/>
          <w:lang w:eastAsia="es-BO"/>
        </w:rPr>
        <w:t xml:space="preserve"> sin costos adicionales para YPFB</w:t>
      </w:r>
      <w:r w:rsidRPr="00F13AB5">
        <w:rPr>
          <w:rFonts w:ascii="Verdana" w:hAnsi="Verdana"/>
          <w:sz w:val="18"/>
          <w:szCs w:val="18"/>
          <w:lang w:eastAsia="es-BO"/>
        </w:rPr>
        <w:t>.</w:t>
      </w:r>
    </w:p>
    <w:p w14:paraId="5902D80A" w14:textId="28347389" w:rsidR="003D40E1" w:rsidRPr="009D0762" w:rsidRDefault="009D0762" w:rsidP="0059755B">
      <w:pPr>
        <w:pStyle w:val="A2"/>
        <w:numPr>
          <w:ilvl w:val="1"/>
          <w:numId w:val="114"/>
        </w:numPr>
        <w:spacing w:line="276" w:lineRule="auto"/>
        <w:rPr>
          <w:rFonts w:eastAsia="Arial Unicode MS"/>
        </w:rPr>
      </w:pPr>
      <w:r>
        <w:rPr>
          <w:rFonts w:eastAsia="Arial Unicode MS"/>
        </w:rPr>
        <w:t xml:space="preserve"> </w:t>
      </w:r>
      <w:r w:rsidR="003D40E1" w:rsidRPr="009D0762">
        <w:rPr>
          <w:rFonts w:eastAsia="Arial Unicode MS"/>
        </w:rPr>
        <w:t>CARACTERÍSTICAS TÉCNICAS DEL SERVICIO.</w:t>
      </w:r>
    </w:p>
    <w:p w14:paraId="5D26D691" w14:textId="77777777" w:rsidR="003D40E1" w:rsidRDefault="003D40E1" w:rsidP="00AC2AC5">
      <w:pPr>
        <w:pStyle w:val="aa"/>
        <w:spacing w:line="276" w:lineRule="auto"/>
        <w:ind w:left="0" w:right="51"/>
        <w:jc w:val="both"/>
        <w:rPr>
          <w:rFonts w:ascii="Verdana" w:hAnsi="Verdana"/>
          <w:sz w:val="18"/>
          <w:szCs w:val="18"/>
          <w:lang w:val="es-ES" w:eastAsia="es-BO"/>
        </w:rPr>
      </w:pPr>
      <w:r w:rsidRPr="001E46E7">
        <w:rPr>
          <w:rFonts w:ascii="Verdana" w:hAnsi="Verdana"/>
          <w:sz w:val="18"/>
          <w:szCs w:val="18"/>
          <w:lang w:val="es-ES" w:eastAsia="es-BO"/>
        </w:rPr>
        <w:t>A continuación, se detallan los requerimientos y las especificaciones técnicas mínimas requeridas</w:t>
      </w:r>
      <w:r>
        <w:rPr>
          <w:rFonts w:ascii="Verdana" w:hAnsi="Verdana"/>
          <w:sz w:val="18"/>
          <w:szCs w:val="18"/>
          <w:lang w:val="es-ES" w:eastAsia="es-BO"/>
        </w:rPr>
        <w:t xml:space="preserve"> para la perforación de los pozos:</w:t>
      </w:r>
    </w:p>
    <w:p w14:paraId="360257D6" w14:textId="1B69DC6D" w:rsidR="003D40E1" w:rsidRDefault="003D40E1" w:rsidP="00AC2AC5">
      <w:pPr>
        <w:pStyle w:val="aa"/>
        <w:spacing w:line="276" w:lineRule="auto"/>
        <w:ind w:left="0" w:right="51"/>
        <w:jc w:val="both"/>
        <w:rPr>
          <w:rFonts w:ascii="Verdana" w:hAnsi="Verdana"/>
          <w:b/>
          <w:sz w:val="18"/>
          <w:szCs w:val="18"/>
          <w:lang w:val="es-ES" w:eastAsia="es-BO"/>
        </w:rPr>
      </w:pPr>
      <w:r>
        <w:rPr>
          <w:rFonts w:ascii="Verdana" w:hAnsi="Verdana"/>
          <w:sz w:val="18"/>
          <w:szCs w:val="18"/>
          <w:lang w:val="es-ES" w:eastAsia="es-BO"/>
        </w:rPr>
        <w:t>Requerimiento mínimo</w:t>
      </w:r>
      <w:r w:rsidR="00DD3312">
        <w:rPr>
          <w:rFonts w:ascii="Verdana" w:hAnsi="Verdana"/>
          <w:sz w:val="18"/>
          <w:szCs w:val="18"/>
          <w:lang w:val="es-ES" w:eastAsia="es-BO"/>
        </w:rPr>
        <w:t xml:space="preserve">: </w:t>
      </w:r>
      <w:r w:rsidR="00DD3312" w:rsidRPr="00DD3312">
        <w:rPr>
          <w:rFonts w:ascii="Verdana" w:hAnsi="Verdana"/>
          <w:b/>
          <w:sz w:val="18"/>
          <w:szCs w:val="18"/>
          <w:lang w:val="es-ES" w:eastAsia="es-BO"/>
        </w:rPr>
        <w:t>LOTE</w:t>
      </w:r>
      <w:r w:rsidR="00DD3312">
        <w:rPr>
          <w:rFonts w:ascii="Verdana" w:hAnsi="Verdana"/>
          <w:b/>
          <w:sz w:val="18"/>
          <w:szCs w:val="18"/>
          <w:lang w:val="es-ES" w:eastAsia="es-BO"/>
        </w:rPr>
        <w:t xml:space="preserve"> 2</w:t>
      </w:r>
      <w:r w:rsidR="00DD3312" w:rsidRPr="00DD3312">
        <w:rPr>
          <w:rFonts w:ascii="Verdana" w:hAnsi="Verdana"/>
          <w:b/>
          <w:sz w:val="18"/>
          <w:szCs w:val="18"/>
          <w:lang w:val="es-ES" w:eastAsia="es-BO"/>
        </w:rPr>
        <w:t>.</w:t>
      </w:r>
      <w:r>
        <w:rPr>
          <w:rFonts w:ascii="Verdana" w:hAnsi="Verdana"/>
          <w:sz w:val="18"/>
          <w:szCs w:val="18"/>
          <w:lang w:val="es-ES" w:eastAsia="es-BO"/>
        </w:rPr>
        <w:t xml:space="preserve"> </w:t>
      </w:r>
      <w:r>
        <w:rPr>
          <w:rFonts w:ascii="Verdana" w:hAnsi="Verdana"/>
          <w:b/>
          <w:sz w:val="18"/>
          <w:szCs w:val="18"/>
          <w:lang w:val="es-ES" w:eastAsia="es-BO"/>
        </w:rPr>
        <w:t>POZO GMR-X1 IE</w:t>
      </w:r>
    </w:p>
    <w:p w14:paraId="66E32F28" w14:textId="77777777" w:rsidR="002E4092" w:rsidRDefault="002E4092" w:rsidP="00AC2AC5">
      <w:pPr>
        <w:pStyle w:val="aa"/>
        <w:spacing w:line="276" w:lineRule="auto"/>
        <w:ind w:left="0" w:right="51"/>
        <w:jc w:val="both"/>
        <w:rPr>
          <w:rFonts w:ascii="Verdana" w:hAnsi="Verdana"/>
          <w:b/>
          <w:sz w:val="18"/>
          <w:szCs w:val="18"/>
          <w:lang w:val="es-ES" w:eastAsia="es-BO"/>
        </w:rPr>
      </w:pPr>
    </w:p>
    <w:p w14:paraId="3494F902" w14:textId="77777777" w:rsidR="002E4092" w:rsidRDefault="002E4092" w:rsidP="00AC2AC5">
      <w:pPr>
        <w:pStyle w:val="aa"/>
        <w:spacing w:line="276" w:lineRule="auto"/>
        <w:ind w:left="0" w:right="51"/>
        <w:jc w:val="both"/>
        <w:rPr>
          <w:rFonts w:ascii="Verdana" w:hAnsi="Verdana"/>
          <w:b/>
          <w:sz w:val="18"/>
          <w:szCs w:val="18"/>
          <w:lang w:val="es-ES" w:eastAsia="es-BO"/>
        </w:rPr>
      </w:pPr>
    </w:p>
    <w:tbl>
      <w:tblPr>
        <w:tblW w:w="9062" w:type="dxa"/>
        <w:tblLayout w:type="fixed"/>
        <w:tblCellMar>
          <w:left w:w="70" w:type="dxa"/>
          <w:right w:w="70" w:type="dxa"/>
        </w:tblCellMar>
        <w:tblLook w:val="04A0" w:firstRow="1" w:lastRow="0" w:firstColumn="1" w:lastColumn="0" w:noHBand="0" w:noVBand="1"/>
      </w:tblPr>
      <w:tblGrid>
        <w:gridCol w:w="659"/>
        <w:gridCol w:w="5994"/>
        <w:gridCol w:w="1417"/>
        <w:gridCol w:w="992"/>
      </w:tblGrid>
      <w:tr w:rsidR="003D40E1" w14:paraId="1C9AEF4A"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1382D10F" w14:textId="77777777" w:rsidR="003D40E1" w:rsidRDefault="003D40E1" w:rsidP="003D40E1">
            <w:pPr>
              <w:jc w:val="center"/>
              <w:rPr>
                <w:rFonts w:ascii="Verdana" w:hAnsi="Verdana" w:cs="Calibri"/>
                <w:b/>
                <w:bCs/>
                <w:color w:val="000000"/>
                <w:sz w:val="18"/>
                <w:szCs w:val="18"/>
                <w:lang w:val="es-BO" w:eastAsia="es-BO"/>
              </w:rPr>
            </w:pPr>
            <w:r>
              <w:rPr>
                <w:rFonts w:ascii="Verdana" w:hAnsi="Verdana" w:cs="Calibri"/>
                <w:b/>
                <w:bCs/>
                <w:color w:val="000000"/>
                <w:sz w:val="18"/>
                <w:szCs w:val="18"/>
              </w:rPr>
              <w:t>FASE 17 1/2”  (FLUIDO BASE AGUA: TIXOTROPICO )</w:t>
            </w:r>
          </w:p>
        </w:tc>
      </w:tr>
      <w:tr w:rsidR="003D40E1" w14:paraId="23F6228B"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7EDA9E41"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POZO GMR- X1 IE, Intervalo 0-120 m</w:t>
            </w:r>
          </w:p>
        </w:tc>
      </w:tr>
      <w:tr w:rsidR="003D40E1" w14:paraId="120DD6D3" w14:textId="77777777" w:rsidTr="00AA7CD3">
        <w:trPr>
          <w:trHeight w:val="690"/>
        </w:trPr>
        <w:tc>
          <w:tcPr>
            <w:tcW w:w="659" w:type="dxa"/>
            <w:tcBorders>
              <w:top w:val="nil"/>
              <w:left w:val="single" w:sz="8" w:space="0" w:color="auto"/>
              <w:bottom w:val="single" w:sz="8" w:space="0" w:color="auto"/>
              <w:right w:val="single" w:sz="8" w:space="0" w:color="auto"/>
            </w:tcBorders>
            <w:shd w:val="clear" w:color="000000" w:fill="D9D9D9"/>
            <w:vAlign w:val="center"/>
            <w:hideMark/>
          </w:tcPr>
          <w:p w14:paraId="3497FCF2"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N°</w:t>
            </w:r>
          </w:p>
        </w:tc>
        <w:tc>
          <w:tcPr>
            <w:tcW w:w="5994" w:type="dxa"/>
            <w:tcBorders>
              <w:top w:val="nil"/>
              <w:left w:val="nil"/>
              <w:bottom w:val="single" w:sz="8" w:space="0" w:color="auto"/>
              <w:right w:val="single" w:sz="8" w:space="0" w:color="auto"/>
            </w:tcBorders>
            <w:shd w:val="clear" w:color="000000" w:fill="D9D9D9"/>
            <w:vAlign w:val="center"/>
            <w:hideMark/>
          </w:tcPr>
          <w:p w14:paraId="45CFB092"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DETALLE DEL SERVICIO</w:t>
            </w:r>
          </w:p>
        </w:tc>
        <w:tc>
          <w:tcPr>
            <w:tcW w:w="1417" w:type="dxa"/>
            <w:tcBorders>
              <w:top w:val="nil"/>
              <w:left w:val="nil"/>
              <w:bottom w:val="single" w:sz="8" w:space="0" w:color="auto"/>
              <w:right w:val="single" w:sz="8" w:space="0" w:color="auto"/>
            </w:tcBorders>
            <w:shd w:val="clear" w:color="000000" w:fill="D9D9D9"/>
            <w:vAlign w:val="center"/>
            <w:hideMark/>
          </w:tcPr>
          <w:p w14:paraId="4BB5B704"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CANTIDAD</w:t>
            </w:r>
          </w:p>
        </w:tc>
        <w:tc>
          <w:tcPr>
            <w:tcW w:w="992" w:type="dxa"/>
            <w:tcBorders>
              <w:top w:val="nil"/>
              <w:left w:val="nil"/>
              <w:bottom w:val="single" w:sz="8" w:space="0" w:color="auto"/>
              <w:right w:val="single" w:sz="8" w:space="0" w:color="auto"/>
            </w:tcBorders>
            <w:shd w:val="clear" w:color="000000" w:fill="D9D9D9"/>
            <w:vAlign w:val="center"/>
            <w:hideMark/>
          </w:tcPr>
          <w:p w14:paraId="153AF676"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UNIDAD DE MEDIDA</w:t>
            </w:r>
          </w:p>
        </w:tc>
      </w:tr>
      <w:tr w:rsidR="003D40E1" w14:paraId="18FE0E7C"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tcPr>
          <w:p w14:paraId="37F71AD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lastRenderedPageBreak/>
              <w:t>1</w:t>
            </w:r>
          </w:p>
        </w:tc>
        <w:tc>
          <w:tcPr>
            <w:tcW w:w="5994" w:type="dxa"/>
            <w:tcBorders>
              <w:top w:val="nil"/>
              <w:left w:val="nil"/>
              <w:bottom w:val="single" w:sz="8" w:space="0" w:color="auto"/>
              <w:right w:val="single" w:sz="8" w:space="0" w:color="auto"/>
            </w:tcBorders>
            <w:shd w:val="clear" w:color="000000" w:fill="FFFFFF"/>
            <w:vAlign w:val="center"/>
          </w:tcPr>
          <w:p w14:paraId="1DCDA12B"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Movilización de equipos desde base Santa Cruz – Pozo (1584 KM)</w:t>
            </w:r>
          </w:p>
        </w:tc>
        <w:tc>
          <w:tcPr>
            <w:tcW w:w="1417" w:type="dxa"/>
            <w:tcBorders>
              <w:top w:val="nil"/>
              <w:left w:val="nil"/>
              <w:bottom w:val="single" w:sz="8" w:space="0" w:color="auto"/>
              <w:right w:val="single" w:sz="8" w:space="0" w:color="auto"/>
            </w:tcBorders>
            <w:shd w:val="clear" w:color="000000" w:fill="FFFFFF"/>
            <w:vAlign w:val="center"/>
          </w:tcPr>
          <w:p w14:paraId="74ACBA2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tcPr>
          <w:p w14:paraId="216E213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GLOBAL</w:t>
            </w:r>
          </w:p>
        </w:tc>
      </w:tr>
      <w:tr w:rsidR="003D40E1" w14:paraId="26AD47C2"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657E5F0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w:t>
            </w:r>
          </w:p>
        </w:tc>
        <w:tc>
          <w:tcPr>
            <w:tcW w:w="5994" w:type="dxa"/>
            <w:tcBorders>
              <w:top w:val="nil"/>
              <w:left w:val="nil"/>
              <w:bottom w:val="single" w:sz="8" w:space="0" w:color="auto"/>
              <w:right w:val="single" w:sz="8" w:space="0" w:color="auto"/>
            </w:tcBorders>
            <w:shd w:val="clear" w:color="000000" w:fill="FFFFFF"/>
            <w:vAlign w:val="center"/>
            <w:hideMark/>
          </w:tcPr>
          <w:p w14:paraId="3C112B72"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Centrifuga Decantadora de Alto caudal con VFD (Operativo)</w:t>
            </w:r>
          </w:p>
        </w:tc>
        <w:tc>
          <w:tcPr>
            <w:tcW w:w="1417" w:type="dxa"/>
            <w:tcBorders>
              <w:top w:val="nil"/>
              <w:left w:val="nil"/>
              <w:bottom w:val="single" w:sz="8" w:space="0" w:color="auto"/>
              <w:right w:val="single" w:sz="8" w:space="0" w:color="auto"/>
            </w:tcBorders>
            <w:shd w:val="clear" w:color="000000" w:fill="FFFFFF"/>
            <w:vAlign w:val="center"/>
            <w:hideMark/>
          </w:tcPr>
          <w:p w14:paraId="79BC975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w:t>
            </w:r>
          </w:p>
        </w:tc>
        <w:tc>
          <w:tcPr>
            <w:tcW w:w="992" w:type="dxa"/>
            <w:tcBorders>
              <w:top w:val="nil"/>
              <w:left w:val="nil"/>
              <w:bottom w:val="single" w:sz="8" w:space="0" w:color="auto"/>
              <w:right w:val="single" w:sz="8" w:space="0" w:color="auto"/>
            </w:tcBorders>
            <w:shd w:val="clear" w:color="auto" w:fill="auto"/>
            <w:vAlign w:val="center"/>
            <w:hideMark/>
          </w:tcPr>
          <w:p w14:paraId="5305F5A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529CE66A"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60A6934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w:t>
            </w:r>
          </w:p>
        </w:tc>
        <w:tc>
          <w:tcPr>
            <w:tcW w:w="5994" w:type="dxa"/>
            <w:tcBorders>
              <w:top w:val="nil"/>
              <w:left w:val="nil"/>
              <w:bottom w:val="single" w:sz="8" w:space="0" w:color="auto"/>
              <w:right w:val="single" w:sz="8" w:space="0" w:color="auto"/>
            </w:tcBorders>
            <w:shd w:val="clear" w:color="000000" w:fill="FFFFFF"/>
            <w:vAlign w:val="center"/>
            <w:hideMark/>
          </w:tcPr>
          <w:p w14:paraId="716CCE4D"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Centrifuga Decantadora de Alto caudal con VFD (Stand By)</w:t>
            </w:r>
          </w:p>
        </w:tc>
        <w:tc>
          <w:tcPr>
            <w:tcW w:w="1417" w:type="dxa"/>
            <w:tcBorders>
              <w:top w:val="nil"/>
              <w:left w:val="nil"/>
              <w:bottom w:val="single" w:sz="8" w:space="0" w:color="auto"/>
              <w:right w:val="single" w:sz="8" w:space="0" w:color="auto"/>
            </w:tcBorders>
            <w:shd w:val="clear" w:color="000000" w:fill="FFFFFF"/>
            <w:vAlign w:val="center"/>
            <w:hideMark/>
          </w:tcPr>
          <w:p w14:paraId="7633530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2A0666A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2B040176" w14:textId="77777777" w:rsidTr="00AA7CD3">
        <w:trPr>
          <w:trHeight w:val="315"/>
        </w:trPr>
        <w:tc>
          <w:tcPr>
            <w:tcW w:w="659" w:type="dxa"/>
            <w:tcBorders>
              <w:top w:val="nil"/>
              <w:left w:val="single" w:sz="8" w:space="0" w:color="auto"/>
              <w:bottom w:val="single" w:sz="4" w:space="0" w:color="auto"/>
              <w:right w:val="single" w:sz="8" w:space="0" w:color="auto"/>
            </w:tcBorders>
            <w:shd w:val="clear" w:color="auto" w:fill="auto"/>
            <w:vAlign w:val="center"/>
            <w:hideMark/>
          </w:tcPr>
          <w:p w14:paraId="684050D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w:t>
            </w:r>
          </w:p>
        </w:tc>
        <w:tc>
          <w:tcPr>
            <w:tcW w:w="5994" w:type="dxa"/>
            <w:tcBorders>
              <w:top w:val="nil"/>
              <w:left w:val="nil"/>
              <w:bottom w:val="single" w:sz="4" w:space="0" w:color="auto"/>
              <w:right w:val="single" w:sz="8" w:space="0" w:color="auto"/>
            </w:tcBorders>
            <w:shd w:val="clear" w:color="000000" w:fill="FFFFFF"/>
            <w:vAlign w:val="center"/>
            <w:hideMark/>
          </w:tcPr>
          <w:p w14:paraId="066B1EC2"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Centrifuga Decantadora para DW y sistema c/VFD (Operativo)</w:t>
            </w:r>
          </w:p>
        </w:tc>
        <w:tc>
          <w:tcPr>
            <w:tcW w:w="1417" w:type="dxa"/>
            <w:tcBorders>
              <w:top w:val="nil"/>
              <w:left w:val="nil"/>
              <w:bottom w:val="single" w:sz="4" w:space="0" w:color="auto"/>
              <w:right w:val="single" w:sz="8" w:space="0" w:color="auto"/>
            </w:tcBorders>
            <w:shd w:val="clear" w:color="000000" w:fill="FFFFFF"/>
            <w:vAlign w:val="center"/>
            <w:hideMark/>
          </w:tcPr>
          <w:p w14:paraId="56879E3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w:t>
            </w:r>
          </w:p>
        </w:tc>
        <w:tc>
          <w:tcPr>
            <w:tcW w:w="992" w:type="dxa"/>
            <w:tcBorders>
              <w:top w:val="nil"/>
              <w:left w:val="nil"/>
              <w:bottom w:val="single" w:sz="4" w:space="0" w:color="auto"/>
              <w:right w:val="single" w:sz="8" w:space="0" w:color="auto"/>
            </w:tcBorders>
            <w:shd w:val="clear" w:color="auto" w:fill="auto"/>
            <w:vAlign w:val="center"/>
            <w:hideMark/>
          </w:tcPr>
          <w:p w14:paraId="2BCE78F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36EFD75D" w14:textId="77777777" w:rsidTr="00AA7CD3">
        <w:trPr>
          <w:trHeight w:val="315"/>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8E24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5</w:t>
            </w:r>
          </w:p>
        </w:tc>
        <w:tc>
          <w:tcPr>
            <w:tcW w:w="59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CCE85F"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Centrifuga Decantadora para DW y Sistema c/VFD (Stand By)</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FB820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7B6E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54E6F857"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A25EDC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6</w:t>
            </w:r>
          </w:p>
        </w:tc>
        <w:tc>
          <w:tcPr>
            <w:tcW w:w="5994" w:type="dxa"/>
            <w:tcBorders>
              <w:top w:val="single" w:sz="4" w:space="0" w:color="auto"/>
              <w:left w:val="nil"/>
              <w:bottom w:val="single" w:sz="8" w:space="0" w:color="auto"/>
              <w:right w:val="single" w:sz="8" w:space="0" w:color="auto"/>
            </w:tcBorders>
            <w:shd w:val="clear" w:color="000000" w:fill="FFFFFF"/>
            <w:vAlign w:val="center"/>
            <w:hideMark/>
          </w:tcPr>
          <w:p w14:paraId="0C1F5006"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Camión Porta Contenedor con conductor y 8 cont. (Operativo)</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284DA52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45C5EB7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43FD7FCE"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3BD1FFB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7</w:t>
            </w:r>
          </w:p>
        </w:tc>
        <w:tc>
          <w:tcPr>
            <w:tcW w:w="5994" w:type="dxa"/>
            <w:tcBorders>
              <w:top w:val="nil"/>
              <w:left w:val="nil"/>
              <w:bottom w:val="single" w:sz="8" w:space="0" w:color="auto"/>
              <w:right w:val="single" w:sz="8" w:space="0" w:color="auto"/>
            </w:tcBorders>
            <w:shd w:val="clear" w:color="000000" w:fill="FFFFFF"/>
            <w:vAlign w:val="center"/>
            <w:hideMark/>
          </w:tcPr>
          <w:p w14:paraId="024BEEB8"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Camión Porta Contenedor con conductor y 8 cont. (Stand By)</w:t>
            </w:r>
          </w:p>
        </w:tc>
        <w:tc>
          <w:tcPr>
            <w:tcW w:w="1417" w:type="dxa"/>
            <w:tcBorders>
              <w:top w:val="nil"/>
              <w:left w:val="nil"/>
              <w:bottom w:val="single" w:sz="8" w:space="0" w:color="auto"/>
              <w:right w:val="single" w:sz="8" w:space="0" w:color="auto"/>
            </w:tcBorders>
            <w:shd w:val="clear" w:color="000000" w:fill="FFFFFF"/>
            <w:vAlign w:val="center"/>
            <w:hideMark/>
          </w:tcPr>
          <w:p w14:paraId="3611B72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60AC106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1330F89C"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6F1CD38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8</w:t>
            </w:r>
          </w:p>
        </w:tc>
        <w:tc>
          <w:tcPr>
            <w:tcW w:w="5994" w:type="dxa"/>
            <w:tcBorders>
              <w:top w:val="nil"/>
              <w:left w:val="nil"/>
              <w:bottom w:val="single" w:sz="8" w:space="0" w:color="auto"/>
              <w:right w:val="single" w:sz="8" w:space="0" w:color="auto"/>
            </w:tcBorders>
            <w:shd w:val="clear" w:color="000000" w:fill="FFFFFF"/>
            <w:vAlign w:val="center"/>
            <w:hideMark/>
          </w:tcPr>
          <w:p w14:paraId="3FEAFB9E"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Contenedor de 25 Bbls Capacidad (Operativo)</w:t>
            </w:r>
          </w:p>
        </w:tc>
        <w:tc>
          <w:tcPr>
            <w:tcW w:w="1417" w:type="dxa"/>
            <w:tcBorders>
              <w:top w:val="nil"/>
              <w:left w:val="nil"/>
              <w:bottom w:val="single" w:sz="8" w:space="0" w:color="auto"/>
              <w:right w:val="single" w:sz="8" w:space="0" w:color="auto"/>
            </w:tcBorders>
            <w:shd w:val="clear" w:color="000000" w:fill="FFFFFF"/>
            <w:vAlign w:val="center"/>
            <w:hideMark/>
          </w:tcPr>
          <w:p w14:paraId="34C3AAB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12</w:t>
            </w:r>
          </w:p>
        </w:tc>
        <w:tc>
          <w:tcPr>
            <w:tcW w:w="992" w:type="dxa"/>
            <w:tcBorders>
              <w:top w:val="nil"/>
              <w:left w:val="nil"/>
              <w:bottom w:val="single" w:sz="8" w:space="0" w:color="auto"/>
              <w:right w:val="single" w:sz="8" w:space="0" w:color="auto"/>
            </w:tcBorders>
            <w:shd w:val="clear" w:color="auto" w:fill="auto"/>
            <w:vAlign w:val="center"/>
            <w:hideMark/>
          </w:tcPr>
          <w:p w14:paraId="517867B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4F4CED40" w14:textId="77777777" w:rsidTr="00AA7CD3">
        <w:trPr>
          <w:trHeight w:val="315"/>
        </w:trPr>
        <w:tc>
          <w:tcPr>
            <w:tcW w:w="659" w:type="dxa"/>
            <w:tcBorders>
              <w:top w:val="nil"/>
              <w:left w:val="single" w:sz="8" w:space="0" w:color="auto"/>
              <w:bottom w:val="single" w:sz="4" w:space="0" w:color="auto"/>
              <w:right w:val="single" w:sz="8" w:space="0" w:color="auto"/>
            </w:tcBorders>
            <w:shd w:val="clear" w:color="auto" w:fill="auto"/>
            <w:vAlign w:val="center"/>
            <w:hideMark/>
          </w:tcPr>
          <w:p w14:paraId="58BE339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9</w:t>
            </w:r>
          </w:p>
        </w:tc>
        <w:tc>
          <w:tcPr>
            <w:tcW w:w="5994" w:type="dxa"/>
            <w:tcBorders>
              <w:top w:val="nil"/>
              <w:left w:val="nil"/>
              <w:bottom w:val="single" w:sz="4" w:space="0" w:color="auto"/>
              <w:right w:val="single" w:sz="8" w:space="0" w:color="auto"/>
            </w:tcBorders>
            <w:shd w:val="clear" w:color="000000" w:fill="FFFFFF"/>
            <w:vAlign w:val="center"/>
            <w:hideMark/>
          </w:tcPr>
          <w:p w14:paraId="13CD12AD"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Contenedor de 25 Bbls Capacidad (Stand By)</w:t>
            </w:r>
          </w:p>
        </w:tc>
        <w:tc>
          <w:tcPr>
            <w:tcW w:w="1417" w:type="dxa"/>
            <w:tcBorders>
              <w:top w:val="nil"/>
              <w:left w:val="nil"/>
              <w:bottom w:val="single" w:sz="4" w:space="0" w:color="auto"/>
              <w:right w:val="single" w:sz="8" w:space="0" w:color="auto"/>
            </w:tcBorders>
            <w:shd w:val="clear" w:color="000000" w:fill="FFFFFF"/>
            <w:vAlign w:val="center"/>
            <w:hideMark/>
          </w:tcPr>
          <w:p w14:paraId="3D5237E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w:t>
            </w:r>
          </w:p>
        </w:tc>
        <w:tc>
          <w:tcPr>
            <w:tcW w:w="992" w:type="dxa"/>
            <w:tcBorders>
              <w:top w:val="nil"/>
              <w:left w:val="nil"/>
              <w:bottom w:val="single" w:sz="4" w:space="0" w:color="auto"/>
              <w:right w:val="single" w:sz="8" w:space="0" w:color="auto"/>
            </w:tcBorders>
            <w:shd w:val="clear" w:color="auto" w:fill="auto"/>
            <w:vAlign w:val="center"/>
            <w:hideMark/>
          </w:tcPr>
          <w:p w14:paraId="1636CC6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4352864C" w14:textId="77777777" w:rsidTr="00AA7CD3">
        <w:trPr>
          <w:trHeight w:val="315"/>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69BE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10</w:t>
            </w:r>
          </w:p>
        </w:tc>
        <w:tc>
          <w:tcPr>
            <w:tcW w:w="59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088740"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Porta Camp Dormitorio Oficina (Operativo)</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3965E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7765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591D7E18"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FF6EF8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11</w:t>
            </w:r>
          </w:p>
        </w:tc>
        <w:tc>
          <w:tcPr>
            <w:tcW w:w="5994" w:type="dxa"/>
            <w:tcBorders>
              <w:top w:val="single" w:sz="4" w:space="0" w:color="auto"/>
              <w:left w:val="nil"/>
              <w:bottom w:val="single" w:sz="8" w:space="0" w:color="auto"/>
              <w:right w:val="single" w:sz="8" w:space="0" w:color="auto"/>
            </w:tcBorders>
            <w:shd w:val="clear" w:color="000000" w:fill="FFFFFF"/>
            <w:vAlign w:val="center"/>
            <w:hideMark/>
          </w:tcPr>
          <w:p w14:paraId="4F50155D"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Porta Camp Dormitorio Oficina (Stand By)</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4E506C4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7E568AF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016A0036"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5B7B354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12</w:t>
            </w:r>
          </w:p>
        </w:tc>
        <w:tc>
          <w:tcPr>
            <w:tcW w:w="5994" w:type="dxa"/>
            <w:tcBorders>
              <w:top w:val="nil"/>
              <w:left w:val="nil"/>
              <w:bottom w:val="single" w:sz="8" w:space="0" w:color="auto"/>
              <w:right w:val="single" w:sz="8" w:space="0" w:color="auto"/>
            </w:tcBorders>
            <w:shd w:val="clear" w:color="000000" w:fill="FFFFFF"/>
            <w:vAlign w:val="center"/>
            <w:hideMark/>
          </w:tcPr>
          <w:p w14:paraId="20B71D50"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Compresor de Aire de 80 PCM (Operativo)</w:t>
            </w:r>
          </w:p>
        </w:tc>
        <w:tc>
          <w:tcPr>
            <w:tcW w:w="1417" w:type="dxa"/>
            <w:tcBorders>
              <w:top w:val="nil"/>
              <w:left w:val="nil"/>
              <w:bottom w:val="single" w:sz="8" w:space="0" w:color="auto"/>
              <w:right w:val="single" w:sz="8" w:space="0" w:color="auto"/>
            </w:tcBorders>
            <w:shd w:val="clear" w:color="000000" w:fill="FFFFFF"/>
            <w:vAlign w:val="center"/>
            <w:hideMark/>
          </w:tcPr>
          <w:p w14:paraId="2BEC54F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w:t>
            </w:r>
          </w:p>
        </w:tc>
        <w:tc>
          <w:tcPr>
            <w:tcW w:w="992" w:type="dxa"/>
            <w:tcBorders>
              <w:top w:val="nil"/>
              <w:left w:val="nil"/>
              <w:bottom w:val="single" w:sz="8" w:space="0" w:color="auto"/>
              <w:right w:val="single" w:sz="8" w:space="0" w:color="auto"/>
            </w:tcBorders>
            <w:shd w:val="clear" w:color="auto" w:fill="auto"/>
            <w:vAlign w:val="center"/>
            <w:hideMark/>
          </w:tcPr>
          <w:p w14:paraId="2484457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7190FEDA"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5A96D58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13</w:t>
            </w:r>
          </w:p>
        </w:tc>
        <w:tc>
          <w:tcPr>
            <w:tcW w:w="5994" w:type="dxa"/>
            <w:tcBorders>
              <w:top w:val="nil"/>
              <w:left w:val="nil"/>
              <w:bottom w:val="single" w:sz="8" w:space="0" w:color="auto"/>
              <w:right w:val="single" w:sz="8" w:space="0" w:color="auto"/>
            </w:tcBorders>
            <w:shd w:val="clear" w:color="000000" w:fill="FFFFFF"/>
            <w:vAlign w:val="center"/>
            <w:hideMark/>
          </w:tcPr>
          <w:p w14:paraId="6789B76A"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Compresor de Aire de 80 PCM (Stand By)</w:t>
            </w:r>
          </w:p>
        </w:tc>
        <w:tc>
          <w:tcPr>
            <w:tcW w:w="1417" w:type="dxa"/>
            <w:tcBorders>
              <w:top w:val="nil"/>
              <w:left w:val="nil"/>
              <w:bottom w:val="single" w:sz="8" w:space="0" w:color="auto"/>
              <w:right w:val="single" w:sz="8" w:space="0" w:color="auto"/>
            </w:tcBorders>
            <w:shd w:val="clear" w:color="000000" w:fill="FFFFFF"/>
            <w:vAlign w:val="center"/>
            <w:hideMark/>
          </w:tcPr>
          <w:p w14:paraId="294E44F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3AB94B7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31B27EDC"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628DDD3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14</w:t>
            </w:r>
          </w:p>
        </w:tc>
        <w:tc>
          <w:tcPr>
            <w:tcW w:w="5994" w:type="dxa"/>
            <w:tcBorders>
              <w:top w:val="nil"/>
              <w:left w:val="nil"/>
              <w:bottom w:val="single" w:sz="8" w:space="0" w:color="auto"/>
              <w:right w:val="single" w:sz="8" w:space="0" w:color="auto"/>
            </w:tcBorders>
            <w:shd w:val="clear" w:color="000000" w:fill="FFFFFF"/>
            <w:vAlign w:val="center"/>
            <w:hideMark/>
          </w:tcPr>
          <w:p w14:paraId="776D6AA9"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Excavadora de Oruga con operador (Operativo)</w:t>
            </w:r>
          </w:p>
        </w:tc>
        <w:tc>
          <w:tcPr>
            <w:tcW w:w="1417" w:type="dxa"/>
            <w:tcBorders>
              <w:top w:val="nil"/>
              <w:left w:val="nil"/>
              <w:bottom w:val="single" w:sz="8" w:space="0" w:color="auto"/>
              <w:right w:val="single" w:sz="8" w:space="0" w:color="auto"/>
            </w:tcBorders>
            <w:shd w:val="clear" w:color="000000" w:fill="FFFFFF"/>
            <w:vAlign w:val="center"/>
            <w:hideMark/>
          </w:tcPr>
          <w:p w14:paraId="3BA1DF1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w:t>
            </w:r>
          </w:p>
        </w:tc>
        <w:tc>
          <w:tcPr>
            <w:tcW w:w="992" w:type="dxa"/>
            <w:tcBorders>
              <w:top w:val="nil"/>
              <w:left w:val="nil"/>
              <w:bottom w:val="single" w:sz="8" w:space="0" w:color="auto"/>
              <w:right w:val="single" w:sz="8" w:space="0" w:color="auto"/>
            </w:tcBorders>
            <w:shd w:val="clear" w:color="auto" w:fill="auto"/>
            <w:vAlign w:val="center"/>
            <w:hideMark/>
          </w:tcPr>
          <w:p w14:paraId="4BF92FF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2F913380"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27B98D1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15</w:t>
            </w:r>
          </w:p>
        </w:tc>
        <w:tc>
          <w:tcPr>
            <w:tcW w:w="5994" w:type="dxa"/>
            <w:tcBorders>
              <w:top w:val="nil"/>
              <w:left w:val="nil"/>
              <w:bottom w:val="single" w:sz="8" w:space="0" w:color="auto"/>
              <w:right w:val="single" w:sz="8" w:space="0" w:color="auto"/>
            </w:tcBorders>
            <w:shd w:val="clear" w:color="000000" w:fill="FFFFFF"/>
            <w:vAlign w:val="center"/>
            <w:hideMark/>
          </w:tcPr>
          <w:p w14:paraId="1467B7E1"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Excavadora de Oruga con operador (Stand By)</w:t>
            </w:r>
          </w:p>
        </w:tc>
        <w:tc>
          <w:tcPr>
            <w:tcW w:w="1417" w:type="dxa"/>
            <w:tcBorders>
              <w:top w:val="nil"/>
              <w:left w:val="nil"/>
              <w:bottom w:val="single" w:sz="8" w:space="0" w:color="auto"/>
              <w:right w:val="single" w:sz="8" w:space="0" w:color="auto"/>
            </w:tcBorders>
            <w:shd w:val="clear" w:color="000000" w:fill="FFFFFF"/>
            <w:vAlign w:val="center"/>
            <w:hideMark/>
          </w:tcPr>
          <w:p w14:paraId="6A05EF8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00C20D9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043A8159"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70718BD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16</w:t>
            </w:r>
          </w:p>
        </w:tc>
        <w:tc>
          <w:tcPr>
            <w:tcW w:w="5994" w:type="dxa"/>
            <w:tcBorders>
              <w:top w:val="nil"/>
              <w:left w:val="nil"/>
              <w:bottom w:val="single" w:sz="8" w:space="0" w:color="auto"/>
              <w:right w:val="single" w:sz="8" w:space="0" w:color="auto"/>
            </w:tcBorders>
            <w:shd w:val="clear" w:color="auto" w:fill="auto"/>
            <w:vAlign w:val="center"/>
            <w:hideMark/>
          </w:tcPr>
          <w:p w14:paraId="4F0DBFDB"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Tornillo sin fin de 18 pulg (Operativo)</w:t>
            </w:r>
          </w:p>
        </w:tc>
        <w:tc>
          <w:tcPr>
            <w:tcW w:w="1417" w:type="dxa"/>
            <w:tcBorders>
              <w:top w:val="nil"/>
              <w:left w:val="nil"/>
              <w:bottom w:val="single" w:sz="8" w:space="0" w:color="auto"/>
              <w:right w:val="single" w:sz="8" w:space="0" w:color="auto"/>
            </w:tcBorders>
            <w:shd w:val="clear" w:color="auto" w:fill="auto"/>
            <w:vAlign w:val="center"/>
            <w:hideMark/>
          </w:tcPr>
          <w:p w14:paraId="5D861E9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240</w:t>
            </w:r>
          </w:p>
        </w:tc>
        <w:tc>
          <w:tcPr>
            <w:tcW w:w="992" w:type="dxa"/>
            <w:tcBorders>
              <w:top w:val="nil"/>
              <w:left w:val="nil"/>
              <w:bottom w:val="single" w:sz="8" w:space="0" w:color="auto"/>
              <w:right w:val="single" w:sz="8" w:space="0" w:color="auto"/>
            </w:tcBorders>
            <w:shd w:val="clear" w:color="auto" w:fill="auto"/>
            <w:vAlign w:val="center"/>
            <w:hideMark/>
          </w:tcPr>
          <w:p w14:paraId="7D5014C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PIE-DÍA</w:t>
            </w:r>
          </w:p>
        </w:tc>
      </w:tr>
      <w:tr w:rsidR="003D40E1" w14:paraId="493B9488"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5380DF7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17</w:t>
            </w:r>
          </w:p>
        </w:tc>
        <w:tc>
          <w:tcPr>
            <w:tcW w:w="5994" w:type="dxa"/>
            <w:tcBorders>
              <w:top w:val="nil"/>
              <w:left w:val="nil"/>
              <w:bottom w:val="single" w:sz="8" w:space="0" w:color="auto"/>
              <w:right w:val="single" w:sz="8" w:space="0" w:color="auto"/>
            </w:tcBorders>
            <w:shd w:val="clear" w:color="auto" w:fill="auto"/>
            <w:vAlign w:val="center"/>
            <w:hideMark/>
          </w:tcPr>
          <w:p w14:paraId="1209B18C"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Tornillo sin fin de 18 pulg (Stand By)</w:t>
            </w:r>
          </w:p>
        </w:tc>
        <w:tc>
          <w:tcPr>
            <w:tcW w:w="1417" w:type="dxa"/>
            <w:tcBorders>
              <w:top w:val="nil"/>
              <w:left w:val="nil"/>
              <w:bottom w:val="single" w:sz="8" w:space="0" w:color="auto"/>
              <w:right w:val="single" w:sz="8" w:space="0" w:color="auto"/>
            </w:tcBorders>
            <w:shd w:val="clear" w:color="auto" w:fill="auto"/>
            <w:vAlign w:val="center"/>
            <w:hideMark/>
          </w:tcPr>
          <w:p w14:paraId="18ED0F1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60</w:t>
            </w:r>
          </w:p>
        </w:tc>
        <w:tc>
          <w:tcPr>
            <w:tcW w:w="992" w:type="dxa"/>
            <w:tcBorders>
              <w:top w:val="nil"/>
              <w:left w:val="nil"/>
              <w:bottom w:val="single" w:sz="8" w:space="0" w:color="auto"/>
              <w:right w:val="single" w:sz="8" w:space="0" w:color="auto"/>
            </w:tcBorders>
            <w:shd w:val="clear" w:color="auto" w:fill="auto"/>
            <w:vAlign w:val="center"/>
            <w:hideMark/>
          </w:tcPr>
          <w:p w14:paraId="5969C1C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PIE-DÍA</w:t>
            </w:r>
          </w:p>
        </w:tc>
      </w:tr>
      <w:tr w:rsidR="003D40E1" w14:paraId="601AA928"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0DBE09D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18</w:t>
            </w:r>
          </w:p>
        </w:tc>
        <w:tc>
          <w:tcPr>
            <w:tcW w:w="5994" w:type="dxa"/>
            <w:tcBorders>
              <w:top w:val="nil"/>
              <w:left w:val="nil"/>
              <w:bottom w:val="single" w:sz="8" w:space="0" w:color="auto"/>
              <w:right w:val="single" w:sz="8" w:space="0" w:color="auto"/>
            </w:tcBorders>
            <w:shd w:val="clear" w:color="000000" w:fill="FFFFFF"/>
            <w:vAlign w:val="center"/>
            <w:hideMark/>
          </w:tcPr>
          <w:p w14:paraId="4E8B3353"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Zaranda Secadora (Operativo)</w:t>
            </w:r>
          </w:p>
        </w:tc>
        <w:tc>
          <w:tcPr>
            <w:tcW w:w="1417" w:type="dxa"/>
            <w:tcBorders>
              <w:top w:val="nil"/>
              <w:left w:val="nil"/>
              <w:bottom w:val="single" w:sz="8" w:space="0" w:color="auto"/>
              <w:right w:val="single" w:sz="8" w:space="0" w:color="auto"/>
            </w:tcBorders>
            <w:shd w:val="clear" w:color="000000" w:fill="FFFFFF"/>
            <w:vAlign w:val="center"/>
            <w:hideMark/>
          </w:tcPr>
          <w:p w14:paraId="4D3CCAE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w:t>
            </w:r>
          </w:p>
        </w:tc>
        <w:tc>
          <w:tcPr>
            <w:tcW w:w="992" w:type="dxa"/>
            <w:tcBorders>
              <w:top w:val="nil"/>
              <w:left w:val="nil"/>
              <w:bottom w:val="single" w:sz="8" w:space="0" w:color="auto"/>
              <w:right w:val="single" w:sz="8" w:space="0" w:color="auto"/>
            </w:tcBorders>
            <w:shd w:val="clear" w:color="auto" w:fill="auto"/>
            <w:vAlign w:val="center"/>
            <w:hideMark/>
          </w:tcPr>
          <w:p w14:paraId="30419C6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3E05B11F" w14:textId="77777777" w:rsidTr="00AA7CD3">
        <w:trPr>
          <w:trHeight w:val="315"/>
        </w:trPr>
        <w:tc>
          <w:tcPr>
            <w:tcW w:w="659" w:type="dxa"/>
            <w:tcBorders>
              <w:top w:val="nil"/>
              <w:left w:val="single" w:sz="8" w:space="0" w:color="auto"/>
              <w:bottom w:val="single" w:sz="4" w:space="0" w:color="auto"/>
              <w:right w:val="single" w:sz="8" w:space="0" w:color="auto"/>
            </w:tcBorders>
            <w:shd w:val="clear" w:color="auto" w:fill="auto"/>
            <w:vAlign w:val="center"/>
            <w:hideMark/>
          </w:tcPr>
          <w:p w14:paraId="79D8602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19</w:t>
            </w:r>
          </w:p>
        </w:tc>
        <w:tc>
          <w:tcPr>
            <w:tcW w:w="5994" w:type="dxa"/>
            <w:tcBorders>
              <w:top w:val="nil"/>
              <w:left w:val="nil"/>
              <w:bottom w:val="single" w:sz="4" w:space="0" w:color="auto"/>
              <w:right w:val="single" w:sz="8" w:space="0" w:color="auto"/>
            </w:tcBorders>
            <w:shd w:val="clear" w:color="000000" w:fill="FFFFFF"/>
            <w:vAlign w:val="center"/>
            <w:hideMark/>
          </w:tcPr>
          <w:p w14:paraId="7CECFB2C"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Zaranda Secadora (Stand By)</w:t>
            </w:r>
          </w:p>
        </w:tc>
        <w:tc>
          <w:tcPr>
            <w:tcW w:w="1417" w:type="dxa"/>
            <w:tcBorders>
              <w:top w:val="nil"/>
              <w:left w:val="nil"/>
              <w:bottom w:val="single" w:sz="4" w:space="0" w:color="auto"/>
              <w:right w:val="single" w:sz="8" w:space="0" w:color="auto"/>
            </w:tcBorders>
            <w:shd w:val="clear" w:color="000000" w:fill="FFFFFF"/>
            <w:vAlign w:val="center"/>
            <w:hideMark/>
          </w:tcPr>
          <w:p w14:paraId="2A6CCCE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4" w:space="0" w:color="auto"/>
              <w:right w:val="single" w:sz="8" w:space="0" w:color="auto"/>
            </w:tcBorders>
            <w:shd w:val="clear" w:color="auto" w:fill="auto"/>
            <w:vAlign w:val="center"/>
            <w:hideMark/>
          </w:tcPr>
          <w:p w14:paraId="2AFCC45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00537D23" w14:textId="77777777" w:rsidTr="0074787A">
        <w:trPr>
          <w:trHeight w:val="315"/>
        </w:trPr>
        <w:tc>
          <w:tcPr>
            <w:tcW w:w="9062" w:type="dxa"/>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14:paraId="7B68D8D6"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DEWATERING Y TRATAMIENTO DE AGUAS</w:t>
            </w:r>
          </w:p>
        </w:tc>
      </w:tr>
      <w:tr w:rsidR="003D40E1" w14:paraId="10FD1C0E"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DF450B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20</w:t>
            </w:r>
          </w:p>
        </w:tc>
        <w:tc>
          <w:tcPr>
            <w:tcW w:w="5994" w:type="dxa"/>
            <w:tcBorders>
              <w:top w:val="single" w:sz="4" w:space="0" w:color="auto"/>
              <w:left w:val="nil"/>
              <w:bottom w:val="single" w:sz="8" w:space="0" w:color="auto"/>
              <w:right w:val="single" w:sz="8" w:space="0" w:color="auto"/>
            </w:tcBorders>
            <w:shd w:val="clear" w:color="000000" w:fill="FFFFFF"/>
            <w:vAlign w:val="center"/>
            <w:hideMark/>
          </w:tcPr>
          <w:p w14:paraId="40C8CA94"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Unidad Dewatering Convencional (Operativo)</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7210790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7D00565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539DA9A6"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5929ED7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21</w:t>
            </w:r>
          </w:p>
        </w:tc>
        <w:tc>
          <w:tcPr>
            <w:tcW w:w="5994" w:type="dxa"/>
            <w:tcBorders>
              <w:top w:val="nil"/>
              <w:left w:val="nil"/>
              <w:bottom w:val="single" w:sz="8" w:space="0" w:color="auto"/>
              <w:right w:val="single" w:sz="8" w:space="0" w:color="auto"/>
            </w:tcBorders>
            <w:shd w:val="clear" w:color="000000" w:fill="FFFFFF"/>
            <w:vAlign w:val="center"/>
            <w:hideMark/>
          </w:tcPr>
          <w:p w14:paraId="38881120" w14:textId="77777777" w:rsidR="003D40E1" w:rsidRPr="000319B1" w:rsidRDefault="003D40E1" w:rsidP="003D40E1">
            <w:pPr>
              <w:rPr>
                <w:rFonts w:ascii="Verdana" w:hAnsi="Verdana" w:cs="Calibri"/>
                <w:color w:val="000000"/>
                <w:sz w:val="18"/>
                <w:szCs w:val="18"/>
                <w:lang w:val="en-US"/>
              </w:rPr>
            </w:pPr>
            <w:r w:rsidRPr="000319B1">
              <w:rPr>
                <w:rFonts w:ascii="Verdana" w:hAnsi="Verdana" w:cs="Calibri"/>
                <w:color w:val="000000"/>
                <w:sz w:val="18"/>
                <w:szCs w:val="18"/>
                <w:lang w:val="en-US"/>
              </w:rPr>
              <w:t>Unidad Dewatering Convencional (Stand By)</w:t>
            </w:r>
          </w:p>
        </w:tc>
        <w:tc>
          <w:tcPr>
            <w:tcW w:w="1417" w:type="dxa"/>
            <w:tcBorders>
              <w:top w:val="nil"/>
              <w:left w:val="nil"/>
              <w:bottom w:val="single" w:sz="8" w:space="0" w:color="auto"/>
              <w:right w:val="single" w:sz="8" w:space="0" w:color="auto"/>
            </w:tcBorders>
            <w:shd w:val="clear" w:color="000000" w:fill="FFFFFF"/>
            <w:vAlign w:val="center"/>
            <w:hideMark/>
          </w:tcPr>
          <w:p w14:paraId="5705CE1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14C1386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124FFCA1" w14:textId="77777777" w:rsidTr="00AA7CD3">
        <w:trPr>
          <w:trHeight w:val="315"/>
        </w:trPr>
        <w:tc>
          <w:tcPr>
            <w:tcW w:w="659" w:type="dxa"/>
            <w:tcBorders>
              <w:top w:val="nil"/>
              <w:left w:val="single" w:sz="8" w:space="0" w:color="auto"/>
              <w:bottom w:val="single" w:sz="4" w:space="0" w:color="auto"/>
              <w:right w:val="single" w:sz="8" w:space="0" w:color="auto"/>
            </w:tcBorders>
            <w:shd w:val="clear" w:color="auto" w:fill="auto"/>
            <w:vAlign w:val="center"/>
            <w:hideMark/>
          </w:tcPr>
          <w:p w14:paraId="6282242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22</w:t>
            </w:r>
          </w:p>
        </w:tc>
        <w:tc>
          <w:tcPr>
            <w:tcW w:w="5994" w:type="dxa"/>
            <w:tcBorders>
              <w:top w:val="nil"/>
              <w:left w:val="nil"/>
              <w:bottom w:val="single" w:sz="4" w:space="0" w:color="auto"/>
              <w:right w:val="single" w:sz="8" w:space="0" w:color="auto"/>
            </w:tcBorders>
            <w:shd w:val="clear" w:color="000000" w:fill="FFFFFF"/>
            <w:vAlign w:val="center"/>
            <w:hideMark/>
          </w:tcPr>
          <w:p w14:paraId="35B23773"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Unidad de Tratamiento de Agua (Operativo)</w:t>
            </w:r>
          </w:p>
        </w:tc>
        <w:tc>
          <w:tcPr>
            <w:tcW w:w="1417" w:type="dxa"/>
            <w:tcBorders>
              <w:top w:val="nil"/>
              <w:left w:val="nil"/>
              <w:bottom w:val="single" w:sz="4" w:space="0" w:color="auto"/>
              <w:right w:val="single" w:sz="8" w:space="0" w:color="auto"/>
            </w:tcBorders>
            <w:shd w:val="clear" w:color="000000" w:fill="FFFFFF"/>
            <w:vAlign w:val="center"/>
            <w:hideMark/>
          </w:tcPr>
          <w:p w14:paraId="1106089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w:t>
            </w:r>
          </w:p>
        </w:tc>
        <w:tc>
          <w:tcPr>
            <w:tcW w:w="992" w:type="dxa"/>
            <w:tcBorders>
              <w:top w:val="nil"/>
              <w:left w:val="nil"/>
              <w:bottom w:val="single" w:sz="4" w:space="0" w:color="auto"/>
              <w:right w:val="single" w:sz="8" w:space="0" w:color="auto"/>
            </w:tcBorders>
            <w:shd w:val="clear" w:color="auto" w:fill="auto"/>
            <w:vAlign w:val="center"/>
            <w:hideMark/>
          </w:tcPr>
          <w:p w14:paraId="2F84BCE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5C030598"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19B78F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23</w:t>
            </w:r>
          </w:p>
        </w:tc>
        <w:tc>
          <w:tcPr>
            <w:tcW w:w="5994" w:type="dxa"/>
            <w:tcBorders>
              <w:top w:val="single" w:sz="4" w:space="0" w:color="auto"/>
              <w:left w:val="nil"/>
              <w:bottom w:val="single" w:sz="8" w:space="0" w:color="auto"/>
              <w:right w:val="single" w:sz="8" w:space="0" w:color="auto"/>
            </w:tcBorders>
            <w:shd w:val="clear" w:color="000000" w:fill="FFFFFF"/>
            <w:vAlign w:val="center"/>
            <w:hideMark/>
          </w:tcPr>
          <w:p w14:paraId="647D6D35"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Unidad de Tratamiento de Agua (Stand By)</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3AD3684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5B54B72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765DCAF4" w14:textId="77777777" w:rsidTr="003D40E1">
        <w:trPr>
          <w:trHeight w:val="315"/>
        </w:trPr>
        <w:tc>
          <w:tcPr>
            <w:tcW w:w="9062" w:type="dxa"/>
            <w:gridSpan w:val="4"/>
            <w:tcBorders>
              <w:top w:val="single" w:sz="8" w:space="0" w:color="auto"/>
              <w:left w:val="single" w:sz="8" w:space="0" w:color="auto"/>
              <w:bottom w:val="single" w:sz="4" w:space="0" w:color="auto"/>
              <w:right w:val="single" w:sz="8" w:space="0" w:color="000000"/>
            </w:tcBorders>
            <w:shd w:val="clear" w:color="000000" w:fill="D9E1F2"/>
            <w:vAlign w:val="center"/>
            <w:hideMark/>
          </w:tcPr>
          <w:p w14:paraId="7AFA7B6C"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MATERIALES Y PRODUCTOS</w:t>
            </w:r>
          </w:p>
        </w:tc>
      </w:tr>
      <w:tr w:rsidR="003D40E1" w14:paraId="03CE5698" w14:textId="77777777" w:rsidTr="00AA7CD3">
        <w:trPr>
          <w:trHeight w:val="315"/>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FE21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24</w:t>
            </w:r>
          </w:p>
        </w:tc>
        <w:tc>
          <w:tcPr>
            <w:tcW w:w="59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D0372F"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Polímero Cyfloc 1143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E1E8D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DF64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11DA2374"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DDCB34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25</w:t>
            </w:r>
          </w:p>
        </w:tc>
        <w:tc>
          <w:tcPr>
            <w:tcW w:w="5994" w:type="dxa"/>
            <w:tcBorders>
              <w:top w:val="single" w:sz="4" w:space="0" w:color="auto"/>
              <w:left w:val="nil"/>
              <w:bottom w:val="single" w:sz="8" w:space="0" w:color="auto"/>
              <w:right w:val="single" w:sz="8" w:space="0" w:color="auto"/>
            </w:tcBorders>
            <w:shd w:val="clear" w:color="000000" w:fill="FFFFFF"/>
            <w:vAlign w:val="center"/>
            <w:hideMark/>
          </w:tcPr>
          <w:p w14:paraId="36D75FA6"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Polímero Cyfloc 1146  </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7F7D328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300</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0107587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318E6752"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788ED88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26</w:t>
            </w:r>
          </w:p>
        </w:tc>
        <w:tc>
          <w:tcPr>
            <w:tcW w:w="5994" w:type="dxa"/>
            <w:tcBorders>
              <w:top w:val="nil"/>
              <w:left w:val="nil"/>
              <w:bottom w:val="single" w:sz="8" w:space="0" w:color="auto"/>
              <w:right w:val="single" w:sz="8" w:space="0" w:color="auto"/>
            </w:tcBorders>
            <w:shd w:val="clear" w:color="000000" w:fill="FFFFFF"/>
            <w:vAlign w:val="center"/>
            <w:hideMark/>
          </w:tcPr>
          <w:p w14:paraId="1B15B203"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Polímero Cyfloc 6100  </w:t>
            </w:r>
          </w:p>
        </w:tc>
        <w:tc>
          <w:tcPr>
            <w:tcW w:w="1417" w:type="dxa"/>
            <w:tcBorders>
              <w:top w:val="nil"/>
              <w:left w:val="nil"/>
              <w:bottom w:val="single" w:sz="8" w:space="0" w:color="auto"/>
              <w:right w:val="single" w:sz="8" w:space="0" w:color="auto"/>
            </w:tcBorders>
            <w:shd w:val="clear" w:color="000000" w:fill="FFFFFF"/>
            <w:vAlign w:val="center"/>
            <w:hideMark/>
          </w:tcPr>
          <w:p w14:paraId="2A5ADBC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200</w:t>
            </w:r>
          </w:p>
        </w:tc>
        <w:tc>
          <w:tcPr>
            <w:tcW w:w="992" w:type="dxa"/>
            <w:tcBorders>
              <w:top w:val="nil"/>
              <w:left w:val="nil"/>
              <w:bottom w:val="single" w:sz="8" w:space="0" w:color="auto"/>
              <w:right w:val="single" w:sz="8" w:space="0" w:color="auto"/>
            </w:tcBorders>
            <w:shd w:val="clear" w:color="auto" w:fill="auto"/>
            <w:vAlign w:val="center"/>
            <w:hideMark/>
          </w:tcPr>
          <w:p w14:paraId="7AAF48F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5D103222"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3F1E94E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27</w:t>
            </w:r>
          </w:p>
        </w:tc>
        <w:tc>
          <w:tcPr>
            <w:tcW w:w="5994" w:type="dxa"/>
            <w:tcBorders>
              <w:top w:val="nil"/>
              <w:left w:val="nil"/>
              <w:bottom w:val="single" w:sz="8" w:space="0" w:color="auto"/>
              <w:right w:val="single" w:sz="8" w:space="0" w:color="auto"/>
            </w:tcBorders>
            <w:shd w:val="clear" w:color="000000" w:fill="FFFFFF"/>
            <w:vAlign w:val="center"/>
            <w:hideMark/>
          </w:tcPr>
          <w:p w14:paraId="1343FD4D"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Sulfato de Aluminio  </w:t>
            </w:r>
          </w:p>
        </w:tc>
        <w:tc>
          <w:tcPr>
            <w:tcW w:w="1417" w:type="dxa"/>
            <w:tcBorders>
              <w:top w:val="nil"/>
              <w:left w:val="nil"/>
              <w:bottom w:val="single" w:sz="8" w:space="0" w:color="auto"/>
              <w:right w:val="single" w:sz="8" w:space="0" w:color="auto"/>
            </w:tcBorders>
            <w:shd w:val="clear" w:color="000000" w:fill="FFFFFF"/>
            <w:vAlign w:val="center"/>
            <w:hideMark/>
          </w:tcPr>
          <w:p w14:paraId="3259251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hideMark/>
          </w:tcPr>
          <w:p w14:paraId="20F11DC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5B83A939"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5160303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28</w:t>
            </w:r>
          </w:p>
        </w:tc>
        <w:tc>
          <w:tcPr>
            <w:tcW w:w="5994" w:type="dxa"/>
            <w:tcBorders>
              <w:top w:val="nil"/>
              <w:left w:val="nil"/>
              <w:bottom w:val="single" w:sz="8" w:space="0" w:color="auto"/>
              <w:right w:val="single" w:sz="8" w:space="0" w:color="auto"/>
            </w:tcBorders>
            <w:shd w:val="clear" w:color="000000" w:fill="FFFFFF"/>
            <w:vAlign w:val="center"/>
            <w:hideMark/>
          </w:tcPr>
          <w:p w14:paraId="7225D2F1"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Hipoclorito de Calcio  </w:t>
            </w:r>
          </w:p>
        </w:tc>
        <w:tc>
          <w:tcPr>
            <w:tcW w:w="1417" w:type="dxa"/>
            <w:tcBorders>
              <w:top w:val="nil"/>
              <w:left w:val="nil"/>
              <w:bottom w:val="single" w:sz="8" w:space="0" w:color="auto"/>
              <w:right w:val="single" w:sz="8" w:space="0" w:color="auto"/>
            </w:tcBorders>
            <w:shd w:val="clear" w:color="000000" w:fill="FFFFFF"/>
            <w:vAlign w:val="center"/>
            <w:hideMark/>
          </w:tcPr>
          <w:p w14:paraId="301A4D2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200</w:t>
            </w:r>
          </w:p>
        </w:tc>
        <w:tc>
          <w:tcPr>
            <w:tcW w:w="992" w:type="dxa"/>
            <w:tcBorders>
              <w:top w:val="nil"/>
              <w:left w:val="nil"/>
              <w:bottom w:val="single" w:sz="8" w:space="0" w:color="auto"/>
              <w:right w:val="single" w:sz="8" w:space="0" w:color="auto"/>
            </w:tcBorders>
            <w:shd w:val="clear" w:color="auto" w:fill="auto"/>
            <w:vAlign w:val="center"/>
            <w:hideMark/>
          </w:tcPr>
          <w:p w14:paraId="7C0EB6B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32242246" w14:textId="77777777" w:rsidTr="00AA7CD3">
        <w:trPr>
          <w:trHeight w:val="315"/>
        </w:trPr>
        <w:tc>
          <w:tcPr>
            <w:tcW w:w="659" w:type="dxa"/>
            <w:tcBorders>
              <w:top w:val="nil"/>
              <w:left w:val="single" w:sz="8" w:space="0" w:color="auto"/>
              <w:bottom w:val="single" w:sz="4" w:space="0" w:color="auto"/>
              <w:right w:val="single" w:sz="8" w:space="0" w:color="auto"/>
            </w:tcBorders>
            <w:shd w:val="clear" w:color="auto" w:fill="auto"/>
            <w:vAlign w:val="center"/>
            <w:hideMark/>
          </w:tcPr>
          <w:p w14:paraId="64FFD28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29</w:t>
            </w:r>
          </w:p>
        </w:tc>
        <w:tc>
          <w:tcPr>
            <w:tcW w:w="5994" w:type="dxa"/>
            <w:tcBorders>
              <w:top w:val="nil"/>
              <w:left w:val="nil"/>
              <w:bottom w:val="single" w:sz="4" w:space="0" w:color="auto"/>
              <w:right w:val="single" w:sz="8" w:space="0" w:color="auto"/>
            </w:tcBorders>
            <w:shd w:val="clear" w:color="000000" w:fill="FFFFFF"/>
            <w:vAlign w:val="center"/>
            <w:hideMark/>
          </w:tcPr>
          <w:p w14:paraId="453CC203"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Cal Hidratada  </w:t>
            </w:r>
          </w:p>
        </w:tc>
        <w:tc>
          <w:tcPr>
            <w:tcW w:w="1417" w:type="dxa"/>
            <w:tcBorders>
              <w:top w:val="nil"/>
              <w:left w:val="nil"/>
              <w:bottom w:val="single" w:sz="4" w:space="0" w:color="auto"/>
              <w:right w:val="single" w:sz="8" w:space="0" w:color="auto"/>
            </w:tcBorders>
            <w:shd w:val="clear" w:color="000000" w:fill="FFFFFF"/>
            <w:vAlign w:val="center"/>
            <w:hideMark/>
          </w:tcPr>
          <w:p w14:paraId="46EBCAA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1000</w:t>
            </w:r>
          </w:p>
        </w:tc>
        <w:tc>
          <w:tcPr>
            <w:tcW w:w="992" w:type="dxa"/>
            <w:tcBorders>
              <w:top w:val="nil"/>
              <w:left w:val="nil"/>
              <w:bottom w:val="single" w:sz="4" w:space="0" w:color="auto"/>
              <w:right w:val="single" w:sz="8" w:space="0" w:color="auto"/>
            </w:tcBorders>
            <w:shd w:val="clear" w:color="auto" w:fill="auto"/>
            <w:vAlign w:val="center"/>
            <w:hideMark/>
          </w:tcPr>
          <w:p w14:paraId="5ECB23A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2BBAB729" w14:textId="77777777" w:rsidTr="00AA7CD3">
        <w:trPr>
          <w:trHeight w:val="315"/>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3B86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30</w:t>
            </w:r>
          </w:p>
        </w:tc>
        <w:tc>
          <w:tcPr>
            <w:tcW w:w="59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058974"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Barril de lodo procesado por dewatering</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76F8A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E5D3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Bbl</w:t>
            </w:r>
          </w:p>
        </w:tc>
      </w:tr>
      <w:tr w:rsidR="003D40E1" w14:paraId="791AFF6F"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51171D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31</w:t>
            </w:r>
          </w:p>
        </w:tc>
        <w:tc>
          <w:tcPr>
            <w:tcW w:w="5994" w:type="dxa"/>
            <w:tcBorders>
              <w:top w:val="single" w:sz="4" w:space="0" w:color="auto"/>
              <w:left w:val="nil"/>
              <w:bottom w:val="single" w:sz="8" w:space="0" w:color="auto"/>
              <w:right w:val="single" w:sz="8" w:space="0" w:color="auto"/>
            </w:tcBorders>
            <w:shd w:val="clear" w:color="000000" w:fill="FFFFFF"/>
            <w:vAlign w:val="center"/>
            <w:hideMark/>
          </w:tcPr>
          <w:p w14:paraId="794A208B"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Barril de Agua Tratada para disposición final</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2BCF7EF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2500</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524696F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Bbl</w:t>
            </w:r>
          </w:p>
        </w:tc>
      </w:tr>
      <w:tr w:rsidR="003D40E1" w14:paraId="2099DB77"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1BC646E1"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MALLAS</w:t>
            </w:r>
          </w:p>
        </w:tc>
      </w:tr>
      <w:tr w:rsidR="003D40E1" w14:paraId="1DAC481E"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498520C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32</w:t>
            </w:r>
          </w:p>
        </w:tc>
        <w:tc>
          <w:tcPr>
            <w:tcW w:w="5994" w:type="dxa"/>
            <w:tcBorders>
              <w:top w:val="nil"/>
              <w:left w:val="nil"/>
              <w:bottom w:val="single" w:sz="8" w:space="0" w:color="auto"/>
              <w:right w:val="single" w:sz="8" w:space="0" w:color="auto"/>
            </w:tcBorders>
            <w:shd w:val="clear" w:color="000000" w:fill="FFFFFF"/>
            <w:vAlign w:val="center"/>
            <w:hideMark/>
          </w:tcPr>
          <w:p w14:paraId="13471CC8"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Malla API-80   </w:t>
            </w:r>
          </w:p>
        </w:tc>
        <w:tc>
          <w:tcPr>
            <w:tcW w:w="1417" w:type="dxa"/>
            <w:tcBorders>
              <w:top w:val="nil"/>
              <w:left w:val="nil"/>
              <w:bottom w:val="single" w:sz="8" w:space="0" w:color="auto"/>
              <w:right w:val="single" w:sz="8" w:space="0" w:color="auto"/>
            </w:tcBorders>
            <w:shd w:val="clear" w:color="000000" w:fill="FFFFFF"/>
            <w:vAlign w:val="center"/>
            <w:hideMark/>
          </w:tcPr>
          <w:p w14:paraId="2A27D7C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12</w:t>
            </w:r>
          </w:p>
        </w:tc>
        <w:tc>
          <w:tcPr>
            <w:tcW w:w="992" w:type="dxa"/>
            <w:tcBorders>
              <w:top w:val="nil"/>
              <w:left w:val="nil"/>
              <w:bottom w:val="single" w:sz="8" w:space="0" w:color="auto"/>
              <w:right w:val="single" w:sz="8" w:space="0" w:color="auto"/>
            </w:tcBorders>
            <w:shd w:val="clear" w:color="auto" w:fill="auto"/>
            <w:vAlign w:val="center"/>
            <w:hideMark/>
          </w:tcPr>
          <w:p w14:paraId="558D02A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PIEZA</w:t>
            </w:r>
          </w:p>
        </w:tc>
      </w:tr>
      <w:tr w:rsidR="003D40E1" w14:paraId="0325D95D" w14:textId="77777777" w:rsidTr="00AA7CD3">
        <w:trPr>
          <w:trHeight w:val="330"/>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7557733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33</w:t>
            </w:r>
          </w:p>
        </w:tc>
        <w:tc>
          <w:tcPr>
            <w:tcW w:w="5994" w:type="dxa"/>
            <w:tcBorders>
              <w:top w:val="nil"/>
              <w:left w:val="nil"/>
              <w:bottom w:val="single" w:sz="8" w:space="0" w:color="auto"/>
              <w:right w:val="single" w:sz="8" w:space="0" w:color="auto"/>
            </w:tcBorders>
            <w:shd w:val="clear" w:color="000000" w:fill="FFFFFF"/>
            <w:vAlign w:val="center"/>
            <w:hideMark/>
          </w:tcPr>
          <w:p w14:paraId="36ED3B9D"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Malla API-100   </w:t>
            </w:r>
          </w:p>
        </w:tc>
        <w:tc>
          <w:tcPr>
            <w:tcW w:w="1417" w:type="dxa"/>
            <w:tcBorders>
              <w:top w:val="nil"/>
              <w:left w:val="nil"/>
              <w:bottom w:val="single" w:sz="8" w:space="0" w:color="auto"/>
              <w:right w:val="single" w:sz="8" w:space="0" w:color="auto"/>
            </w:tcBorders>
            <w:shd w:val="clear" w:color="000000" w:fill="FFFFFF"/>
            <w:vAlign w:val="center"/>
            <w:hideMark/>
          </w:tcPr>
          <w:p w14:paraId="4614B61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16</w:t>
            </w:r>
          </w:p>
        </w:tc>
        <w:tc>
          <w:tcPr>
            <w:tcW w:w="992" w:type="dxa"/>
            <w:tcBorders>
              <w:top w:val="nil"/>
              <w:left w:val="nil"/>
              <w:bottom w:val="single" w:sz="8" w:space="0" w:color="auto"/>
              <w:right w:val="single" w:sz="8" w:space="0" w:color="auto"/>
            </w:tcBorders>
            <w:shd w:val="clear" w:color="auto" w:fill="auto"/>
            <w:vAlign w:val="center"/>
            <w:hideMark/>
          </w:tcPr>
          <w:p w14:paraId="239AC28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PIEZA</w:t>
            </w:r>
          </w:p>
        </w:tc>
      </w:tr>
      <w:tr w:rsidR="003D40E1" w14:paraId="372BF9AB" w14:textId="77777777" w:rsidTr="00AA7CD3">
        <w:trPr>
          <w:trHeight w:val="40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5E10853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lastRenderedPageBreak/>
              <w:t>34</w:t>
            </w:r>
          </w:p>
        </w:tc>
        <w:tc>
          <w:tcPr>
            <w:tcW w:w="5994" w:type="dxa"/>
            <w:tcBorders>
              <w:top w:val="nil"/>
              <w:left w:val="nil"/>
              <w:bottom w:val="single" w:sz="8" w:space="0" w:color="auto"/>
              <w:right w:val="single" w:sz="8" w:space="0" w:color="auto"/>
            </w:tcBorders>
            <w:shd w:val="clear" w:color="000000" w:fill="FFFFFF"/>
            <w:vAlign w:val="center"/>
            <w:hideMark/>
          </w:tcPr>
          <w:p w14:paraId="3AD3BDA4"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Malla API-140  </w:t>
            </w:r>
          </w:p>
        </w:tc>
        <w:tc>
          <w:tcPr>
            <w:tcW w:w="1417" w:type="dxa"/>
            <w:tcBorders>
              <w:top w:val="nil"/>
              <w:left w:val="nil"/>
              <w:bottom w:val="single" w:sz="8" w:space="0" w:color="auto"/>
              <w:right w:val="single" w:sz="8" w:space="0" w:color="auto"/>
            </w:tcBorders>
            <w:shd w:val="clear" w:color="000000" w:fill="FFFFFF"/>
            <w:vAlign w:val="center"/>
            <w:hideMark/>
          </w:tcPr>
          <w:p w14:paraId="681F169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16</w:t>
            </w:r>
          </w:p>
        </w:tc>
        <w:tc>
          <w:tcPr>
            <w:tcW w:w="992" w:type="dxa"/>
            <w:tcBorders>
              <w:top w:val="nil"/>
              <w:left w:val="nil"/>
              <w:bottom w:val="single" w:sz="8" w:space="0" w:color="auto"/>
              <w:right w:val="single" w:sz="8" w:space="0" w:color="auto"/>
            </w:tcBorders>
            <w:shd w:val="clear" w:color="auto" w:fill="auto"/>
            <w:vAlign w:val="center"/>
            <w:hideMark/>
          </w:tcPr>
          <w:p w14:paraId="0BB1984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PIEZA</w:t>
            </w:r>
          </w:p>
        </w:tc>
      </w:tr>
      <w:tr w:rsidR="003D40E1" w14:paraId="6B076307"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2D15E41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35</w:t>
            </w:r>
          </w:p>
        </w:tc>
        <w:tc>
          <w:tcPr>
            <w:tcW w:w="5994" w:type="dxa"/>
            <w:tcBorders>
              <w:top w:val="nil"/>
              <w:left w:val="nil"/>
              <w:bottom w:val="single" w:sz="8" w:space="0" w:color="auto"/>
              <w:right w:val="single" w:sz="8" w:space="0" w:color="auto"/>
            </w:tcBorders>
            <w:shd w:val="clear" w:color="000000" w:fill="FFFFFF"/>
            <w:vAlign w:val="center"/>
            <w:hideMark/>
          </w:tcPr>
          <w:p w14:paraId="3BDC57CB"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Malla API-170 </w:t>
            </w:r>
          </w:p>
        </w:tc>
        <w:tc>
          <w:tcPr>
            <w:tcW w:w="1417" w:type="dxa"/>
            <w:tcBorders>
              <w:top w:val="nil"/>
              <w:left w:val="nil"/>
              <w:bottom w:val="single" w:sz="8" w:space="0" w:color="auto"/>
              <w:right w:val="single" w:sz="8" w:space="0" w:color="auto"/>
            </w:tcBorders>
            <w:shd w:val="clear" w:color="000000" w:fill="FFFFFF"/>
            <w:vAlign w:val="center"/>
            <w:hideMark/>
          </w:tcPr>
          <w:p w14:paraId="0F20CFE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8</w:t>
            </w:r>
          </w:p>
        </w:tc>
        <w:tc>
          <w:tcPr>
            <w:tcW w:w="992" w:type="dxa"/>
            <w:tcBorders>
              <w:top w:val="nil"/>
              <w:left w:val="nil"/>
              <w:bottom w:val="single" w:sz="8" w:space="0" w:color="auto"/>
              <w:right w:val="single" w:sz="8" w:space="0" w:color="auto"/>
            </w:tcBorders>
            <w:shd w:val="clear" w:color="auto" w:fill="auto"/>
            <w:vAlign w:val="center"/>
            <w:hideMark/>
          </w:tcPr>
          <w:p w14:paraId="78D3A90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PIEZA</w:t>
            </w:r>
          </w:p>
        </w:tc>
      </w:tr>
      <w:tr w:rsidR="003D40E1" w14:paraId="5C3227B0"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156EF177"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PERSONAL</w:t>
            </w:r>
          </w:p>
        </w:tc>
      </w:tr>
      <w:tr w:rsidR="003D40E1" w14:paraId="158FB31F"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0B29736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36</w:t>
            </w:r>
          </w:p>
        </w:tc>
        <w:tc>
          <w:tcPr>
            <w:tcW w:w="5994" w:type="dxa"/>
            <w:tcBorders>
              <w:top w:val="nil"/>
              <w:left w:val="nil"/>
              <w:bottom w:val="single" w:sz="8" w:space="0" w:color="auto"/>
              <w:right w:val="single" w:sz="8" w:space="0" w:color="auto"/>
            </w:tcBorders>
            <w:shd w:val="clear" w:color="000000" w:fill="FFFFFF"/>
            <w:vAlign w:val="center"/>
            <w:hideMark/>
          </w:tcPr>
          <w:p w14:paraId="503C7EBF"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Supervisor</w:t>
            </w:r>
          </w:p>
        </w:tc>
        <w:tc>
          <w:tcPr>
            <w:tcW w:w="1417" w:type="dxa"/>
            <w:tcBorders>
              <w:top w:val="nil"/>
              <w:left w:val="nil"/>
              <w:bottom w:val="single" w:sz="8" w:space="0" w:color="auto"/>
              <w:right w:val="single" w:sz="8" w:space="0" w:color="auto"/>
            </w:tcBorders>
            <w:shd w:val="clear" w:color="000000" w:fill="FFFFFF"/>
            <w:vAlign w:val="center"/>
            <w:hideMark/>
          </w:tcPr>
          <w:p w14:paraId="3BD740C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5</w:t>
            </w:r>
          </w:p>
        </w:tc>
        <w:tc>
          <w:tcPr>
            <w:tcW w:w="992" w:type="dxa"/>
            <w:tcBorders>
              <w:top w:val="nil"/>
              <w:left w:val="nil"/>
              <w:bottom w:val="single" w:sz="8" w:space="0" w:color="auto"/>
              <w:right w:val="single" w:sz="8" w:space="0" w:color="auto"/>
            </w:tcBorders>
            <w:shd w:val="clear" w:color="auto" w:fill="auto"/>
            <w:vAlign w:val="center"/>
            <w:hideMark/>
          </w:tcPr>
          <w:p w14:paraId="4BDDC30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3E6472B3"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44D75BF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37</w:t>
            </w:r>
          </w:p>
        </w:tc>
        <w:tc>
          <w:tcPr>
            <w:tcW w:w="5994" w:type="dxa"/>
            <w:tcBorders>
              <w:top w:val="nil"/>
              <w:left w:val="nil"/>
              <w:bottom w:val="single" w:sz="8" w:space="0" w:color="auto"/>
              <w:right w:val="single" w:sz="8" w:space="0" w:color="auto"/>
            </w:tcBorders>
            <w:shd w:val="clear" w:color="000000" w:fill="FFFFFF"/>
            <w:vAlign w:val="center"/>
            <w:hideMark/>
          </w:tcPr>
          <w:p w14:paraId="14F0EDCD"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Operador</w:t>
            </w:r>
          </w:p>
        </w:tc>
        <w:tc>
          <w:tcPr>
            <w:tcW w:w="1417" w:type="dxa"/>
            <w:tcBorders>
              <w:top w:val="nil"/>
              <w:left w:val="nil"/>
              <w:bottom w:val="single" w:sz="8" w:space="0" w:color="auto"/>
              <w:right w:val="single" w:sz="8" w:space="0" w:color="auto"/>
            </w:tcBorders>
            <w:shd w:val="clear" w:color="000000" w:fill="FFFFFF"/>
            <w:vAlign w:val="center"/>
            <w:hideMark/>
          </w:tcPr>
          <w:p w14:paraId="79DF92B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10</w:t>
            </w:r>
          </w:p>
        </w:tc>
        <w:tc>
          <w:tcPr>
            <w:tcW w:w="992" w:type="dxa"/>
            <w:tcBorders>
              <w:top w:val="nil"/>
              <w:left w:val="nil"/>
              <w:bottom w:val="single" w:sz="8" w:space="0" w:color="auto"/>
              <w:right w:val="single" w:sz="8" w:space="0" w:color="auto"/>
            </w:tcBorders>
            <w:shd w:val="clear" w:color="auto" w:fill="auto"/>
            <w:vAlign w:val="center"/>
            <w:hideMark/>
          </w:tcPr>
          <w:p w14:paraId="110D182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3BDDE214"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2E91116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38</w:t>
            </w:r>
          </w:p>
        </w:tc>
        <w:tc>
          <w:tcPr>
            <w:tcW w:w="5994" w:type="dxa"/>
            <w:tcBorders>
              <w:top w:val="nil"/>
              <w:left w:val="nil"/>
              <w:bottom w:val="single" w:sz="8" w:space="0" w:color="auto"/>
              <w:right w:val="single" w:sz="8" w:space="0" w:color="auto"/>
            </w:tcBorders>
            <w:shd w:val="clear" w:color="000000" w:fill="FFFFFF"/>
            <w:vAlign w:val="center"/>
            <w:hideMark/>
          </w:tcPr>
          <w:p w14:paraId="0E553DC4"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Ayudante</w:t>
            </w:r>
          </w:p>
        </w:tc>
        <w:tc>
          <w:tcPr>
            <w:tcW w:w="1417" w:type="dxa"/>
            <w:tcBorders>
              <w:top w:val="nil"/>
              <w:left w:val="nil"/>
              <w:bottom w:val="single" w:sz="8" w:space="0" w:color="auto"/>
              <w:right w:val="single" w:sz="8" w:space="0" w:color="auto"/>
            </w:tcBorders>
            <w:shd w:val="clear" w:color="000000" w:fill="FFFFFF"/>
            <w:vAlign w:val="center"/>
            <w:hideMark/>
          </w:tcPr>
          <w:p w14:paraId="772F352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10</w:t>
            </w:r>
          </w:p>
        </w:tc>
        <w:tc>
          <w:tcPr>
            <w:tcW w:w="992" w:type="dxa"/>
            <w:tcBorders>
              <w:top w:val="nil"/>
              <w:left w:val="nil"/>
              <w:bottom w:val="single" w:sz="8" w:space="0" w:color="auto"/>
              <w:right w:val="single" w:sz="8" w:space="0" w:color="auto"/>
            </w:tcBorders>
            <w:shd w:val="clear" w:color="auto" w:fill="auto"/>
            <w:vAlign w:val="center"/>
            <w:hideMark/>
          </w:tcPr>
          <w:p w14:paraId="69173F2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2F4D4347" w14:textId="77777777" w:rsidTr="00AA7CD3">
        <w:trPr>
          <w:trHeight w:val="315"/>
        </w:trPr>
        <w:tc>
          <w:tcPr>
            <w:tcW w:w="659" w:type="dxa"/>
            <w:tcBorders>
              <w:top w:val="nil"/>
              <w:left w:val="nil"/>
              <w:bottom w:val="single" w:sz="8" w:space="0" w:color="auto"/>
              <w:right w:val="nil"/>
            </w:tcBorders>
            <w:shd w:val="clear" w:color="auto" w:fill="auto"/>
            <w:vAlign w:val="center"/>
            <w:hideMark/>
          </w:tcPr>
          <w:p w14:paraId="4A36F43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 </w:t>
            </w:r>
          </w:p>
        </w:tc>
        <w:tc>
          <w:tcPr>
            <w:tcW w:w="5994" w:type="dxa"/>
            <w:tcBorders>
              <w:top w:val="nil"/>
              <w:left w:val="nil"/>
              <w:bottom w:val="nil"/>
              <w:right w:val="nil"/>
            </w:tcBorders>
            <w:shd w:val="clear" w:color="000000" w:fill="FFFFFF"/>
            <w:vAlign w:val="center"/>
            <w:hideMark/>
          </w:tcPr>
          <w:p w14:paraId="52532115"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w:t>
            </w:r>
          </w:p>
          <w:p w14:paraId="5A290B74" w14:textId="77777777" w:rsidR="00223F2F" w:rsidRDefault="00223F2F" w:rsidP="003D40E1">
            <w:pPr>
              <w:rPr>
                <w:rFonts w:ascii="Verdana" w:hAnsi="Verdana" w:cs="Calibri"/>
                <w:color w:val="000000"/>
                <w:sz w:val="18"/>
                <w:szCs w:val="18"/>
              </w:rPr>
            </w:pPr>
          </w:p>
          <w:p w14:paraId="3944428B" w14:textId="77777777" w:rsidR="00223F2F" w:rsidRDefault="00223F2F" w:rsidP="003D40E1">
            <w:pPr>
              <w:rPr>
                <w:rFonts w:ascii="Verdana" w:hAnsi="Verdana" w:cs="Calibri"/>
                <w:color w:val="000000"/>
                <w:sz w:val="18"/>
                <w:szCs w:val="18"/>
              </w:rPr>
            </w:pPr>
          </w:p>
        </w:tc>
        <w:tc>
          <w:tcPr>
            <w:tcW w:w="1417" w:type="dxa"/>
            <w:tcBorders>
              <w:top w:val="nil"/>
              <w:left w:val="nil"/>
              <w:bottom w:val="nil"/>
              <w:right w:val="nil"/>
            </w:tcBorders>
            <w:shd w:val="clear" w:color="000000" w:fill="FFFFFF"/>
            <w:vAlign w:val="center"/>
            <w:hideMark/>
          </w:tcPr>
          <w:p w14:paraId="0AB9907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 </w:t>
            </w:r>
          </w:p>
        </w:tc>
        <w:tc>
          <w:tcPr>
            <w:tcW w:w="992" w:type="dxa"/>
            <w:tcBorders>
              <w:top w:val="nil"/>
              <w:left w:val="nil"/>
              <w:bottom w:val="nil"/>
              <w:right w:val="nil"/>
            </w:tcBorders>
            <w:shd w:val="clear" w:color="auto" w:fill="auto"/>
            <w:vAlign w:val="center"/>
            <w:hideMark/>
          </w:tcPr>
          <w:p w14:paraId="0BE6C62C" w14:textId="77777777" w:rsidR="003D40E1" w:rsidRDefault="003D40E1" w:rsidP="003D40E1">
            <w:pPr>
              <w:jc w:val="center"/>
              <w:rPr>
                <w:rFonts w:ascii="Verdana" w:hAnsi="Verdana" w:cs="Calibri"/>
                <w:color w:val="000000"/>
                <w:sz w:val="18"/>
                <w:szCs w:val="18"/>
              </w:rPr>
            </w:pPr>
          </w:p>
        </w:tc>
      </w:tr>
      <w:tr w:rsidR="003D40E1" w14:paraId="17F4F834"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421AC499"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FASE 12 1/4"  (FLUIDO BASE AGUA: POLIMERICO INHIBIDO SELLANTE)</w:t>
            </w:r>
          </w:p>
        </w:tc>
      </w:tr>
      <w:tr w:rsidR="003D40E1" w14:paraId="2E8CE760"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2BE29578"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POZO GMR -X1 IE, Intervalo 120-780 m.</w:t>
            </w:r>
          </w:p>
        </w:tc>
      </w:tr>
      <w:tr w:rsidR="003D40E1" w14:paraId="50FD1592" w14:textId="77777777" w:rsidTr="00AA7CD3">
        <w:trPr>
          <w:trHeight w:val="690"/>
        </w:trPr>
        <w:tc>
          <w:tcPr>
            <w:tcW w:w="659" w:type="dxa"/>
            <w:tcBorders>
              <w:top w:val="nil"/>
              <w:left w:val="single" w:sz="8" w:space="0" w:color="auto"/>
              <w:bottom w:val="single" w:sz="8" w:space="0" w:color="auto"/>
              <w:right w:val="single" w:sz="8" w:space="0" w:color="auto"/>
            </w:tcBorders>
            <w:shd w:val="clear" w:color="000000" w:fill="D9D9D9"/>
            <w:vAlign w:val="center"/>
            <w:hideMark/>
          </w:tcPr>
          <w:p w14:paraId="6E950BFD"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N°</w:t>
            </w:r>
          </w:p>
        </w:tc>
        <w:tc>
          <w:tcPr>
            <w:tcW w:w="5994" w:type="dxa"/>
            <w:tcBorders>
              <w:top w:val="nil"/>
              <w:left w:val="nil"/>
              <w:bottom w:val="single" w:sz="8" w:space="0" w:color="auto"/>
              <w:right w:val="single" w:sz="8" w:space="0" w:color="auto"/>
            </w:tcBorders>
            <w:shd w:val="clear" w:color="000000" w:fill="D9D9D9"/>
            <w:vAlign w:val="center"/>
            <w:hideMark/>
          </w:tcPr>
          <w:p w14:paraId="66F9D900"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DETALLE DEL SERVICIO</w:t>
            </w:r>
          </w:p>
        </w:tc>
        <w:tc>
          <w:tcPr>
            <w:tcW w:w="1417" w:type="dxa"/>
            <w:tcBorders>
              <w:top w:val="nil"/>
              <w:left w:val="nil"/>
              <w:bottom w:val="single" w:sz="8" w:space="0" w:color="auto"/>
              <w:right w:val="single" w:sz="8" w:space="0" w:color="auto"/>
            </w:tcBorders>
            <w:shd w:val="clear" w:color="000000" w:fill="D9D9D9"/>
            <w:vAlign w:val="center"/>
            <w:hideMark/>
          </w:tcPr>
          <w:p w14:paraId="1A06CB04"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CANTIDAD</w:t>
            </w:r>
          </w:p>
        </w:tc>
        <w:tc>
          <w:tcPr>
            <w:tcW w:w="992" w:type="dxa"/>
            <w:tcBorders>
              <w:top w:val="nil"/>
              <w:left w:val="nil"/>
              <w:bottom w:val="single" w:sz="8" w:space="0" w:color="auto"/>
              <w:right w:val="single" w:sz="8" w:space="0" w:color="auto"/>
            </w:tcBorders>
            <w:shd w:val="clear" w:color="000000" w:fill="D9D9D9"/>
            <w:vAlign w:val="center"/>
            <w:hideMark/>
          </w:tcPr>
          <w:p w14:paraId="11A70F27"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UNIDAD DE MEDIDA</w:t>
            </w:r>
          </w:p>
        </w:tc>
      </w:tr>
      <w:tr w:rsidR="003D40E1" w14:paraId="25F6D922"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18316A0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5994" w:type="dxa"/>
            <w:tcBorders>
              <w:top w:val="nil"/>
              <w:left w:val="nil"/>
              <w:bottom w:val="single" w:sz="8" w:space="0" w:color="auto"/>
              <w:right w:val="single" w:sz="8" w:space="0" w:color="auto"/>
            </w:tcBorders>
            <w:shd w:val="clear" w:color="000000" w:fill="FFFFFF"/>
            <w:vAlign w:val="center"/>
            <w:hideMark/>
          </w:tcPr>
          <w:p w14:paraId="3ABDDFF8"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Centrifuga Decantadora de Alto caudal con VFD (Operativo)</w:t>
            </w:r>
          </w:p>
        </w:tc>
        <w:tc>
          <w:tcPr>
            <w:tcW w:w="1417" w:type="dxa"/>
            <w:tcBorders>
              <w:top w:val="nil"/>
              <w:left w:val="nil"/>
              <w:bottom w:val="single" w:sz="8" w:space="0" w:color="auto"/>
              <w:right w:val="single" w:sz="8" w:space="0" w:color="auto"/>
            </w:tcBorders>
            <w:shd w:val="clear" w:color="000000" w:fill="FFFFFF"/>
            <w:vAlign w:val="center"/>
            <w:hideMark/>
          </w:tcPr>
          <w:p w14:paraId="2145FAD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14</w:t>
            </w:r>
          </w:p>
        </w:tc>
        <w:tc>
          <w:tcPr>
            <w:tcW w:w="992" w:type="dxa"/>
            <w:tcBorders>
              <w:top w:val="nil"/>
              <w:left w:val="nil"/>
              <w:bottom w:val="single" w:sz="8" w:space="0" w:color="auto"/>
              <w:right w:val="single" w:sz="8" w:space="0" w:color="auto"/>
            </w:tcBorders>
            <w:shd w:val="clear" w:color="auto" w:fill="auto"/>
            <w:vAlign w:val="center"/>
            <w:hideMark/>
          </w:tcPr>
          <w:p w14:paraId="14B6055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3A76BF64"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09F4A5A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w:t>
            </w:r>
          </w:p>
        </w:tc>
        <w:tc>
          <w:tcPr>
            <w:tcW w:w="5994" w:type="dxa"/>
            <w:tcBorders>
              <w:top w:val="nil"/>
              <w:left w:val="nil"/>
              <w:bottom w:val="single" w:sz="8" w:space="0" w:color="auto"/>
              <w:right w:val="single" w:sz="8" w:space="0" w:color="auto"/>
            </w:tcBorders>
            <w:shd w:val="clear" w:color="000000" w:fill="FFFFFF"/>
            <w:vAlign w:val="center"/>
            <w:hideMark/>
          </w:tcPr>
          <w:p w14:paraId="0982AE6A"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Centrifuga Decantadora de Alto caudal con VFD (Stand By)</w:t>
            </w:r>
          </w:p>
        </w:tc>
        <w:tc>
          <w:tcPr>
            <w:tcW w:w="1417" w:type="dxa"/>
            <w:tcBorders>
              <w:top w:val="nil"/>
              <w:left w:val="nil"/>
              <w:bottom w:val="single" w:sz="8" w:space="0" w:color="auto"/>
              <w:right w:val="single" w:sz="8" w:space="0" w:color="auto"/>
            </w:tcBorders>
            <w:shd w:val="clear" w:color="000000" w:fill="FFFFFF"/>
            <w:vAlign w:val="center"/>
            <w:hideMark/>
          </w:tcPr>
          <w:p w14:paraId="7569D05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776A0CB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604B85C4"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7899435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w:t>
            </w:r>
          </w:p>
        </w:tc>
        <w:tc>
          <w:tcPr>
            <w:tcW w:w="5994" w:type="dxa"/>
            <w:tcBorders>
              <w:top w:val="nil"/>
              <w:left w:val="nil"/>
              <w:bottom w:val="single" w:sz="8" w:space="0" w:color="auto"/>
              <w:right w:val="single" w:sz="8" w:space="0" w:color="auto"/>
            </w:tcBorders>
            <w:shd w:val="clear" w:color="000000" w:fill="FFFFFF"/>
            <w:vAlign w:val="center"/>
            <w:hideMark/>
          </w:tcPr>
          <w:p w14:paraId="2AB9E6B5"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Centrifuga Decantadora para DW y sistema c/VFD (Operativo)</w:t>
            </w:r>
          </w:p>
        </w:tc>
        <w:tc>
          <w:tcPr>
            <w:tcW w:w="1417" w:type="dxa"/>
            <w:tcBorders>
              <w:top w:val="nil"/>
              <w:left w:val="nil"/>
              <w:bottom w:val="single" w:sz="8" w:space="0" w:color="auto"/>
              <w:right w:val="single" w:sz="8" w:space="0" w:color="auto"/>
            </w:tcBorders>
            <w:shd w:val="clear" w:color="000000" w:fill="FFFFFF"/>
            <w:vAlign w:val="center"/>
            <w:hideMark/>
          </w:tcPr>
          <w:p w14:paraId="38D46FE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14</w:t>
            </w:r>
          </w:p>
        </w:tc>
        <w:tc>
          <w:tcPr>
            <w:tcW w:w="992" w:type="dxa"/>
            <w:tcBorders>
              <w:top w:val="nil"/>
              <w:left w:val="nil"/>
              <w:bottom w:val="single" w:sz="8" w:space="0" w:color="auto"/>
              <w:right w:val="single" w:sz="8" w:space="0" w:color="auto"/>
            </w:tcBorders>
            <w:shd w:val="clear" w:color="auto" w:fill="auto"/>
            <w:vAlign w:val="center"/>
            <w:hideMark/>
          </w:tcPr>
          <w:p w14:paraId="48D64CC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15DDC140"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4C57A17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w:t>
            </w:r>
          </w:p>
        </w:tc>
        <w:tc>
          <w:tcPr>
            <w:tcW w:w="5994" w:type="dxa"/>
            <w:tcBorders>
              <w:top w:val="nil"/>
              <w:left w:val="nil"/>
              <w:bottom w:val="single" w:sz="8" w:space="0" w:color="auto"/>
              <w:right w:val="single" w:sz="8" w:space="0" w:color="auto"/>
            </w:tcBorders>
            <w:shd w:val="clear" w:color="000000" w:fill="FFFFFF"/>
            <w:vAlign w:val="center"/>
            <w:hideMark/>
          </w:tcPr>
          <w:p w14:paraId="58DB5130"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Centrifuga Decantadora para DW y Sistema c/VFD (Stand By)</w:t>
            </w:r>
          </w:p>
        </w:tc>
        <w:tc>
          <w:tcPr>
            <w:tcW w:w="1417" w:type="dxa"/>
            <w:tcBorders>
              <w:top w:val="nil"/>
              <w:left w:val="nil"/>
              <w:bottom w:val="single" w:sz="8" w:space="0" w:color="auto"/>
              <w:right w:val="single" w:sz="8" w:space="0" w:color="auto"/>
            </w:tcBorders>
            <w:shd w:val="clear" w:color="000000" w:fill="FFFFFF"/>
            <w:vAlign w:val="center"/>
            <w:hideMark/>
          </w:tcPr>
          <w:p w14:paraId="70C6864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0B1A954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66F5F1A5"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774B82C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5</w:t>
            </w:r>
          </w:p>
        </w:tc>
        <w:tc>
          <w:tcPr>
            <w:tcW w:w="5994" w:type="dxa"/>
            <w:tcBorders>
              <w:top w:val="nil"/>
              <w:left w:val="nil"/>
              <w:bottom w:val="single" w:sz="8" w:space="0" w:color="auto"/>
              <w:right w:val="single" w:sz="8" w:space="0" w:color="auto"/>
            </w:tcBorders>
            <w:shd w:val="clear" w:color="000000" w:fill="FFFFFF"/>
            <w:vAlign w:val="center"/>
            <w:hideMark/>
          </w:tcPr>
          <w:p w14:paraId="26E4CD8F"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Camión Porta Contenedor con conductor y 8 cont. (Operativo)</w:t>
            </w:r>
          </w:p>
        </w:tc>
        <w:tc>
          <w:tcPr>
            <w:tcW w:w="1417" w:type="dxa"/>
            <w:tcBorders>
              <w:top w:val="nil"/>
              <w:left w:val="nil"/>
              <w:bottom w:val="single" w:sz="8" w:space="0" w:color="auto"/>
              <w:right w:val="single" w:sz="8" w:space="0" w:color="auto"/>
            </w:tcBorders>
            <w:shd w:val="clear" w:color="000000" w:fill="FFFFFF"/>
            <w:vAlign w:val="center"/>
            <w:hideMark/>
          </w:tcPr>
          <w:p w14:paraId="32AEA28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14</w:t>
            </w:r>
          </w:p>
        </w:tc>
        <w:tc>
          <w:tcPr>
            <w:tcW w:w="992" w:type="dxa"/>
            <w:tcBorders>
              <w:top w:val="nil"/>
              <w:left w:val="nil"/>
              <w:bottom w:val="single" w:sz="8" w:space="0" w:color="auto"/>
              <w:right w:val="single" w:sz="8" w:space="0" w:color="auto"/>
            </w:tcBorders>
            <w:shd w:val="clear" w:color="auto" w:fill="auto"/>
            <w:vAlign w:val="center"/>
            <w:hideMark/>
          </w:tcPr>
          <w:p w14:paraId="709D8B4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40A84669"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04443DB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6</w:t>
            </w:r>
          </w:p>
        </w:tc>
        <w:tc>
          <w:tcPr>
            <w:tcW w:w="5994" w:type="dxa"/>
            <w:tcBorders>
              <w:top w:val="nil"/>
              <w:left w:val="nil"/>
              <w:bottom w:val="single" w:sz="8" w:space="0" w:color="auto"/>
              <w:right w:val="single" w:sz="8" w:space="0" w:color="auto"/>
            </w:tcBorders>
            <w:shd w:val="clear" w:color="000000" w:fill="FFFFFF"/>
            <w:vAlign w:val="center"/>
            <w:hideMark/>
          </w:tcPr>
          <w:p w14:paraId="48FFF868"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Camión Porta Contenedor con conductor y 8 cont. (Stand By)</w:t>
            </w:r>
          </w:p>
        </w:tc>
        <w:tc>
          <w:tcPr>
            <w:tcW w:w="1417" w:type="dxa"/>
            <w:tcBorders>
              <w:top w:val="nil"/>
              <w:left w:val="nil"/>
              <w:bottom w:val="single" w:sz="8" w:space="0" w:color="auto"/>
              <w:right w:val="single" w:sz="8" w:space="0" w:color="auto"/>
            </w:tcBorders>
            <w:shd w:val="clear" w:color="000000" w:fill="FFFFFF"/>
            <w:vAlign w:val="center"/>
            <w:hideMark/>
          </w:tcPr>
          <w:p w14:paraId="1EE99BB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03070DC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436273F6"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12A2100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7</w:t>
            </w:r>
          </w:p>
        </w:tc>
        <w:tc>
          <w:tcPr>
            <w:tcW w:w="5994" w:type="dxa"/>
            <w:tcBorders>
              <w:top w:val="nil"/>
              <w:left w:val="nil"/>
              <w:bottom w:val="single" w:sz="8" w:space="0" w:color="auto"/>
              <w:right w:val="single" w:sz="8" w:space="0" w:color="auto"/>
            </w:tcBorders>
            <w:shd w:val="clear" w:color="000000" w:fill="FFFFFF"/>
            <w:vAlign w:val="center"/>
            <w:hideMark/>
          </w:tcPr>
          <w:p w14:paraId="6E4E8E66"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Contenedor de 25 Bbls Capacidad (Operativo)</w:t>
            </w:r>
          </w:p>
        </w:tc>
        <w:tc>
          <w:tcPr>
            <w:tcW w:w="1417" w:type="dxa"/>
            <w:tcBorders>
              <w:top w:val="nil"/>
              <w:left w:val="nil"/>
              <w:bottom w:val="single" w:sz="8" w:space="0" w:color="auto"/>
              <w:right w:val="single" w:sz="8" w:space="0" w:color="auto"/>
            </w:tcBorders>
            <w:shd w:val="clear" w:color="000000" w:fill="FFFFFF"/>
            <w:vAlign w:val="center"/>
            <w:hideMark/>
          </w:tcPr>
          <w:p w14:paraId="56B9CA6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42</w:t>
            </w:r>
          </w:p>
        </w:tc>
        <w:tc>
          <w:tcPr>
            <w:tcW w:w="992" w:type="dxa"/>
            <w:tcBorders>
              <w:top w:val="nil"/>
              <w:left w:val="nil"/>
              <w:bottom w:val="single" w:sz="8" w:space="0" w:color="auto"/>
              <w:right w:val="single" w:sz="8" w:space="0" w:color="auto"/>
            </w:tcBorders>
            <w:shd w:val="clear" w:color="auto" w:fill="auto"/>
            <w:vAlign w:val="center"/>
            <w:hideMark/>
          </w:tcPr>
          <w:p w14:paraId="30979CA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7E23D359"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3307796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8</w:t>
            </w:r>
          </w:p>
        </w:tc>
        <w:tc>
          <w:tcPr>
            <w:tcW w:w="5994" w:type="dxa"/>
            <w:tcBorders>
              <w:top w:val="nil"/>
              <w:left w:val="nil"/>
              <w:bottom w:val="single" w:sz="8" w:space="0" w:color="auto"/>
              <w:right w:val="single" w:sz="8" w:space="0" w:color="auto"/>
            </w:tcBorders>
            <w:shd w:val="clear" w:color="000000" w:fill="FFFFFF"/>
            <w:vAlign w:val="center"/>
            <w:hideMark/>
          </w:tcPr>
          <w:p w14:paraId="40C99134"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Contenedor de 25 Bbls Capacidad (Stand By)</w:t>
            </w:r>
          </w:p>
        </w:tc>
        <w:tc>
          <w:tcPr>
            <w:tcW w:w="1417" w:type="dxa"/>
            <w:tcBorders>
              <w:top w:val="nil"/>
              <w:left w:val="nil"/>
              <w:bottom w:val="single" w:sz="8" w:space="0" w:color="auto"/>
              <w:right w:val="single" w:sz="8" w:space="0" w:color="auto"/>
            </w:tcBorders>
            <w:shd w:val="clear" w:color="000000" w:fill="FFFFFF"/>
            <w:vAlign w:val="center"/>
            <w:hideMark/>
          </w:tcPr>
          <w:p w14:paraId="0FD44C7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w:t>
            </w:r>
          </w:p>
        </w:tc>
        <w:tc>
          <w:tcPr>
            <w:tcW w:w="992" w:type="dxa"/>
            <w:tcBorders>
              <w:top w:val="nil"/>
              <w:left w:val="nil"/>
              <w:bottom w:val="single" w:sz="8" w:space="0" w:color="auto"/>
              <w:right w:val="single" w:sz="8" w:space="0" w:color="auto"/>
            </w:tcBorders>
            <w:shd w:val="clear" w:color="auto" w:fill="auto"/>
            <w:vAlign w:val="center"/>
            <w:hideMark/>
          </w:tcPr>
          <w:p w14:paraId="5E870DA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7C62EE88"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3F6FFE0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9</w:t>
            </w:r>
          </w:p>
        </w:tc>
        <w:tc>
          <w:tcPr>
            <w:tcW w:w="5994" w:type="dxa"/>
            <w:tcBorders>
              <w:top w:val="nil"/>
              <w:left w:val="nil"/>
              <w:bottom w:val="single" w:sz="8" w:space="0" w:color="auto"/>
              <w:right w:val="single" w:sz="8" w:space="0" w:color="auto"/>
            </w:tcBorders>
            <w:shd w:val="clear" w:color="000000" w:fill="FFFFFF"/>
            <w:vAlign w:val="center"/>
            <w:hideMark/>
          </w:tcPr>
          <w:p w14:paraId="467261B0"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Porta Camp Dormitorio Oficina (Operativo)</w:t>
            </w:r>
          </w:p>
        </w:tc>
        <w:tc>
          <w:tcPr>
            <w:tcW w:w="1417" w:type="dxa"/>
            <w:tcBorders>
              <w:top w:val="nil"/>
              <w:left w:val="nil"/>
              <w:bottom w:val="single" w:sz="8" w:space="0" w:color="auto"/>
              <w:right w:val="single" w:sz="8" w:space="0" w:color="auto"/>
            </w:tcBorders>
            <w:shd w:val="clear" w:color="000000" w:fill="FFFFFF"/>
            <w:vAlign w:val="center"/>
            <w:hideMark/>
          </w:tcPr>
          <w:p w14:paraId="2D1A676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14</w:t>
            </w:r>
          </w:p>
        </w:tc>
        <w:tc>
          <w:tcPr>
            <w:tcW w:w="992" w:type="dxa"/>
            <w:tcBorders>
              <w:top w:val="nil"/>
              <w:left w:val="nil"/>
              <w:bottom w:val="single" w:sz="8" w:space="0" w:color="auto"/>
              <w:right w:val="single" w:sz="8" w:space="0" w:color="auto"/>
            </w:tcBorders>
            <w:shd w:val="clear" w:color="auto" w:fill="auto"/>
            <w:vAlign w:val="center"/>
            <w:hideMark/>
          </w:tcPr>
          <w:p w14:paraId="68FE3C7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50489596" w14:textId="77777777" w:rsidTr="00AA7CD3">
        <w:trPr>
          <w:trHeight w:val="315"/>
        </w:trPr>
        <w:tc>
          <w:tcPr>
            <w:tcW w:w="659" w:type="dxa"/>
            <w:tcBorders>
              <w:top w:val="nil"/>
              <w:left w:val="single" w:sz="8" w:space="0" w:color="auto"/>
              <w:bottom w:val="single" w:sz="4" w:space="0" w:color="auto"/>
              <w:right w:val="single" w:sz="8" w:space="0" w:color="auto"/>
            </w:tcBorders>
            <w:shd w:val="clear" w:color="auto" w:fill="auto"/>
            <w:vAlign w:val="center"/>
            <w:hideMark/>
          </w:tcPr>
          <w:p w14:paraId="7A65CBE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10</w:t>
            </w:r>
          </w:p>
        </w:tc>
        <w:tc>
          <w:tcPr>
            <w:tcW w:w="5994" w:type="dxa"/>
            <w:tcBorders>
              <w:top w:val="nil"/>
              <w:left w:val="nil"/>
              <w:bottom w:val="single" w:sz="4" w:space="0" w:color="auto"/>
              <w:right w:val="single" w:sz="8" w:space="0" w:color="auto"/>
            </w:tcBorders>
            <w:shd w:val="clear" w:color="000000" w:fill="FFFFFF"/>
            <w:vAlign w:val="center"/>
            <w:hideMark/>
          </w:tcPr>
          <w:p w14:paraId="2E4CE198"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Porta Camp Dormitorio Oficina (Stand By)</w:t>
            </w:r>
          </w:p>
        </w:tc>
        <w:tc>
          <w:tcPr>
            <w:tcW w:w="1417" w:type="dxa"/>
            <w:tcBorders>
              <w:top w:val="nil"/>
              <w:left w:val="nil"/>
              <w:bottom w:val="single" w:sz="4" w:space="0" w:color="auto"/>
              <w:right w:val="single" w:sz="8" w:space="0" w:color="auto"/>
            </w:tcBorders>
            <w:shd w:val="clear" w:color="000000" w:fill="FFFFFF"/>
            <w:vAlign w:val="center"/>
            <w:hideMark/>
          </w:tcPr>
          <w:p w14:paraId="56775B5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4" w:space="0" w:color="auto"/>
              <w:right w:val="single" w:sz="8" w:space="0" w:color="auto"/>
            </w:tcBorders>
            <w:shd w:val="clear" w:color="auto" w:fill="auto"/>
            <w:vAlign w:val="center"/>
            <w:hideMark/>
          </w:tcPr>
          <w:p w14:paraId="3BF8BBC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280D3FE8"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B9F829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11</w:t>
            </w:r>
          </w:p>
        </w:tc>
        <w:tc>
          <w:tcPr>
            <w:tcW w:w="5994" w:type="dxa"/>
            <w:tcBorders>
              <w:top w:val="single" w:sz="4" w:space="0" w:color="auto"/>
              <w:left w:val="nil"/>
              <w:bottom w:val="single" w:sz="8" w:space="0" w:color="auto"/>
              <w:right w:val="single" w:sz="8" w:space="0" w:color="auto"/>
            </w:tcBorders>
            <w:shd w:val="clear" w:color="000000" w:fill="FFFFFF"/>
            <w:vAlign w:val="center"/>
            <w:hideMark/>
          </w:tcPr>
          <w:p w14:paraId="0161D8AA"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Compresor de Aire de 80 PCM (Operativo)</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21C1A44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14</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1CC7622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3457058D" w14:textId="77777777" w:rsidTr="00AA7CD3">
        <w:trPr>
          <w:trHeight w:val="315"/>
        </w:trPr>
        <w:tc>
          <w:tcPr>
            <w:tcW w:w="659" w:type="dxa"/>
            <w:tcBorders>
              <w:top w:val="nil"/>
              <w:left w:val="single" w:sz="8" w:space="0" w:color="auto"/>
              <w:bottom w:val="single" w:sz="4" w:space="0" w:color="auto"/>
              <w:right w:val="single" w:sz="8" w:space="0" w:color="auto"/>
            </w:tcBorders>
            <w:shd w:val="clear" w:color="auto" w:fill="auto"/>
            <w:vAlign w:val="center"/>
            <w:hideMark/>
          </w:tcPr>
          <w:p w14:paraId="1F597F4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12</w:t>
            </w:r>
          </w:p>
        </w:tc>
        <w:tc>
          <w:tcPr>
            <w:tcW w:w="5994" w:type="dxa"/>
            <w:tcBorders>
              <w:top w:val="nil"/>
              <w:left w:val="nil"/>
              <w:bottom w:val="single" w:sz="4" w:space="0" w:color="auto"/>
              <w:right w:val="single" w:sz="8" w:space="0" w:color="auto"/>
            </w:tcBorders>
            <w:shd w:val="clear" w:color="000000" w:fill="FFFFFF"/>
            <w:vAlign w:val="center"/>
            <w:hideMark/>
          </w:tcPr>
          <w:p w14:paraId="4774E71A"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Compresor de Aire de 80 PCM (Stand By)</w:t>
            </w:r>
          </w:p>
        </w:tc>
        <w:tc>
          <w:tcPr>
            <w:tcW w:w="1417" w:type="dxa"/>
            <w:tcBorders>
              <w:top w:val="nil"/>
              <w:left w:val="nil"/>
              <w:bottom w:val="single" w:sz="4" w:space="0" w:color="auto"/>
              <w:right w:val="single" w:sz="8" w:space="0" w:color="auto"/>
            </w:tcBorders>
            <w:shd w:val="clear" w:color="000000" w:fill="FFFFFF"/>
            <w:vAlign w:val="center"/>
            <w:hideMark/>
          </w:tcPr>
          <w:p w14:paraId="6AD2AEE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4" w:space="0" w:color="auto"/>
              <w:right w:val="single" w:sz="8" w:space="0" w:color="auto"/>
            </w:tcBorders>
            <w:shd w:val="clear" w:color="auto" w:fill="auto"/>
            <w:vAlign w:val="center"/>
            <w:hideMark/>
          </w:tcPr>
          <w:p w14:paraId="2F8C4C4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0BDF9D0F" w14:textId="77777777" w:rsidTr="00AA7CD3">
        <w:trPr>
          <w:trHeight w:val="315"/>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CD03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13</w:t>
            </w:r>
          </w:p>
        </w:tc>
        <w:tc>
          <w:tcPr>
            <w:tcW w:w="59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4B6C60"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Excavadora de Oruga con operador (Operativo)</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89556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EF31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7E2066A2"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C98FFA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14</w:t>
            </w:r>
          </w:p>
        </w:tc>
        <w:tc>
          <w:tcPr>
            <w:tcW w:w="5994" w:type="dxa"/>
            <w:tcBorders>
              <w:top w:val="single" w:sz="4" w:space="0" w:color="auto"/>
              <w:left w:val="nil"/>
              <w:bottom w:val="single" w:sz="8" w:space="0" w:color="auto"/>
              <w:right w:val="single" w:sz="8" w:space="0" w:color="auto"/>
            </w:tcBorders>
            <w:shd w:val="clear" w:color="000000" w:fill="FFFFFF"/>
            <w:vAlign w:val="center"/>
            <w:hideMark/>
          </w:tcPr>
          <w:p w14:paraId="34953E4E"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Excavadora de Oruga con operador (Stand By)</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5C84017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4F39F95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0542FF3F"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3C0E4CB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15</w:t>
            </w:r>
          </w:p>
        </w:tc>
        <w:tc>
          <w:tcPr>
            <w:tcW w:w="5994" w:type="dxa"/>
            <w:tcBorders>
              <w:top w:val="nil"/>
              <w:left w:val="nil"/>
              <w:bottom w:val="single" w:sz="8" w:space="0" w:color="auto"/>
              <w:right w:val="single" w:sz="8" w:space="0" w:color="auto"/>
            </w:tcBorders>
            <w:shd w:val="clear" w:color="auto" w:fill="auto"/>
            <w:vAlign w:val="center"/>
            <w:hideMark/>
          </w:tcPr>
          <w:p w14:paraId="0BA2BA1E"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Tornillo sin fin de 18 pulg (Operativo)</w:t>
            </w:r>
          </w:p>
        </w:tc>
        <w:tc>
          <w:tcPr>
            <w:tcW w:w="1417" w:type="dxa"/>
            <w:tcBorders>
              <w:top w:val="nil"/>
              <w:left w:val="nil"/>
              <w:bottom w:val="single" w:sz="8" w:space="0" w:color="auto"/>
              <w:right w:val="single" w:sz="8" w:space="0" w:color="auto"/>
            </w:tcBorders>
            <w:shd w:val="clear" w:color="auto" w:fill="auto"/>
            <w:vAlign w:val="center"/>
            <w:hideMark/>
          </w:tcPr>
          <w:p w14:paraId="7CCAC10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840</w:t>
            </w:r>
          </w:p>
        </w:tc>
        <w:tc>
          <w:tcPr>
            <w:tcW w:w="992" w:type="dxa"/>
            <w:tcBorders>
              <w:top w:val="nil"/>
              <w:left w:val="nil"/>
              <w:bottom w:val="single" w:sz="8" w:space="0" w:color="auto"/>
              <w:right w:val="single" w:sz="8" w:space="0" w:color="auto"/>
            </w:tcBorders>
            <w:shd w:val="clear" w:color="auto" w:fill="auto"/>
            <w:vAlign w:val="center"/>
            <w:hideMark/>
          </w:tcPr>
          <w:p w14:paraId="095B0E5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PIE-DÍA</w:t>
            </w:r>
          </w:p>
        </w:tc>
      </w:tr>
      <w:tr w:rsidR="003D40E1" w14:paraId="3E1730B0"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7646D83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16</w:t>
            </w:r>
          </w:p>
        </w:tc>
        <w:tc>
          <w:tcPr>
            <w:tcW w:w="5994" w:type="dxa"/>
            <w:tcBorders>
              <w:top w:val="nil"/>
              <w:left w:val="nil"/>
              <w:bottom w:val="single" w:sz="8" w:space="0" w:color="auto"/>
              <w:right w:val="single" w:sz="8" w:space="0" w:color="auto"/>
            </w:tcBorders>
            <w:shd w:val="clear" w:color="auto" w:fill="auto"/>
            <w:vAlign w:val="center"/>
            <w:hideMark/>
          </w:tcPr>
          <w:p w14:paraId="16E1CF5D"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Tornillo sin fin de 18 pulg (Stand By)</w:t>
            </w:r>
          </w:p>
        </w:tc>
        <w:tc>
          <w:tcPr>
            <w:tcW w:w="1417" w:type="dxa"/>
            <w:tcBorders>
              <w:top w:val="nil"/>
              <w:left w:val="nil"/>
              <w:bottom w:val="single" w:sz="8" w:space="0" w:color="auto"/>
              <w:right w:val="single" w:sz="8" w:space="0" w:color="auto"/>
            </w:tcBorders>
            <w:shd w:val="clear" w:color="auto" w:fill="auto"/>
            <w:vAlign w:val="center"/>
            <w:hideMark/>
          </w:tcPr>
          <w:p w14:paraId="6FDCCF5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60</w:t>
            </w:r>
          </w:p>
        </w:tc>
        <w:tc>
          <w:tcPr>
            <w:tcW w:w="992" w:type="dxa"/>
            <w:tcBorders>
              <w:top w:val="nil"/>
              <w:left w:val="nil"/>
              <w:bottom w:val="single" w:sz="8" w:space="0" w:color="auto"/>
              <w:right w:val="single" w:sz="8" w:space="0" w:color="auto"/>
            </w:tcBorders>
            <w:shd w:val="clear" w:color="auto" w:fill="auto"/>
            <w:vAlign w:val="center"/>
            <w:hideMark/>
          </w:tcPr>
          <w:p w14:paraId="050C25E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PIE-DÍA</w:t>
            </w:r>
          </w:p>
        </w:tc>
      </w:tr>
      <w:tr w:rsidR="003D40E1" w14:paraId="20D6CECB"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1AB3B00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17</w:t>
            </w:r>
          </w:p>
        </w:tc>
        <w:tc>
          <w:tcPr>
            <w:tcW w:w="5994" w:type="dxa"/>
            <w:tcBorders>
              <w:top w:val="nil"/>
              <w:left w:val="nil"/>
              <w:bottom w:val="single" w:sz="8" w:space="0" w:color="auto"/>
              <w:right w:val="single" w:sz="8" w:space="0" w:color="auto"/>
            </w:tcBorders>
            <w:shd w:val="clear" w:color="000000" w:fill="FFFFFF"/>
            <w:vAlign w:val="center"/>
            <w:hideMark/>
          </w:tcPr>
          <w:p w14:paraId="7A739E3A"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Zaranda Secadora (Operativo)</w:t>
            </w:r>
          </w:p>
        </w:tc>
        <w:tc>
          <w:tcPr>
            <w:tcW w:w="1417" w:type="dxa"/>
            <w:tcBorders>
              <w:top w:val="nil"/>
              <w:left w:val="nil"/>
              <w:bottom w:val="single" w:sz="8" w:space="0" w:color="auto"/>
              <w:right w:val="single" w:sz="8" w:space="0" w:color="auto"/>
            </w:tcBorders>
            <w:shd w:val="clear" w:color="000000" w:fill="FFFFFF"/>
            <w:vAlign w:val="center"/>
            <w:hideMark/>
          </w:tcPr>
          <w:p w14:paraId="408A1A0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14</w:t>
            </w:r>
          </w:p>
        </w:tc>
        <w:tc>
          <w:tcPr>
            <w:tcW w:w="992" w:type="dxa"/>
            <w:tcBorders>
              <w:top w:val="nil"/>
              <w:left w:val="nil"/>
              <w:bottom w:val="single" w:sz="8" w:space="0" w:color="auto"/>
              <w:right w:val="single" w:sz="8" w:space="0" w:color="auto"/>
            </w:tcBorders>
            <w:shd w:val="clear" w:color="auto" w:fill="auto"/>
            <w:vAlign w:val="center"/>
            <w:hideMark/>
          </w:tcPr>
          <w:p w14:paraId="0D16055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74B98E2C"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6BC7F77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18</w:t>
            </w:r>
          </w:p>
        </w:tc>
        <w:tc>
          <w:tcPr>
            <w:tcW w:w="5994" w:type="dxa"/>
            <w:tcBorders>
              <w:top w:val="nil"/>
              <w:left w:val="nil"/>
              <w:bottom w:val="single" w:sz="8" w:space="0" w:color="auto"/>
              <w:right w:val="single" w:sz="8" w:space="0" w:color="auto"/>
            </w:tcBorders>
            <w:shd w:val="clear" w:color="000000" w:fill="FFFFFF"/>
            <w:vAlign w:val="center"/>
            <w:hideMark/>
          </w:tcPr>
          <w:p w14:paraId="716D997F"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Zaranda Secadora (Stand By)</w:t>
            </w:r>
          </w:p>
        </w:tc>
        <w:tc>
          <w:tcPr>
            <w:tcW w:w="1417" w:type="dxa"/>
            <w:tcBorders>
              <w:top w:val="nil"/>
              <w:left w:val="nil"/>
              <w:bottom w:val="single" w:sz="8" w:space="0" w:color="auto"/>
              <w:right w:val="single" w:sz="8" w:space="0" w:color="auto"/>
            </w:tcBorders>
            <w:shd w:val="clear" w:color="000000" w:fill="FFFFFF"/>
            <w:vAlign w:val="center"/>
            <w:hideMark/>
          </w:tcPr>
          <w:p w14:paraId="14A6945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5595F3D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6BF01FB9" w14:textId="77777777" w:rsidTr="003D40E1">
        <w:trPr>
          <w:trHeight w:val="315"/>
        </w:trPr>
        <w:tc>
          <w:tcPr>
            <w:tcW w:w="9062" w:type="dxa"/>
            <w:gridSpan w:val="4"/>
            <w:tcBorders>
              <w:top w:val="single" w:sz="8" w:space="0" w:color="auto"/>
              <w:left w:val="single" w:sz="8" w:space="0" w:color="auto"/>
              <w:bottom w:val="single" w:sz="4" w:space="0" w:color="auto"/>
              <w:right w:val="single" w:sz="8" w:space="0" w:color="000000"/>
            </w:tcBorders>
            <w:shd w:val="clear" w:color="000000" w:fill="D9E1F2"/>
            <w:vAlign w:val="center"/>
            <w:hideMark/>
          </w:tcPr>
          <w:p w14:paraId="0D9017DD"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DEWATERING Y TRATAMIENTO DE AGUAS</w:t>
            </w:r>
          </w:p>
        </w:tc>
      </w:tr>
      <w:tr w:rsidR="003D40E1" w14:paraId="53E389B3" w14:textId="77777777" w:rsidTr="00AA7CD3">
        <w:trPr>
          <w:trHeight w:val="315"/>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DDD0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19</w:t>
            </w:r>
          </w:p>
        </w:tc>
        <w:tc>
          <w:tcPr>
            <w:tcW w:w="5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14B001"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Unidad Dewatering Convencional (Operativo)</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B0F03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BCC9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3B99AD6A"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B268C9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20</w:t>
            </w:r>
          </w:p>
        </w:tc>
        <w:tc>
          <w:tcPr>
            <w:tcW w:w="5994" w:type="dxa"/>
            <w:tcBorders>
              <w:top w:val="single" w:sz="4" w:space="0" w:color="auto"/>
              <w:left w:val="nil"/>
              <w:bottom w:val="single" w:sz="8" w:space="0" w:color="auto"/>
              <w:right w:val="single" w:sz="8" w:space="0" w:color="auto"/>
            </w:tcBorders>
            <w:shd w:val="clear" w:color="000000" w:fill="FFFFFF"/>
            <w:noWrap/>
            <w:vAlign w:val="center"/>
            <w:hideMark/>
          </w:tcPr>
          <w:p w14:paraId="70ED5526" w14:textId="77777777" w:rsidR="003D40E1" w:rsidRPr="000319B1" w:rsidRDefault="003D40E1" w:rsidP="003D40E1">
            <w:pPr>
              <w:rPr>
                <w:rFonts w:ascii="Verdana" w:hAnsi="Verdana" w:cs="Calibri"/>
                <w:color w:val="000000"/>
                <w:sz w:val="18"/>
                <w:szCs w:val="18"/>
                <w:lang w:val="en-US"/>
              </w:rPr>
            </w:pPr>
            <w:r w:rsidRPr="000319B1">
              <w:rPr>
                <w:rFonts w:ascii="Verdana" w:hAnsi="Verdana" w:cs="Calibri"/>
                <w:color w:val="000000"/>
                <w:sz w:val="18"/>
                <w:szCs w:val="18"/>
                <w:lang w:val="en-US"/>
              </w:rPr>
              <w:t>Unidad Dewatering Convencional (Stand By)</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5BE8852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0248BD7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28BB926E"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119E88E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21</w:t>
            </w:r>
          </w:p>
        </w:tc>
        <w:tc>
          <w:tcPr>
            <w:tcW w:w="5994" w:type="dxa"/>
            <w:tcBorders>
              <w:top w:val="nil"/>
              <w:left w:val="nil"/>
              <w:bottom w:val="single" w:sz="8" w:space="0" w:color="auto"/>
              <w:right w:val="single" w:sz="8" w:space="0" w:color="auto"/>
            </w:tcBorders>
            <w:shd w:val="clear" w:color="000000" w:fill="FFFFFF"/>
            <w:noWrap/>
            <w:vAlign w:val="center"/>
            <w:hideMark/>
          </w:tcPr>
          <w:p w14:paraId="09F7357B"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Unidad de Tratamiento de Agua (Operativo)</w:t>
            </w:r>
          </w:p>
        </w:tc>
        <w:tc>
          <w:tcPr>
            <w:tcW w:w="1417" w:type="dxa"/>
            <w:tcBorders>
              <w:top w:val="nil"/>
              <w:left w:val="nil"/>
              <w:bottom w:val="single" w:sz="8" w:space="0" w:color="auto"/>
              <w:right w:val="single" w:sz="8" w:space="0" w:color="auto"/>
            </w:tcBorders>
            <w:shd w:val="clear" w:color="000000" w:fill="FFFFFF"/>
            <w:vAlign w:val="center"/>
            <w:hideMark/>
          </w:tcPr>
          <w:p w14:paraId="6BCB533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14</w:t>
            </w:r>
          </w:p>
        </w:tc>
        <w:tc>
          <w:tcPr>
            <w:tcW w:w="992" w:type="dxa"/>
            <w:tcBorders>
              <w:top w:val="nil"/>
              <w:left w:val="nil"/>
              <w:bottom w:val="single" w:sz="8" w:space="0" w:color="auto"/>
              <w:right w:val="single" w:sz="8" w:space="0" w:color="auto"/>
            </w:tcBorders>
            <w:shd w:val="clear" w:color="auto" w:fill="auto"/>
            <w:vAlign w:val="center"/>
            <w:hideMark/>
          </w:tcPr>
          <w:p w14:paraId="7243A91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75B5306C"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3EED582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22</w:t>
            </w:r>
          </w:p>
        </w:tc>
        <w:tc>
          <w:tcPr>
            <w:tcW w:w="5994" w:type="dxa"/>
            <w:tcBorders>
              <w:top w:val="nil"/>
              <w:left w:val="nil"/>
              <w:bottom w:val="single" w:sz="8" w:space="0" w:color="auto"/>
              <w:right w:val="single" w:sz="8" w:space="0" w:color="auto"/>
            </w:tcBorders>
            <w:shd w:val="clear" w:color="000000" w:fill="FFFFFF"/>
            <w:noWrap/>
            <w:vAlign w:val="center"/>
            <w:hideMark/>
          </w:tcPr>
          <w:p w14:paraId="325BDA56"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Unidad de Tratamiento de Agua (Stand By)</w:t>
            </w:r>
          </w:p>
        </w:tc>
        <w:tc>
          <w:tcPr>
            <w:tcW w:w="1417" w:type="dxa"/>
            <w:tcBorders>
              <w:top w:val="nil"/>
              <w:left w:val="nil"/>
              <w:bottom w:val="single" w:sz="8" w:space="0" w:color="auto"/>
              <w:right w:val="single" w:sz="8" w:space="0" w:color="auto"/>
            </w:tcBorders>
            <w:shd w:val="clear" w:color="000000" w:fill="FFFFFF"/>
            <w:vAlign w:val="center"/>
            <w:hideMark/>
          </w:tcPr>
          <w:p w14:paraId="08D3ECF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45374DE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46146383"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430F8955"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MATERIALES Y PRODUCTOS</w:t>
            </w:r>
          </w:p>
        </w:tc>
      </w:tr>
      <w:tr w:rsidR="003D40E1" w14:paraId="2A2B2C9F"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173A661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lastRenderedPageBreak/>
              <w:t>23</w:t>
            </w:r>
          </w:p>
        </w:tc>
        <w:tc>
          <w:tcPr>
            <w:tcW w:w="5994" w:type="dxa"/>
            <w:tcBorders>
              <w:top w:val="nil"/>
              <w:left w:val="nil"/>
              <w:bottom w:val="single" w:sz="8" w:space="0" w:color="auto"/>
              <w:right w:val="single" w:sz="8" w:space="0" w:color="auto"/>
            </w:tcBorders>
            <w:shd w:val="clear" w:color="000000" w:fill="FFFFFF"/>
            <w:vAlign w:val="center"/>
            <w:hideMark/>
          </w:tcPr>
          <w:p w14:paraId="366A6CF9"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Polímero Cyfloc 1143  </w:t>
            </w:r>
          </w:p>
        </w:tc>
        <w:tc>
          <w:tcPr>
            <w:tcW w:w="1417" w:type="dxa"/>
            <w:tcBorders>
              <w:top w:val="nil"/>
              <w:left w:val="nil"/>
              <w:bottom w:val="single" w:sz="8" w:space="0" w:color="auto"/>
              <w:right w:val="single" w:sz="8" w:space="0" w:color="auto"/>
            </w:tcBorders>
            <w:shd w:val="clear" w:color="000000" w:fill="FFFFFF"/>
            <w:vAlign w:val="center"/>
            <w:hideMark/>
          </w:tcPr>
          <w:p w14:paraId="2BE35B4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500</w:t>
            </w:r>
          </w:p>
        </w:tc>
        <w:tc>
          <w:tcPr>
            <w:tcW w:w="992" w:type="dxa"/>
            <w:tcBorders>
              <w:top w:val="nil"/>
              <w:left w:val="nil"/>
              <w:bottom w:val="single" w:sz="8" w:space="0" w:color="auto"/>
              <w:right w:val="single" w:sz="8" w:space="0" w:color="auto"/>
            </w:tcBorders>
            <w:shd w:val="clear" w:color="auto" w:fill="auto"/>
            <w:vAlign w:val="center"/>
            <w:hideMark/>
          </w:tcPr>
          <w:p w14:paraId="4C31B64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5828B9F1"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555B8D4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24</w:t>
            </w:r>
          </w:p>
        </w:tc>
        <w:tc>
          <w:tcPr>
            <w:tcW w:w="5994" w:type="dxa"/>
            <w:tcBorders>
              <w:top w:val="nil"/>
              <w:left w:val="nil"/>
              <w:bottom w:val="single" w:sz="8" w:space="0" w:color="auto"/>
              <w:right w:val="single" w:sz="8" w:space="0" w:color="auto"/>
            </w:tcBorders>
            <w:shd w:val="clear" w:color="000000" w:fill="FFFFFF"/>
            <w:vAlign w:val="center"/>
            <w:hideMark/>
          </w:tcPr>
          <w:p w14:paraId="3447BB81"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Polímero Cyfloc 1146  </w:t>
            </w:r>
          </w:p>
        </w:tc>
        <w:tc>
          <w:tcPr>
            <w:tcW w:w="1417" w:type="dxa"/>
            <w:tcBorders>
              <w:top w:val="nil"/>
              <w:left w:val="nil"/>
              <w:bottom w:val="single" w:sz="8" w:space="0" w:color="auto"/>
              <w:right w:val="single" w:sz="8" w:space="0" w:color="auto"/>
            </w:tcBorders>
            <w:shd w:val="clear" w:color="000000" w:fill="FFFFFF"/>
            <w:vAlign w:val="center"/>
            <w:hideMark/>
          </w:tcPr>
          <w:p w14:paraId="3EF10E1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500</w:t>
            </w:r>
          </w:p>
        </w:tc>
        <w:tc>
          <w:tcPr>
            <w:tcW w:w="992" w:type="dxa"/>
            <w:tcBorders>
              <w:top w:val="nil"/>
              <w:left w:val="nil"/>
              <w:bottom w:val="single" w:sz="8" w:space="0" w:color="auto"/>
              <w:right w:val="single" w:sz="8" w:space="0" w:color="auto"/>
            </w:tcBorders>
            <w:shd w:val="clear" w:color="auto" w:fill="auto"/>
            <w:vAlign w:val="center"/>
            <w:hideMark/>
          </w:tcPr>
          <w:p w14:paraId="40B76EF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1D25A92B" w14:textId="77777777" w:rsidTr="00AA7CD3">
        <w:trPr>
          <w:trHeight w:val="315"/>
        </w:trPr>
        <w:tc>
          <w:tcPr>
            <w:tcW w:w="659" w:type="dxa"/>
            <w:tcBorders>
              <w:top w:val="nil"/>
              <w:left w:val="single" w:sz="8" w:space="0" w:color="auto"/>
              <w:bottom w:val="single" w:sz="4" w:space="0" w:color="auto"/>
              <w:right w:val="single" w:sz="8" w:space="0" w:color="auto"/>
            </w:tcBorders>
            <w:shd w:val="clear" w:color="auto" w:fill="auto"/>
            <w:vAlign w:val="center"/>
            <w:hideMark/>
          </w:tcPr>
          <w:p w14:paraId="2D7245F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25</w:t>
            </w:r>
          </w:p>
        </w:tc>
        <w:tc>
          <w:tcPr>
            <w:tcW w:w="5994" w:type="dxa"/>
            <w:tcBorders>
              <w:top w:val="nil"/>
              <w:left w:val="nil"/>
              <w:bottom w:val="single" w:sz="4" w:space="0" w:color="auto"/>
              <w:right w:val="single" w:sz="8" w:space="0" w:color="auto"/>
            </w:tcBorders>
            <w:shd w:val="clear" w:color="000000" w:fill="FFFFFF"/>
            <w:vAlign w:val="center"/>
            <w:hideMark/>
          </w:tcPr>
          <w:p w14:paraId="13F1FDE7"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Polímero Cyfloc 6100  </w:t>
            </w:r>
          </w:p>
        </w:tc>
        <w:tc>
          <w:tcPr>
            <w:tcW w:w="1417" w:type="dxa"/>
            <w:tcBorders>
              <w:top w:val="nil"/>
              <w:left w:val="nil"/>
              <w:bottom w:val="single" w:sz="4" w:space="0" w:color="auto"/>
              <w:right w:val="single" w:sz="8" w:space="0" w:color="auto"/>
            </w:tcBorders>
            <w:shd w:val="clear" w:color="000000" w:fill="FFFFFF"/>
            <w:vAlign w:val="center"/>
            <w:hideMark/>
          </w:tcPr>
          <w:p w14:paraId="45A6481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400</w:t>
            </w:r>
          </w:p>
        </w:tc>
        <w:tc>
          <w:tcPr>
            <w:tcW w:w="992" w:type="dxa"/>
            <w:tcBorders>
              <w:top w:val="nil"/>
              <w:left w:val="nil"/>
              <w:bottom w:val="single" w:sz="4" w:space="0" w:color="auto"/>
              <w:right w:val="single" w:sz="8" w:space="0" w:color="auto"/>
            </w:tcBorders>
            <w:shd w:val="clear" w:color="auto" w:fill="auto"/>
            <w:vAlign w:val="center"/>
            <w:hideMark/>
          </w:tcPr>
          <w:p w14:paraId="17290EB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644CBF9F" w14:textId="77777777" w:rsidTr="00AA7CD3">
        <w:trPr>
          <w:trHeight w:val="315"/>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79CA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26</w:t>
            </w:r>
          </w:p>
        </w:tc>
        <w:tc>
          <w:tcPr>
            <w:tcW w:w="59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A292AF"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Sulfato de Aluminio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E2046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F286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7BFEF710"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F6011F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27</w:t>
            </w:r>
          </w:p>
        </w:tc>
        <w:tc>
          <w:tcPr>
            <w:tcW w:w="5994" w:type="dxa"/>
            <w:tcBorders>
              <w:top w:val="single" w:sz="4" w:space="0" w:color="auto"/>
              <w:left w:val="nil"/>
              <w:bottom w:val="single" w:sz="8" w:space="0" w:color="auto"/>
              <w:right w:val="single" w:sz="8" w:space="0" w:color="auto"/>
            </w:tcBorders>
            <w:shd w:val="clear" w:color="000000" w:fill="FFFFFF"/>
            <w:vAlign w:val="center"/>
            <w:hideMark/>
          </w:tcPr>
          <w:p w14:paraId="539D734A"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Hipoclorito de Calcio  </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5A5CB9D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200</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3251824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01BAAA53"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7F591FE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28</w:t>
            </w:r>
          </w:p>
        </w:tc>
        <w:tc>
          <w:tcPr>
            <w:tcW w:w="5994" w:type="dxa"/>
            <w:tcBorders>
              <w:top w:val="nil"/>
              <w:left w:val="nil"/>
              <w:bottom w:val="single" w:sz="8" w:space="0" w:color="auto"/>
              <w:right w:val="single" w:sz="8" w:space="0" w:color="auto"/>
            </w:tcBorders>
            <w:shd w:val="clear" w:color="000000" w:fill="FFFFFF"/>
            <w:vAlign w:val="center"/>
            <w:hideMark/>
          </w:tcPr>
          <w:p w14:paraId="19294A11"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Cal Hidratada  </w:t>
            </w:r>
          </w:p>
        </w:tc>
        <w:tc>
          <w:tcPr>
            <w:tcW w:w="1417" w:type="dxa"/>
            <w:tcBorders>
              <w:top w:val="nil"/>
              <w:left w:val="nil"/>
              <w:bottom w:val="single" w:sz="8" w:space="0" w:color="auto"/>
              <w:right w:val="single" w:sz="8" w:space="0" w:color="auto"/>
            </w:tcBorders>
            <w:shd w:val="clear" w:color="000000" w:fill="FFFFFF"/>
            <w:vAlign w:val="center"/>
            <w:hideMark/>
          </w:tcPr>
          <w:p w14:paraId="600B38B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1600</w:t>
            </w:r>
          </w:p>
        </w:tc>
        <w:tc>
          <w:tcPr>
            <w:tcW w:w="992" w:type="dxa"/>
            <w:tcBorders>
              <w:top w:val="nil"/>
              <w:left w:val="nil"/>
              <w:bottom w:val="single" w:sz="8" w:space="0" w:color="auto"/>
              <w:right w:val="single" w:sz="8" w:space="0" w:color="auto"/>
            </w:tcBorders>
            <w:shd w:val="clear" w:color="auto" w:fill="auto"/>
            <w:vAlign w:val="center"/>
            <w:hideMark/>
          </w:tcPr>
          <w:p w14:paraId="298C2D8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4A0981DB"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7124DA5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29</w:t>
            </w:r>
          </w:p>
        </w:tc>
        <w:tc>
          <w:tcPr>
            <w:tcW w:w="5994" w:type="dxa"/>
            <w:tcBorders>
              <w:top w:val="nil"/>
              <w:left w:val="nil"/>
              <w:bottom w:val="single" w:sz="8" w:space="0" w:color="auto"/>
              <w:right w:val="single" w:sz="8" w:space="0" w:color="auto"/>
            </w:tcBorders>
            <w:shd w:val="clear" w:color="000000" w:fill="FFFFFF"/>
            <w:vAlign w:val="center"/>
            <w:hideMark/>
          </w:tcPr>
          <w:p w14:paraId="2DD816B1"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Ácido Cítrico  </w:t>
            </w:r>
          </w:p>
        </w:tc>
        <w:tc>
          <w:tcPr>
            <w:tcW w:w="1417" w:type="dxa"/>
            <w:tcBorders>
              <w:top w:val="nil"/>
              <w:left w:val="nil"/>
              <w:bottom w:val="single" w:sz="8" w:space="0" w:color="auto"/>
              <w:right w:val="single" w:sz="8" w:space="0" w:color="auto"/>
            </w:tcBorders>
            <w:shd w:val="clear" w:color="000000" w:fill="FFFFFF"/>
            <w:vAlign w:val="center"/>
            <w:hideMark/>
          </w:tcPr>
          <w:p w14:paraId="55EB56C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200</w:t>
            </w:r>
          </w:p>
        </w:tc>
        <w:tc>
          <w:tcPr>
            <w:tcW w:w="992" w:type="dxa"/>
            <w:tcBorders>
              <w:top w:val="nil"/>
              <w:left w:val="nil"/>
              <w:bottom w:val="single" w:sz="8" w:space="0" w:color="auto"/>
              <w:right w:val="single" w:sz="8" w:space="0" w:color="auto"/>
            </w:tcBorders>
            <w:shd w:val="clear" w:color="auto" w:fill="auto"/>
            <w:vAlign w:val="center"/>
            <w:hideMark/>
          </w:tcPr>
          <w:p w14:paraId="406DA96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224BCFE6" w14:textId="77777777" w:rsidTr="00AA7CD3">
        <w:trPr>
          <w:trHeight w:val="315"/>
        </w:trPr>
        <w:tc>
          <w:tcPr>
            <w:tcW w:w="659" w:type="dxa"/>
            <w:tcBorders>
              <w:top w:val="nil"/>
              <w:left w:val="single" w:sz="8" w:space="0" w:color="auto"/>
              <w:bottom w:val="single" w:sz="4" w:space="0" w:color="auto"/>
              <w:right w:val="single" w:sz="8" w:space="0" w:color="auto"/>
            </w:tcBorders>
            <w:shd w:val="clear" w:color="auto" w:fill="auto"/>
            <w:vAlign w:val="center"/>
            <w:hideMark/>
          </w:tcPr>
          <w:p w14:paraId="69C77E6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30</w:t>
            </w:r>
          </w:p>
        </w:tc>
        <w:tc>
          <w:tcPr>
            <w:tcW w:w="5994" w:type="dxa"/>
            <w:tcBorders>
              <w:top w:val="nil"/>
              <w:left w:val="nil"/>
              <w:bottom w:val="single" w:sz="4" w:space="0" w:color="auto"/>
              <w:right w:val="single" w:sz="8" w:space="0" w:color="auto"/>
            </w:tcBorders>
            <w:shd w:val="clear" w:color="000000" w:fill="FFFFFF"/>
            <w:vAlign w:val="center"/>
            <w:hideMark/>
          </w:tcPr>
          <w:p w14:paraId="254A33EE"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Barril de lodo procesado por dewatering</w:t>
            </w:r>
          </w:p>
        </w:tc>
        <w:tc>
          <w:tcPr>
            <w:tcW w:w="1417" w:type="dxa"/>
            <w:tcBorders>
              <w:top w:val="nil"/>
              <w:left w:val="nil"/>
              <w:bottom w:val="single" w:sz="4" w:space="0" w:color="auto"/>
              <w:right w:val="single" w:sz="8" w:space="0" w:color="auto"/>
            </w:tcBorders>
            <w:shd w:val="clear" w:color="000000" w:fill="FFFFFF"/>
            <w:vAlign w:val="center"/>
            <w:hideMark/>
          </w:tcPr>
          <w:p w14:paraId="2AB6EF8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6000</w:t>
            </w:r>
          </w:p>
        </w:tc>
        <w:tc>
          <w:tcPr>
            <w:tcW w:w="992" w:type="dxa"/>
            <w:tcBorders>
              <w:top w:val="nil"/>
              <w:left w:val="nil"/>
              <w:bottom w:val="single" w:sz="4" w:space="0" w:color="auto"/>
              <w:right w:val="single" w:sz="8" w:space="0" w:color="auto"/>
            </w:tcBorders>
            <w:shd w:val="clear" w:color="auto" w:fill="auto"/>
            <w:vAlign w:val="center"/>
            <w:hideMark/>
          </w:tcPr>
          <w:p w14:paraId="470EEAA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Bbl</w:t>
            </w:r>
          </w:p>
        </w:tc>
      </w:tr>
      <w:tr w:rsidR="003D40E1" w14:paraId="0B394341" w14:textId="77777777" w:rsidTr="00AA7CD3">
        <w:trPr>
          <w:trHeight w:val="315"/>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360E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31</w:t>
            </w:r>
          </w:p>
        </w:tc>
        <w:tc>
          <w:tcPr>
            <w:tcW w:w="59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5865AA"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Barril de Agua Tratada para disposición final</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41010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7500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0397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Bbl</w:t>
            </w:r>
          </w:p>
        </w:tc>
      </w:tr>
      <w:tr w:rsidR="003D40E1" w14:paraId="5BBD1CC4" w14:textId="77777777" w:rsidTr="003D40E1">
        <w:trPr>
          <w:trHeight w:val="315"/>
        </w:trPr>
        <w:tc>
          <w:tcPr>
            <w:tcW w:w="9062" w:type="dxa"/>
            <w:gridSpan w:val="4"/>
            <w:tcBorders>
              <w:top w:val="single" w:sz="4" w:space="0" w:color="auto"/>
              <w:left w:val="single" w:sz="8" w:space="0" w:color="auto"/>
              <w:bottom w:val="single" w:sz="8" w:space="0" w:color="auto"/>
              <w:right w:val="single" w:sz="8" w:space="0" w:color="000000"/>
            </w:tcBorders>
            <w:shd w:val="clear" w:color="000000" w:fill="D9E1F2"/>
            <w:vAlign w:val="center"/>
            <w:hideMark/>
          </w:tcPr>
          <w:p w14:paraId="2ED5D0EF"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MALLAS</w:t>
            </w:r>
          </w:p>
        </w:tc>
      </w:tr>
      <w:tr w:rsidR="003D40E1" w14:paraId="7681A0ED"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0105710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32</w:t>
            </w:r>
          </w:p>
        </w:tc>
        <w:tc>
          <w:tcPr>
            <w:tcW w:w="5994" w:type="dxa"/>
            <w:tcBorders>
              <w:top w:val="nil"/>
              <w:left w:val="nil"/>
              <w:bottom w:val="single" w:sz="8" w:space="0" w:color="auto"/>
              <w:right w:val="single" w:sz="8" w:space="0" w:color="auto"/>
            </w:tcBorders>
            <w:shd w:val="clear" w:color="000000" w:fill="FFFFFF"/>
            <w:vAlign w:val="center"/>
            <w:hideMark/>
          </w:tcPr>
          <w:p w14:paraId="48CE13FA"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Malla API-100   </w:t>
            </w:r>
          </w:p>
        </w:tc>
        <w:tc>
          <w:tcPr>
            <w:tcW w:w="1417" w:type="dxa"/>
            <w:tcBorders>
              <w:top w:val="nil"/>
              <w:left w:val="nil"/>
              <w:bottom w:val="single" w:sz="8" w:space="0" w:color="auto"/>
              <w:right w:val="single" w:sz="8" w:space="0" w:color="auto"/>
            </w:tcBorders>
            <w:shd w:val="clear" w:color="000000" w:fill="FFFFFF"/>
            <w:vAlign w:val="center"/>
            <w:hideMark/>
          </w:tcPr>
          <w:p w14:paraId="24E1300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8</w:t>
            </w:r>
          </w:p>
        </w:tc>
        <w:tc>
          <w:tcPr>
            <w:tcW w:w="992" w:type="dxa"/>
            <w:tcBorders>
              <w:top w:val="nil"/>
              <w:left w:val="nil"/>
              <w:bottom w:val="single" w:sz="8" w:space="0" w:color="auto"/>
              <w:right w:val="single" w:sz="8" w:space="0" w:color="auto"/>
            </w:tcBorders>
            <w:shd w:val="clear" w:color="auto" w:fill="auto"/>
            <w:vAlign w:val="center"/>
            <w:hideMark/>
          </w:tcPr>
          <w:p w14:paraId="6DFBF8B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PIEZA</w:t>
            </w:r>
          </w:p>
        </w:tc>
      </w:tr>
      <w:tr w:rsidR="003D40E1" w14:paraId="708B26F2"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6607AE7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33</w:t>
            </w:r>
          </w:p>
        </w:tc>
        <w:tc>
          <w:tcPr>
            <w:tcW w:w="5994" w:type="dxa"/>
            <w:tcBorders>
              <w:top w:val="nil"/>
              <w:left w:val="nil"/>
              <w:bottom w:val="single" w:sz="8" w:space="0" w:color="auto"/>
              <w:right w:val="single" w:sz="8" w:space="0" w:color="auto"/>
            </w:tcBorders>
            <w:shd w:val="clear" w:color="000000" w:fill="FFFFFF"/>
            <w:vAlign w:val="center"/>
            <w:hideMark/>
          </w:tcPr>
          <w:p w14:paraId="4FBDDE21"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Malla API-140   </w:t>
            </w:r>
          </w:p>
        </w:tc>
        <w:tc>
          <w:tcPr>
            <w:tcW w:w="1417" w:type="dxa"/>
            <w:tcBorders>
              <w:top w:val="nil"/>
              <w:left w:val="nil"/>
              <w:bottom w:val="single" w:sz="8" w:space="0" w:color="auto"/>
              <w:right w:val="single" w:sz="8" w:space="0" w:color="auto"/>
            </w:tcBorders>
            <w:shd w:val="clear" w:color="000000" w:fill="FFFFFF"/>
            <w:vAlign w:val="center"/>
            <w:hideMark/>
          </w:tcPr>
          <w:p w14:paraId="41FF875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16</w:t>
            </w:r>
          </w:p>
        </w:tc>
        <w:tc>
          <w:tcPr>
            <w:tcW w:w="992" w:type="dxa"/>
            <w:tcBorders>
              <w:top w:val="nil"/>
              <w:left w:val="nil"/>
              <w:bottom w:val="single" w:sz="8" w:space="0" w:color="auto"/>
              <w:right w:val="single" w:sz="8" w:space="0" w:color="auto"/>
            </w:tcBorders>
            <w:shd w:val="clear" w:color="auto" w:fill="auto"/>
            <w:vAlign w:val="center"/>
            <w:hideMark/>
          </w:tcPr>
          <w:p w14:paraId="02F79E9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PIEZA</w:t>
            </w:r>
          </w:p>
        </w:tc>
      </w:tr>
      <w:tr w:rsidR="003D40E1" w14:paraId="111BFB0E"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2561FEF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34</w:t>
            </w:r>
          </w:p>
        </w:tc>
        <w:tc>
          <w:tcPr>
            <w:tcW w:w="5994" w:type="dxa"/>
            <w:tcBorders>
              <w:top w:val="nil"/>
              <w:left w:val="nil"/>
              <w:bottom w:val="single" w:sz="8" w:space="0" w:color="auto"/>
              <w:right w:val="single" w:sz="8" w:space="0" w:color="auto"/>
            </w:tcBorders>
            <w:shd w:val="clear" w:color="000000" w:fill="FFFFFF"/>
            <w:vAlign w:val="center"/>
            <w:hideMark/>
          </w:tcPr>
          <w:p w14:paraId="3B7E12AE"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Malla API-170  </w:t>
            </w:r>
          </w:p>
        </w:tc>
        <w:tc>
          <w:tcPr>
            <w:tcW w:w="1417" w:type="dxa"/>
            <w:tcBorders>
              <w:top w:val="nil"/>
              <w:left w:val="nil"/>
              <w:bottom w:val="single" w:sz="8" w:space="0" w:color="auto"/>
              <w:right w:val="single" w:sz="8" w:space="0" w:color="auto"/>
            </w:tcBorders>
            <w:shd w:val="clear" w:color="000000" w:fill="FFFFFF"/>
            <w:vAlign w:val="center"/>
            <w:hideMark/>
          </w:tcPr>
          <w:p w14:paraId="6E9F80B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16</w:t>
            </w:r>
          </w:p>
        </w:tc>
        <w:tc>
          <w:tcPr>
            <w:tcW w:w="992" w:type="dxa"/>
            <w:tcBorders>
              <w:top w:val="nil"/>
              <w:left w:val="nil"/>
              <w:bottom w:val="single" w:sz="8" w:space="0" w:color="auto"/>
              <w:right w:val="single" w:sz="8" w:space="0" w:color="auto"/>
            </w:tcBorders>
            <w:shd w:val="clear" w:color="auto" w:fill="auto"/>
            <w:vAlign w:val="center"/>
            <w:hideMark/>
          </w:tcPr>
          <w:p w14:paraId="7819CEB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PIEZA</w:t>
            </w:r>
          </w:p>
        </w:tc>
      </w:tr>
      <w:tr w:rsidR="003D40E1" w14:paraId="3CBEE57B"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797B00F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35</w:t>
            </w:r>
          </w:p>
        </w:tc>
        <w:tc>
          <w:tcPr>
            <w:tcW w:w="5994" w:type="dxa"/>
            <w:tcBorders>
              <w:top w:val="nil"/>
              <w:left w:val="nil"/>
              <w:bottom w:val="single" w:sz="8" w:space="0" w:color="auto"/>
              <w:right w:val="single" w:sz="8" w:space="0" w:color="auto"/>
            </w:tcBorders>
            <w:shd w:val="clear" w:color="000000" w:fill="FFFFFF"/>
            <w:vAlign w:val="center"/>
            <w:hideMark/>
          </w:tcPr>
          <w:p w14:paraId="7EE08BAB"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Malla API-200 </w:t>
            </w:r>
          </w:p>
        </w:tc>
        <w:tc>
          <w:tcPr>
            <w:tcW w:w="1417" w:type="dxa"/>
            <w:tcBorders>
              <w:top w:val="nil"/>
              <w:left w:val="nil"/>
              <w:bottom w:val="single" w:sz="8" w:space="0" w:color="auto"/>
              <w:right w:val="single" w:sz="8" w:space="0" w:color="auto"/>
            </w:tcBorders>
            <w:shd w:val="clear" w:color="000000" w:fill="FFFFFF"/>
            <w:vAlign w:val="center"/>
            <w:hideMark/>
          </w:tcPr>
          <w:p w14:paraId="075B293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16</w:t>
            </w:r>
          </w:p>
        </w:tc>
        <w:tc>
          <w:tcPr>
            <w:tcW w:w="992" w:type="dxa"/>
            <w:tcBorders>
              <w:top w:val="nil"/>
              <w:left w:val="nil"/>
              <w:bottom w:val="single" w:sz="8" w:space="0" w:color="auto"/>
              <w:right w:val="single" w:sz="8" w:space="0" w:color="auto"/>
            </w:tcBorders>
            <w:shd w:val="clear" w:color="auto" w:fill="auto"/>
            <w:vAlign w:val="center"/>
            <w:hideMark/>
          </w:tcPr>
          <w:p w14:paraId="4F48F3D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PIEZA</w:t>
            </w:r>
          </w:p>
        </w:tc>
      </w:tr>
      <w:tr w:rsidR="003D40E1" w14:paraId="3A30BE84"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027674E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36</w:t>
            </w:r>
          </w:p>
        </w:tc>
        <w:tc>
          <w:tcPr>
            <w:tcW w:w="5994" w:type="dxa"/>
            <w:tcBorders>
              <w:top w:val="nil"/>
              <w:left w:val="nil"/>
              <w:bottom w:val="single" w:sz="8" w:space="0" w:color="auto"/>
              <w:right w:val="single" w:sz="8" w:space="0" w:color="auto"/>
            </w:tcBorders>
            <w:shd w:val="clear" w:color="000000" w:fill="FFFFFF"/>
            <w:vAlign w:val="center"/>
            <w:hideMark/>
          </w:tcPr>
          <w:p w14:paraId="156EA35F"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Malla API-325 </w:t>
            </w:r>
          </w:p>
        </w:tc>
        <w:tc>
          <w:tcPr>
            <w:tcW w:w="1417" w:type="dxa"/>
            <w:tcBorders>
              <w:top w:val="nil"/>
              <w:left w:val="nil"/>
              <w:bottom w:val="single" w:sz="8" w:space="0" w:color="auto"/>
              <w:right w:val="single" w:sz="8" w:space="0" w:color="auto"/>
            </w:tcBorders>
            <w:shd w:val="clear" w:color="000000" w:fill="FFFFFF"/>
            <w:vAlign w:val="center"/>
            <w:hideMark/>
          </w:tcPr>
          <w:p w14:paraId="507E3FD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8</w:t>
            </w:r>
          </w:p>
        </w:tc>
        <w:tc>
          <w:tcPr>
            <w:tcW w:w="992" w:type="dxa"/>
            <w:tcBorders>
              <w:top w:val="nil"/>
              <w:left w:val="nil"/>
              <w:bottom w:val="single" w:sz="8" w:space="0" w:color="auto"/>
              <w:right w:val="single" w:sz="8" w:space="0" w:color="auto"/>
            </w:tcBorders>
            <w:shd w:val="clear" w:color="auto" w:fill="auto"/>
            <w:vAlign w:val="center"/>
            <w:hideMark/>
          </w:tcPr>
          <w:p w14:paraId="1664F5A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PIEZA</w:t>
            </w:r>
          </w:p>
        </w:tc>
      </w:tr>
      <w:tr w:rsidR="003D40E1" w14:paraId="3C3D6B01"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7B09A64A"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PERSONAL</w:t>
            </w:r>
          </w:p>
        </w:tc>
      </w:tr>
      <w:tr w:rsidR="003D40E1" w14:paraId="683306B7"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1B3EE49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37</w:t>
            </w:r>
          </w:p>
        </w:tc>
        <w:tc>
          <w:tcPr>
            <w:tcW w:w="5994" w:type="dxa"/>
            <w:tcBorders>
              <w:top w:val="nil"/>
              <w:left w:val="nil"/>
              <w:bottom w:val="single" w:sz="8" w:space="0" w:color="auto"/>
              <w:right w:val="single" w:sz="8" w:space="0" w:color="auto"/>
            </w:tcBorders>
            <w:shd w:val="clear" w:color="000000" w:fill="FFFFFF"/>
            <w:vAlign w:val="center"/>
            <w:hideMark/>
          </w:tcPr>
          <w:p w14:paraId="56D49640"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Supervisor</w:t>
            </w:r>
          </w:p>
        </w:tc>
        <w:tc>
          <w:tcPr>
            <w:tcW w:w="1417" w:type="dxa"/>
            <w:tcBorders>
              <w:top w:val="nil"/>
              <w:left w:val="nil"/>
              <w:bottom w:val="single" w:sz="8" w:space="0" w:color="auto"/>
              <w:right w:val="single" w:sz="8" w:space="0" w:color="auto"/>
            </w:tcBorders>
            <w:shd w:val="clear" w:color="000000" w:fill="FFFFFF"/>
            <w:vAlign w:val="center"/>
            <w:hideMark/>
          </w:tcPr>
          <w:p w14:paraId="3494F8D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15</w:t>
            </w:r>
          </w:p>
        </w:tc>
        <w:tc>
          <w:tcPr>
            <w:tcW w:w="992" w:type="dxa"/>
            <w:tcBorders>
              <w:top w:val="nil"/>
              <w:left w:val="nil"/>
              <w:bottom w:val="single" w:sz="8" w:space="0" w:color="auto"/>
              <w:right w:val="single" w:sz="8" w:space="0" w:color="auto"/>
            </w:tcBorders>
            <w:shd w:val="clear" w:color="auto" w:fill="auto"/>
            <w:vAlign w:val="center"/>
            <w:hideMark/>
          </w:tcPr>
          <w:p w14:paraId="521AC63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7865B34B"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0895996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38</w:t>
            </w:r>
          </w:p>
        </w:tc>
        <w:tc>
          <w:tcPr>
            <w:tcW w:w="5994" w:type="dxa"/>
            <w:tcBorders>
              <w:top w:val="nil"/>
              <w:left w:val="nil"/>
              <w:bottom w:val="single" w:sz="8" w:space="0" w:color="auto"/>
              <w:right w:val="single" w:sz="8" w:space="0" w:color="auto"/>
            </w:tcBorders>
            <w:shd w:val="clear" w:color="000000" w:fill="FFFFFF"/>
            <w:vAlign w:val="center"/>
            <w:hideMark/>
          </w:tcPr>
          <w:p w14:paraId="6E2B1F71"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Operador</w:t>
            </w:r>
          </w:p>
        </w:tc>
        <w:tc>
          <w:tcPr>
            <w:tcW w:w="1417" w:type="dxa"/>
            <w:tcBorders>
              <w:top w:val="nil"/>
              <w:left w:val="nil"/>
              <w:bottom w:val="single" w:sz="8" w:space="0" w:color="auto"/>
              <w:right w:val="single" w:sz="8" w:space="0" w:color="auto"/>
            </w:tcBorders>
            <w:shd w:val="clear" w:color="000000" w:fill="FFFFFF"/>
            <w:vAlign w:val="center"/>
            <w:hideMark/>
          </w:tcPr>
          <w:p w14:paraId="07622B2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30</w:t>
            </w:r>
          </w:p>
        </w:tc>
        <w:tc>
          <w:tcPr>
            <w:tcW w:w="992" w:type="dxa"/>
            <w:tcBorders>
              <w:top w:val="nil"/>
              <w:left w:val="nil"/>
              <w:bottom w:val="single" w:sz="8" w:space="0" w:color="auto"/>
              <w:right w:val="single" w:sz="8" w:space="0" w:color="auto"/>
            </w:tcBorders>
            <w:shd w:val="clear" w:color="auto" w:fill="auto"/>
            <w:vAlign w:val="center"/>
            <w:hideMark/>
          </w:tcPr>
          <w:p w14:paraId="5C1DA59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62C1EA22" w14:textId="77777777" w:rsidTr="00AA7CD3">
        <w:trPr>
          <w:trHeight w:val="315"/>
        </w:trPr>
        <w:tc>
          <w:tcPr>
            <w:tcW w:w="659" w:type="dxa"/>
            <w:tcBorders>
              <w:top w:val="nil"/>
              <w:left w:val="single" w:sz="8" w:space="0" w:color="auto"/>
              <w:bottom w:val="single" w:sz="4" w:space="0" w:color="auto"/>
              <w:right w:val="single" w:sz="8" w:space="0" w:color="auto"/>
            </w:tcBorders>
            <w:shd w:val="clear" w:color="auto" w:fill="auto"/>
            <w:vAlign w:val="center"/>
            <w:hideMark/>
          </w:tcPr>
          <w:p w14:paraId="709C3B9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39</w:t>
            </w:r>
          </w:p>
        </w:tc>
        <w:tc>
          <w:tcPr>
            <w:tcW w:w="5994" w:type="dxa"/>
            <w:tcBorders>
              <w:top w:val="nil"/>
              <w:left w:val="nil"/>
              <w:bottom w:val="single" w:sz="8" w:space="0" w:color="auto"/>
              <w:right w:val="single" w:sz="8" w:space="0" w:color="auto"/>
            </w:tcBorders>
            <w:shd w:val="clear" w:color="000000" w:fill="FFFFFF"/>
            <w:vAlign w:val="center"/>
            <w:hideMark/>
          </w:tcPr>
          <w:p w14:paraId="34A790C9"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Ayudante</w:t>
            </w:r>
          </w:p>
        </w:tc>
        <w:tc>
          <w:tcPr>
            <w:tcW w:w="1417" w:type="dxa"/>
            <w:tcBorders>
              <w:top w:val="nil"/>
              <w:left w:val="nil"/>
              <w:bottom w:val="single" w:sz="8" w:space="0" w:color="auto"/>
              <w:right w:val="single" w:sz="8" w:space="0" w:color="auto"/>
            </w:tcBorders>
            <w:shd w:val="clear" w:color="000000" w:fill="FFFFFF"/>
            <w:vAlign w:val="center"/>
            <w:hideMark/>
          </w:tcPr>
          <w:p w14:paraId="1B6A430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30</w:t>
            </w:r>
          </w:p>
        </w:tc>
        <w:tc>
          <w:tcPr>
            <w:tcW w:w="992" w:type="dxa"/>
            <w:tcBorders>
              <w:top w:val="nil"/>
              <w:left w:val="nil"/>
              <w:bottom w:val="single" w:sz="8" w:space="0" w:color="auto"/>
              <w:right w:val="single" w:sz="8" w:space="0" w:color="auto"/>
            </w:tcBorders>
            <w:shd w:val="clear" w:color="auto" w:fill="auto"/>
            <w:vAlign w:val="center"/>
            <w:hideMark/>
          </w:tcPr>
          <w:p w14:paraId="5699BBA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5CEE6E7F" w14:textId="77777777" w:rsidTr="00AA7CD3">
        <w:trPr>
          <w:trHeight w:val="315"/>
        </w:trPr>
        <w:tc>
          <w:tcPr>
            <w:tcW w:w="659" w:type="dxa"/>
            <w:tcBorders>
              <w:left w:val="nil"/>
              <w:bottom w:val="single" w:sz="8" w:space="0" w:color="auto"/>
              <w:right w:val="nil"/>
            </w:tcBorders>
            <w:shd w:val="clear" w:color="auto" w:fill="auto"/>
            <w:vAlign w:val="center"/>
          </w:tcPr>
          <w:p w14:paraId="6DAB94D6" w14:textId="77777777" w:rsidR="003D40E1" w:rsidRDefault="003D40E1" w:rsidP="003D40E1">
            <w:pPr>
              <w:rPr>
                <w:rFonts w:ascii="Verdana" w:hAnsi="Verdana" w:cs="Calibri"/>
                <w:color w:val="000000"/>
                <w:sz w:val="18"/>
                <w:szCs w:val="18"/>
              </w:rPr>
            </w:pPr>
          </w:p>
        </w:tc>
        <w:tc>
          <w:tcPr>
            <w:tcW w:w="5994" w:type="dxa"/>
            <w:tcBorders>
              <w:top w:val="nil"/>
              <w:left w:val="nil"/>
              <w:bottom w:val="nil"/>
              <w:right w:val="nil"/>
            </w:tcBorders>
            <w:shd w:val="clear" w:color="000000" w:fill="FFFFFF"/>
            <w:vAlign w:val="center"/>
          </w:tcPr>
          <w:p w14:paraId="6A79C276" w14:textId="77777777" w:rsidR="003D40E1" w:rsidRDefault="003D40E1" w:rsidP="003D40E1">
            <w:pPr>
              <w:rPr>
                <w:rFonts w:ascii="Verdana" w:hAnsi="Verdana" w:cs="Calibri"/>
                <w:color w:val="000000"/>
                <w:sz w:val="18"/>
                <w:szCs w:val="18"/>
              </w:rPr>
            </w:pPr>
          </w:p>
        </w:tc>
        <w:tc>
          <w:tcPr>
            <w:tcW w:w="1417" w:type="dxa"/>
            <w:tcBorders>
              <w:top w:val="nil"/>
              <w:left w:val="nil"/>
              <w:bottom w:val="nil"/>
              <w:right w:val="nil"/>
            </w:tcBorders>
            <w:shd w:val="clear" w:color="000000" w:fill="FFFFFF"/>
            <w:vAlign w:val="center"/>
          </w:tcPr>
          <w:p w14:paraId="5C261849" w14:textId="77777777" w:rsidR="003D40E1" w:rsidRDefault="003D40E1" w:rsidP="003D40E1">
            <w:pPr>
              <w:jc w:val="center"/>
              <w:rPr>
                <w:rFonts w:ascii="Verdana" w:hAnsi="Verdana" w:cs="Calibri"/>
                <w:color w:val="000000"/>
                <w:sz w:val="18"/>
                <w:szCs w:val="18"/>
              </w:rPr>
            </w:pPr>
          </w:p>
        </w:tc>
        <w:tc>
          <w:tcPr>
            <w:tcW w:w="992" w:type="dxa"/>
            <w:tcBorders>
              <w:top w:val="nil"/>
              <w:left w:val="nil"/>
              <w:bottom w:val="nil"/>
              <w:right w:val="nil"/>
            </w:tcBorders>
            <w:shd w:val="clear" w:color="auto" w:fill="auto"/>
            <w:vAlign w:val="center"/>
          </w:tcPr>
          <w:p w14:paraId="3C7E862E" w14:textId="77777777" w:rsidR="003D40E1" w:rsidRDefault="003D40E1" w:rsidP="003D40E1">
            <w:pPr>
              <w:jc w:val="center"/>
              <w:rPr>
                <w:rFonts w:ascii="Verdana" w:hAnsi="Verdana" w:cs="Calibri"/>
                <w:color w:val="000000"/>
                <w:sz w:val="18"/>
                <w:szCs w:val="18"/>
              </w:rPr>
            </w:pPr>
          </w:p>
        </w:tc>
      </w:tr>
      <w:tr w:rsidR="003D40E1" w14:paraId="4485A1BD"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4211EB88"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FASE 8 1/2” (FLUIDO BASE AGUA: DRIL IN INHIBIDO)</w:t>
            </w:r>
          </w:p>
        </w:tc>
      </w:tr>
      <w:tr w:rsidR="003D40E1" w14:paraId="291D8868"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559AA7A0"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POZO GMR-X1 IE, Intervalo 780-1600 m.</w:t>
            </w:r>
          </w:p>
        </w:tc>
      </w:tr>
      <w:tr w:rsidR="003D40E1" w14:paraId="2A653BC7" w14:textId="77777777" w:rsidTr="00AA7CD3">
        <w:trPr>
          <w:trHeight w:val="690"/>
        </w:trPr>
        <w:tc>
          <w:tcPr>
            <w:tcW w:w="659" w:type="dxa"/>
            <w:tcBorders>
              <w:top w:val="nil"/>
              <w:left w:val="single" w:sz="8" w:space="0" w:color="auto"/>
              <w:bottom w:val="single" w:sz="4" w:space="0" w:color="auto"/>
              <w:right w:val="single" w:sz="8" w:space="0" w:color="auto"/>
            </w:tcBorders>
            <w:shd w:val="clear" w:color="000000" w:fill="D9D9D9"/>
            <w:vAlign w:val="center"/>
            <w:hideMark/>
          </w:tcPr>
          <w:p w14:paraId="6D06CB1B"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N°</w:t>
            </w:r>
          </w:p>
        </w:tc>
        <w:tc>
          <w:tcPr>
            <w:tcW w:w="5994" w:type="dxa"/>
            <w:tcBorders>
              <w:top w:val="nil"/>
              <w:left w:val="nil"/>
              <w:bottom w:val="single" w:sz="4" w:space="0" w:color="auto"/>
              <w:right w:val="single" w:sz="8" w:space="0" w:color="auto"/>
            </w:tcBorders>
            <w:shd w:val="clear" w:color="000000" w:fill="D9D9D9"/>
            <w:vAlign w:val="center"/>
            <w:hideMark/>
          </w:tcPr>
          <w:p w14:paraId="38AAB608"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DETALLE DEL SERVICIO</w:t>
            </w:r>
          </w:p>
        </w:tc>
        <w:tc>
          <w:tcPr>
            <w:tcW w:w="1417" w:type="dxa"/>
            <w:tcBorders>
              <w:top w:val="nil"/>
              <w:left w:val="nil"/>
              <w:bottom w:val="single" w:sz="4" w:space="0" w:color="auto"/>
              <w:right w:val="single" w:sz="8" w:space="0" w:color="auto"/>
            </w:tcBorders>
            <w:shd w:val="clear" w:color="000000" w:fill="D9D9D9"/>
            <w:vAlign w:val="center"/>
            <w:hideMark/>
          </w:tcPr>
          <w:p w14:paraId="0816280D"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CANTIDAD</w:t>
            </w:r>
          </w:p>
        </w:tc>
        <w:tc>
          <w:tcPr>
            <w:tcW w:w="992" w:type="dxa"/>
            <w:tcBorders>
              <w:top w:val="nil"/>
              <w:left w:val="nil"/>
              <w:bottom w:val="single" w:sz="4" w:space="0" w:color="auto"/>
              <w:right w:val="single" w:sz="8" w:space="0" w:color="auto"/>
            </w:tcBorders>
            <w:shd w:val="clear" w:color="000000" w:fill="D9D9D9"/>
            <w:vAlign w:val="center"/>
            <w:hideMark/>
          </w:tcPr>
          <w:p w14:paraId="550B37B7"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UNIDAD DE MEDIDA</w:t>
            </w:r>
          </w:p>
        </w:tc>
      </w:tr>
      <w:tr w:rsidR="003D40E1" w14:paraId="433E4EEB" w14:textId="77777777" w:rsidTr="00AA7CD3">
        <w:trPr>
          <w:trHeight w:val="315"/>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14:paraId="08B3020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5994" w:type="dxa"/>
            <w:tcBorders>
              <w:top w:val="single" w:sz="4" w:space="0" w:color="auto"/>
              <w:left w:val="single" w:sz="4" w:space="0" w:color="auto"/>
              <w:bottom w:val="single" w:sz="4" w:space="0" w:color="auto"/>
              <w:right w:val="single" w:sz="4" w:space="0" w:color="auto"/>
            </w:tcBorders>
            <w:shd w:val="clear" w:color="000000" w:fill="FFFFFF"/>
            <w:vAlign w:val="center"/>
          </w:tcPr>
          <w:p w14:paraId="5661C459"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Desmovilización de equipos desde Pozo – Base Santa Cruz (1584 KM)</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7FB6633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085F5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GLOBAL</w:t>
            </w:r>
          </w:p>
        </w:tc>
      </w:tr>
      <w:tr w:rsidR="003D40E1" w14:paraId="376A73EC" w14:textId="77777777" w:rsidTr="00AA7CD3">
        <w:trPr>
          <w:trHeight w:val="315"/>
        </w:trPr>
        <w:tc>
          <w:tcPr>
            <w:tcW w:w="659"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8665DB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w:t>
            </w:r>
          </w:p>
        </w:tc>
        <w:tc>
          <w:tcPr>
            <w:tcW w:w="5994" w:type="dxa"/>
            <w:tcBorders>
              <w:top w:val="single" w:sz="4" w:space="0" w:color="auto"/>
              <w:left w:val="nil"/>
              <w:bottom w:val="single" w:sz="4" w:space="0" w:color="auto"/>
              <w:right w:val="single" w:sz="8" w:space="0" w:color="auto"/>
            </w:tcBorders>
            <w:shd w:val="clear" w:color="000000" w:fill="FFFFFF"/>
            <w:vAlign w:val="center"/>
            <w:hideMark/>
          </w:tcPr>
          <w:p w14:paraId="1A2544B7"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Centrifuga Decantadora de Alto caudal con VFD (Operativo)</w:t>
            </w:r>
          </w:p>
        </w:tc>
        <w:tc>
          <w:tcPr>
            <w:tcW w:w="1417" w:type="dxa"/>
            <w:tcBorders>
              <w:top w:val="single" w:sz="4" w:space="0" w:color="auto"/>
              <w:left w:val="nil"/>
              <w:bottom w:val="single" w:sz="4" w:space="0" w:color="auto"/>
              <w:right w:val="single" w:sz="8" w:space="0" w:color="auto"/>
            </w:tcBorders>
            <w:shd w:val="clear" w:color="000000" w:fill="FFFFFF"/>
            <w:vAlign w:val="center"/>
            <w:hideMark/>
          </w:tcPr>
          <w:p w14:paraId="22C9EC2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29</w:t>
            </w:r>
          </w:p>
        </w:tc>
        <w:tc>
          <w:tcPr>
            <w:tcW w:w="992" w:type="dxa"/>
            <w:tcBorders>
              <w:top w:val="single" w:sz="4" w:space="0" w:color="auto"/>
              <w:left w:val="nil"/>
              <w:bottom w:val="single" w:sz="4" w:space="0" w:color="auto"/>
              <w:right w:val="single" w:sz="8" w:space="0" w:color="auto"/>
            </w:tcBorders>
            <w:shd w:val="clear" w:color="auto" w:fill="auto"/>
            <w:vAlign w:val="center"/>
            <w:hideMark/>
          </w:tcPr>
          <w:p w14:paraId="3775A5E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692E59AA" w14:textId="77777777" w:rsidTr="00AA7CD3">
        <w:trPr>
          <w:trHeight w:val="315"/>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DF8E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w:t>
            </w:r>
          </w:p>
        </w:tc>
        <w:tc>
          <w:tcPr>
            <w:tcW w:w="59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71A8E8"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Centrifuga Decantadora de Alto caudal con VFD (Stand By)</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69859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73D1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4ACB3652"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232BA3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w:t>
            </w:r>
          </w:p>
        </w:tc>
        <w:tc>
          <w:tcPr>
            <w:tcW w:w="5994" w:type="dxa"/>
            <w:tcBorders>
              <w:top w:val="single" w:sz="4" w:space="0" w:color="auto"/>
              <w:left w:val="nil"/>
              <w:bottom w:val="single" w:sz="8" w:space="0" w:color="auto"/>
              <w:right w:val="single" w:sz="8" w:space="0" w:color="auto"/>
            </w:tcBorders>
            <w:shd w:val="clear" w:color="000000" w:fill="FFFFFF"/>
            <w:vAlign w:val="center"/>
            <w:hideMark/>
          </w:tcPr>
          <w:p w14:paraId="5F1E48DC"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Centrifuga Decantadora para DW y sistema c/VFD (Operativo)</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27DE164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29</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0E0AAE3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720D331A"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70EFD1A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5</w:t>
            </w:r>
          </w:p>
        </w:tc>
        <w:tc>
          <w:tcPr>
            <w:tcW w:w="5994" w:type="dxa"/>
            <w:tcBorders>
              <w:top w:val="nil"/>
              <w:left w:val="nil"/>
              <w:bottom w:val="single" w:sz="8" w:space="0" w:color="auto"/>
              <w:right w:val="single" w:sz="8" w:space="0" w:color="auto"/>
            </w:tcBorders>
            <w:shd w:val="clear" w:color="000000" w:fill="FFFFFF"/>
            <w:vAlign w:val="center"/>
            <w:hideMark/>
          </w:tcPr>
          <w:p w14:paraId="3B4B337C"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Centrifuga Decantadora para DW y Sistema c/VFD (Stand By)</w:t>
            </w:r>
          </w:p>
        </w:tc>
        <w:tc>
          <w:tcPr>
            <w:tcW w:w="1417" w:type="dxa"/>
            <w:tcBorders>
              <w:top w:val="nil"/>
              <w:left w:val="nil"/>
              <w:bottom w:val="single" w:sz="8" w:space="0" w:color="auto"/>
              <w:right w:val="single" w:sz="8" w:space="0" w:color="auto"/>
            </w:tcBorders>
            <w:shd w:val="clear" w:color="000000" w:fill="FFFFFF"/>
            <w:vAlign w:val="center"/>
            <w:hideMark/>
          </w:tcPr>
          <w:p w14:paraId="4F02F5E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3F9FD72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79D5D010" w14:textId="77777777" w:rsidTr="00AA7CD3">
        <w:trPr>
          <w:trHeight w:val="315"/>
        </w:trPr>
        <w:tc>
          <w:tcPr>
            <w:tcW w:w="659" w:type="dxa"/>
            <w:tcBorders>
              <w:top w:val="nil"/>
              <w:left w:val="single" w:sz="8" w:space="0" w:color="auto"/>
              <w:bottom w:val="single" w:sz="4" w:space="0" w:color="auto"/>
              <w:right w:val="single" w:sz="8" w:space="0" w:color="auto"/>
            </w:tcBorders>
            <w:shd w:val="clear" w:color="auto" w:fill="auto"/>
            <w:vAlign w:val="center"/>
            <w:hideMark/>
          </w:tcPr>
          <w:p w14:paraId="7F6E610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6</w:t>
            </w:r>
          </w:p>
        </w:tc>
        <w:tc>
          <w:tcPr>
            <w:tcW w:w="5994" w:type="dxa"/>
            <w:tcBorders>
              <w:top w:val="nil"/>
              <w:left w:val="nil"/>
              <w:bottom w:val="single" w:sz="4" w:space="0" w:color="auto"/>
              <w:right w:val="single" w:sz="8" w:space="0" w:color="auto"/>
            </w:tcBorders>
            <w:shd w:val="clear" w:color="000000" w:fill="FFFFFF"/>
            <w:vAlign w:val="center"/>
            <w:hideMark/>
          </w:tcPr>
          <w:p w14:paraId="488D6206"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Camión Porta Contenedor con conductor y 8 cont. (Operativo)</w:t>
            </w:r>
          </w:p>
        </w:tc>
        <w:tc>
          <w:tcPr>
            <w:tcW w:w="1417" w:type="dxa"/>
            <w:tcBorders>
              <w:top w:val="nil"/>
              <w:left w:val="nil"/>
              <w:bottom w:val="single" w:sz="4" w:space="0" w:color="auto"/>
              <w:right w:val="single" w:sz="8" w:space="0" w:color="auto"/>
            </w:tcBorders>
            <w:shd w:val="clear" w:color="000000" w:fill="FFFFFF"/>
            <w:vAlign w:val="center"/>
            <w:hideMark/>
          </w:tcPr>
          <w:p w14:paraId="72F64C3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29</w:t>
            </w:r>
          </w:p>
        </w:tc>
        <w:tc>
          <w:tcPr>
            <w:tcW w:w="992" w:type="dxa"/>
            <w:tcBorders>
              <w:top w:val="nil"/>
              <w:left w:val="nil"/>
              <w:bottom w:val="single" w:sz="4" w:space="0" w:color="auto"/>
              <w:right w:val="single" w:sz="8" w:space="0" w:color="auto"/>
            </w:tcBorders>
            <w:shd w:val="clear" w:color="auto" w:fill="auto"/>
            <w:vAlign w:val="center"/>
            <w:hideMark/>
          </w:tcPr>
          <w:p w14:paraId="6DD75B4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44E83E17" w14:textId="77777777" w:rsidTr="00AA7CD3">
        <w:trPr>
          <w:trHeight w:val="315"/>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C003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7</w:t>
            </w:r>
          </w:p>
        </w:tc>
        <w:tc>
          <w:tcPr>
            <w:tcW w:w="59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C0B79C"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Camión Porta Contenedor con conductor y 8 cont. (Stand By)</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50CB0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92F4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5ACEDB64" w14:textId="77777777" w:rsidTr="00AA7CD3">
        <w:trPr>
          <w:trHeight w:val="315"/>
        </w:trPr>
        <w:tc>
          <w:tcPr>
            <w:tcW w:w="659"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1CA2DD2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8</w:t>
            </w:r>
          </w:p>
        </w:tc>
        <w:tc>
          <w:tcPr>
            <w:tcW w:w="5994" w:type="dxa"/>
            <w:tcBorders>
              <w:top w:val="single" w:sz="4" w:space="0" w:color="auto"/>
              <w:left w:val="nil"/>
              <w:bottom w:val="single" w:sz="4" w:space="0" w:color="auto"/>
              <w:right w:val="single" w:sz="8" w:space="0" w:color="auto"/>
            </w:tcBorders>
            <w:shd w:val="clear" w:color="000000" w:fill="FFFFFF"/>
            <w:vAlign w:val="center"/>
            <w:hideMark/>
          </w:tcPr>
          <w:p w14:paraId="2F0A46F5"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Contenedor de 25 Bbls Capacidad (Operativo)</w:t>
            </w:r>
          </w:p>
        </w:tc>
        <w:tc>
          <w:tcPr>
            <w:tcW w:w="1417" w:type="dxa"/>
            <w:tcBorders>
              <w:top w:val="single" w:sz="4" w:space="0" w:color="auto"/>
              <w:left w:val="nil"/>
              <w:bottom w:val="single" w:sz="4" w:space="0" w:color="auto"/>
              <w:right w:val="single" w:sz="8" w:space="0" w:color="auto"/>
            </w:tcBorders>
            <w:shd w:val="clear" w:color="000000" w:fill="FFFFFF"/>
            <w:vAlign w:val="center"/>
            <w:hideMark/>
          </w:tcPr>
          <w:p w14:paraId="3850E42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87</w:t>
            </w:r>
          </w:p>
        </w:tc>
        <w:tc>
          <w:tcPr>
            <w:tcW w:w="992" w:type="dxa"/>
            <w:tcBorders>
              <w:top w:val="single" w:sz="4" w:space="0" w:color="auto"/>
              <w:left w:val="nil"/>
              <w:bottom w:val="single" w:sz="4" w:space="0" w:color="auto"/>
              <w:right w:val="single" w:sz="8" w:space="0" w:color="auto"/>
            </w:tcBorders>
            <w:shd w:val="clear" w:color="auto" w:fill="auto"/>
            <w:vAlign w:val="center"/>
            <w:hideMark/>
          </w:tcPr>
          <w:p w14:paraId="124E242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196D52E4" w14:textId="77777777" w:rsidTr="00AA7CD3">
        <w:trPr>
          <w:trHeight w:val="315"/>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36DA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9</w:t>
            </w:r>
          </w:p>
        </w:tc>
        <w:tc>
          <w:tcPr>
            <w:tcW w:w="59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51C5AF"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Contenedor de 25 Bbls Capacidad (Stand By)</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19784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8345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1A68B26F"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211A16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10</w:t>
            </w:r>
          </w:p>
        </w:tc>
        <w:tc>
          <w:tcPr>
            <w:tcW w:w="5994" w:type="dxa"/>
            <w:tcBorders>
              <w:top w:val="single" w:sz="4" w:space="0" w:color="auto"/>
              <w:left w:val="nil"/>
              <w:bottom w:val="single" w:sz="8" w:space="0" w:color="auto"/>
              <w:right w:val="single" w:sz="8" w:space="0" w:color="auto"/>
            </w:tcBorders>
            <w:shd w:val="clear" w:color="000000" w:fill="FFFFFF"/>
            <w:vAlign w:val="center"/>
            <w:hideMark/>
          </w:tcPr>
          <w:p w14:paraId="496A15E8"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Porta Camp Dormitorio Oficina (Operativo)</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05D73A2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29</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2CDFA27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6D885719"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3D9201D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11</w:t>
            </w:r>
          </w:p>
        </w:tc>
        <w:tc>
          <w:tcPr>
            <w:tcW w:w="5994" w:type="dxa"/>
            <w:tcBorders>
              <w:top w:val="nil"/>
              <w:left w:val="nil"/>
              <w:bottom w:val="single" w:sz="8" w:space="0" w:color="auto"/>
              <w:right w:val="single" w:sz="8" w:space="0" w:color="auto"/>
            </w:tcBorders>
            <w:shd w:val="clear" w:color="000000" w:fill="FFFFFF"/>
            <w:vAlign w:val="center"/>
            <w:hideMark/>
          </w:tcPr>
          <w:p w14:paraId="255CC9A8"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Porta Camp Dormitorio Oficina (Stand By)</w:t>
            </w:r>
          </w:p>
        </w:tc>
        <w:tc>
          <w:tcPr>
            <w:tcW w:w="1417" w:type="dxa"/>
            <w:tcBorders>
              <w:top w:val="nil"/>
              <w:left w:val="nil"/>
              <w:bottom w:val="single" w:sz="8" w:space="0" w:color="auto"/>
              <w:right w:val="single" w:sz="8" w:space="0" w:color="auto"/>
            </w:tcBorders>
            <w:shd w:val="clear" w:color="000000" w:fill="FFFFFF"/>
            <w:vAlign w:val="center"/>
            <w:hideMark/>
          </w:tcPr>
          <w:p w14:paraId="73B0E8E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64E2D81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020C27AB"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2282402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12</w:t>
            </w:r>
          </w:p>
        </w:tc>
        <w:tc>
          <w:tcPr>
            <w:tcW w:w="5994" w:type="dxa"/>
            <w:tcBorders>
              <w:top w:val="nil"/>
              <w:left w:val="nil"/>
              <w:bottom w:val="single" w:sz="8" w:space="0" w:color="auto"/>
              <w:right w:val="single" w:sz="8" w:space="0" w:color="auto"/>
            </w:tcBorders>
            <w:shd w:val="clear" w:color="000000" w:fill="FFFFFF"/>
            <w:vAlign w:val="center"/>
            <w:hideMark/>
          </w:tcPr>
          <w:p w14:paraId="79E34179"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Compresor de Aire de 80 PCM (Operativo)</w:t>
            </w:r>
          </w:p>
        </w:tc>
        <w:tc>
          <w:tcPr>
            <w:tcW w:w="1417" w:type="dxa"/>
            <w:tcBorders>
              <w:top w:val="nil"/>
              <w:left w:val="nil"/>
              <w:bottom w:val="single" w:sz="8" w:space="0" w:color="auto"/>
              <w:right w:val="single" w:sz="8" w:space="0" w:color="auto"/>
            </w:tcBorders>
            <w:shd w:val="clear" w:color="000000" w:fill="FFFFFF"/>
            <w:vAlign w:val="center"/>
            <w:hideMark/>
          </w:tcPr>
          <w:p w14:paraId="1E53B91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29</w:t>
            </w:r>
          </w:p>
        </w:tc>
        <w:tc>
          <w:tcPr>
            <w:tcW w:w="992" w:type="dxa"/>
            <w:tcBorders>
              <w:top w:val="nil"/>
              <w:left w:val="nil"/>
              <w:bottom w:val="single" w:sz="8" w:space="0" w:color="auto"/>
              <w:right w:val="single" w:sz="8" w:space="0" w:color="auto"/>
            </w:tcBorders>
            <w:shd w:val="clear" w:color="auto" w:fill="auto"/>
            <w:vAlign w:val="center"/>
            <w:hideMark/>
          </w:tcPr>
          <w:p w14:paraId="0CF0843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48F148D1"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275A72C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lastRenderedPageBreak/>
              <w:t>13</w:t>
            </w:r>
          </w:p>
        </w:tc>
        <w:tc>
          <w:tcPr>
            <w:tcW w:w="5994" w:type="dxa"/>
            <w:tcBorders>
              <w:top w:val="nil"/>
              <w:left w:val="nil"/>
              <w:bottom w:val="single" w:sz="8" w:space="0" w:color="auto"/>
              <w:right w:val="single" w:sz="8" w:space="0" w:color="auto"/>
            </w:tcBorders>
            <w:shd w:val="clear" w:color="000000" w:fill="FFFFFF"/>
            <w:vAlign w:val="center"/>
            <w:hideMark/>
          </w:tcPr>
          <w:p w14:paraId="53F159B0"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Compresor de Aire de 80 PCM (Stand By)</w:t>
            </w:r>
          </w:p>
        </w:tc>
        <w:tc>
          <w:tcPr>
            <w:tcW w:w="1417" w:type="dxa"/>
            <w:tcBorders>
              <w:top w:val="nil"/>
              <w:left w:val="nil"/>
              <w:bottom w:val="single" w:sz="8" w:space="0" w:color="auto"/>
              <w:right w:val="single" w:sz="8" w:space="0" w:color="auto"/>
            </w:tcBorders>
            <w:shd w:val="clear" w:color="000000" w:fill="FFFFFF"/>
            <w:vAlign w:val="center"/>
            <w:hideMark/>
          </w:tcPr>
          <w:p w14:paraId="6D0AA44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4C4D34D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2D9CD676"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6B83478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14</w:t>
            </w:r>
          </w:p>
        </w:tc>
        <w:tc>
          <w:tcPr>
            <w:tcW w:w="5994" w:type="dxa"/>
            <w:tcBorders>
              <w:top w:val="nil"/>
              <w:left w:val="nil"/>
              <w:bottom w:val="single" w:sz="8" w:space="0" w:color="auto"/>
              <w:right w:val="single" w:sz="8" w:space="0" w:color="auto"/>
            </w:tcBorders>
            <w:shd w:val="clear" w:color="000000" w:fill="FFFFFF"/>
            <w:vAlign w:val="center"/>
            <w:hideMark/>
          </w:tcPr>
          <w:p w14:paraId="265CCCF5"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Excavadora de Oruga con operador (Operativo)</w:t>
            </w:r>
          </w:p>
        </w:tc>
        <w:tc>
          <w:tcPr>
            <w:tcW w:w="1417" w:type="dxa"/>
            <w:tcBorders>
              <w:top w:val="nil"/>
              <w:left w:val="nil"/>
              <w:bottom w:val="single" w:sz="8" w:space="0" w:color="auto"/>
              <w:right w:val="single" w:sz="8" w:space="0" w:color="auto"/>
            </w:tcBorders>
            <w:shd w:val="clear" w:color="000000" w:fill="FFFFFF"/>
            <w:vAlign w:val="center"/>
            <w:hideMark/>
          </w:tcPr>
          <w:p w14:paraId="512F99A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29</w:t>
            </w:r>
          </w:p>
        </w:tc>
        <w:tc>
          <w:tcPr>
            <w:tcW w:w="992" w:type="dxa"/>
            <w:tcBorders>
              <w:top w:val="nil"/>
              <w:left w:val="nil"/>
              <w:bottom w:val="single" w:sz="8" w:space="0" w:color="auto"/>
              <w:right w:val="single" w:sz="8" w:space="0" w:color="auto"/>
            </w:tcBorders>
            <w:shd w:val="clear" w:color="auto" w:fill="auto"/>
            <w:vAlign w:val="center"/>
            <w:hideMark/>
          </w:tcPr>
          <w:p w14:paraId="2A26CD4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1BC980DA"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74DC27E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15</w:t>
            </w:r>
          </w:p>
        </w:tc>
        <w:tc>
          <w:tcPr>
            <w:tcW w:w="5994" w:type="dxa"/>
            <w:tcBorders>
              <w:top w:val="nil"/>
              <w:left w:val="nil"/>
              <w:bottom w:val="single" w:sz="8" w:space="0" w:color="auto"/>
              <w:right w:val="single" w:sz="8" w:space="0" w:color="auto"/>
            </w:tcBorders>
            <w:shd w:val="clear" w:color="000000" w:fill="FFFFFF"/>
            <w:vAlign w:val="center"/>
            <w:hideMark/>
          </w:tcPr>
          <w:p w14:paraId="3CF3F494"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Excavadora de Oruga con operador (Stand By)</w:t>
            </w:r>
          </w:p>
        </w:tc>
        <w:tc>
          <w:tcPr>
            <w:tcW w:w="1417" w:type="dxa"/>
            <w:tcBorders>
              <w:top w:val="nil"/>
              <w:left w:val="nil"/>
              <w:bottom w:val="single" w:sz="8" w:space="0" w:color="auto"/>
              <w:right w:val="single" w:sz="8" w:space="0" w:color="auto"/>
            </w:tcBorders>
            <w:shd w:val="clear" w:color="000000" w:fill="FFFFFF"/>
            <w:vAlign w:val="center"/>
            <w:hideMark/>
          </w:tcPr>
          <w:p w14:paraId="75FAB0F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2D6521A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302A3E66" w14:textId="77777777" w:rsidTr="00AA7CD3">
        <w:trPr>
          <w:trHeight w:val="315"/>
        </w:trPr>
        <w:tc>
          <w:tcPr>
            <w:tcW w:w="659" w:type="dxa"/>
            <w:tcBorders>
              <w:top w:val="nil"/>
              <w:left w:val="single" w:sz="8" w:space="0" w:color="auto"/>
              <w:bottom w:val="single" w:sz="4" w:space="0" w:color="auto"/>
              <w:right w:val="single" w:sz="8" w:space="0" w:color="auto"/>
            </w:tcBorders>
            <w:shd w:val="clear" w:color="auto" w:fill="auto"/>
            <w:vAlign w:val="center"/>
            <w:hideMark/>
          </w:tcPr>
          <w:p w14:paraId="1C60FBF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16</w:t>
            </w:r>
          </w:p>
        </w:tc>
        <w:tc>
          <w:tcPr>
            <w:tcW w:w="5994" w:type="dxa"/>
            <w:tcBorders>
              <w:top w:val="nil"/>
              <w:left w:val="nil"/>
              <w:bottom w:val="single" w:sz="4" w:space="0" w:color="auto"/>
              <w:right w:val="single" w:sz="8" w:space="0" w:color="auto"/>
            </w:tcBorders>
            <w:shd w:val="clear" w:color="auto" w:fill="auto"/>
            <w:vAlign w:val="center"/>
            <w:hideMark/>
          </w:tcPr>
          <w:p w14:paraId="4FAF2B97"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Tornillo sin fin de 18 pulg (Operativo)</w:t>
            </w:r>
          </w:p>
        </w:tc>
        <w:tc>
          <w:tcPr>
            <w:tcW w:w="1417" w:type="dxa"/>
            <w:tcBorders>
              <w:top w:val="nil"/>
              <w:left w:val="nil"/>
              <w:bottom w:val="single" w:sz="4" w:space="0" w:color="auto"/>
              <w:right w:val="single" w:sz="8" w:space="0" w:color="auto"/>
            </w:tcBorders>
            <w:shd w:val="clear" w:color="auto" w:fill="auto"/>
            <w:vAlign w:val="center"/>
            <w:hideMark/>
          </w:tcPr>
          <w:p w14:paraId="0E28192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1740</w:t>
            </w:r>
          </w:p>
        </w:tc>
        <w:tc>
          <w:tcPr>
            <w:tcW w:w="992" w:type="dxa"/>
            <w:tcBorders>
              <w:top w:val="nil"/>
              <w:left w:val="nil"/>
              <w:bottom w:val="single" w:sz="4" w:space="0" w:color="auto"/>
              <w:right w:val="single" w:sz="8" w:space="0" w:color="auto"/>
            </w:tcBorders>
            <w:shd w:val="clear" w:color="auto" w:fill="auto"/>
            <w:vAlign w:val="center"/>
            <w:hideMark/>
          </w:tcPr>
          <w:p w14:paraId="335A743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PIE-DÍA</w:t>
            </w:r>
          </w:p>
        </w:tc>
      </w:tr>
      <w:tr w:rsidR="003D40E1" w14:paraId="30BA7C8C" w14:textId="77777777" w:rsidTr="00AA7CD3">
        <w:trPr>
          <w:trHeight w:val="315"/>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89AA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17</w:t>
            </w:r>
          </w:p>
        </w:tc>
        <w:tc>
          <w:tcPr>
            <w:tcW w:w="59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2036F"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Tornillo sin fin de 18 pulg (Stand By)</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AA27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6E98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PIE-DÍA</w:t>
            </w:r>
          </w:p>
        </w:tc>
      </w:tr>
      <w:tr w:rsidR="003D40E1" w14:paraId="5BD9B967"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D48D4D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18</w:t>
            </w:r>
          </w:p>
        </w:tc>
        <w:tc>
          <w:tcPr>
            <w:tcW w:w="5994" w:type="dxa"/>
            <w:tcBorders>
              <w:top w:val="single" w:sz="4" w:space="0" w:color="auto"/>
              <w:left w:val="nil"/>
              <w:bottom w:val="single" w:sz="8" w:space="0" w:color="auto"/>
              <w:right w:val="single" w:sz="8" w:space="0" w:color="auto"/>
            </w:tcBorders>
            <w:shd w:val="clear" w:color="000000" w:fill="FFFFFF"/>
            <w:vAlign w:val="center"/>
            <w:hideMark/>
          </w:tcPr>
          <w:p w14:paraId="6E1AD921"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Zaranda Secadora (Operativo)</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1708C5B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29</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4694F72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027BE11F"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4AAA8D6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19</w:t>
            </w:r>
          </w:p>
        </w:tc>
        <w:tc>
          <w:tcPr>
            <w:tcW w:w="5994" w:type="dxa"/>
            <w:tcBorders>
              <w:top w:val="nil"/>
              <w:left w:val="nil"/>
              <w:bottom w:val="single" w:sz="8" w:space="0" w:color="auto"/>
              <w:right w:val="single" w:sz="8" w:space="0" w:color="auto"/>
            </w:tcBorders>
            <w:shd w:val="clear" w:color="000000" w:fill="FFFFFF"/>
            <w:noWrap/>
            <w:vAlign w:val="center"/>
            <w:hideMark/>
          </w:tcPr>
          <w:p w14:paraId="0BFF2187"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Zaranda Secadora (Stand By)</w:t>
            </w:r>
          </w:p>
        </w:tc>
        <w:tc>
          <w:tcPr>
            <w:tcW w:w="1417" w:type="dxa"/>
            <w:tcBorders>
              <w:top w:val="nil"/>
              <w:left w:val="nil"/>
              <w:bottom w:val="single" w:sz="8" w:space="0" w:color="auto"/>
              <w:right w:val="single" w:sz="8" w:space="0" w:color="auto"/>
            </w:tcBorders>
            <w:shd w:val="clear" w:color="000000" w:fill="FFFFFF"/>
            <w:vAlign w:val="center"/>
            <w:hideMark/>
          </w:tcPr>
          <w:p w14:paraId="55B5F69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40C28BD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4BB89BE5"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65781B35"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DEWATERING Y TRATAMIENTO DE AGUAS</w:t>
            </w:r>
          </w:p>
        </w:tc>
      </w:tr>
      <w:tr w:rsidR="003D40E1" w14:paraId="1934C943" w14:textId="77777777" w:rsidTr="00AA7CD3">
        <w:trPr>
          <w:trHeight w:val="315"/>
        </w:trPr>
        <w:tc>
          <w:tcPr>
            <w:tcW w:w="659" w:type="dxa"/>
            <w:tcBorders>
              <w:top w:val="nil"/>
              <w:left w:val="single" w:sz="8" w:space="0" w:color="auto"/>
              <w:bottom w:val="single" w:sz="4" w:space="0" w:color="auto"/>
              <w:right w:val="single" w:sz="8" w:space="0" w:color="auto"/>
            </w:tcBorders>
            <w:shd w:val="clear" w:color="auto" w:fill="auto"/>
            <w:vAlign w:val="center"/>
            <w:hideMark/>
          </w:tcPr>
          <w:p w14:paraId="0441704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20</w:t>
            </w:r>
          </w:p>
        </w:tc>
        <w:tc>
          <w:tcPr>
            <w:tcW w:w="5994" w:type="dxa"/>
            <w:tcBorders>
              <w:top w:val="nil"/>
              <w:left w:val="nil"/>
              <w:bottom w:val="single" w:sz="4" w:space="0" w:color="auto"/>
              <w:right w:val="single" w:sz="8" w:space="0" w:color="auto"/>
            </w:tcBorders>
            <w:shd w:val="clear" w:color="000000" w:fill="FFFFFF"/>
            <w:noWrap/>
            <w:vAlign w:val="center"/>
            <w:hideMark/>
          </w:tcPr>
          <w:p w14:paraId="5D7DA764"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Unidad Dewatering Convencional (Operativo)</w:t>
            </w:r>
          </w:p>
        </w:tc>
        <w:tc>
          <w:tcPr>
            <w:tcW w:w="1417" w:type="dxa"/>
            <w:tcBorders>
              <w:top w:val="nil"/>
              <w:left w:val="nil"/>
              <w:bottom w:val="single" w:sz="4" w:space="0" w:color="auto"/>
              <w:right w:val="single" w:sz="8" w:space="0" w:color="auto"/>
            </w:tcBorders>
            <w:shd w:val="clear" w:color="000000" w:fill="FFFFFF"/>
            <w:vAlign w:val="center"/>
            <w:hideMark/>
          </w:tcPr>
          <w:p w14:paraId="388B7F5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29</w:t>
            </w:r>
          </w:p>
        </w:tc>
        <w:tc>
          <w:tcPr>
            <w:tcW w:w="992" w:type="dxa"/>
            <w:tcBorders>
              <w:top w:val="nil"/>
              <w:left w:val="nil"/>
              <w:bottom w:val="single" w:sz="4" w:space="0" w:color="auto"/>
              <w:right w:val="single" w:sz="8" w:space="0" w:color="auto"/>
            </w:tcBorders>
            <w:shd w:val="clear" w:color="auto" w:fill="auto"/>
            <w:vAlign w:val="center"/>
            <w:hideMark/>
          </w:tcPr>
          <w:p w14:paraId="5AA2236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7945D4C7" w14:textId="77777777" w:rsidTr="00AA7CD3">
        <w:trPr>
          <w:trHeight w:val="315"/>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9D49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21</w:t>
            </w:r>
          </w:p>
        </w:tc>
        <w:tc>
          <w:tcPr>
            <w:tcW w:w="5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FCDEF3" w14:textId="77777777" w:rsidR="003D40E1" w:rsidRPr="000319B1" w:rsidRDefault="003D40E1" w:rsidP="003D40E1">
            <w:pPr>
              <w:rPr>
                <w:rFonts w:ascii="Verdana" w:hAnsi="Verdana" w:cs="Calibri"/>
                <w:color w:val="000000"/>
                <w:sz w:val="18"/>
                <w:szCs w:val="18"/>
                <w:lang w:val="en-US"/>
              </w:rPr>
            </w:pPr>
            <w:r w:rsidRPr="000319B1">
              <w:rPr>
                <w:rFonts w:ascii="Verdana" w:hAnsi="Verdana" w:cs="Calibri"/>
                <w:color w:val="000000"/>
                <w:sz w:val="18"/>
                <w:szCs w:val="18"/>
                <w:lang w:val="en-US"/>
              </w:rPr>
              <w:t>Unidad Dewatering Convencional (Stand By)</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01D81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A91B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75E22999"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700BD5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22</w:t>
            </w:r>
          </w:p>
        </w:tc>
        <w:tc>
          <w:tcPr>
            <w:tcW w:w="5994" w:type="dxa"/>
            <w:tcBorders>
              <w:top w:val="single" w:sz="4" w:space="0" w:color="auto"/>
              <w:left w:val="nil"/>
              <w:bottom w:val="single" w:sz="8" w:space="0" w:color="auto"/>
              <w:right w:val="single" w:sz="8" w:space="0" w:color="auto"/>
            </w:tcBorders>
            <w:shd w:val="clear" w:color="000000" w:fill="FFFFFF"/>
            <w:noWrap/>
            <w:vAlign w:val="center"/>
            <w:hideMark/>
          </w:tcPr>
          <w:p w14:paraId="426BC356"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Unidad de Tratamiento de Agua (Operativo)</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3B319E3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29</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798EC9D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03EC3620" w14:textId="77777777" w:rsidTr="00AA7CD3">
        <w:trPr>
          <w:trHeight w:val="315"/>
        </w:trPr>
        <w:tc>
          <w:tcPr>
            <w:tcW w:w="659" w:type="dxa"/>
            <w:tcBorders>
              <w:top w:val="nil"/>
              <w:left w:val="single" w:sz="8" w:space="0" w:color="auto"/>
              <w:bottom w:val="single" w:sz="4" w:space="0" w:color="auto"/>
              <w:right w:val="single" w:sz="8" w:space="0" w:color="auto"/>
            </w:tcBorders>
            <w:shd w:val="clear" w:color="auto" w:fill="auto"/>
            <w:vAlign w:val="center"/>
            <w:hideMark/>
          </w:tcPr>
          <w:p w14:paraId="0062D36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23</w:t>
            </w:r>
          </w:p>
        </w:tc>
        <w:tc>
          <w:tcPr>
            <w:tcW w:w="5994" w:type="dxa"/>
            <w:tcBorders>
              <w:top w:val="nil"/>
              <w:left w:val="nil"/>
              <w:bottom w:val="single" w:sz="8" w:space="0" w:color="auto"/>
              <w:right w:val="single" w:sz="8" w:space="0" w:color="auto"/>
            </w:tcBorders>
            <w:shd w:val="clear" w:color="000000" w:fill="FFFFFF"/>
            <w:noWrap/>
            <w:vAlign w:val="center"/>
            <w:hideMark/>
          </w:tcPr>
          <w:p w14:paraId="6A5439BB"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Unidad de Tratamiento de Agua (Stand By)</w:t>
            </w:r>
          </w:p>
        </w:tc>
        <w:tc>
          <w:tcPr>
            <w:tcW w:w="1417" w:type="dxa"/>
            <w:tcBorders>
              <w:top w:val="nil"/>
              <w:left w:val="nil"/>
              <w:bottom w:val="single" w:sz="8" w:space="0" w:color="auto"/>
              <w:right w:val="single" w:sz="8" w:space="0" w:color="auto"/>
            </w:tcBorders>
            <w:shd w:val="clear" w:color="000000" w:fill="FFFFFF"/>
            <w:vAlign w:val="center"/>
            <w:hideMark/>
          </w:tcPr>
          <w:p w14:paraId="3C37A0B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3D1C5B6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497258F3"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17E50EB8"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MATERIALES Y PRODUCTOS</w:t>
            </w:r>
          </w:p>
        </w:tc>
      </w:tr>
      <w:tr w:rsidR="003D40E1" w14:paraId="2FC9E248"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42CB2D4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24</w:t>
            </w:r>
          </w:p>
        </w:tc>
        <w:tc>
          <w:tcPr>
            <w:tcW w:w="5994" w:type="dxa"/>
            <w:tcBorders>
              <w:top w:val="nil"/>
              <w:left w:val="nil"/>
              <w:bottom w:val="single" w:sz="8" w:space="0" w:color="auto"/>
              <w:right w:val="single" w:sz="8" w:space="0" w:color="auto"/>
            </w:tcBorders>
            <w:shd w:val="clear" w:color="000000" w:fill="FFFFFF"/>
            <w:vAlign w:val="center"/>
            <w:hideMark/>
          </w:tcPr>
          <w:p w14:paraId="0794F62E"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Polímero Cyfloc 1143  </w:t>
            </w:r>
          </w:p>
        </w:tc>
        <w:tc>
          <w:tcPr>
            <w:tcW w:w="1417" w:type="dxa"/>
            <w:tcBorders>
              <w:top w:val="nil"/>
              <w:left w:val="nil"/>
              <w:bottom w:val="single" w:sz="8" w:space="0" w:color="auto"/>
              <w:right w:val="single" w:sz="8" w:space="0" w:color="auto"/>
            </w:tcBorders>
            <w:shd w:val="clear" w:color="000000" w:fill="FFFFFF"/>
            <w:vAlign w:val="center"/>
            <w:hideMark/>
          </w:tcPr>
          <w:p w14:paraId="78B5001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600</w:t>
            </w:r>
          </w:p>
        </w:tc>
        <w:tc>
          <w:tcPr>
            <w:tcW w:w="992" w:type="dxa"/>
            <w:tcBorders>
              <w:top w:val="nil"/>
              <w:left w:val="nil"/>
              <w:bottom w:val="single" w:sz="8" w:space="0" w:color="auto"/>
              <w:right w:val="single" w:sz="8" w:space="0" w:color="auto"/>
            </w:tcBorders>
            <w:shd w:val="clear" w:color="auto" w:fill="auto"/>
            <w:vAlign w:val="center"/>
            <w:hideMark/>
          </w:tcPr>
          <w:p w14:paraId="52D0D00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13E948E6"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6EFAA50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25</w:t>
            </w:r>
          </w:p>
        </w:tc>
        <w:tc>
          <w:tcPr>
            <w:tcW w:w="5994" w:type="dxa"/>
            <w:tcBorders>
              <w:top w:val="nil"/>
              <w:left w:val="nil"/>
              <w:bottom w:val="single" w:sz="8" w:space="0" w:color="auto"/>
              <w:right w:val="single" w:sz="8" w:space="0" w:color="auto"/>
            </w:tcBorders>
            <w:shd w:val="clear" w:color="000000" w:fill="FFFFFF"/>
            <w:vAlign w:val="center"/>
            <w:hideMark/>
          </w:tcPr>
          <w:p w14:paraId="209A7C60"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Polímero Cyfloc 1146  </w:t>
            </w:r>
          </w:p>
        </w:tc>
        <w:tc>
          <w:tcPr>
            <w:tcW w:w="1417" w:type="dxa"/>
            <w:tcBorders>
              <w:top w:val="nil"/>
              <w:left w:val="nil"/>
              <w:bottom w:val="single" w:sz="8" w:space="0" w:color="auto"/>
              <w:right w:val="single" w:sz="8" w:space="0" w:color="auto"/>
            </w:tcBorders>
            <w:shd w:val="clear" w:color="000000" w:fill="FFFFFF"/>
            <w:vAlign w:val="center"/>
            <w:hideMark/>
          </w:tcPr>
          <w:p w14:paraId="61A23F9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500</w:t>
            </w:r>
          </w:p>
        </w:tc>
        <w:tc>
          <w:tcPr>
            <w:tcW w:w="992" w:type="dxa"/>
            <w:tcBorders>
              <w:top w:val="nil"/>
              <w:left w:val="nil"/>
              <w:bottom w:val="single" w:sz="8" w:space="0" w:color="auto"/>
              <w:right w:val="single" w:sz="8" w:space="0" w:color="auto"/>
            </w:tcBorders>
            <w:shd w:val="clear" w:color="auto" w:fill="auto"/>
            <w:vAlign w:val="center"/>
            <w:hideMark/>
          </w:tcPr>
          <w:p w14:paraId="286DB5E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43FE9EB1"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779E666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26</w:t>
            </w:r>
          </w:p>
        </w:tc>
        <w:tc>
          <w:tcPr>
            <w:tcW w:w="5994" w:type="dxa"/>
            <w:tcBorders>
              <w:top w:val="nil"/>
              <w:left w:val="nil"/>
              <w:bottom w:val="single" w:sz="8" w:space="0" w:color="auto"/>
              <w:right w:val="single" w:sz="8" w:space="0" w:color="auto"/>
            </w:tcBorders>
            <w:shd w:val="clear" w:color="000000" w:fill="FFFFFF"/>
            <w:vAlign w:val="center"/>
            <w:hideMark/>
          </w:tcPr>
          <w:p w14:paraId="12CCAA16"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Polímero Cyfloc 6100  </w:t>
            </w:r>
          </w:p>
        </w:tc>
        <w:tc>
          <w:tcPr>
            <w:tcW w:w="1417" w:type="dxa"/>
            <w:tcBorders>
              <w:top w:val="nil"/>
              <w:left w:val="nil"/>
              <w:bottom w:val="single" w:sz="8" w:space="0" w:color="auto"/>
              <w:right w:val="single" w:sz="8" w:space="0" w:color="auto"/>
            </w:tcBorders>
            <w:shd w:val="clear" w:color="000000" w:fill="FFFFFF"/>
            <w:vAlign w:val="center"/>
            <w:hideMark/>
          </w:tcPr>
          <w:p w14:paraId="50A5C7E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400</w:t>
            </w:r>
          </w:p>
        </w:tc>
        <w:tc>
          <w:tcPr>
            <w:tcW w:w="992" w:type="dxa"/>
            <w:tcBorders>
              <w:top w:val="nil"/>
              <w:left w:val="nil"/>
              <w:bottom w:val="single" w:sz="8" w:space="0" w:color="auto"/>
              <w:right w:val="single" w:sz="8" w:space="0" w:color="auto"/>
            </w:tcBorders>
            <w:shd w:val="clear" w:color="auto" w:fill="auto"/>
            <w:vAlign w:val="center"/>
            <w:hideMark/>
          </w:tcPr>
          <w:p w14:paraId="02F31F2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3E0559E3"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1A1AB46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27</w:t>
            </w:r>
          </w:p>
        </w:tc>
        <w:tc>
          <w:tcPr>
            <w:tcW w:w="5994" w:type="dxa"/>
            <w:tcBorders>
              <w:top w:val="nil"/>
              <w:left w:val="nil"/>
              <w:bottom w:val="single" w:sz="8" w:space="0" w:color="auto"/>
              <w:right w:val="single" w:sz="8" w:space="0" w:color="auto"/>
            </w:tcBorders>
            <w:shd w:val="clear" w:color="000000" w:fill="FFFFFF"/>
            <w:vAlign w:val="center"/>
            <w:hideMark/>
          </w:tcPr>
          <w:p w14:paraId="0D86FA68"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Sulfato de Aluminio  </w:t>
            </w:r>
          </w:p>
        </w:tc>
        <w:tc>
          <w:tcPr>
            <w:tcW w:w="1417" w:type="dxa"/>
            <w:tcBorders>
              <w:top w:val="nil"/>
              <w:left w:val="nil"/>
              <w:bottom w:val="single" w:sz="8" w:space="0" w:color="auto"/>
              <w:right w:val="single" w:sz="8" w:space="0" w:color="auto"/>
            </w:tcBorders>
            <w:shd w:val="clear" w:color="000000" w:fill="FFFFFF"/>
            <w:vAlign w:val="center"/>
            <w:hideMark/>
          </w:tcPr>
          <w:p w14:paraId="0E41235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2000</w:t>
            </w:r>
          </w:p>
        </w:tc>
        <w:tc>
          <w:tcPr>
            <w:tcW w:w="992" w:type="dxa"/>
            <w:tcBorders>
              <w:top w:val="nil"/>
              <w:left w:val="nil"/>
              <w:bottom w:val="single" w:sz="8" w:space="0" w:color="auto"/>
              <w:right w:val="single" w:sz="8" w:space="0" w:color="auto"/>
            </w:tcBorders>
            <w:shd w:val="clear" w:color="auto" w:fill="auto"/>
            <w:vAlign w:val="center"/>
            <w:hideMark/>
          </w:tcPr>
          <w:p w14:paraId="73F5F6A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00F172C2"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6E5629D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28</w:t>
            </w:r>
          </w:p>
        </w:tc>
        <w:tc>
          <w:tcPr>
            <w:tcW w:w="5994" w:type="dxa"/>
            <w:tcBorders>
              <w:top w:val="nil"/>
              <w:left w:val="nil"/>
              <w:bottom w:val="single" w:sz="8" w:space="0" w:color="auto"/>
              <w:right w:val="single" w:sz="8" w:space="0" w:color="auto"/>
            </w:tcBorders>
            <w:shd w:val="clear" w:color="000000" w:fill="FFFFFF"/>
            <w:vAlign w:val="center"/>
            <w:hideMark/>
          </w:tcPr>
          <w:p w14:paraId="7A90D94D"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Hipoclorito de Calcio  </w:t>
            </w:r>
          </w:p>
        </w:tc>
        <w:tc>
          <w:tcPr>
            <w:tcW w:w="1417" w:type="dxa"/>
            <w:tcBorders>
              <w:top w:val="nil"/>
              <w:left w:val="nil"/>
              <w:bottom w:val="single" w:sz="8" w:space="0" w:color="auto"/>
              <w:right w:val="single" w:sz="8" w:space="0" w:color="auto"/>
            </w:tcBorders>
            <w:shd w:val="clear" w:color="000000" w:fill="FFFFFF"/>
            <w:vAlign w:val="center"/>
            <w:hideMark/>
          </w:tcPr>
          <w:p w14:paraId="21ED4CE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200</w:t>
            </w:r>
          </w:p>
        </w:tc>
        <w:tc>
          <w:tcPr>
            <w:tcW w:w="992" w:type="dxa"/>
            <w:tcBorders>
              <w:top w:val="nil"/>
              <w:left w:val="nil"/>
              <w:bottom w:val="single" w:sz="8" w:space="0" w:color="auto"/>
              <w:right w:val="single" w:sz="8" w:space="0" w:color="auto"/>
            </w:tcBorders>
            <w:shd w:val="clear" w:color="auto" w:fill="auto"/>
            <w:vAlign w:val="center"/>
            <w:hideMark/>
          </w:tcPr>
          <w:p w14:paraId="27ABB2A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0681174A"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49CC37E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29</w:t>
            </w:r>
          </w:p>
        </w:tc>
        <w:tc>
          <w:tcPr>
            <w:tcW w:w="5994" w:type="dxa"/>
            <w:tcBorders>
              <w:top w:val="nil"/>
              <w:left w:val="nil"/>
              <w:bottom w:val="single" w:sz="8" w:space="0" w:color="auto"/>
              <w:right w:val="single" w:sz="8" w:space="0" w:color="auto"/>
            </w:tcBorders>
            <w:shd w:val="clear" w:color="000000" w:fill="FFFFFF"/>
            <w:vAlign w:val="center"/>
            <w:hideMark/>
          </w:tcPr>
          <w:p w14:paraId="3A89279B"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Cal Hidratada  </w:t>
            </w:r>
          </w:p>
        </w:tc>
        <w:tc>
          <w:tcPr>
            <w:tcW w:w="1417" w:type="dxa"/>
            <w:tcBorders>
              <w:top w:val="nil"/>
              <w:left w:val="nil"/>
              <w:bottom w:val="single" w:sz="8" w:space="0" w:color="auto"/>
              <w:right w:val="single" w:sz="8" w:space="0" w:color="auto"/>
            </w:tcBorders>
            <w:shd w:val="clear" w:color="000000" w:fill="FFFFFF"/>
            <w:vAlign w:val="center"/>
            <w:hideMark/>
          </w:tcPr>
          <w:p w14:paraId="3AC13B5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1800</w:t>
            </w:r>
          </w:p>
        </w:tc>
        <w:tc>
          <w:tcPr>
            <w:tcW w:w="992" w:type="dxa"/>
            <w:tcBorders>
              <w:top w:val="nil"/>
              <w:left w:val="nil"/>
              <w:bottom w:val="single" w:sz="8" w:space="0" w:color="auto"/>
              <w:right w:val="single" w:sz="8" w:space="0" w:color="auto"/>
            </w:tcBorders>
            <w:shd w:val="clear" w:color="auto" w:fill="auto"/>
            <w:vAlign w:val="center"/>
            <w:hideMark/>
          </w:tcPr>
          <w:p w14:paraId="220DCD1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0327A273" w14:textId="77777777" w:rsidTr="00AA7CD3">
        <w:trPr>
          <w:trHeight w:val="315"/>
        </w:trPr>
        <w:tc>
          <w:tcPr>
            <w:tcW w:w="659"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1672D0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30</w:t>
            </w:r>
          </w:p>
        </w:tc>
        <w:tc>
          <w:tcPr>
            <w:tcW w:w="5994" w:type="dxa"/>
            <w:tcBorders>
              <w:top w:val="single" w:sz="4" w:space="0" w:color="auto"/>
              <w:left w:val="nil"/>
              <w:bottom w:val="single" w:sz="4" w:space="0" w:color="auto"/>
              <w:right w:val="single" w:sz="8" w:space="0" w:color="auto"/>
            </w:tcBorders>
            <w:shd w:val="clear" w:color="000000" w:fill="FFFFFF"/>
            <w:vAlign w:val="center"/>
            <w:hideMark/>
          </w:tcPr>
          <w:p w14:paraId="0E363EE8"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Ácido Cítrico  </w:t>
            </w:r>
          </w:p>
        </w:tc>
        <w:tc>
          <w:tcPr>
            <w:tcW w:w="1417" w:type="dxa"/>
            <w:tcBorders>
              <w:top w:val="single" w:sz="4" w:space="0" w:color="auto"/>
              <w:left w:val="nil"/>
              <w:bottom w:val="single" w:sz="4" w:space="0" w:color="auto"/>
              <w:right w:val="single" w:sz="8" w:space="0" w:color="auto"/>
            </w:tcBorders>
            <w:shd w:val="clear" w:color="000000" w:fill="FFFFFF"/>
            <w:vAlign w:val="center"/>
            <w:hideMark/>
          </w:tcPr>
          <w:p w14:paraId="5217FEF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300</w:t>
            </w:r>
          </w:p>
        </w:tc>
        <w:tc>
          <w:tcPr>
            <w:tcW w:w="992" w:type="dxa"/>
            <w:tcBorders>
              <w:top w:val="single" w:sz="4" w:space="0" w:color="auto"/>
              <w:left w:val="nil"/>
              <w:bottom w:val="single" w:sz="4" w:space="0" w:color="auto"/>
              <w:right w:val="single" w:sz="8" w:space="0" w:color="auto"/>
            </w:tcBorders>
            <w:shd w:val="clear" w:color="auto" w:fill="auto"/>
            <w:vAlign w:val="center"/>
            <w:hideMark/>
          </w:tcPr>
          <w:p w14:paraId="7D9CCB1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66438D47"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28FC3B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31</w:t>
            </w:r>
          </w:p>
        </w:tc>
        <w:tc>
          <w:tcPr>
            <w:tcW w:w="5994" w:type="dxa"/>
            <w:tcBorders>
              <w:top w:val="single" w:sz="4" w:space="0" w:color="auto"/>
              <w:left w:val="nil"/>
              <w:bottom w:val="single" w:sz="8" w:space="0" w:color="auto"/>
              <w:right w:val="single" w:sz="8" w:space="0" w:color="auto"/>
            </w:tcBorders>
            <w:shd w:val="clear" w:color="000000" w:fill="FFFFFF"/>
            <w:vAlign w:val="center"/>
            <w:hideMark/>
          </w:tcPr>
          <w:p w14:paraId="0053DDDD"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Barril de lodo procesado por dewatering</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2C73090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5000</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542D3B2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Bbl</w:t>
            </w:r>
          </w:p>
        </w:tc>
      </w:tr>
      <w:tr w:rsidR="003D40E1" w14:paraId="7052A3A9"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488FC08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32</w:t>
            </w:r>
          </w:p>
        </w:tc>
        <w:tc>
          <w:tcPr>
            <w:tcW w:w="5994" w:type="dxa"/>
            <w:tcBorders>
              <w:top w:val="nil"/>
              <w:left w:val="nil"/>
              <w:bottom w:val="single" w:sz="8" w:space="0" w:color="auto"/>
              <w:right w:val="single" w:sz="8" w:space="0" w:color="auto"/>
            </w:tcBorders>
            <w:shd w:val="clear" w:color="000000" w:fill="FFFFFF"/>
            <w:vAlign w:val="center"/>
            <w:hideMark/>
          </w:tcPr>
          <w:p w14:paraId="4DD9A574"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Barril de Agua Tratada para disposición final</w:t>
            </w:r>
          </w:p>
        </w:tc>
        <w:tc>
          <w:tcPr>
            <w:tcW w:w="1417" w:type="dxa"/>
            <w:tcBorders>
              <w:top w:val="nil"/>
              <w:left w:val="nil"/>
              <w:bottom w:val="single" w:sz="8" w:space="0" w:color="auto"/>
              <w:right w:val="single" w:sz="8" w:space="0" w:color="auto"/>
            </w:tcBorders>
            <w:shd w:val="clear" w:color="000000" w:fill="FFFFFF"/>
            <w:vAlign w:val="center"/>
            <w:hideMark/>
          </w:tcPr>
          <w:p w14:paraId="31AD25A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7500</w:t>
            </w:r>
          </w:p>
        </w:tc>
        <w:tc>
          <w:tcPr>
            <w:tcW w:w="992" w:type="dxa"/>
            <w:tcBorders>
              <w:top w:val="nil"/>
              <w:left w:val="nil"/>
              <w:bottom w:val="single" w:sz="8" w:space="0" w:color="auto"/>
              <w:right w:val="single" w:sz="8" w:space="0" w:color="auto"/>
            </w:tcBorders>
            <w:shd w:val="clear" w:color="auto" w:fill="auto"/>
            <w:vAlign w:val="center"/>
            <w:hideMark/>
          </w:tcPr>
          <w:p w14:paraId="5A89B78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Bbl</w:t>
            </w:r>
          </w:p>
        </w:tc>
      </w:tr>
      <w:tr w:rsidR="003D40E1" w14:paraId="771C929A"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2D5D80A2"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MALLAS</w:t>
            </w:r>
          </w:p>
        </w:tc>
      </w:tr>
      <w:tr w:rsidR="003D40E1" w14:paraId="2DAC32DD" w14:textId="77777777" w:rsidTr="00AA7CD3">
        <w:trPr>
          <w:trHeight w:val="315"/>
        </w:trPr>
        <w:tc>
          <w:tcPr>
            <w:tcW w:w="659" w:type="dxa"/>
            <w:tcBorders>
              <w:top w:val="nil"/>
              <w:left w:val="single" w:sz="8" w:space="0" w:color="auto"/>
              <w:bottom w:val="single" w:sz="4" w:space="0" w:color="auto"/>
              <w:right w:val="single" w:sz="8" w:space="0" w:color="auto"/>
            </w:tcBorders>
            <w:shd w:val="clear" w:color="auto" w:fill="auto"/>
            <w:vAlign w:val="center"/>
            <w:hideMark/>
          </w:tcPr>
          <w:p w14:paraId="1E31104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33</w:t>
            </w:r>
          </w:p>
        </w:tc>
        <w:tc>
          <w:tcPr>
            <w:tcW w:w="5994" w:type="dxa"/>
            <w:tcBorders>
              <w:top w:val="nil"/>
              <w:left w:val="nil"/>
              <w:bottom w:val="single" w:sz="4" w:space="0" w:color="auto"/>
              <w:right w:val="single" w:sz="8" w:space="0" w:color="auto"/>
            </w:tcBorders>
            <w:shd w:val="clear" w:color="000000" w:fill="FFFFFF"/>
            <w:vAlign w:val="center"/>
            <w:hideMark/>
          </w:tcPr>
          <w:p w14:paraId="5B4AA18D"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Malla API-100   </w:t>
            </w:r>
          </w:p>
        </w:tc>
        <w:tc>
          <w:tcPr>
            <w:tcW w:w="1417" w:type="dxa"/>
            <w:tcBorders>
              <w:top w:val="nil"/>
              <w:left w:val="nil"/>
              <w:bottom w:val="single" w:sz="4" w:space="0" w:color="auto"/>
              <w:right w:val="single" w:sz="8" w:space="0" w:color="auto"/>
            </w:tcBorders>
            <w:shd w:val="clear" w:color="000000" w:fill="FFFFFF"/>
            <w:vAlign w:val="center"/>
            <w:hideMark/>
          </w:tcPr>
          <w:p w14:paraId="592480A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8</w:t>
            </w:r>
          </w:p>
        </w:tc>
        <w:tc>
          <w:tcPr>
            <w:tcW w:w="992" w:type="dxa"/>
            <w:tcBorders>
              <w:top w:val="nil"/>
              <w:left w:val="nil"/>
              <w:bottom w:val="single" w:sz="4" w:space="0" w:color="auto"/>
              <w:right w:val="single" w:sz="8" w:space="0" w:color="auto"/>
            </w:tcBorders>
            <w:shd w:val="clear" w:color="auto" w:fill="auto"/>
            <w:vAlign w:val="center"/>
            <w:hideMark/>
          </w:tcPr>
          <w:p w14:paraId="6869609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PIEZA</w:t>
            </w:r>
          </w:p>
        </w:tc>
      </w:tr>
      <w:tr w:rsidR="003D40E1" w14:paraId="3B05A4E0" w14:textId="77777777" w:rsidTr="00AA7CD3">
        <w:trPr>
          <w:trHeight w:val="315"/>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81B3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34</w:t>
            </w:r>
          </w:p>
        </w:tc>
        <w:tc>
          <w:tcPr>
            <w:tcW w:w="59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A98333"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Malla API-140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1AEA0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2139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PIEZA</w:t>
            </w:r>
          </w:p>
        </w:tc>
      </w:tr>
      <w:tr w:rsidR="003D40E1" w14:paraId="22FD59EF" w14:textId="77777777" w:rsidTr="00AA7CD3">
        <w:trPr>
          <w:trHeight w:val="315"/>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3014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35</w:t>
            </w:r>
          </w:p>
        </w:tc>
        <w:tc>
          <w:tcPr>
            <w:tcW w:w="59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A62F08"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Malla API-170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671EF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CF55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PIEZA</w:t>
            </w:r>
          </w:p>
        </w:tc>
      </w:tr>
      <w:tr w:rsidR="003D40E1" w14:paraId="115B61BD"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C6FF04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36</w:t>
            </w:r>
          </w:p>
        </w:tc>
        <w:tc>
          <w:tcPr>
            <w:tcW w:w="5994" w:type="dxa"/>
            <w:tcBorders>
              <w:top w:val="single" w:sz="4" w:space="0" w:color="auto"/>
              <w:left w:val="nil"/>
              <w:bottom w:val="single" w:sz="8" w:space="0" w:color="auto"/>
              <w:right w:val="single" w:sz="8" w:space="0" w:color="auto"/>
            </w:tcBorders>
            <w:shd w:val="clear" w:color="000000" w:fill="FFFFFF"/>
            <w:vAlign w:val="center"/>
            <w:hideMark/>
          </w:tcPr>
          <w:p w14:paraId="1D62A8F2"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Malla API-200 </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6CF7FFD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16</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011EB03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PIEZA</w:t>
            </w:r>
          </w:p>
        </w:tc>
      </w:tr>
      <w:tr w:rsidR="003D40E1" w14:paraId="2A21C01C"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79C139C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37</w:t>
            </w:r>
          </w:p>
        </w:tc>
        <w:tc>
          <w:tcPr>
            <w:tcW w:w="5994" w:type="dxa"/>
            <w:tcBorders>
              <w:top w:val="nil"/>
              <w:left w:val="nil"/>
              <w:bottom w:val="single" w:sz="8" w:space="0" w:color="auto"/>
              <w:right w:val="single" w:sz="8" w:space="0" w:color="auto"/>
            </w:tcBorders>
            <w:shd w:val="clear" w:color="000000" w:fill="FFFFFF"/>
            <w:vAlign w:val="center"/>
            <w:hideMark/>
          </w:tcPr>
          <w:p w14:paraId="04D2230F"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Malla API-325 </w:t>
            </w:r>
          </w:p>
        </w:tc>
        <w:tc>
          <w:tcPr>
            <w:tcW w:w="1417" w:type="dxa"/>
            <w:tcBorders>
              <w:top w:val="nil"/>
              <w:left w:val="nil"/>
              <w:bottom w:val="single" w:sz="8" w:space="0" w:color="auto"/>
              <w:right w:val="single" w:sz="8" w:space="0" w:color="auto"/>
            </w:tcBorders>
            <w:shd w:val="clear" w:color="000000" w:fill="FFFFFF"/>
            <w:vAlign w:val="center"/>
            <w:hideMark/>
          </w:tcPr>
          <w:p w14:paraId="0C97A24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8</w:t>
            </w:r>
          </w:p>
        </w:tc>
        <w:tc>
          <w:tcPr>
            <w:tcW w:w="992" w:type="dxa"/>
            <w:tcBorders>
              <w:top w:val="nil"/>
              <w:left w:val="nil"/>
              <w:bottom w:val="single" w:sz="8" w:space="0" w:color="auto"/>
              <w:right w:val="single" w:sz="8" w:space="0" w:color="auto"/>
            </w:tcBorders>
            <w:shd w:val="clear" w:color="auto" w:fill="auto"/>
            <w:vAlign w:val="center"/>
            <w:hideMark/>
          </w:tcPr>
          <w:p w14:paraId="303987F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PIEZA</w:t>
            </w:r>
          </w:p>
        </w:tc>
      </w:tr>
      <w:tr w:rsidR="003D40E1" w14:paraId="358E948D"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6BD3C08B"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PERSONAL</w:t>
            </w:r>
          </w:p>
        </w:tc>
      </w:tr>
      <w:tr w:rsidR="003D40E1" w14:paraId="220D6447" w14:textId="77777777" w:rsidTr="00AA7CD3">
        <w:trPr>
          <w:trHeight w:val="315"/>
        </w:trPr>
        <w:tc>
          <w:tcPr>
            <w:tcW w:w="659" w:type="dxa"/>
            <w:tcBorders>
              <w:top w:val="nil"/>
              <w:left w:val="single" w:sz="8" w:space="0" w:color="auto"/>
              <w:bottom w:val="single" w:sz="4" w:space="0" w:color="auto"/>
              <w:right w:val="single" w:sz="8" w:space="0" w:color="auto"/>
            </w:tcBorders>
            <w:shd w:val="clear" w:color="auto" w:fill="auto"/>
            <w:vAlign w:val="center"/>
            <w:hideMark/>
          </w:tcPr>
          <w:p w14:paraId="39E5A90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38</w:t>
            </w:r>
          </w:p>
        </w:tc>
        <w:tc>
          <w:tcPr>
            <w:tcW w:w="5994" w:type="dxa"/>
            <w:tcBorders>
              <w:top w:val="nil"/>
              <w:left w:val="nil"/>
              <w:bottom w:val="single" w:sz="4" w:space="0" w:color="auto"/>
              <w:right w:val="single" w:sz="8" w:space="0" w:color="auto"/>
            </w:tcBorders>
            <w:shd w:val="clear" w:color="000000" w:fill="FFFFFF"/>
            <w:vAlign w:val="center"/>
            <w:hideMark/>
          </w:tcPr>
          <w:p w14:paraId="3A928082"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Supervisor</w:t>
            </w:r>
          </w:p>
        </w:tc>
        <w:tc>
          <w:tcPr>
            <w:tcW w:w="1417" w:type="dxa"/>
            <w:tcBorders>
              <w:top w:val="nil"/>
              <w:left w:val="nil"/>
              <w:bottom w:val="single" w:sz="4" w:space="0" w:color="auto"/>
              <w:right w:val="single" w:sz="8" w:space="0" w:color="auto"/>
            </w:tcBorders>
            <w:shd w:val="clear" w:color="000000" w:fill="FFFFFF"/>
            <w:vAlign w:val="center"/>
            <w:hideMark/>
          </w:tcPr>
          <w:p w14:paraId="2158C49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30</w:t>
            </w:r>
          </w:p>
        </w:tc>
        <w:tc>
          <w:tcPr>
            <w:tcW w:w="992" w:type="dxa"/>
            <w:tcBorders>
              <w:top w:val="nil"/>
              <w:left w:val="nil"/>
              <w:bottom w:val="single" w:sz="4" w:space="0" w:color="auto"/>
              <w:right w:val="single" w:sz="8" w:space="0" w:color="auto"/>
            </w:tcBorders>
            <w:shd w:val="clear" w:color="auto" w:fill="auto"/>
            <w:vAlign w:val="center"/>
            <w:hideMark/>
          </w:tcPr>
          <w:p w14:paraId="657A5B4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2E47B59C" w14:textId="77777777" w:rsidTr="00AA7CD3">
        <w:trPr>
          <w:trHeight w:val="315"/>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CC05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39</w:t>
            </w:r>
          </w:p>
        </w:tc>
        <w:tc>
          <w:tcPr>
            <w:tcW w:w="59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FB0366"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Operador</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BE326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064C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09C90BE2"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00EF0C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40</w:t>
            </w:r>
          </w:p>
        </w:tc>
        <w:tc>
          <w:tcPr>
            <w:tcW w:w="5994" w:type="dxa"/>
            <w:tcBorders>
              <w:top w:val="single" w:sz="4" w:space="0" w:color="auto"/>
              <w:left w:val="nil"/>
              <w:bottom w:val="single" w:sz="8" w:space="0" w:color="auto"/>
              <w:right w:val="single" w:sz="8" w:space="0" w:color="auto"/>
            </w:tcBorders>
            <w:shd w:val="clear" w:color="000000" w:fill="FFFFFF"/>
            <w:vAlign w:val="center"/>
            <w:hideMark/>
          </w:tcPr>
          <w:p w14:paraId="283894C2"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Ayudante</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1DAF975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60</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744EB02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00967FE0" w14:textId="77777777" w:rsidTr="00AA7CD3">
        <w:trPr>
          <w:trHeight w:val="315"/>
        </w:trPr>
        <w:tc>
          <w:tcPr>
            <w:tcW w:w="659" w:type="dxa"/>
            <w:tcBorders>
              <w:top w:val="nil"/>
              <w:left w:val="nil"/>
              <w:bottom w:val="single" w:sz="8" w:space="0" w:color="auto"/>
              <w:right w:val="nil"/>
            </w:tcBorders>
            <w:shd w:val="clear" w:color="auto" w:fill="auto"/>
            <w:vAlign w:val="center"/>
            <w:hideMark/>
          </w:tcPr>
          <w:p w14:paraId="00D9A1A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 </w:t>
            </w:r>
          </w:p>
        </w:tc>
        <w:tc>
          <w:tcPr>
            <w:tcW w:w="5994" w:type="dxa"/>
            <w:tcBorders>
              <w:top w:val="nil"/>
              <w:left w:val="nil"/>
              <w:bottom w:val="nil"/>
              <w:right w:val="nil"/>
            </w:tcBorders>
            <w:shd w:val="clear" w:color="000000" w:fill="FFFFFF"/>
            <w:vAlign w:val="center"/>
            <w:hideMark/>
          </w:tcPr>
          <w:p w14:paraId="381BB1F4"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w:t>
            </w:r>
          </w:p>
        </w:tc>
        <w:tc>
          <w:tcPr>
            <w:tcW w:w="1417" w:type="dxa"/>
            <w:tcBorders>
              <w:top w:val="nil"/>
              <w:left w:val="nil"/>
              <w:bottom w:val="nil"/>
              <w:right w:val="nil"/>
            </w:tcBorders>
            <w:shd w:val="clear" w:color="000000" w:fill="FFFFFF"/>
            <w:vAlign w:val="center"/>
            <w:hideMark/>
          </w:tcPr>
          <w:p w14:paraId="1986A42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 </w:t>
            </w:r>
          </w:p>
        </w:tc>
        <w:tc>
          <w:tcPr>
            <w:tcW w:w="992" w:type="dxa"/>
            <w:tcBorders>
              <w:top w:val="nil"/>
              <w:left w:val="nil"/>
              <w:bottom w:val="nil"/>
              <w:right w:val="nil"/>
            </w:tcBorders>
            <w:shd w:val="clear" w:color="auto" w:fill="auto"/>
            <w:vAlign w:val="center"/>
            <w:hideMark/>
          </w:tcPr>
          <w:p w14:paraId="5D54282F" w14:textId="77777777" w:rsidR="003D40E1" w:rsidRDefault="003D40E1" w:rsidP="003D40E1">
            <w:pPr>
              <w:jc w:val="center"/>
              <w:rPr>
                <w:rFonts w:ascii="Verdana" w:hAnsi="Verdana" w:cs="Calibri"/>
                <w:color w:val="000000"/>
                <w:sz w:val="18"/>
                <w:szCs w:val="18"/>
              </w:rPr>
            </w:pPr>
          </w:p>
        </w:tc>
      </w:tr>
      <w:tr w:rsidR="003D40E1" w14:paraId="2A8578F1"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28B45DF6"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FLUIDO DE ABANDONO</w:t>
            </w:r>
          </w:p>
        </w:tc>
      </w:tr>
      <w:tr w:rsidR="003D40E1" w14:paraId="31E3743E"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5D7D7AF8"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POZO GMR-X1 IE, Intervalo - ABANDONO TEMPORAL 0 - 1600 m</w:t>
            </w:r>
          </w:p>
        </w:tc>
      </w:tr>
      <w:tr w:rsidR="003D40E1" w14:paraId="67EABD20" w14:textId="77777777" w:rsidTr="00AA7CD3">
        <w:trPr>
          <w:trHeight w:val="690"/>
        </w:trPr>
        <w:tc>
          <w:tcPr>
            <w:tcW w:w="659" w:type="dxa"/>
            <w:tcBorders>
              <w:top w:val="nil"/>
              <w:left w:val="single" w:sz="8" w:space="0" w:color="auto"/>
              <w:bottom w:val="single" w:sz="8" w:space="0" w:color="auto"/>
              <w:right w:val="single" w:sz="8" w:space="0" w:color="auto"/>
            </w:tcBorders>
            <w:shd w:val="clear" w:color="000000" w:fill="D9D9D9"/>
            <w:vAlign w:val="center"/>
            <w:hideMark/>
          </w:tcPr>
          <w:p w14:paraId="7DEF3F25"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lastRenderedPageBreak/>
              <w:t>N°</w:t>
            </w:r>
          </w:p>
        </w:tc>
        <w:tc>
          <w:tcPr>
            <w:tcW w:w="5994" w:type="dxa"/>
            <w:tcBorders>
              <w:top w:val="nil"/>
              <w:left w:val="nil"/>
              <w:bottom w:val="single" w:sz="8" w:space="0" w:color="auto"/>
              <w:right w:val="single" w:sz="8" w:space="0" w:color="auto"/>
            </w:tcBorders>
            <w:shd w:val="clear" w:color="000000" w:fill="D9D9D9"/>
            <w:vAlign w:val="center"/>
            <w:hideMark/>
          </w:tcPr>
          <w:p w14:paraId="5E56595D"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DETALLE DEL SERVICIO</w:t>
            </w:r>
          </w:p>
        </w:tc>
        <w:tc>
          <w:tcPr>
            <w:tcW w:w="1417" w:type="dxa"/>
            <w:tcBorders>
              <w:top w:val="nil"/>
              <w:left w:val="nil"/>
              <w:bottom w:val="single" w:sz="8" w:space="0" w:color="auto"/>
              <w:right w:val="single" w:sz="8" w:space="0" w:color="auto"/>
            </w:tcBorders>
            <w:shd w:val="clear" w:color="000000" w:fill="D9D9D9"/>
            <w:vAlign w:val="center"/>
            <w:hideMark/>
          </w:tcPr>
          <w:p w14:paraId="31AF266B"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CANTIDAD</w:t>
            </w:r>
          </w:p>
        </w:tc>
        <w:tc>
          <w:tcPr>
            <w:tcW w:w="992" w:type="dxa"/>
            <w:tcBorders>
              <w:top w:val="nil"/>
              <w:left w:val="nil"/>
              <w:bottom w:val="single" w:sz="8" w:space="0" w:color="auto"/>
              <w:right w:val="single" w:sz="8" w:space="0" w:color="auto"/>
            </w:tcBorders>
            <w:shd w:val="clear" w:color="000000" w:fill="D9D9D9"/>
            <w:vAlign w:val="center"/>
            <w:hideMark/>
          </w:tcPr>
          <w:p w14:paraId="2761A459"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UNIDAD DE MEDIDA</w:t>
            </w:r>
          </w:p>
        </w:tc>
      </w:tr>
      <w:tr w:rsidR="003D40E1" w14:paraId="66251046"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336669D0"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5994" w:type="dxa"/>
            <w:tcBorders>
              <w:top w:val="nil"/>
              <w:left w:val="nil"/>
              <w:bottom w:val="single" w:sz="8" w:space="0" w:color="auto"/>
              <w:right w:val="single" w:sz="8" w:space="0" w:color="auto"/>
            </w:tcBorders>
            <w:shd w:val="clear" w:color="000000" w:fill="FFFFFF"/>
            <w:vAlign w:val="center"/>
            <w:hideMark/>
          </w:tcPr>
          <w:p w14:paraId="7AF62DB2"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Camión Porta Contenedor con conductor y 8 cont. (Operativo)</w:t>
            </w:r>
          </w:p>
        </w:tc>
        <w:tc>
          <w:tcPr>
            <w:tcW w:w="1417" w:type="dxa"/>
            <w:tcBorders>
              <w:top w:val="nil"/>
              <w:left w:val="nil"/>
              <w:bottom w:val="single" w:sz="8" w:space="0" w:color="auto"/>
              <w:right w:val="single" w:sz="8" w:space="0" w:color="auto"/>
            </w:tcBorders>
            <w:shd w:val="clear" w:color="000000" w:fill="FFFFFF"/>
            <w:vAlign w:val="center"/>
            <w:hideMark/>
          </w:tcPr>
          <w:p w14:paraId="5143FD6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5</w:t>
            </w:r>
          </w:p>
        </w:tc>
        <w:tc>
          <w:tcPr>
            <w:tcW w:w="992" w:type="dxa"/>
            <w:tcBorders>
              <w:top w:val="nil"/>
              <w:left w:val="nil"/>
              <w:bottom w:val="single" w:sz="8" w:space="0" w:color="auto"/>
              <w:right w:val="single" w:sz="8" w:space="0" w:color="auto"/>
            </w:tcBorders>
            <w:shd w:val="clear" w:color="auto" w:fill="auto"/>
            <w:vAlign w:val="center"/>
            <w:hideMark/>
          </w:tcPr>
          <w:p w14:paraId="385D161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5395367C"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36EE35C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w:t>
            </w:r>
          </w:p>
        </w:tc>
        <w:tc>
          <w:tcPr>
            <w:tcW w:w="5994" w:type="dxa"/>
            <w:tcBorders>
              <w:top w:val="nil"/>
              <w:left w:val="nil"/>
              <w:bottom w:val="single" w:sz="8" w:space="0" w:color="auto"/>
              <w:right w:val="single" w:sz="8" w:space="0" w:color="auto"/>
            </w:tcBorders>
            <w:shd w:val="clear" w:color="000000" w:fill="FFFFFF"/>
            <w:vAlign w:val="center"/>
            <w:hideMark/>
          </w:tcPr>
          <w:p w14:paraId="6B92FAA6"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Camión Porta Contenedor con conductor y 8 cont. (Stand By)</w:t>
            </w:r>
          </w:p>
        </w:tc>
        <w:tc>
          <w:tcPr>
            <w:tcW w:w="1417" w:type="dxa"/>
            <w:tcBorders>
              <w:top w:val="nil"/>
              <w:left w:val="nil"/>
              <w:bottom w:val="single" w:sz="8" w:space="0" w:color="auto"/>
              <w:right w:val="single" w:sz="8" w:space="0" w:color="auto"/>
            </w:tcBorders>
            <w:shd w:val="clear" w:color="000000" w:fill="FFFFFF"/>
            <w:vAlign w:val="center"/>
            <w:hideMark/>
          </w:tcPr>
          <w:p w14:paraId="00A691D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1135AF5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4B2C78FE"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1E58252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3</w:t>
            </w:r>
          </w:p>
        </w:tc>
        <w:tc>
          <w:tcPr>
            <w:tcW w:w="5994" w:type="dxa"/>
            <w:tcBorders>
              <w:top w:val="nil"/>
              <w:left w:val="nil"/>
              <w:bottom w:val="single" w:sz="8" w:space="0" w:color="auto"/>
              <w:right w:val="single" w:sz="8" w:space="0" w:color="auto"/>
            </w:tcBorders>
            <w:shd w:val="clear" w:color="000000" w:fill="FFFFFF"/>
            <w:vAlign w:val="center"/>
            <w:hideMark/>
          </w:tcPr>
          <w:p w14:paraId="36951857"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Porta Camp Dormitorio Oficina (Operativo)</w:t>
            </w:r>
          </w:p>
        </w:tc>
        <w:tc>
          <w:tcPr>
            <w:tcW w:w="1417" w:type="dxa"/>
            <w:tcBorders>
              <w:top w:val="nil"/>
              <w:left w:val="nil"/>
              <w:bottom w:val="single" w:sz="8" w:space="0" w:color="auto"/>
              <w:right w:val="single" w:sz="8" w:space="0" w:color="auto"/>
            </w:tcBorders>
            <w:shd w:val="clear" w:color="000000" w:fill="FFFFFF"/>
            <w:vAlign w:val="center"/>
            <w:hideMark/>
          </w:tcPr>
          <w:p w14:paraId="10D381A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5</w:t>
            </w:r>
          </w:p>
        </w:tc>
        <w:tc>
          <w:tcPr>
            <w:tcW w:w="992" w:type="dxa"/>
            <w:tcBorders>
              <w:top w:val="nil"/>
              <w:left w:val="nil"/>
              <w:bottom w:val="single" w:sz="8" w:space="0" w:color="auto"/>
              <w:right w:val="single" w:sz="8" w:space="0" w:color="auto"/>
            </w:tcBorders>
            <w:shd w:val="clear" w:color="auto" w:fill="auto"/>
            <w:vAlign w:val="center"/>
            <w:hideMark/>
          </w:tcPr>
          <w:p w14:paraId="1D22629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26397DF4"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042A8F1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w:t>
            </w:r>
          </w:p>
        </w:tc>
        <w:tc>
          <w:tcPr>
            <w:tcW w:w="5994" w:type="dxa"/>
            <w:tcBorders>
              <w:top w:val="nil"/>
              <w:left w:val="nil"/>
              <w:bottom w:val="single" w:sz="8" w:space="0" w:color="auto"/>
              <w:right w:val="single" w:sz="8" w:space="0" w:color="auto"/>
            </w:tcBorders>
            <w:shd w:val="clear" w:color="000000" w:fill="FFFFFF"/>
            <w:vAlign w:val="center"/>
            <w:hideMark/>
          </w:tcPr>
          <w:p w14:paraId="6FBFADD5"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Porta Camp Dormitorio Oficina (Stand By)</w:t>
            </w:r>
          </w:p>
        </w:tc>
        <w:tc>
          <w:tcPr>
            <w:tcW w:w="1417" w:type="dxa"/>
            <w:tcBorders>
              <w:top w:val="nil"/>
              <w:left w:val="nil"/>
              <w:bottom w:val="single" w:sz="8" w:space="0" w:color="auto"/>
              <w:right w:val="single" w:sz="8" w:space="0" w:color="auto"/>
            </w:tcBorders>
            <w:shd w:val="clear" w:color="000000" w:fill="FFFFFF"/>
            <w:vAlign w:val="center"/>
            <w:hideMark/>
          </w:tcPr>
          <w:p w14:paraId="277CADB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7521A16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55147221"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06A1C09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5</w:t>
            </w:r>
          </w:p>
        </w:tc>
        <w:tc>
          <w:tcPr>
            <w:tcW w:w="5994" w:type="dxa"/>
            <w:tcBorders>
              <w:top w:val="nil"/>
              <w:left w:val="nil"/>
              <w:bottom w:val="single" w:sz="8" w:space="0" w:color="auto"/>
              <w:right w:val="single" w:sz="8" w:space="0" w:color="auto"/>
            </w:tcBorders>
            <w:shd w:val="clear" w:color="000000" w:fill="FFFFFF"/>
            <w:vAlign w:val="center"/>
            <w:hideMark/>
          </w:tcPr>
          <w:p w14:paraId="066687F3"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Compresor de Aire de 80 PCM (Operativo)</w:t>
            </w:r>
          </w:p>
        </w:tc>
        <w:tc>
          <w:tcPr>
            <w:tcW w:w="1417" w:type="dxa"/>
            <w:tcBorders>
              <w:top w:val="nil"/>
              <w:left w:val="nil"/>
              <w:bottom w:val="single" w:sz="8" w:space="0" w:color="auto"/>
              <w:right w:val="single" w:sz="8" w:space="0" w:color="auto"/>
            </w:tcBorders>
            <w:shd w:val="clear" w:color="000000" w:fill="FFFFFF"/>
            <w:vAlign w:val="center"/>
            <w:hideMark/>
          </w:tcPr>
          <w:p w14:paraId="267A2B0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5</w:t>
            </w:r>
          </w:p>
        </w:tc>
        <w:tc>
          <w:tcPr>
            <w:tcW w:w="992" w:type="dxa"/>
            <w:tcBorders>
              <w:top w:val="nil"/>
              <w:left w:val="nil"/>
              <w:bottom w:val="single" w:sz="8" w:space="0" w:color="auto"/>
              <w:right w:val="single" w:sz="8" w:space="0" w:color="auto"/>
            </w:tcBorders>
            <w:shd w:val="clear" w:color="auto" w:fill="auto"/>
            <w:vAlign w:val="center"/>
            <w:hideMark/>
          </w:tcPr>
          <w:p w14:paraId="37D081E8"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49DF57EE"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0C6B357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6</w:t>
            </w:r>
          </w:p>
        </w:tc>
        <w:tc>
          <w:tcPr>
            <w:tcW w:w="5994" w:type="dxa"/>
            <w:tcBorders>
              <w:top w:val="nil"/>
              <w:left w:val="nil"/>
              <w:bottom w:val="single" w:sz="8" w:space="0" w:color="auto"/>
              <w:right w:val="single" w:sz="8" w:space="0" w:color="auto"/>
            </w:tcBorders>
            <w:shd w:val="clear" w:color="000000" w:fill="FFFFFF"/>
            <w:vAlign w:val="center"/>
            <w:hideMark/>
          </w:tcPr>
          <w:p w14:paraId="07EE7856"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Compresor de Aire de 80 PCM (Stand By)</w:t>
            </w:r>
          </w:p>
        </w:tc>
        <w:tc>
          <w:tcPr>
            <w:tcW w:w="1417" w:type="dxa"/>
            <w:tcBorders>
              <w:top w:val="nil"/>
              <w:left w:val="nil"/>
              <w:bottom w:val="single" w:sz="8" w:space="0" w:color="auto"/>
              <w:right w:val="single" w:sz="8" w:space="0" w:color="auto"/>
            </w:tcBorders>
            <w:shd w:val="clear" w:color="000000" w:fill="FFFFFF"/>
            <w:vAlign w:val="center"/>
            <w:hideMark/>
          </w:tcPr>
          <w:p w14:paraId="628B42D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139157B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16415EB0"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183D2BB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7</w:t>
            </w:r>
          </w:p>
        </w:tc>
        <w:tc>
          <w:tcPr>
            <w:tcW w:w="5994" w:type="dxa"/>
            <w:tcBorders>
              <w:top w:val="nil"/>
              <w:left w:val="nil"/>
              <w:bottom w:val="single" w:sz="8" w:space="0" w:color="auto"/>
              <w:right w:val="single" w:sz="8" w:space="0" w:color="auto"/>
            </w:tcBorders>
            <w:shd w:val="clear" w:color="000000" w:fill="FFFFFF"/>
            <w:vAlign w:val="center"/>
            <w:hideMark/>
          </w:tcPr>
          <w:p w14:paraId="7DC3C92C"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Excavadora de Oruga con operador (Operativo)</w:t>
            </w:r>
          </w:p>
        </w:tc>
        <w:tc>
          <w:tcPr>
            <w:tcW w:w="1417" w:type="dxa"/>
            <w:tcBorders>
              <w:top w:val="nil"/>
              <w:left w:val="nil"/>
              <w:bottom w:val="single" w:sz="8" w:space="0" w:color="auto"/>
              <w:right w:val="single" w:sz="8" w:space="0" w:color="auto"/>
            </w:tcBorders>
            <w:shd w:val="clear" w:color="000000" w:fill="FFFFFF"/>
            <w:vAlign w:val="center"/>
            <w:hideMark/>
          </w:tcPr>
          <w:p w14:paraId="5B09A32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5</w:t>
            </w:r>
          </w:p>
        </w:tc>
        <w:tc>
          <w:tcPr>
            <w:tcW w:w="992" w:type="dxa"/>
            <w:tcBorders>
              <w:top w:val="nil"/>
              <w:left w:val="nil"/>
              <w:bottom w:val="single" w:sz="8" w:space="0" w:color="auto"/>
              <w:right w:val="single" w:sz="8" w:space="0" w:color="auto"/>
            </w:tcBorders>
            <w:shd w:val="clear" w:color="auto" w:fill="auto"/>
            <w:vAlign w:val="center"/>
            <w:hideMark/>
          </w:tcPr>
          <w:p w14:paraId="1BC601D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0136AC5A"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64DA47A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8</w:t>
            </w:r>
          </w:p>
        </w:tc>
        <w:tc>
          <w:tcPr>
            <w:tcW w:w="5994" w:type="dxa"/>
            <w:tcBorders>
              <w:top w:val="nil"/>
              <w:left w:val="nil"/>
              <w:bottom w:val="single" w:sz="8" w:space="0" w:color="auto"/>
              <w:right w:val="single" w:sz="8" w:space="0" w:color="auto"/>
            </w:tcBorders>
            <w:shd w:val="clear" w:color="000000" w:fill="FFFFFF"/>
            <w:vAlign w:val="center"/>
            <w:hideMark/>
          </w:tcPr>
          <w:p w14:paraId="24FB909C"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Excavadora de Oruga con operador (Stand By)</w:t>
            </w:r>
          </w:p>
        </w:tc>
        <w:tc>
          <w:tcPr>
            <w:tcW w:w="1417" w:type="dxa"/>
            <w:tcBorders>
              <w:top w:val="nil"/>
              <w:left w:val="nil"/>
              <w:bottom w:val="single" w:sz="8" w:space="0" w:color="auto"/>
              <w:right w:val="single" w:sz="8" w:space="0" w:color="auto"/>
            </w:tcBorders>
            <w:shd w:val="clear" w:color="000000" w:fill="FFFFFF"/>
            <w:vAlign w:val="center"/>
            <w:hideMark/>
          </w:tcPr>
          <w:p w14:paraId="61E77A5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14:paraId="084CB13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794160F1"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297E9C5D"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TRATAMIENTO DE AGUAS</w:t>
            </w:r>
          </w:p>
        </w:tc>
      </w:tr>
      <w:tr w:rsidR="003D40E1" w14:paraId="70EE8331"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14:paraId="5C30FBF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9</w:t>
            </w:r>
          </w:p>
        </w:tc>
        <w:tc>
          <w:tcPr>
            <w:tcW w:w="5994" w:type="dxa"/>
            <w:tcBorders>
              <w:top w:val="nil"/>
              <w:left w:val="nil"/>
              <w:bottom w:val="single" w:sz="8" w:space="0" w:color="auto"/>
              <w:right w:val="single" w:sz="8" w:space="0" w:color="auto"/>
            </w:tcBorders>
            <w:shd w:val="clear" w:color="000000" w:fill="FFFFFF"/>
            <w:noWrap/>
            <w:vAlign w:val="center"/>
            <w:hideMark/>
          </w:tcPr>
          <w:p w14:paraId="5E4019DC"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Unidad de Tratamiento de Agua (Operativo)</w:t>
            </w:r>
          </w:p>
        </w:tc>
        <w:tc>
          <w:tcPr>
            <w:tcW w:w="1417" w:type="dxa"/>
            <w:tcBorders>
              <w:top w:val="nil"/>
              <w:left w:val="nil"/>
              <w:bottom w:val="single" w:sz="8" w:space="0" w:color="auto"/>
              <w:right w:val="single" w:sz="8" w:space="0" w:color="auto"/>
            </w:tcBorders>
            <w:shd w:val="clear" w:color="000000" w:fill="FFFFFF"/>
            <w:noWrap/>
            <w:vAlign w:val="center"/>
            <w:hideMark/>
          </w:tcPr>
          <w:p w14:paraId="5C2CFDE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5</w:t>
            </w:r>
          </w:p>
        </w:tc>
        <w:tc>
          <w:tcPr>
            <w:tcW w:w="992" w:type="dxa"/>
            <w:tcBorders>
              <w:top w:val="nil"/>
              <w:left w:val="nil"/>
              <w:bottom w:val="single" w:sz="8" w:space="0" w:color="auto"/>
              <w:right w:val="single" w:sz="8" w:space="0" w:color="auto"/>
            </w:tcBorders>
            <w:shd w:val="clear" w:color="auto" w:fill="auto"/>
            <w:noWrap/>
            <w:vAlign w:val="center"/>
            <w:hideMark/>
          </w:tcPr>
          <w:p w14:paraId="4515D08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7E8D51EA"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14:paraId="092BE41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10</w:t>
            </w:r>
          </w:p>
        </w:tc>
        <w:tc>
          <w:tcPr>
            <w:tcW w:w="5994" w:type="dxa"/>
            <w:tcBorders>
              <w:top w:val="nil"/>
              <w:left w:val="nil"/>
              <w:bottom w:val="single" w:sz="8" w:space="0" w:color="auto"/>
              <w:right w:val="single" w:sz="8" w:space="0" w:color="auto"/>
            </w:tcBorders>
            <w:shd w:val="clear" w:color="000000" w:fill="FFFFFF"/>
            <w:noWrap/>
            <w:vAlign w:val="center"/>
            <w:hideMark/>
          </w:tcPr>
          <w:p w14:paraId="73D91DFD"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Unidad de Tratamiento de Agua (Stand By)</w:t>
            </w:r>
          </w:p>
        </w:tc>
        <w:tc>
          <w:tcPr>
            <w:tcW w:w="1417" w:type="dxa"/>
            <w:tcBorders>
              <w:top w:val="nil"/>
              <w:left w:val="nil"/>
              <w:bottom w:val="single" w:sz="8" w:space="0" w:color="auto"/>
              <w:right w:val="single" w:sz="8" w:space="0" w:color="auto"/>
            </w:tcBorders>
            <w:shd w:val="clear" w:color="000000" w:fill="FFFFFF"/>
            <w:noWrap/>
            <w:vAlign w:val="center"/>
            <w:hideMark/>
          </w:tcPr>
          <w:p w14:paraId="6B606D7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w:t>
            </w:r>
          </w:p>
        </w:tc>
        <w:tc>
          <w:tcPr>
            <w:tcW w:w="992" w:type="dxa"/>
            <w:tcBorders>
              <w:top w:val="nil"/>
              <w:left w:val="nil"/>
              <w:bottom w:val="single" w:sz="8" w:space="0" w:color="auto"/>
              <w:right w:val="single" w:sz="8" w:space="0" w:color="auto"/>
            </w:tcBorders>
            <w:shd w:val="clear" w:color="auto" w:fill="auto"/>
            <w:noWrap/>
            <w:vAlign w:val="center"/>
            <w:hideMark/>
          </w:tcPr>
          <w:p w14:paraId="6D555AE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3FAD2589" w14:textId="77777777" w:rsidTr="003D40E1">
        <w:trPr>
          <w:trHeight w:val="315"/>
        </w:trPr>
        <w:tc>
          <w:tcPr>
            <w:tcW w:w="9062"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14:paraId="0E8C83E8"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MATERIALES Y PRODUCTOS</w:t>
            </w:r>
          </w:p>
        </w:tc>
      </w:tr>
      <w:tr w:rsidR="003D40E1" w14:paraId="18FAF40F"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7085D2D5"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11</w:t>
            </w:r>
          </w:p>
        </w:tc>
        <w:tc>
          <w:tcPr>
            <w:tcW w:w="5994" w:type="dxa"/>
            <w:tcBorders>
              <w:top w:val="nil"/>
              <w:left w:val="nil"/>
              <w:bottom w:val="single" w:sz="8" w:space="0" w:color="auto"/>
              <w:right w:val="single" w:sz="8" w:space="0" w:color="auto"/>
            </w:tcBorders>
            <w:shd w:val="clear" w:color="000000" w:fill="FFFFFF"/>
            <w:vAlign w:val="center"/>
            <w:hideMark/>
          </w:tcPr>
          <w:p w14:paraId="58F61BF4"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Polímero Cyfloc 1143 </w:t>
            </w:r>
          </w:p>
        </w:tc>
        <w:tc>
          <w:tcPr>
            <w:tcW w:w="1417" w:type="dxa"/>
            <w:tcBorders>
              <w:top w:val="nil"/>
              <w:left w:val="nil"/>
              <w:bottom w:val="single" w:sz="8" w:space="0" w:color="auto"/>
              <w:right w:val="single" w:sz="8" w:space="0" w:color="auto"/>
            </w:tcBorders>
            <w:shd w:val="clear" w:color="000000" w:fill="FFFFFF"/>
            <w:vAlign w:val="center"/>
            <w:hideMark/>
          </w:tcPr>
          <w:p w14:paraId="749B531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600</w:t>
            </w:r>
          </w:p>
        </w:tc>
        <w:tc>
          <w:tcPr>
            <w:tcW w:w="992" w:type="dxa"/>
            <w:tcBorders>
              <w:top w:val="nil"/>
              <w:left w:val="nil"/>
              <w:bottom w:val="single" w:sz="8" w:space="0" w:color="auto"/>
              <w:right w:val="single" w:sz="8" w:space="0" w:color="auto"/>
            </w:tcBorders>
            <w:shd w:val="clear" w:color="auto" w:fill="auto"/>
            <w:vAlign w:val="center"/>
            <w:hideMark/>
          </w:tcPr>
          <w:p w14:paraId="05D0092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77204716"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6E71985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12</w:t>
            </w:r>
          </w:p>
        </w:tc>
        <w:tc>
          <w:tcPr>
            <w:tcW w:w="5994" w:type="dxa"/>
            <w:tcBorders>
              <w:top w:val="nil"/>
              <w:left w:val="nil"/>
              <w:bottom w:val="single" w:sz="8" w:space="0" w:color="auto"/>
              <w:right w:val="single" w:sz="8" w:space="0" w:color="auto"/>
            </w:tcBorders>
            <w:shd w:val="clear" w:color="000000" w:fill="FFFFFF"/>
            <w:vAlign w:val="center"/>
            <w:hideMark/>
          </w:tcPr>
          <w:p w14:paraId="16EE7151"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Polímero Cyfloc 6100 </w:t>
            </w:r>
          </w:p>
        </w:tc>
        <w:tc>
          <w:tcPr>
            <w:tcW w:w="1417" w:type="dxa"/>
            <w:tcBorders>
              <w:top w:val="nil"/>
              <w:left w:val="nil"/>
              <w:bottom w:val="single" w:sz="8" w:space="0" w:color="auto"/>
              <w:right w:val="single" w:sz="8" w:space="0" w:color="auto"/>
            </w:tcBorders>
            <w:shd w:val="clear" w:color="000000" w:fill="FFFFFF"/>
            <w:vAlign w:val="center"/>
            <w:hideMark/>
          </w:tcPr>
          <w:p w14:paraId="547DE1F4"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600</w:t>
            </w:r>
          </w:p>
        </w:tc>
        <w:tc>
          <w:tcPr>
            <w:tcW w:w="992" w:type="dxa"/>
            <w:tcBorders>
              <w:top w:val="nil"/>
              <w:left w:val="nil"/>
              <w:bottom w:val="single" w:sz="8" w:space="0" w:color="auto"/>
              <w:right w:val="single" w:sz="8" w:space="0" w:color="auto"/>
            </w:tcBorders>
            <w:shd w:val="clear" w:color="auto" w:fill="auto"/>
            <w:vAlign w:val="center"/>
            <w:hideMark/>
          </w:tcPr>
          <w:p w14:paraId="7C5229F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7E6DBFEC"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2C5401EB"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13</w:t>
            </w:r>
          </w:p>
        </w:tc>
        <w:tc>
          <w:tcPr>
            <w:tcW w:w="5994" w:type="dxa"/>
            <w:tcBorders>
              <w:top w:val="nil"/>
              <w:left w:val="nil"/>
              <w:bottom w:val="single" w:sz="8" w:space="0" w:color="auto"/>
              <w:right w:val="single" w:sz="8" w:space="0" w:color="auto"/>
            </w:tcBorders>
            <w:shd w:val="clear" w:color="000000" w:fill="FFFFFF"/>
            <w:vAlign w:val="center"/>
            <w:hideMark/>
          </w:tcPr>
          <w:p w14:paraId="2DDA4FA4"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Sulfato de Aluminio  </w:t>
            </w:r>
          </w:p>
        </w:tc>
        <w:tc>
          <w:tcPr>
            <w:tcW w:w="1417" w:type="dxa"/>
            <w:tcBorders>
              <w:top w:val="nil"/>
              <w:left w:val="nil"/>
              <w:bottom w:val="single" w:sz="8" w:space="0" w:color="auto"/>
              <w:right w:val="single" w:sz="8" w:space="0" w:color="auto"/>
            </w:tcBorders>
            <w:shd w:val="clear" w:color="000000" w:fill="FFFFFF"/>
            <w:vAlign w:val="center"/>
            <w:hideMark/>
          </w:tcPr>
          <w:p w14:paraId="2B2E140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1200</w:t>
            </w:r>
          </w:p>
        </w:tc>
        <w:tc>
          <w:tcPr>
            <w:tcW w:w="992" w:type="dxa"/>
            <w:tcBorders>
              <w:top w:val="nil"/>
              <w:left w:val="nil"/>
              <w:bottom w:val="single" w:sz="8" w:space="0" w:color="auto"/>
              <w:right w:val="single" w:sz="8" w:space="0" w:color="auto"/>
            </w:tcBorders>
            <w:shd w:val="clear" w:color="auto" w:fill="auto"/>
            <w:vAlign w:val="center"/>
            <w:hideMark/>
          </w:tcPr>
          <w:p w14:paraId="21C42FE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1B7176D1"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5368C43C"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14</w:t>
            </w:r>
          </w:p>
        </w:tc>
        <w:tc>
          <w:tcPr>
            <w:tcW w:w="5994" w:type="dxa"/>
            <w:tcBorders>
              <w:top w:val="nil"/>
              <w:left w:val="nil"/>
              <w:bottom w:val="single" w:sz="8" w:space="0" w:color="auto"/>
              <w:right w:val="single" w:sz="8" w:space="0" w:color="auto"/>
            </w:tcBorders>
            <w:shd w:val="clear" w:color="000000" w:fill="FFFFFF"/>
            <w:vAlign w:val="center"/>
            <w:hideMark/>
          </w:tcPr>
          <w:p w14:paraId="753D033E"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Hipoclorito de Calcio  </w:t>
            </w:r>
          </w:p>
        </w:tc>
        <w:tc>
          <w:tcPr>
            <w:tcW w:w="1417" w:type="dxa"/>
            <w:tcBorders>
              <w:top w:val="nil"/>
              <w:left w:val="nil"/>
              <w:bottom w:val="single" w:sz="8" w:space="0" w:color="auto"/>
              <w:right w:val="single" w:sz="8" w:space="0" w:color="auto"/>
            </w:tcBorders>
            <w:shd w:val="clear" w:color="000000" w:fill="FFFFFF"/>
            <w:vAlign w:val="center"/>
            <w:hideMark/>
          </w:tcPr>
          <w:p w14:paraId="40B24C5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200</w:t>
            </w:r>
          </w:p>
        </w:tc>
        <w:tc>
          <w:tcPr>
            <w:tcW w:w="992" w:type="dxa"/>
            <w:tcBorders>
              <w:top w:val="nil"/>
              <w:left w:val="nil"/>
              <w:bottom w:val="single" w:sz="8" w:space="0" w:color="auto"/>
              <w:right w:val="single" w:sz="8" w:space="0" w:color="auto"/>
            </w:tcBorders>
            <w:shd w:val="clear" w:color="auto" w:fill="auto"/>
            <w:vAlign w:val="center"/>
            <w:hideMark/>
          </w:tcPr>
          <w:p w14:paraId="1328B34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417094E3"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6AE7FE3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15</w:t>
            </w:r>
          </w:p>
        </w:tc>
        <w:tc>
          <w:tcPr>
            <w:tcW w:w="5994" w:type="dxa"/>
            <w:tcBorders>
              <w:top w:val="nil"/>
              <w:left w:val="nil"/>
              <w:bottom w:val="single" w:sz="8" w:space="0" w:color="auto"/>
              <w:right w:val="single" w:sz="8" w:space="0" w:color="auto"/>
            </w:tcBorders>
            <w:shd w:val="clear" w:color="000000" w:fill="FFFFFF"/>
            <w:vAlign w:val="center"/>
            <w:hideMark/>
          </w:tcPr>
          <w:p w14:paraId="6110C9CA"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 xml:space="preserve">Cal Hidratada  </w:t>
            </w:r>
          </w:p>
        </w:tc>
        <w:tc>
          <w:tcPr>
            <w:tcW w:w="1417" w:type="dxa"/>
            <w:tcBorders>
              <w:top w:val="nil"/>
              <w:left w:val="nil"/>
              <w:bottom w:val="single" w:sz="8" w:space="0" w:color="auto"/>
              <w:right w:val="single" w:sz="8" w:space="0" w:color="auto"/>
            </w:tcBorders>
            <w:shd w:val="clear" w:color="000000" w:fill="FFFFFF"/>
            <w:vAlign w:val="center"/>
            <w:hideMark/>
          </w:tcPr>
          <w:p w14:paraId="5C1A389A"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1300</w:t>
            </w:r>
          </w:p>
        </w:tc>
        <w:tc>
          <w:tcPr>
            <w:tcW w:w="992" w:type="dxa"/>
            <w:tcBorders>
              <w:top w:val="nil"/>
              <w:left w:val="nil"/>
              <w:bottom w:val="single" w:sz="8" w:space="0" w:color="auto"/>
              <w:right w:val="single" w:sz="8" w:space="0" w:color="auto"/>
            </w:tcBorders>
            <w:shd w:val="clear" w:color="auto" w:fill="auto"/>
            <w:vAlign w:val="center"/>
            <w:hideMark/>
          </w:tcPr>
          <w:p w14:paraId="74FA4D3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KG</w:t>
            </w:r>
          </w:p>
        </w:tc>
      </w:tr>
      <w:tr w:rsidR="003D40E1" w14:paraId="7E0B4F88"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170CAFF2"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16</w:t>
            </w:r>
          </w:p>
        </w:tc>
        <w:tc>
          <w:tcPr>
            <w:tcW w:w="5994" w:type="dxa"/>
            <w:tcBorders>
              <w:top w:val="nil"/>
              <w:left w:val="nil"/>
              <w:bottom w:val="single" w:sz="8" w:space="0" w:color="auto"/>
              <w:right w:val="single" w:sz="8" w:space="0" w:color="auto"/>
            </w:tcBorders>
            <w:shd w:val="clear" w:color="000000" w:fill="FFFFFF"/>
            <w:vAlign w:val="center"/>
            <w:hideMark/>
          </w:tcPr>
          <w:p w14:paraId="5CC68478"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Barril de Agua Tratada para disposición final</w:t>
            </w:r>
          </w:p>
        </w:tc>
        <w:tc>
          <w:tcPr>
            <w:tcW w:w="1417" w:type="dxa"/>
            <w:tcBorders>
              <w:top w:val="nil"/>
              <w:left w:val="nil"/>
              <w:bottom w:val="single" w:sz="8" w:space="0" w:color="auto"/>
              <w:right w:val="single" w:sz="8" w:space="0" w:color="auto"/>
            </w:tcBorders>
            <w:shd w:val="clear" w:color="000000" w:fill="FFFFFF"/>
            <w:vAlign w:val="center"/>
            <w:hideMark/>
          </w:tcPr>
          <w:p w14:paraId="46D4DA3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4000</w:t>
            </w:r>
          </w:p>
        </w:tc>
        <w:tc>
          <w:tcPr>
            <w:tcW w:w="992" w:type="dxa"/>
            <w:tcBorders>
              <w:top w:val="nil"/>
              <w:left w:val="nil"/>
              <w:bottom w:val="single" w:sz="8" w:space="0" w:color="auto"/>
              <w:right w:val="single" w:sz="8" w:space="0" w:color="auto"/>
            </w:tcBorders>
            <w:shd w:val="clear" w:color="auto" w:fill="auto"/>
            <w:vAlign w:val="center"/>
            <w:hideMark/>
          </w:tcPr>
          <w:p w14:paraId="6EC45C06"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Bbl</w:t>
            </w:r>
          </w:p>
        </w:tc>
      </w:tr>
      <w:tr w:rsidR="003D40E1" w14:paraId="2B37BDEC" w14:textId="77777777" w:rsidTr="003D40E1">
        <w:trPr>
          <w:trHeight w:val="315"/>
        </w:trPr>
        <w:tc>
          <w:tcPr>
            <w:tcW w:w="9062" w:type="dxa"/>
            <w:gridSpan w:val="4"/>
            <w:tcBorders>
              <w:top w:val="single" w:sz="8" w:space="0" w:color="auto"/>
              <w:left w:val="single" w:sz="8" w:space="0" w:color="auto"/>
              <w:bottom w:val="single" w:sz="4" w:space="0" w:color="auto"/>
              <w:right w:val="single" w:sz="8" w:space="0" w:color="000000"/>
            </w:tcBorders>
            <w:shd w:val="clear" w:color="000000" w:fill="D9E1F2"/>
            <w:vAlign w:val="center"/>
            <w:hideMark/>
          </w:tcPr>
          <w:p w14:paraId="12F71044" w14:textId="77777777" w:rsidR="003D40E1" w:rsidRDefault="003D40E1" w:rsidP="003D40E1">
            <w:pPr>
              <w:jc w:val="center"/>
              <w:rPr>
                <w:rFonts w:ascii="Verdana" w:hAnsi="Verdana" w:cs="Calibri"/>
                <w:b/>
                <w:bCs/>
                <w:color w:val="000000"/>
                <w:sz w:val="18"/>
                <w:szCs w:val="18"/>
              </w:rPr>
            </w:pPr>
            <w:r>
              <w:rPr>
                <w:rFonts w:ascii="Verdana" w:hAnsi="Verdana" w:cs="Calibri"/>
                <w:b/>
                <w:bCs/>
                <w:color w:val="000000"/>
                <w:sz w:val="18"/>
                <w:szCs w:val="18"/>
              </w:rPr>
              <w:t>PERSONAL</w:t>
            </w:r>
          </w:p>
        </w:tc>
      </w:tr>
      <w:tr w:rsidR="003D40E1" w14:paraId="3171856E" w14:textId="77777777" w:rsidTr="00AA7CD3">
        <w:trPr>
          <w:trHeight w:val="315"/>
        </w:trPr>
        <w:tc>
          <w:tcPr>
            <w:tcW w:w="6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47DC993"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17</w:t>
            </w:r>
          </w:p>
        </w:tc>
        <w:tc>
          <w:tcPr>
            <w:tcW w:w="5994" w:type="dxa"/>
            <w:tcBorders>
              <w:top w:val="single" w:sz="4" w:space="0" w:color="auto"/>
              <w:left w:val="nil"/>
              <w:bottom w:val="single" w:sz="8" w:space="0" w:color="auto"/>
              <w:right w:val="single" w:sz="8" w:space="0" w:color="auto"/>
            </w:tcBorders>
            <w:shd w:val="clear" w:color="000000" w:fill="FFFFFF"/>
            <w:vAlign w:val="center"/>
            <w:hideMark/>
          </w:tcPr>
          <w:p w14:paraId="38AAC0C7"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Supervisor</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14:paraId="09B26ADD"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6</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1CBA483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1873E249"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6B1894D1"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18</w:t>
            </w:r>
          </w:p>
        </w:tc>
        <w:tc>
          <w:tcPr>
            <w:tcW w:w="5994" w:type="dxa"/>
            <w:tcBorders>
              <w:top w:val="nil"/>
              <w:left w:val="nil"/>
              <w:bottom w:val="single" w:sz="8" w:space="0" w:color="auto"/>
              <w:right w:val="single" w:sz="8" w:space="0" w:color="auto"/>
            </w:tcBorders>
            <w:shd w:val="clear" w:color="000000" w:fill="FFFFFF"/>
            <w:vAlign w:val="center"/>
            <w:hideMark/>
          </w:tcPr>
          <w:p w14:paraId="2911F72F"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Operador</w:t>
            </w:r>
          </w:p>
        </w:tc>
        <w:tc>
          <w:tcPr>
            <w:tcW w:w="1417" w:type="dxa"/>
            <w:tcBorders>
              <w:top w:val="nil"/>
              <w:left w:val="nil"/>
              <w:bottom w:val="single" w:sz="8" w:space="0" w:color="auto"/>
              <w:right w:val="single" w:sz="8" w:space="0" w:color="auto"/>
            </w:tcBorders>
            <w:shd w:val="clear" w:color="000000" w:fill="FFFFFF"/>
            <w:vAlign w:val="center"/>
            <w:hideMark/>
          </w:tcPr>
          <w:p w14:paraId="31449739"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6</w:t>
            </w:r>
          </w:p>
        </w:tc>
        <w:tc>
          <w:tcPr>
            <w:tcW w:w="992" w:type="dxa"/>
            <w:tcBorders>
              <w:top w:val="nil"/>
              <w:left w:val="nil"/>
              <w:bottom w:val="single" w:sz="8" w:space="0" w:color="auto"/>
              <w:right w:val="single" w:sz="8" w:space="0" w:color="auto"/>
            </w:tcBorders>
            <w:shd w:val="clear" w:color="auto" w:fill="auto"/>
            <w:vAlign w:val="center"/>
            <w:hideMark/>
          </w:tcPr>
          <w:p w14:paraId="2F6A34A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r w:rsidR="003D40E1" w14:paraId="7DD02685" w14:textId="77777777" w:rsidTr="00AA7CD3">
        <w:trPr>
          <w:trHeight w:val="315"/>
        </w:trPr>
        <w:tc>
          <w:tcPr>
            <w:tcW w:w="659" w:type="dxa"/>
            <w:tcBorders>
              <w:top w:val="nil"/>
              <w:left w:val="single" w:sz="8" w:space="0" w:color="auto"/>
              <w:bottom w:val="single" w:sz="8" w:space="0" w:color="auto"/>
              <w:right w:val="single" w:sz="8" w:space="0" w:color="auto"/>
            </w:tcBorders>
            <w:shd w:val="clear" w:color="auto" w:fill="auto"/>
            <w:vAlign w:val="center"/>
            <w:hideMark/>
          </w:tcPr>
          <w:p w14:paraId="30BCD3A7"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19</w:t>
            </w:r>
          </w:p>
        </w:tc>
        <w:tc>
          <w:tcPr>
            <w:tcW w:w="5994" w:type="dxa"/>
            <w:tcBorders>
              <w:top w:val="nil"/>
              <w:left w:val="nil"/>
              <w:bottom w:val="single" w:sz="8" w:space="0" w:color="auto"/>
              <w:right w:val="single" w:sz="8" w:space="0" w:color="auto"/>
            </w:tcBorders>
            <w:shd w:val="clear" w:color="000000" w:fill="FFFFFF"/>
            <w:vAlign w:val="center"/>
            <w:hideMark/>
          </w:tcPr>
          <w:p w14:paraId="57106BEF" w14:textId="77777777" w:rsidR="003D40E1" w:rsidRDefault="003D40E1" w:rsidP="003D40E1">
            <w:pPr>
              <w:rPr>
                <w:rFonts w:ascii="Verdana" w:hAnsi="Verdana" w:cs="Calibri"/>
                <w:color w:val="000000"/>
                <w:sz w:val="18"/>
                <w:szCs w:val="18"/>
              </w:rPr>
            </w:pPr>
            <w:r>
              <w:rPr>
                <w:rFonts w:ascii="Verdana" w:hAnsi="Verdana" w:cs="Calibri"/>
                <w:color w:val="000000"/>
                <w:sz w:val="18"/>
                <w:szCs w:val="18"/>
              </w:rPr>
              <w:t>Ayudante</w:t>
            </w:r>
          </w:p>
        </w:tc>
        <w:tc>
          <w:tcPr>
            <w:tcW w:w="1417" w:type="dxa"/>
            <w:tcBorders>
              <w:top w:val="nil"/>
              <w:left w:val="nil"/>
              <w:bottom w:val="single" w:sz="8" w:space="0" w:color="auto"/>
              <w:right w:val="single" w:sz="8" w:space="0" w:color="auto"/>
            </w:tcBorders>
            <w:shd w:val="clear" w:color="000000" w:fill="FFFFFF"/>
            <w:vAlign w:val="center"/>
            <w:hideMark/>
          </w:tcPr>
          <w:p w14:paraId="2C09877E"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6</w:t>
            </w:r>
          </w:p>
        </w:tc>
        <w:tc>
          <w:tcPr>
            <w:tcW w:w="992" w:type="dxa"/>
            <w:tcBorders>
              <w:top w:val="nil"/>
              <w:left w:val="nil"/>
              <w:bottom w:val="single" w:sz="8" w:space="0" w:color="auto"/>
              <w:right w:val="single" w:sz="8" w:space="0" w:color="auto"/>
            </w:tcBorders>
            <w:shd w:val="clear" w:color="auto" w:fill="auto"/>
            <w:vAlign w:val="center"/>
            <w:hideMark/>
          </w:tcPr>
          <w:p w14:paraId="049FB42F" w14:textId="77777777" w:rsidR="003D40E1" w:rsidRDefault="003D40E1" w:rsidP="003D40E1">
            <w:pPr>
              <w:jc w:val="center"/>
              <w:rPr>
                <w:rFonts w:ascii="Verdana" w:hAnsi="Verdana" w:cs="Calibri"/>
                <w:color w:val="000000"/>
                <w:sz w:val="18"/>
                <w:szCs w:val="18"/>
              </w:rPr>
            </w:pPr>
            <w:r>
              <w:rPr>
                <w:rFonts w:ascii="Verdana" w:hAnsi="Verdana" w:cs="Calibri"/>
                <w:color w:val="000000"/>
                <w:sz w:val="18"/>
                <w:szCs w:val="18"/>
              </w:rPr>
              <w:t>DÍA</w:t>
            </w:r>
          </w:p>
        </w:tc>
      </w:tr>
    </w:tbl>
    <w:p w14:paraId="595FE15A" w14:textId="77777777" w:rsidR="00A76503" w:rsidRDefault="00A76503" w:rsidP="00855D08">
      <w:pPr>
        <w:pStyle w:val="Prrafodelista"/>
        <w:spacing w:after="13" w:line="360" w:lineRule="auto"/>
        <w:ind w:left="0"/>
        <w:contextualSpacing/>
        <w:rPr>
          <w:rFonts w:ascii="Verdana" w:hAnsi="Verdana" w:cs="Arial"/>
          <w:bCs/>
          <w:sz w:val="18"/>
          <w:szCs w:val="18"/>
        </w:rPr>
      </w:pPr>
    </w:p>
    <w:p w14:paraId="27BDE196" w14:textId="77777777" w:rsidR="000065DA" w:rsidRDefault="000065DA" w:rsidP="00AC2AC5">
      <w:pPr>
        <w:pStyle w:val="Textocomentario"/>
        <w:spacing w:line="276" w:lineRule="auto"/>
        <w:jc w:val="both"/>
      </w:pPr>
      <w:r>
        <w:rPr>
          <w:rFonts w:ascii="Verdana" w:hAnsi="Verdana" w:cs="Arial"/>
          <w:b/>
          <w:sz w:val="18"/>
          <w:szCs w:val="18"/>
        </w:rPr>
        <w:t xml:space="preserve">Nota 1: </w:t>
      </w:r>
      <w:r>
        <w:rPr>
          <w:rFonts w:ascii="Verdana" w:hAnsi="Verdana"/>
          <w:sz w:val="18"/>
          <w:szCs w:val="18"/>
        </w:rPr>
        <w:t>En el cuadro anterior se tienen detallados los ítems requeridos para cada fase como referencia, sin embargo, YPFB podrá requerir cualquiera de los ítems independientemente de la fase.</w:t>
      </w:r>
    </w:p>
    <w:p w14:paraId="6670795C" w14:textId="079131BE" w:rsidR="000065DA" w:rsidRPr="00AA7CD3" w:rsidRDefault="000065DA" w:rsidP="00AA7CD3">
      <w:pPr>
        <w:spacing w:before="240" w:line="276" w:lineRule="auto"/>
        <w:ind w:right="33"/>
        <w:jc w:val="both"/>
        <w:rPr>
          <w:rFonts w:ascii="Verdana" w:hAnsi="Verdana" w:cs="Arial"/>
          <w:b/>
          <w:sz w:val="18"/>
          <w:szCs w:val="18"/>
        </w:rPr>
      </w:pPr>
      <w:r>
        <w:rPr>
          <w:rFonts w:ascii="Verdana" w:hAnsi="Verdana" w:cs="Arial"/>
          <w:b/>
          <w:sz w:val="18"/>
          <w:szCs w:val="18"/>
        </w:rPr>
        <w:t xml:space="preserve">Nota 2: </w:t>
      </w:r>
      <w:r w:rsidRPr="00F13AB5">
        <w:rPr>
          <w:rFonts w:ascii="Verdana" w:hAnsi="Verdana" w:cs="Arial"/>
          <w:sz w:val="18"/>
          <w:szCs w:val="18"/>
        </w:rPr>
        <w:t xml:space="preserve">Todas las cantidades son referenciales, a fin de que el </w:t>
      </w:r>
      <w:r>
        <w:rPr>
          <w:rFonts w:ascii="Verdana" w:hAnsi="Verdana" w:cs="Arial"/>
          <w:sz w:val="18"/>
          <w:szCs w:val="18"/>
        </w:rPr>
        <w:t>Proponente</w:t>
      </w:r>
      <w:r w:rsidRPr="00F13AB5">
        <w:rPr>
          <w:rFonts w:ascii="Verdana" w:hAnsi="Verdana" w:cs="Arial"/>
          <w:sz w:val="18"/>
          <w:szCs w:val="18"/>
        </w:rPr>
        <w:t xml:space="preserve"> tome sus previsiones para cumplir con la ejecución del servicio. </w:t>
      </w:r>
      <w:r>
        <w:rPr>
          <w:rFonts w:ascii="Verdana" w:hAnsi="Verdana" w:cs="Arial"/>
          <w:sz w:val="18"/>
          <w:szCs w:val="18"/>
        </w:rPr>
        <w:t xml:space="preserve"> </w:t>
      </w:r>
      <w:r w:rsidRPr="00F13AB5">
        <w:rPr>
          <w:rFonts w:ascii="Verdana" w:hAnsi="Verdana" w:cs="Arial"/>
          <w:sz w:val="18"/>
          <w:szCs w:val="18"/>
        </w:rPr>
        <w:t xml:space="preserve">Para efectos de pago se tomarán en cuenta las cantidades reales de cada servicio ejecutado. </w:t>
      </w:r>
      <w:r w:rsidRPr="00AA7CD3">
        <w:rPr>
          <w:rFonts w:ascii="Verdana" w:hAnsi="Verdana" w:cs="Arial"/>
          <w:b/>
          <w:sz w:val="18"/>
          <w:szCs w:val="18"/>
        </w:rPr>
        <w:t>MOVILIZACIÓN Y DESMOVILIZACIÓN.</w:t>
      </w:r>
    </w:p>
    <w:p w14:paraId="2AE7027B" w14:textId="762F35C1" w:rsidR="000065DA" w:rsidRDefault="000065DA" w:rsidP="00AC2AC5">
      <w:pPr>
        <w:spacing w:before="240" w:line="276" w:lineRule="auto"/>
        <w:jc w:val="both"/>
        <w:rPr>
          <w:rFonts w:ascii="Verdana" w:hAnsi="Verdana" w:cs="Arial"/>
          <w:bCs/>
          <w:sz w:val="18"/>
          <w:szCs w:val="18"/>
        </w:rPr>
      </w:pPr>
      <w:r w:rsidRPr="000065DA">
        <w:rPr>
          <w:rFonts w:ascii="Verdana" w:hAnsi="Verdana" w:cs="Arial"/>
          <w:bCs/>
          <w:sz w:val="18"/>
          <w:szCs w:val="18"/>
        </w:rPr>
        <w:t xml:space="preserve">Para el proyecto GMR-X1 IE el </w:t>
      </w:r>
      <w:r>
        <w:rPr>
          <w:rFonts w:ascii="Verdana" w:hAnsi="Verdana" w:cs="Arial"/>
          <w:bCs/>
          <w:sz w:val="18"/>
          <w:szCs w:val="18"/>
        </w:rPr>
        <w:t>p</w:t>
      </w:r>
      <w:r w:rsidRPr="000065DA">
        <w:rPr>
          <w:rFonts w:ascii="Verdana" w:hAnsi="Verdana" w:cs="Arial"/>
          <w:bCs/>
          <w:sz w:val="18"/>
          <w:szCs w:val="18"/>
        </w:rPr>
        <w:t>roponente deberá cotizar la movilización y desmovilización de todos sus equipos, herramientas y materiales necesarios para realizar el servicio. Otros costos adicionales serán libre de costo para YPFB como ser: impuestos, derechos, seguros y otros.</w:t>
      </w:r>
    </w:p>
    <w:p w14:paraId="7B56FC9A" w14:textId="77777777" w:rsidR="000065DA" w:rsidRPr="000276D8" w:rsidRDefault="000065DA" w:rsidP="00AC2AC5">
      <w:pPr>
        <w:spacing w:before="240" w:line="276" w:lineRule="auto"/>
        <w:jc w:val="both"/>
        <w:rPr>
          <w:rFonts w:ascii="Verdana" w:hAnsi="Verdana" w:cs="Arial"/>
          <w:bCs/>
          <w:sz w:val="18"/>
          <w:szCs w:val="18"/>
        </w:rPr>
      </w:pPr>
      <w:r w:rsidRPr="000276D8">
        <w:rPr>
          <w:rFonts w:ascii="Verdana" w:hAnsi="Verdana" w:cs="Arial"/>
          <w:bCs/>
          <w:sz w:val="18"/>
          <w:szCs w:val="18"/>
        </w:rPr>
        <w:t>La movilización inicia con el traslado de los equipos y termina al finalizar de instalar y probar los equipos inherentes al servicio.</w:t>
      </w:r>
    </w:p>
    <w:p w14:paraId="53258A91" w14:textId="77777777" w:rsidR="000065DA" w:rsidRPr="000276D8" w:rsidRDefault="000065DA" w:rsidP="00AC2AC5">
      <w:pPr>
        <w:spacing w:before="240" w:line="276" w:lineRule="auto"/>
        <w:jc w:val="both"/>
        <w:rPr>
          <w:rFonts w:ascii="Verdana" w:hAnsi="Verdana" w:cs="Arial"/>
          <w:bCs/>
          <w:sz w:val="18"/>
          <w:szCs w:val="18"/>
        </w:rPr>
      </w:pPr>
      <w:r w:rsidRPr="000276D8">
        <w:rPr>
          <w:rFonts w:ascii="Verdana" w:hAnsi="Verdana" w:cs="Arial"/>
          <w:bCs/>
          <w:sz w:val="18"/>
          <w:szCs w:val="18"/>
        </w:rPr>
        <w:lastRenderedPageBreak/>
        <w:t xml:space="preserve">El </w:t>
      </w:r>
      <w:r>
        <w:rPr>
          <w:rFonts w:ascii="Verdana" w:hAnsi="Verdana" w:cs="Arial"/>
          <w:bCs/>
          <w:sz w:val="18"/>
          <w:szCs w:val="18"/>
        </w:rPr>
        <w:t>Proponente</w:t>
      </w:r>
      <w:r w:rsidRPr="000276D8">
        <w:rPr>
          <w:rFonts w:ascii="Verdana" w:hAnsi="Verdana" w:cs="Arial"/>
          <w:bCs/>
          <w:sz w:val="18"/>
          <w:szCs w:val="18"/>
        </w:rPr>
        <w:t xml:space="preserve"> deberá correr con los costos inherentes al traslado del personal técnico necesario para la ejecu</w:t>
      </w:r>
      <w:r>
        <w:rPr>
          <w:rFonts w:ascii="Verdana" w:hAnsi="Verdana" w:cs="Arial"/>
          <w:bCs/>
          <w:sz w:val="18"/>
          <w:szCs w:val="18"/>
        </w:rPr>
        <w:t>ción del servicio</w:t>
      </w:r>
      <w:r w:rsidRPr="000276D8">
        <w:rPr>
          <w:rFonts w:ascii="Verdana" w:hAnsi="Verdana" w:cs="Arial"/>
          <w:bCs/>
          <w:sz w:val="18"/>
          <w:szCs w:val="18"/>
        </w:rPr>
        <w:t xml:space="preserve"> concluidos las operaciones</w:t>
      </w:r>
      <w:r>
        <w:rPr>
          <w:rFonts w:ascii="Verdana" w:hAnsi="Verdana" w:cs="Arial"/>
          <w:bCs/>
          <w:sz w:val="18"/>
          <w:szCs w:val="18"/>
        </w:rPr>
        <w:t xml:space="preserve"> para ambos proyectos</w:t>
      </w:r>
      <w:r w:rsidRPr="000276D8">
        <w:rPr>
          <w:rFonts w:ascii="Verdana" w:hAnsi="Verdana" w:cs="Arial"/>
          <w:bCs/>
          <w:sz w:val="18"/>
          <w:szCs w:val="18"/>
        </w:rPr>
        <w:t>.</w:t>
      </w:r>
    </w:p>
    <w:p w14:paraId="6241C8CC" w14:textId="63D21F7B" w:rsidR="000065DA" w:rsidRPr="000276D8" w:rsidRDefault="000065DA" w:rsidP="00AC2AC5">
      <w:pPr>
        <w:spacing w:before="240" w:line="276" w:lineRule="auto"/>
        <w:jc w:val="both"/>
        <w:rPr>
          <w:rFonts w:ascii="Verdana" w:hAnsi="Verdana" w:cs="Arial"/>
          <w:bCs/>
          <w:sz w:val="18"/>
          <w:szCs w:val="18"/>
        </w:rPr>
      </w:pPr>
      <w:r w:rsidRPr="000276D8">
        <w:rPr>
          <w:rFonts w:ascii="Verdana" w:hAnsi="Verdana" w:cs="Arial"/>
          <w:bCs/>
          <w:sz w:val="18"/>
          <w:szCs w:val="18"/>
        </w:rPr>
        <w:t xml:space="preserve">El </w:t>
      </w:r>
      <w:r>
        <w:rPr>
          <w:rFonts w:ascii="Verdana" w:hAnsi="Verdana" w:cs="Arial"/>
          <w:bCs/>
          <w:sz w:val="18"/>
          <w:szCs w:val="18"/>
        </w:rPr>
        <w:t>Proponente</w:t>
      </w:r>
      <w:r w:rsidRPr="000276D8">
        <w:rPr>
          <w:rFonts w:ascii="Verdana" w:hAnsi="Verdana" w:cs="Arial"/>
          <w:bCs/>
          <w:sz w:val="18"/>
          <w:szCs w:val="18"/>
        </w:rPr>
        <w:t xml:space="preserve">, será responsable de la logística de inspección de la ruta para la movilización de equipos, a fin de evaluar su estado y condiciones, para planificar la movilización y desmovilización de los mismos, siendo el </w:t>
      </w:r>
      <w:r>
        <w:rPr>
          <w:rFonts w:ascii="Verdana" w:hAnsi="Verdana" w:cs="Arial"/>
          <w:bCs/>
          <w:sz w:val="18"/>
          <w:szCs w:val="18"/>
        </w:rPr>
        <w:t>proponente</w:t>
      </w:r>
      <w:r w:rsidRPr="000276D8">
        <w:rPr>
          <w:rFonts w:ascii="Verdana" w:hAnsi="Verdana" w:cs="Arial"/>
          <w:bCs/>
          <w:sz w:val="18"/>
          <w:szCs w:val="18"/>
        </w:rPr>
        <w:t xml:space="preserve"> responsable de cualquier daño a terceros.</w:t>
      </w:r>
    </w:p>
    <w:p w14:paraId="086725EA" w14:textId="3A3A0894" w:rsidR="009D0762" w:rsidRPr="00455FFB" w:rsidRDefault="000065DA" w:rsidP="00AC2AC5">
      <w:pPr>
        <w:spacing w:before="240" w:line="276" w:lineRule="auto"/>
        <w:jc w:val="both"/>
        <w:rPr>
          <w:rFonts w:ascii="Verdana" w:hAnsi="Verdana" w:cs="Arial"/>
          <w:bCs/>
          <w:sz w:val="18"/>
          <w:szCs w:val="18"/>
        </w:rPr>
      </w:pPr>
      <w:r w:rsidRPr="000276D8">
        <w:rPr>
          <w:rFonts w:ascii="Verdana" w:hAnsi="Verdana" w:cs="Arial"/>
          <w:bCs/>
          <w:sz w:val="18"/>
          <w:szCs w:val="18"/>
        </w:rPr>
        <w:t xml:space="preserve">La movilización y desmovilización de los equipos y personal del </w:t>
      </w:r>
      <w:r>
        <w:rPr>
          <w:rFonts w:ascii="Verdana" w:hAnsi="Verdana" w:cs="Arial"/>
          <w:bCs/>
          <w:sz w:val="18"/>
          <w:szCs w:val="18"/>
        </w:rPr>
        <w:t>Proponente</w:t>
      </w:r>
      <w:r w:rsidRPr="000276D8">
        <w:rPr>
          <w:rFonts w:ascii="Verdana" w:hAnsi="Verdana" w:cs="Arial"/>
          <w:bCs/>
          <w:sz w:val="18"/>
          <w:szCs w:val="18"/>
        </w:rPr>
        <w:t>, deberán tener en cuenta los requerimientos de Seguridad, Salud y Medio Ambiente de YPFB.</w:t>
      </w:r>
    </w:p>
    <w:p w14:paraId="5AC53BD6" w14:textId="71F3351B" w:rsidR="000065DA" w:rsidRPr="002F7DA9" w:rsidRDefault="009D0762" w:rsidP="0059755B">
      <w:pPr>
        <w:pStyle w:val="A2"/>
        <w:numPr>
          <w:ilvl w:val="1"/>
          <w:numId w:val="116"/>
        </w:numPr>
        <w:spacing w:line="276" w:lineRule="auto"/>
        <w:rPr>
          <w:rFonts w:eastAsia="Arial Unicode MS"/>
        </w:rPr>
      </w:pPr>
      <w:r>
        <w:rPr>
          <w:rFonts w:eastAsia="Arial Unicode MS"/>
        </w:rPr>
        <w:t xml:space="preserve"> </w:t>
      </w:r>
      <w:r w:rsidR="000065DA" w:rsidRPr="008474F5">
        <w:rPr>
          <w:rFonts w:eastAsia="Arial Unicode MS"/>
        </w:rPr>
        <w:t>PERSONAL</w:t>
      </w:r>
      <w:r w:rsidR="000065DA" w:rsidRPr="002F7DA9">
        <w:rPr>
          <w:rFonts w:eastAsia="Arial Unicode MS"/>
        </w:rPr>
        <w:t xml:space="preserve"> </w:t>
      </w:r>
      <w:r w:rsidR="000065DA">
        <w:rPr>
          <w:rFonts w:eastAsia="Arial Unicode MS"/>
        </w:rPr>
        <w:t>TÉCNICO</w:t>
      </w:r>
      <w:r w:rsidR="000065DA" w:rsidRPr="002F7DA9">
        <w:rPr>
          <w:rFonts w:eastAsia="Arial Unicode MS"/>
        </w:rPr>
        <w:t>.</w:t>
      </w:r>
    </w:p>
    <w:p w14:paraId="2FE4700E" w14:textId="1FFB7E1A" w:rsidR="00D22AD7" w:rsidRPr="000276D8" w:rsidRDefault="00D22AD7" w:rsidP="00D22AD7">
      <w:pPr>
        <w:spacing w:before="240" w:line="276" w:lineRule="auto"/>
        <w:jc w:val="both"/>
        <w:rPr>
          <w:rFonts w:ascii="Verdana" w:hAnsi="Verdana" w:cs="Arial"/>
          <w:bCs/>
          <w:sz w:val="18"/>
          <w:szCs w:val="18"/>
        </w:rPr>
      </w:pPr>
      <w:r w:rsidRPr="00D22AD7">
        <w:rPr>
          <w:rFonts w:ascii="Verdana" w:hAnsi="Verdana" w:cs="Arial"/>
          <w:bCs/>
          <w:sz w:val="18"/>
          <w:szCs w:val="18"/>
        </w:rPr>
        <w:t>El personal necesario para la ejecución del servicio se describe a continuación, el mismo no está sujeto a evaluación ni calificación durante el proceso de licitación, sin embargo,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14:paraId="0C36B280" w14:textId="77777777" w:rsidR="000065DA" w:rsidRPr="000276D8" w:rsidRDefault="000065DA" w:rsidP="00AC2AC5">
      <w:pPr>
        <w:numPr>
          <w:ilvl w:val="0"/>
          <w:numId w:val="1"/>
        </w:numPr>
        <w:spacing w:before="120" w:after="120" w:line="276" w:lineRule="auto"/>
        <w:ind w:left="709"/>
        <w:jc w:val="both"/>
        <w:rPr>
          <w:rFonts w:ascii="Verdana" w:hAnsi="Verdana" w:cs="Arial"/>
          <w:bCs/>
          <w:sz w:val="18"/>
          <w:szCs w:val="18"/>
        </w:rPr>
      </w:pPr>
      <w:r w:rsidRPr="000276D8">
        <w:rPr>
          <w:rFonts w:ascii="Verdana" w:hAnsi="Verdana" w:cs="Arial"/>
          <w:bCs/>
          <w:sz w:val="18"/>
          <w:szCs w:val="18"/>
        </w:rPr>
        <w:t xml:space="preserve">Un (1) </w:t>
      </w:r>
      <w:r>
        <w:rPr>
          <w:rFonts w:ascii="Verdana" w:hAnsi="Verdana" w:cs="Arial"/>
          <w:bCs/>
          <w:sz w:val="18"/>
          <w:szCs w:val="18"/>
        </w:rPr>
        <w:t>Coordinador del Servicio en Ciudad para el servicio (Sin costo para YPFB</w:t>
      </w:r>
      <w:r w:rsidRPr="000276D8">
        <w:rPr>
          <w:rFonts w:ascii="Verdana" w:hAnsi="Verdana" w:cs="Arial"/>
          <w:bCs/>
          <w:sz w:val="18"/>
          <w:szCs w:val="18"/>
        </w:rPr>
        <w:t>).</w:t>
      </w:r>
    </w:p>
    <w:p w14:paraId="296AA262" w14:textId="77777777" w:rsidR="000065DA" w:rsidRPr="000276D8" w:rsidRDefault="000065DA" w:rsidP="00AC2AC5">
      <w:pPr>
        <w:numPr>
          <w:ilvl w:val="0"/>
          <w:numId w:val="1"/>
        </w:numPr>
        <w:spacing w:before="120" w:after="120" w:line="276" w:lineRule="auto"/>
        <w:ind w:left="709"/>
        <w:jc w:val="both"/>
        <w:rPr>
          <w:rFonts w:ascii="Verdana" w:hAnsi="Verdana" w:cs="Arial"/>
          <w:bCs/>
          <w:sz w:val="18"/>
          <w:szCs w:val="18"/>
        </w:rPr>
      </w:pPr>
      <w:r>
        <w:rPr>
          <w:rFonts w:ascii="Verdana" w:hAnsi="Verdana" w:cs="Arial"/>
          <w:bCs/>
          <w:sz w:val="18"/>
          <w:szCs w:val="18"/>
        </w:rPr>
        <w:t>Dos (2) Supervisores de control de sólidos (</w:t>
      </w:r>
      <w:r w:rsidRPr="00455FFB">
        <w:rPr>
          <w:rFonts w:ascii="Verdana" w:hAnsi="Verdana" w:cs="Arial"/>
          <w:bCs/>
          <w:sz w:val="18"/>
          <w:szCs w:val="18"/>
        </w:rPr>
        <w:t xml:space="preserve">uno en pozo y otro de relevo) </w:t>
      </w:r>
      <w:r>
        <w:rPr>
          <w:rFonts w:ascii="Verdana" w:hAnsi="Verdana" w:cs="Arial"/>
          <w:bCs/>
          <w:sz w:val="18"/>
          <w:szCs w:val="18"/>
        </w:rPr>
        <w:t>(El costo de los mismos se pagará en función a los precios unitarios de su propuesta).</w:t>
      </w:r>
    </w:p>
    <w:p w14:paraId="7AE440D2" w14:textId="77777777" w:rsidR="000065DA" w:rsidRDefault="000065DA" w:rsidP="00AC2AC5">
      <w:pPr>
        <w:numPr>
          <w:ilvl w:val="0"/>
          <w:numId w:val="1"/>
        </w:numPr>
        <w:spacing w:before="120" w:after="120" w:line="276" w:lineRule="auto"/>
        <w:ind w:left="709"/>
        <w:jc w:val="both"/>
        <w:rPr>
          <w:rFonts w:ascii="Verdana" w:hAnsi="Verdana" w:cs="Arial"/>
          <w:bCs/>
          <w:sz w:val="18"/>
          <w:szCs w:val="18"/>
        </w:rPr>
      </w:pPr>
      <w:r>
        <w:rPr>
          <w:rFonts w:ascii="Verdana" w:hAnsi="Verdana" w:cs="Arial"/>
          <w:bCs/>
          <w:sz w:val="18"/>
          <w:szCs w:val="18"/>
        </w:rPr>
        <w:t>Tres (3) Operadores de control de solidos (dos en pozo y uno de relevo) (El costo de los mismos se pagará en función a los precios unitarios de su propuesta).</w:t>
      </w:r>
    </w:p>
    <w:p w14:paraId="78BDB720" w14:textId="15B3E5D8" w:rsidR="000065DA" w:rsidRPr="00D22AD7" w:rsidRDefault="000065DA" w:rsidP="00D22AD7">
      <w:pPr>
        <w:numPr>
          <w:ilvl w:val="0"/>
          <w:numId w:val="1"/>
        </w:numPr>
        <w:spacing w:before="120" w:after="120" w:line="276" w:lineRule="auto"/>
        <w:ind w:left="709"/>
        <w:jc w:val="both"/>
        <w:rPr>
          <w:rFonts w:ascii="Verdana" w:hAnsi="Verdana" w:cs="Arial"/>
          <w:bCs/>
          <w:sz w:val="18"/>
          <w:szCs w:val="18"/>
        </w:rPr>
      </w:pPr>
      <w:r>
        <w:rPr>
          <w:rFonts w:ascii="Verdana" w:hAnsi="Verdana" w:cs="Arial"/>
          <w:bCs/>
          <w:sz w:val="18"/>
          <w:szCs w:val="18"/>
        </w:rPr>
        <w:t>Se deberá disponer de seis (3) Ayudantes de control de solidos (dos en pozo y uno de relevo)</w:t>
      </w:r>
      <w:r w:rsidRPr="00455FFB">
        <w:rPr>
          <w:rFonts w:ascii="Verdana" w:hAnsi="Verdana" w:cs="Arial"/>
          <w:bCs/>
          <w:sz w:val="18"/>
          <w:szCs w:val="18"/>
        </w:rPr>
        <w:t xml:space="preserve"> </w:t>
      </w:r>
      <w:r>
        <w:rPr>
          <w:rFonts w:ascii="Verdana" w:hAnsi="Verdana" w:cs="Arial"/>
          <w:bCs/>
          <w:sz w:val="18"/>
          <w:szCs w:val="18"/>
        </w:rPr>
        <w:t>(El costo de los mismos se pagará en función a los precios unitarios de su propuesta).</w:t>
      </w:r>
      <w:r w:rsidRPr="00D22AD7">
        <w:rPr>
          <w:rFonts w:ascii="Verdana" w:hAnsi="Verdana" w:cs="Arial"/>
          <w:bCs/>
          <w:sz w:val="18"/>
          <w:szCs w:val="18"/>
        </w:rPr>
        <w:t xml:space="preserve"> </w:t>
      </w:r>
    </w:p>
    <w:p w14:paraId="2127487A" w14:textId="77777777" w:rsidR="000065DA" w:rsidRDefault="000065DA"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profesional </w:t>
      </w:r>
      <w:r w:rsidRPr="007418D5">
        <w:rPr>
          <w:rFonts w:ascii="Verdana" w:hAnsi="Verdana" w:cs="Arial"/>
          <w:bCs/>
          <w:sz w:val="18"/>
          <w:szCs w:val="18"/>
        </w:rPr>
        <w:t xml:space="preserve">coordinador del Servicio en Ciudad del </w:t>
      </w:r>
      <w:r>
        <w:rPr>
          <w:rFonts w:ascii="Verdana" w:hAnsi="Verdana" w:cs="Arial"/>
          <w:bCs/>
          <w:sz w:val="18"/>
          <w:szCs w:val="18"/>
        </w:rPr>
        <w:t>Proponente</w:t>
      </w:r>
      <w:r w:rsidRPr="000276D8">
        <w:rPr>
          <w:rFonts w:ascii="Verdana" w:hAnsi="Verdana" w:cs="Arial"/>
          <w:bCs/>
          <w:sz w:val="18"/>
          <w:szCs w:val="18"/>
        </w:rPr>
        <w:t xml:space="preserve">, mantendrá comunicación continua con YPFB, brindando paulatinamente información detallada sobre los avances del servicio y represente al </w:t>
      </w:r>
      <w:r>
        <w:rPr>
          <w:rFonts w:ascii="Verdana" w:hAnsi="Verdana" w:cs="Arial"/>
          <w:bCs/>
          <w:sz w:val="18"/>
          <w:szCs w:val="18"/>
        </w:rPr>
        <w:t>Proponente</w:t>
      </w:r>
      <w:r w:rsidRPr="000276D8">
        <w:rPr>
          <w:rFonts w:ascii="Verdana" w:hAnsi="Verdana" w:cs="Arial"/>
          <w:bCs/>
          <w:sz w:val="18"/>
          <w:szCs w:val="18"/>
        </w:rPr>
        <w:t xml:space="preserve"> como responsable del servicio.</w:t>
      </w:r>
    </w:p>
    <w:p w14:paraId="5F60375B" w14:textId="639E5414" w:rsidR="00935C8D" w:rsidRPr="009D0762" w:rsidRDefault="009D0762" w:rsidP="0059755B">
      <w:pPr>
        <w:pStyle w:val="A2"/>
        <w:numPr>
          <w:ilvl w:val="1"/>
          <w:numId w:val="117"/>
        </w:numPr>
        <w:spacing w:line="276" w:lineRule="auto"/>
        <w:rPr>
          <w:rFonts w:eastAsia="Arial Unicode MS"/>
        </w:rPr>
      </w:pPr>
      <w:r>
        <w:rPr>
          <w:rFonts w:eastAsia="Arial Unicode MS"/>
        </w:rPr>
        <w:t xml:space="preserve"> </w:t>
      </w:r>
      <w:r w:rsidR="00935C8D" w:rsidRPr="009D0762">
        <w:rPr>
          <w:rFonts w:eastAsia="Arial Unicode MS"/>
        </w:rPr>
        <w:t>PLAZO DE EJECUCIÓN DEL SERVICIO</w:t>
      </w:r>
    </w:p>
    <w:p w14:paraId="093880D1" w14:textId="06D2992A" w:rsidR="00935C8D" w:rsidRPr="00935C8D" w:rsidRDefault="00935C8D" w:rsidP="00AC2AC5">
      <w:pPr>
        <w:spacing w:before="240" w:line="276" w:lineRule="auto"/>
        <w:ind w:right="33"/>
        <w:jc w:val="both"/>
        <w:rPr>
          <w:rFonts w:ascii="Verdana" w:hAnsi="Verdana" w:cs="Arial"/>
          <w:sz w:val="18"/>
          <w:szCs w:val="18"/>
        </w:rPr>
      </w:pPr>
      <w:r w:rsidRPr="00935C8D">
        <w:rPr>
          <w:rFonts w:ascii="Verdana" w:hAnsi="Verdana" w:cs="Arial"/>
          <w:sz w:val="18"/>
          <w:szCs w:val="18"/>
        </w:rPr>
        <w:t>El Proponente iniciará las actividades operativas a partir de la emisión de la Orden de Proceder, hasta la conclusión del servicio el</w:t>
      </w:r>
      <w:r>
        <w:rPr>
          <w:rFonts w:ascii="Verdana" w:hAnsi="Verdana" w:cs="Arial"/>
          <w:sz w:val="18"/>
          <w:szCs w:val="18"/>
        </w:rPr>
        <w:t xml:space="preserve"> cual tendrá una duración de 81</w:t>
      </w:r>
      <w:r w:rsidRPr="00935C8D">
        <w:rPr>
          <w:rFonts w:ascii="Verdana" w:hAnsi="Verdana" w:cs="Arial"/>
          <w:sz w:val="18"/>
          <w:szCs w:val="18"/>
        </w:rPr>
        <w:t xml:space="preserve"> </w:t>
      </w:r>
      <w:r>
        <w:rPr>
          <w:rFonts w:ascii="Verdana" w:hAnsi="Verdana" w:cs="Arial"/>
          <w:sz w:val="18"/>
          <w:szCs w:val="18"/>
        </w:rPr>
        <w:t>días calendario para el pozo GMR</w:t>
      </w:r>
      <w:r w:rsidRPr="00935C8D">
        <w:rPr>
          <w:rFonts w:ascii="Verdana" w:hAnsi="Verdana" w:cs="Arial"/>
          <w:sz w:val="18"/>
          <w:szCs w:val="18"/>
        </w:rPr>
        <w:t>-X</w:t>
      </w:r>
      <w:r>
        <w:rPr>
          <w:rFonts w:ascii="Verdana" w:hAnsi="Verdana" w:cs="Arial"/>
          <w:sz w:val="18"/>
          <w:szCs w:val="18"/>
        </w:rPr>
        <w:t>1 IE</w:t>
      </w:r>
      <w:r w:rsidRPr="00935C8D">
        <w:rPr>
          <w:rFonts w:ascii="Verdana" w:hAnsi="Verdana" w:cs="Arial"/>
          <w:sz w:val="18"/>
          <w:szCs w:val="18"/>
        </w:rPr>
        <w:t>; cuyas actividades están establecidas en el Cronograma de YPFB.</w:t>
      </w:r>
    </w:p>
    <w:p w14:paraId="57B294D6" w14:textId="61F7CD5B" w:rsidR="00935C8D" w:rsidRPr="009D0762" w:rsidRDefault="009D0762" w:rsidP="0059755B">
      <w:pPr>
        <w:pStyle w:val="A2"/>
        <w:numPr>
          <w:ilvl w:val="1"/>
          <w:numId w:val="118"/>
        </w:numPr>
        <w:spacing w:line="276" w:lineRule="auto"/>
        <w:rPr>
          <w:rFonts w:eastAsia="Arial Unicode MS"/>
        </w:rPr>
      </w:pPr>
      <w:r>
        <w:rPr>
          <w:rFonts w:eastAsia="Arial Unicode MS"/>
        </w:rPr>
        <w:t xml:space="preserve"> </w:t>
      </w:r>
      <w:r w:rsidR="00935C8D" w:rsidRPr="009D0762">
        <w:rPr>
          <w:rFonts w:eastAsia="Arial Unicode MS"/>
        </w:rPr>
        <w:t>CRONOGRAMA</w:t>
      </w:r>
    </w:p>
    <w:p w14:paraId="0E8D8693" w14:textId="7904B772" w:rsidR="000065DA" w:rsidRDefault="00935C8D" w:rsidP="00AC2AC5">
      <w:pPr>
        <w:spacing w:before="240" w:line="276" w:lineRule="auto"/>
        <w:ind w:right="33"/>
        <w:jc w:val="both"/>
        <w:rPr>
          <w:rFonts w:ascii="Verdana" w:hAnsi="Verdana" w:cs="Arial"/>
          <w:sz w:val="18"/>
          <w:szCs w:val="18"/>
        </w:rPr>
      </w:pPr>
      <w:r w:rsidRPr="00935C8D">
        <w:rPr>
          <w:rFonts w:ascii="Verdana" w:hAnsi="Verdana" w:cs="Arial"/>
          <w:sz w:val="18"/>
          <w:szCs w:val="18"/>
        </w:rPr>
        <w:t>El proponente deberá programar sus actividades dentro del cronograma establecido por YPFB que se detalla a continuación, el mismo podrá ser modificado por YPFB si así se requiere:</w:t>
      </w:r>
    </w:p>
    <w:p w14:paraId="0D18EF6D" w14:textId="473A101F" w:rsidR="00935C8D" w:rsidRDefault="00935C8D" w:rsidP="00AC2AC5">
      <w:pPr>
        <w:pStyle w:val="aa"/>
        <w:spacing w:line="276" w:lineRule="auto"/>
        <w:ind w:right="51"/>
        <w:rPr>
          <w:rFonts w:ascii="Verdana" w:hAnsi="Verdana"/>
          <w:b/>
          <w:sz w:val="18"/>
          <w:szCs w:val="18"/>
          <w:lang w:eastAsia="es-BO"/>
        </w:rPr>
      </w:pPr>
      <w:r w:rsidRPr="00935C8D">
        <w:rPr>
          <w:rFonts w:ascii="Verdana" w:hAnsi="Verdana"/>
          <w:sz w:val="18"/>
          <w:szCs w:val="18"/>
          <w:lang w:eastAsia="es-BO"/>
        </w:rPr>
        <w:t>Cronograma:</w:t>
      </w:r>
      <w:r w:rsidRPr="00A25392">
        <w:rPr>
          <w:rFonts w:ascii="Verdana" w:hAnsi="Verdana"/>
          <w:sz w:val="18"/>
          <w:szCs w:val="18"/>
          <w:lang w:eastAsia="es-BO"/>
        </w:rPr>
        <w:t xml:space="preserve"> </w:t>
      </w:r>
      <w:r w:rsidR="00DD3312" w:rsidRPr="00DD3312">
        <w:rPr>
          <w:rFonts w:ascii="Verdana" w:hAnsi="Verdana"/>
          <w:b/>
          <w:sz w:val="18"/>
          <w:szCs w:val="18"/>
          <w:lang w:eastAsia="es-BO"/>
        </w:rPr>
        <w:t>LOTE 2.</w:t>
      </w:r>
      <w:r w:rsidR="00DD3312">
        <w:rPr>
          <w:rFonts w:ascii="Verdana" w:hAnsi="Verdana"/>
          <w:sz w:val="18"/>
          <w:szCs w:val="18"/>
          <w:lang w:eastAsia="es-BO"/>
        </w:rPr>
        <w:t xml:space="preserve"> </w:t>
      </w:r>
      <w:r w:rsidRPr="00A25392">
        <w:rPr>
          <w:rFonts w:ascii="Verdana" w:hAnsi="Verdana"/>
          <w:b/>
          <w:sz w:val="18"/>
          <w:szCs w:val="18"/>
          <w:lang w:eastAsia="es-BO"/>
        </w:rPr>
        <w:t xml:space="preserve">POZO </w:t>
      </w:r>
      <w:r>
        <w:rPr>
          <w:rFonts w:ascii="Verdana" w:hAnsi="Verdana"/>
          <w:b/>
          <w:sz w:val="18"/>
          <w:szCs w:val="18"/>
          <w:lang w:eastAsia="es-BO"/>
        </w:rPr>
        <w:t>GOMERO X1 IE</w:t>
      </w:r>
    </w:p>
    <w:tbl>
      <w:tblPr>
        <w:tblW w:w="8780" w:type="dxa"/>
        <w:jc w:val="center"/>
        <w:tblCellMar>
          <w:left w:w="0" w:type="dxa"/>
          <w:right w:w="0" w:type="dxa"/>
        </w:tblCellMar>
        <w:tblLook w:val="04A0" w:firstRow="1" w:lastRow="0" w:firstColumn="1" w:lastColumn="0" w:noHBand="0" w:noVBand="1"/>
      </w:tblPr>
      <w:tblGrid>
        <w:gridCol w:w="6818"/>
        <w:gridCol w:w="1962"/>
      </w:tblGrid>
      <w:tr w:rsidR="00935C8D" w:rsidRPr="00220032" w14:paraId="52A589C9" w14:textId="77777777" w:rsidTr="00935C8D">
        <w:trPr>
          <w:trHeight w:hRule="exact" w:val="789"/>
          <w:jc w:val="center"/>
        </w:trPr>
        <w:tc>
          <w:tcPr>
            <w:tcW w:w="6818" w:type="dxa"/>
            <w:tcBorders>
              <w:top w:val="single" w:sz="8" w:space="0" w:color="9BC2E6"/>
              <w:left w:val="single" w:sz="8" w:space="0" w:color="9BC2E6"/>
              <w:bottom w:val="single" w:sz="8" w:space="0" w:color="9BC2E6"/>
              <w:right w:val="single" w:sz="4" w:space="0" w:color="auto"/>
            </w:tcBorders>
            <w:shd w:val="clear" w:color="auto" w:fill="5B9BD5"/>
            <w:noWrap/>
            <w:tcMar>
              <w:top w:w="0" w:type="dxa"/>
              <w:left w:w="70" w:type="dxa"/>
              <w:bottom w:w="0" w:type="dxa"/>
              <w:right w:w="70" w:type="dxa"/>
            </w:tcMar>
            <w:vAlign w:val="center"/>
            <w:hideMark/>
          </w:tcPr>
          <w:p w14:paraId="10A5EE95" w14:textId="77777777" w:rsidR="00935C8D" w:rsidRPr="009A747B" w:rsidRDefault="00935C8D" w:rsidP="00AC2AC5">
            <w:pPr>
              <w:spacing w:line="276" w:lineRule="auto"/>
              <w:jc w:val="center"/>
              <w:rPr>
                <w:rFonts w:ascii="Verdana" w:hAnsi="Verdana"/>
                <w:b/>
                <w:bCs/>
                <w:color w:val="FFFFFF"/>
                <w:sz w:val="14"/>
                <w:szCs w:val="16"/>
                <w:lang w:val="es-BO" w:eastAsia="es-BO"/>
              </w:rPr>
            </w:pPr>
            <w:r w:rsidRPr="009A747B">
              <w:rPr>
                <w:rFonts w:ascii="Verdana" w:hAnsi="Verdana"/>
                <w:b/>
                <w:bCs/>
                <w:color w:val="FFFFFF"/>
                <w:sz w:val="14"/>
                <w:szCs w:val="16"/>
                <w:lang w:eastAsia="es-BO"/>
              </w:rPr>
              <w:t>ACTIVIDAD</w:t>
            </w:r>
          </w:p>
        </w:tc>
        <w:tc>
          <w:tcPr>
            <w:tcW w:w="1962" w:type="dxa"/>
            <w:tcBorders>
              <w:top w:val="single" w:sz="8" w:space="0" w:color="9BC2E6"/>
              <w:left w:val="single" w:sz="4" w:space="0" w:color="auto"/>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14:paraId="48BE96A1" w14:textId="77777777" w:rsidR="00935C8D" w:rsidRPr="00455FFB" w:rsidRDefault="00935C8D" w:rsidP="00AC2AC5">
            <w:pPr>
              <w:spacing w:line="276" w:lineRule="auto"/>
              <w:jc w:val="center"/>
              <w:rPr>
                <w:rFonts w:ascii="Verdana" w:hAnsi="Verdana"/>
                <w:b/>
                <w:bCs/>
                <w:color w:val="FFFFFF"/>
                <w:sz w:val="14"/>
                <w:szCs w:val="16"/>
                <w:lang w:eastAsia="es-BO"/>
              </w:rPr>
            </w:pPr>
            <w:r w:rsidRPr="00455FFB">
              <w:rPr>
                <w:rFonts w:ascii="Verdana" w:hAnsi="Verdana"/>
                <w:b/>
                <w:bCs/>
                <w:color w:val="FFFFFF"/>
                <w:sz w:val="14"/>
                <w:szCs w:val="16"/>
                <w:lang w:eastAsia="es-BO"/>
              </w:rPr>
              <w:t>DURACION                                     (DÍAS CALENDARIO)</w:t>
            </w:r>
          </w:p>
        </w:tc>
      </w:tr>
      <w:tr w:rsidR="00935C8D" w:rsidRPr="00220032" w14:paraId="571B347C" w14:textId="77777777" w:rsidTr="00935C8D">
        <w:trPr>
          <w:trHeight w:hRule="exact" w:val="286"/>
          <w:jc w:val="center"/>
        </w:trPr>
        <w:tc>
          <w:tcPr>
            <w:tcW w:w="6818" w:type="dxa"/>
            <w:tcBorders>
              <w:top w:val="nil"/>
              <w:left w:val="single" w:sz="8" w:space="0" w:color="9BC2E6"/>
              <w:bottom w:val="single" w:sz="8" w:space="0" w:color="9BC2E6"/>
              <w:right w:val="single" w:sz="4" w:space="0" w:color="auto"/>
            </w:tcBorders>
            <w:shd w:val="clear" w:color="auto" w:fill="DDEBF7"/>
            <w:tcMar>
              <w:top w:w="0" w:type="dxa"/>
              <w:left w:w="70" w:type="dxa"/>
              <w:bottom w:w="0" w:type="dxa"/>
              <w:right w:w="70" w:type="dxa"/>
            </w:tcMar>
            <w:vAlign w:val="center"/>
            <w:hideMark/>
          </w:tcPr>
          <w:p w14:paraId="33A3C20E" w14:textId="77777777" w:rsidR="00935C8D" w:rsidRPr="009A747B" w:rsidRDefault="00935C8D"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MOVILIZACION Y MONTAJE</w:t>
            </w:r>
          </w:p>
        </w:tc>
        <w:tc>
          <w:tcPr>
            <w:tcW w:w="1962"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2C586B5A" w14:textId="77777777" w:rsidR="00935C8D" w:rsidRPr="00455FFB" w:rsidRDefault="00935C8D" w:rsidP="00AC2AC5">
            <w:pPr>
              <w:spacing w:line="276" w:lineRule="auto"/>
              <w:jc w:val="center"/>
              <w:rPr>
                <w:rFonts w:ascii="Verdana" w:hAnsi="Verdana"/>
                <w:color w:val="000000"/>
                <w:sz w:val="14"/>
                <w:szCs w:val="16"/>
                <w:lang w:val="es-BO" w:eastAsia="es-BO"/>
              </w:rPr>
            </w:pPr>
            <w:r w:rsidRPr="00455FFB">
              <w:rPr>
                <w:rFonts w:ascii="Verdana" w:hAnsi="Verdana"/>
                <w:color w:val="000000"/>
                <w:sz w:val="14"/>
                <w:szCs w:val="16"/>
                <w:lang w:val="es-BO" w:eastAsia="es-BO"/>
              </w:rPr>
              <w:t>5</w:t>
            </w:r>
          </w:p>
        </w:tc>
      </w:tr>
      <w:tr w:rsidR="00935C8D" w:rsidRPr="008E1FF4" w14:paraId="2946EC70" w14:textId="77777777" w:rsidTr="00935C8D">
        <w:trPr>
          <w:trHeight w:hRule="exact" w:val="286"/>
          <w:jc w:val="center"/>
        </w:trPr>
        <w:tc>
          <w:tcPr>
            <w:tcW w:w="6818" w:type="dxa"/>
            <w:tcBorders>
              <w:left w:val="single" w:sz="8" w:space="0" w:color="9BC2E6"/>
              <w:bottom w:val="single" w:sz="8" w:space="0" w:color="9BC2E6"/>
              <w:right w:val="single" w:sz="4" w:space="0" w:color="auto"/>
            </w:tcBorders>
            <w:noWrap/>
            <w:tcMar>
              <w:top w:w="0" w:type="dxa"/>
              <w:left w:w="70" w:type="dxa"/>
              <w:bottom w:w="0" w:type="dxa"/>
              <w:right w:w="70" w:type="dxa"/>
            </w:tcMar>
            <w:vAlign w:val="center"/>
            <w:hideMark/>
          </w:tcPr>
          <w:p w14:paraId="49B95C40" w14:textId="77777777" w:rsidR="00935C8D" w:rsidRPr="009A747B" w:rsidRDefault="00935C8D"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PERFORACION SECCIO</w:t>
            </w:r>
            <w:r>
              <w:rPr>
                <w:rFonts w:ascii="Verdana" w:hAnsi="Verdana"/>
                <w:color w:val="000000"/>
                <w:sz w:val="14"/>
                <w:szCs w:val="16"/>
                <w:lang w:eastAsia="es-BO"/>
              </w:rPr>
              <w:t xml:space="preserve">N 17 ½”  (Lodo </w:t>
            </w:r>
            <w:r w:rsidRPr="009A747B">
              <w:rPr>
                <w:rFonts w:ascii="Verdana" w:hAnsi="Verdana"/>
                <w:color w:val="000000"/>
                <w:sz w:val="14"/>
                <w:szCs w:val="16"/>
                <w:lang w:eastAsia="es-BO"/>
              </w:rPr>
              <w:t>base agua)</w:t>
            </w:r>
          </w:p>
        </w:tc>
        <w:tc>
          <w:tcPr>
            <w:tcW w:w="1962" w:type="dxa"/>
            <w:tcBorders>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14:paraId="6714EFF8" w14:textId="77777777" w:rsidR="00935C8D" w:rsidRPr="009A747B" w:rsidRDefault="00935C8D"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5*</w:t>
            </w:r>
          </w:p>
        </w:tc>
      </w:tr>
      <w:tr w:rsidR="00935C8D" w:rsidRPr="008E1FF4" w14:paraId="0A051077" w14:textId="77777777" w:rsidTr="00935C8D">
        <w:trPr>
          <w:trHeight w:hRule="exact" w:val="286"/>
          <w:jc w:val="center"/>
        </w:trPr>
        <w:tc>
          <w:tcPr>
            <w:tcW w:w="6818" w:type="dxa"/>
            <w:tcBorders>
              <w:top w:val="nil"/>
              <w:left w:val="single" w:sz="8" w:space="0" w:color="9BC2E6"/>
              <w:bottom w:val="single" w:sz="8" w:space="0" w:color="9BC2E6"/>
              <w:right w:val="single" w:sz="4" w:space="0" w:color="auto"/>
            </w:tcBorders>
            <w:shd w:val="clear" w:color="auto" w:fill="DDEBF7"/>
            <w:tcMar>
              <w:top w:w="0" w:type="dxa"/>
              <w:left w:w="70" w:type="dxa"/>
              <w:bottom w:w="0" w:type="dxa"/>
              <w:right w:w="70" w:type="dxa"/>
            </w:tcMar>
            <w:vAlign w:val="center"/>
            <w:hideMark/>
          </w:tcPr>
          <w:p w14:paraId="20E95B62" w14:textId="77777777" w:rsidR="00935C8D" w:rsidRPr="009A747B" w:rsidRDefault="00935C8D"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lastRenderedPageBreak/>
              <w:t xml:space="preserve">PERFORACION SECCION </w:t>
            </w:r>
            <w:r>
              <w:rPr>
                <w:rFonts w:ascii="Verdana" w:hAnsi="Verdana"/>
                <w:color w:val="000000"/>
                <w:sz w:val="14"/>
                <w:szCs w:val="16"/>
                <w:lang w:eastAsia="es-BO"/>
              </w:rPr>
              <w:t>12 ¼” (Lodo base agua</w:t>
            </w:r>
            <w:r w:rsidRPr="009A747B">
              <w:rPr>
                <w:rFonts w:ascii="Verdana" w:hAnsi="Verdana"/>
                <w:color w:val="000000"/>
                <w:sz w:val="14"/>
                <w:szCs w:val="16"/>
                <w:lang w:eastAsia="es-BO"/>
              </w:rPr>
              <w:t>)</w:t>
            </w:r>
          </w:p>
        </w:tc>
        <w:tc>
          <w:tcPr>
            <w:tcW w:w="1962"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33637826" w14:textId="77777777" w:rsidR="00935C8D" w:rsidRPr="009A747B" w:rsidRDefault="00935C8D"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15*</w:t>
            </w:r>
          </w:p>
        </w:tc>
      </w:tr>
      <w:tr w:rsidR="00935C8D" w:rsidRPr="008E1FF4" w14:paraId="5CCEA1FD" w14:textId="77777777" w:rsidTr="00935C8D">
        <w:trPr>
          <w:trHeight w:hRule="exact" w:val="286"/>
          <w:jc w:val="center"/>
        </w:trPr>
        <w:tc>
          <w:tcPr>
            <w:tcW w:w="6818" w:type="dxa"/>
            <w:tcBorders>
              <w:top w:val="nil"/>
              <w:left w:val="single" w:sz="8" w:space="0" w:color="9BC2E6"/>
              <w:bottom w:val="single" w:sz="8" w:space="0" w:color="9BC2E6"/>
              <w:right w:val="single" w:sz="4" w:space="0" w:color="auto"/>
            </w:tcBorders>
            <w:tcMar>
              <w:top w:w="0" w:type="dxa"/>
              <w:left w:w="70" w:type="dxa"/>
              <w:bottom w:w="0" w:type="dxa"/>
              <w:right w:w="70" w:type="dxa"/>
            </w:tcMar>
            <w:vAlign w:val="center"/>
            <w:hideMark/>
          </w:tcPr>
          <w:p w14:paraId="7F5563B8" w14:textId="77777777" w:rsidR="00935C8D" w:rsidRPr="009A747B" w:rsidRDefault="00935C8D"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PERFORACION SECCION 8</w:t>
            </w:r>
            <w:r>
              <w:rPr>
                <w:rFonts w:ascii="Verdana" w:hAnsi="Verdana"/>
                <w:color w:val="000000"/>
                <w:sz w:val="14"/>
                <w:szCs w:val="16"/>
                <w:lang w:eastAsia="es-BO"/>
              </w:rPr>
              <w:t xml:space="preserve"> 1/2" (Lodo base Agua</w:t>
            </w:r>
            <w:r w:rsidRPr="009A747B">
              <w:rPr>
                <w:rFonts w:ascii="Verdana" w:hAnsi="Verdana"/>
                <w:color w:val="000000"/>
                <w:sz w:val="14"/>
                <w:szCs w:val="16"/>
                <w:lang w:eastAsia="es-BO"/>
              </w:rPr>
              <w:t>)</w:t>
            </w:r>
          </w:p>
        </w:tc>
        <w:tc>
          <w:tcPr>
            <w:tcW w:w="1962" w:type="dxa"/>
            <w:tcBorders>
              <w:top w:val="nil"/>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14:paraId="09DF766B" w14:textId="77777777" w:rsidR="00935C8D" w:rsidRPr="009A747B" w:rsidRDefault="00935C8D"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30*</w:t>
            </w:r>
          </w:p>
        </w:tc>
      </w:tr>
      <w:tr w:rsidR="00935C8D" w:rsidRPr="008E1FF4" w14:paraId="428EBC18" w14:textId="77777777" w:rsidTr="00935C8D">
        <w:trPr>
          <w:trHeight w:hRule="exact" w:val="286"/>
          <w:jc w:val="center"/>
        </w:trPr>
        <w:tc>
          <w:tcPr>
            <w:tcW w:w="6818" w:type="dxa"/>
            <w:tcBorders>
              <w:top w:val="nil"/>
              <w:left w:val="single" w:sz="8" w:space="0" w:color="9BC2E6"/>
              <w:bottom w:val="single" w:sz="8" w:space="0" w:color="9BC2E6"/>
              <w:right w:val="single" w:sz="4" w:space="0" w:color="auto"/>
            </w:tcBorders>
            <w:shd w:val="clear" w:color="auto" w:fill="auto"/>
            <w:noWrap/>
            <w:tcMar>
              <w:top w:w="0" w:type="dxa"/>
              <w:left w:w="70" w:type="dxa"/>
              <w:bottom w:w="0" w:type="dxa"/>
              <w:right w:w="70" w:type="dxa"/>
            </w:tcMar>
            <w:vAlign w:val="center"/>
          </w:tcPr>
          <w:p w14:paraId="7E294CCF" w14:textId="77777777" w:rsidR="00935C8D" w:rsidRPr="009A747B" w:rsidRDefault="00935C8D" w:rsidP="00AC2AC5">
            <w:pPr>
              <w:spacing w:line="276" w:lineRule="auto"/>
              <w:rPr>
                <w:rFonts w:ascii="Verdana" w:hAnsi="Verdana"/>
                <w:color w:val="000000"/>
                <w:sz w:val="14"/>
                <w:szCs w:val="16"/>
                <w:lang w:val="es-BO" w:eastAsia="es-BO"/>
              </w:rPr>
            </w:pPr>
            <w:r>
              <w:rPr>
                <w:rFonts w:ascii="Verdana" w:hAnsi="Verdana"/>
                <w:color w:val="000000"/>
                <w:sz w:val="14"/>
                <w:szCs w:val="16"/>
                <w:lang w:val="es-BO" w:eastAsia="es-BO"/>
              </w:rPr>
              <w:t>ABANDONO (abandono y limpieza de locación)</w:t>
            </w:r>
          </w:p>
        </w:tc>
        <w:tc>
          <w:tcPr>
            <w:tcW w:w="1962" w:type="dxa"/>
            <w:tcBorders>
              <w:top w:val="nil"/>
              <w:left w:val="single" w:sz="4" w:space="0" w:color="auto"/>
              <w:bottom w:val="single" w:sz="8" w:space="0" w:color="9BC2E6"/>
              <w:right w:val="single" w:sz="8" w:space="0" w:color="9BC2E6"/>
            </w:tcBorders>
            <w:shd w:val="clear" w:color="auto" w:fill="auto"/>
            <w:noWrap/>
            <w:tcMar>
              <w:top w:w="0" w:type="dxa"/>
              <w:left w:w="70" w:type="dxa"/>
              <w:bottom w:w="0" w:type="dxa"/>
              <w:right w:w="70" w:type="dxa"/>
            </w:tcMar>
            <w:vAlign w:val="center"/>
          </w:tcPr>
          <w:p w14:paraId="1174A29B" w14:textId="77777777" w:rsidR="00935C8D" w:rsidRPr="009A747B" w:rsidRDefault="00935C8D"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6*</w:t>
            </w:r>
          </w:p>
        </w:tc>
      </w:tr>
      <w:tr w:rsidR="00935C8D" w:rsidRPr="008E1FF4" w14:paraId="43364AF8" w14:textId="77777777" w:rsidTr="00935C8D">
        <w:trPr>
          <w:trHeight w:hRule="exact" w:val="286"/>
          <w:jc w:val="center"/>
        </w:trPr>
        <w:tc>
          <w:tcPr>
            <w:tcW w:w="6818" w:type="dxa"/>
            <w:tcBorders>
              <w:top w:val="nil"/>
              <w:left w:val="single" w:sz="8" w:space="0" w:color="9BC2E6"/>
              <w:bottom w:val="single" w:sz="8" w:space="0" w:color="9BC2E6"/>
              <w:right w:val="single" w:sz="4" w:space="0" w:color="auto"/>
            </w:tcBorders>
            <w:shd w:val="clear" w:color="auto" w:fill="D9D9D9" w:themeFill="background1" w:themeFillShade="D9"/>
            <w:noWrap/>
            <w:tcMar>
              <w:top w:w="0" w:type="dxa"/>
              <w:left w:w="70" w:type="dxa"/>
              <w:bottom w:w="0" w:type="dxa"/>
              <w:right w:w="70" w:type="dxa"/>
            </w:tcMar>
            <w:vAlign w:val="center"/>
          </w:tcPr>
          <w:p w14:paraId="78D2CFDD" w14:textId="77777777" w:rsidR="00935C8D" w:rsidRPr="009A747B" w:rsidRDefault="00935C8D" w:rsidP="00AC2AC5">
            <w:pPr>
              <w:spacing w:line="276" w:lineRule="auto"/>
              <w:rPr>
                <w:rFonts w:ascii="Verdana" w:hAnsi="Verdana"/>
                <w:color w:val="000000"/>
                <w:sz w:val="14"/>
                <w:szCs w:val="16"/>
                <w:lang w:eastAsia="es-BO"/>
              </w:rPr>
            </w:pPr>
            <w:r w:rsidRPr="009A747B">
              <w:rPr>
                <w:rFonts w:ascii="Verdana" w:hAnsi="Verdana"/>
                <w:color w:val="000000"/>
                <w:sz w:val="14"/>
                <w:szCs w:val="16"/>
                <w:lang w:val="es-BO" w:eastAsia="es-BO"/>
              </w:rPr>
              <w:t>DESMOVILIZACION</w:t>
            </w:r>
          </w:p>
        </w:tc>
        <w:tc>
          <w:tcPr>
            <w:tcW w:w="1962" w:type="dxa"/>
            <w:tcBorders>
              <w:top w:val="nil"/>
              <w:left w:val="single" w:sz="4" w:space="0" w:color="auto"/>
              <w:bottom w:val="single" w:sz="8" w:space="0" w:color="9BC2E6"/>
              <w:right w:val="single" w:sz="8" w:space="0" w:color="9BC2E6"/>
            </w:tcBorders>
            <w:shd w:val="clear" w:color="auto" w:fill="D9D9D9" w:themeFill="background1" w:themeFillShade="D9"/>
            <w:noWrap/>
            <w:tcMar>
              <w:top w:w="0" w:type="dxa"/>
              <w:left w:w="70" w:type="dxa"/>
              <w:bottom w:w="0" w:type="dxa"/>
              <w:right w:w="70" w:type="dxa"/>
            </w:tcMar>
            <w:vAlign w:val="center"/>
          </w:tcPr>
          <w:p w14:paraId="4A7D47BF" w14:textId="77777777" w:rsidR="00935C8D" w:rsidRPr="009A747B" w:rsidRDefault="00935C8D" w:rsidP="00AC2AC5">
            <w:pPr>
              <w:spacing w:line="276" w:lineRule="auto"/>
              <w:jc w:val="center"/>
              <w:rPr>
                <w:rFonts w:ascii="Verdana" w:hAnsi="Verdana"/>
                <w:color w:val="000000"/>
                <w:sz w:val="14"/>
                <w:szCs w:val="16"/>
                <w:lang w:val="es-BO" w:eastAsia="es-BO"/>
              </w:rPr>
            </w:pPr>
            <w:r w:rsidRPr="009A747B">
              <w:rPr>
                <w:rFonts w:ascii="Verdana" w:hAnsi="Verdana"/>
                <w:color w:val="000000"/>
                <w:sz w:val="14"/>
                <w:szCs w:val="16"/>
                <w:lang w:val="es-BO" w:eastAsia="es-BO"/>
              </w:rPr>
              <w:t>5</w:t>
            </w:r>
          </w:p>
        </w:tc>
      </w:tr>
      <w:tr w:rsidR="00935C8D" w:rsidRPr="008E1FF4" w14:paraId="282C12FC" w14:textId="77777777" w:rsidTr="00935C8D">
        <w:trPr>
          <w:trHeight w:hRule="exact" w:val="286"/>
          <w:jc w:val="center"/>
        </w:trPr>
        <w:tc>
          <w:tcPr>
            <w:tcW w:w="6818" w:type="dxa"/>
            <w:tcBorders>
              <w:top w:val="nil"/>
              <w:left w:val="single" w:sz="8" w:space="0" w:color="9BC2E6"/>
              <w:bottom w:val="single" w:sz="8" w:space="0" w:color="9BC2E6"/>
              <w:right w:val="single" w:sz="4" w:space="0" w:color="auto"/>
            </w:tcBorders>
            <w:shd w:val="clear" w:color="auto" w:fill="auto"/>
            <w:noWrap/>
            <w:tcMar>
              <w:top w:w="0" w:type="dxa"/>
              <w:left w:w="70" w:type="dxa"/>
              <w:bottom w:w="0" w:type="dxa"/>
              <w:right w:w="70" w:type="dxa"/>
            </w:tcMar>
            <w:vAlign w:val="center"/>
          </w:tcPr>
          <w:p w14:paraId="14E6EB1B" w14:textId="77777777" w:rsidR="00935C8D" w:rsidRPr="009A747B" w:rsidRDefault="00935C8D" w:rsidP="00AC2AC5">
            <w:pPr>
              <w:spacing w:line="276" w:lineRule="auto"/>
              <w:rPr>
                <w:rFonts w:ascii="Verdana" w:hAnsi="Verdana"/>
                <w:color w:val="000000"/>
                <w:sz w:val="14"/>
                <w:szCs w:val="16"/>
                <w:lang w:val="es-BO" w:eastAsia="es-BO"/>
              </w:rPr>
            </w:pPr>
            <w:r>
              <w:rPr>
                <w:rFonts w:ascii="Verdana" w:hAnsi="Verdana"/>
                <w:color w:val="000000"/>
                <w:sz w:val="14"/>
                <w:szCs w:val="16"/>
                <w:lang w:val="es-BO" w:eastAsia="es-BO"/>
              </w:rPr>
              <w:t>ENTREGA DE INFORME FINAL</w:t>
            </w:r>
          </w:p>
        </w:tc>
        <w:tc>
          <w:tcPr>
            <w:tcW w:w="1962" w:type="dxa"/>
            <w:tcBorders>
              <w:top w:val="nil"/>
              <w:left w:val="single" w:sz="4" w:space="0" w:color="auto"/>
              <w:bottom w:val="single" w:sz="8" w:space="0" w:color="9BC2E6"/>
              <w:right w:val="single" w:sz="8" w:space="0" w:color="9BC2E6"/>
            </w:tcBorders>
            <w:shd w:val="clear" w:color="auto" w:fill="auto"/>
            <w:noWrap/>
            <w:tcMar>
              <w:top w:w="0" w:type="dxa"/>
              <w:left w:w="70" w:type="dxa"/>
              <w:bottom w:w="0" w:type="dxa"/>
              <w:right w:w="70" w:type="dxa"/>
            </w:tcMar>
            <w:vAlign w:val="center"/>
          </w:tcPr>
          <w:p w14:paraId="79D62A92" w14:textId="77777777" w:rsidR="00935C8D" w:rsidRPr="009A747B" w:rsidRDefault="00935C8D" w:rsidP="00AC2AC5">
            <w:pPr>
              <w:spacing w:line="276" w:lineRule="auto"/>
              <w:jc w:val="center"/>
              <w:rPr>
                <w:rFonts w:ascii="Verdana" w:hAnsi="Verdana"/>
                <w:color w:val="000000"/>
                <w:sz w:val="14"/>
                <w:szCs w:val="16"/>
                <w:lang w:val="es-BO" w:eastAsia="es-BO"/>
              </w:rPr>
            </w:pPr>
            <w:r>
              <w:rPr>
                <w:rFonts w:ascii="Verdana" w:hAnsi="Verdana"/>
                <w:color w:val="000000"/>
                <w:sz w:val="14"/>
                <w:szCs w:val="16"/>
                <w:lang w:val="es-BO" w:eastAsia="es-BO"/>
              </w:rPr>
              <w:t>15</w:t>
            </w:r>
          </w:p>
        </w:tc>
      </w:tr>
      <w:tr w:rsidR="00935C8D" w:rsidRPr="008E1FF4" w14:paraId="1F893398" w14:textId="77777777" w:rsidTr="00935C8D">
        <w:trPr>
          <w:trHeight w:hRule="exact" w:val="286"/>
          <w:jc w:val="center"/>
        </w:trPr>
        <w:tc>
          <w:tcPr>
            <w:tcW w:w="6818" w:type="dxa"/>
            <w:tcBorders>
              <w:top w:val="nil"/>
              <w:left w:val="single" w:sz="8" w:space="0" w:color="9BC2E6"/>
              <w:bottom w:val="single" w:sz="8" w:space="0" w:color="9BC2E6"/>
              <w:right w:val="single" w:sz="4" w:space="0" w:color="auto"/>
            </w:tcBorders>
            <w:shd w:val="clear" w:color="auto" w:fill="9CC2E5"/>
            <w:noWrap/>
            <w:tcMar>
              <w:top w:w="0" w:type="dxa"/>
              <w:left w:w="70" w:type="dxa"/>
              <w:bottom w:w="0" w:type="dxa"/>
              <w:right w:w="70" w:type="dxa"/>
            </w:tcMar>
            <w:vAlign w:val="center"/>
            <w:hideMark/>
          </w:tcPr>
          <w:p w14:paraId="3DE10F69" w14:textId="77777777" w:rsidR="00935C8D" w:rsidRPr="009A747B" w:rsidRDefault="00935C8D" w:rsidP="00AC2AC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 xml:space="preserve">TOTAL DÍAS CALENDARIO </w:t>
            </w:r>
          </w:p>
        </w:tc>
        <w:tc>
          <w:tcPr>
            <w:tcW w:w="1962" w:type="dxa"/>
            <w:tcBorders>
              <w:top w:val="nil"/>
              <w:left w:val="single" w:sz="4" w:space="0" w:color="auto"/>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14:paraId="7E18FC04" w14:textId="77777777" w:rsidR="00935C8D" w:rsidRPr="009A747B" w:rsidRDefault="00935C8D" w:rsidP="00AC2AC5">
            <w:pPr>
              <w:spacing w:line="276" w:lineRule="auto"/>
              <w:jc w:val="center"/>
              <w:rPr>
                <w:rFonts w:ascii="Verdana" w:hAnsi="Verdana"/>
                <w:color w:val="000000"/>
                <w:sz w:val="14"/>
                <w:szCs w:val="16"/>
                <w:lang w:eastAsia="es-BO"/>
              </w:rPr>
            </w:pPr>
            <w:r>
              <w:rPr>
                <w:rFonts w:ascii="Verdana" w:hAnsi="Verdana"/>
                <w:color w:val="000000"/>
                <w:sz w:val="14"/>
                <w:szCs w:val="16"/>
                <w:lang w:eastAsia="es-BO"/>
              </w:rPr>
              <w:t>81</w:t>
            </w:r>
          </w:p>
        </w:tc>
      </w:tr>
    </w:tbl>
    <w:p w14:paraId="6D8D17B9" w14:textId="77777777" w:rsidR="00935C8D" w:rsidRDefault="00935C8D" w:rsidP="00AC2AC5">
      <w:pPr>
        <w:pStyle w:val="aa"/>
        <w:spacing w:before="0" w:after="0" w:line="276" w:lineRule="auto"/>
        <w:ind w:left="0" w:right="51"/>
        <w:jc w:val="center"/>
        <w:rPr>
          <w:rFonts w:ascii="Verdana" w:hAnsi="Verdana"/>
          <w:sz w:val="18"/>
          <w:szCs w:val="18"/>
          <w:lang w:eastAsia="es-BO"/>
        </w:rPr>
      </w:pPr>
      <w:r w:rsidRPr="00E00D1D">
        <w:rPr>
          <w:rFonts w:ascii="Verdana" w:hAnsi="Verdana"/>
          <w:sz w:val="18"/>
          <w:szCs w:val="18"/>
          <w:lang w:eastAsia="es-BO"/>
        </w:rPr>
        <w:t>* Tiempos Referenciales</w:t>
      </w:r>
    </w:p>
    <w:p w14:paraId="0F7B0D2C" w14:textId="01E034AD" w:rsidR="002C5420" w:rsidRPr="009D0762" w:rsidRDefault="009D0762" w:rsidP="0059755B">
      <w:pPr>
        <w:pStyle w:val="A2"/>
        <w:numPr>
          <w:ilvl w:val="1"/>
          <w:numId w:val="119"/>
        </w:numPr>
        <w:spacing w:line="276" w:lineRule="auto"/>
        <w:rPr>
          <w:rFonts w:eastAsia="Arial Unicode MS"/>
        </w:rPr>
      </w:pPr>
      <w:r>
        <w:rPr>
          <w:rFonts w:eastAsia="Arial Unicode MS"/>
        </w:rPr>
        <w:t xml:space="preserve">  </w:t>
      </w:r>
      <w:r w:rsidR="002C5420" w:rsidRPr="009D0762">
        <w:rPr>
          <w:rFonts w:eastAsia="Arial Unicode MS"/>
        </w:rPr>
        <w:t>ORDEN DE PROCEDER</w:t>
      </w:r>
    </w:p>
    <w:p w14:paraId="7EB5091A" w14:textId="77777777" w:rsidR="002C5420" w:rsidRPr="002C5420" w:rsidRDefault="002C5420" w:rsidP="00AC2AC5">
      <w:pPr>
        <w:spacing w:before="240" w:line="276" w:lineRule="auto"/>
        <w:ind w:right="33"/>
        <w:jc w:val="both"/>
        <w:rPr>
          <w:rFonts w:ascii="Verdana" w:hAnsi="Verdana" w:cs="Arial"/>
          <w:sz w:val="18"/>
          <w:szCs w:val="18"/>
        </w:rPr>
      </w:pPr>
      <w:r w:rsidRPr="002C5420">
        <w:rPr>
          <w:rFonts w:ascii="Verdana" w:hAnsi="Verdana" w:cs="Arial"/>
          <w:sz w:val="18"/>
          <w:szCs w:val="18"/>
        </w:rPr>
        <w:t xml:space="preserve">YPFB notificará al Proponente con la Orden de Proceder para cada proyecto por separado a efectos de que se inicie la movilización de los equipos, herramientas, materiales y personal respectivo, a partir de dicha notificación el Proponente deberá realizar las gestiones para cumplir con el servicio. </w:t>
      </w:r>
    </w:p>
    <w:p w14:paraId="022B2C86" w14:textId="6FAFF80A" w:rsidR="002C5420" w:rsidRPr="009D0762" w:rsidRDefault="009D0762" w:rsidP="0059755B">
      <w:pPr>
        <w:pStyle w:val="A2"/>
        <w:numPr>
          <w:ilvl w:val="1"/>
          <w:numId w:val="120"/>
        </w:numPr>
        <w:spacing w:line="276" w:lineRule="auto"/>
        <w:rPr>
          <w:rFonts w:eastAsia="Arial Unicode MS"/>
        </w:rPr>
      </w:pPr>
      <w:r>
        <w:rPr>
          <w:rFonts w:eastAsia="Arial Unicode MS"/>
        </w:rPr>
        <w:t xml:space="preserve"> </w:t>
      </w:r>
      <w:r w:rsidR="008F373C">
        <w:rPr>
          <w:rFonts w:eastAsia="Arial Unicode MS"/>
        </w:rPr>
        <w:t xml:space="preserve">  </w:t>
      </w:r>
      <w:r w:rsidR="002C5420" w:rsidRPr="009D0762">
        <w:rPr>
          <w:rFonts w:eastAsia="Arial Unicode MS"/>
        </w:rPr>
        <w:t>LUGAR DE PRESTACIÓN DE LOS SERVICIOS</w:t>
      </w:r>
    </w:p>
    <w:p w14:paraId="5E7A0491" w14:textId="79EA99EB" w:rsidR="002C5420" w:rsidRPr="002C5420" w:rsidRDefault="002C5420" w:rsidP="00AC2AC5">
      <w:pPr>
        <w:spacing w:before="240" w:line="276" w:lineRule="auto"/>
        <w:ind w:right="33"/>
        <w:jc w:val="both"/>
        <w:rPr>
          <w:rFonts w:ascii="Verdana" w:hAnsi="Verdana" w:cs="Arial"/>
          <w:sz w:val="18"/>
          <w:szCs w:val="18"/>
        </w:rPr>
      </w:pPr>
      <w:r w:rsidRPr="002C5420">
        <w:rPr>
          <w:rFonts w:ascii="Verdana" w:hAnsi="Verdana" w:cs="Arial"/>
          <w:sz w:val="18"/>
          <w:szCs w:val="18"/>
        </w:rPr>
        <w:t>El p</w:t>
      </w:r>
      <w:r w:rsidR="0023701C">
        <w:rPr>
          <w:rFonts w:ascii="Verdana" w:hAnsi="Verdana" w:cs="Arial"/>
          <w:sz w:val="18"/>
          <w:szCs w:val="18"/>
        </w:rPr>
        <w:t>ozo exploratorio GMR-X1 IE,</w:t>
      </w:r>
      <w:r w:rsidRPr="002C5420">
        <w:rPr>
          <w:rFonts w:ascii="Verdana" w:hAnsi="Verdana" w:cs="Arial"/>
          <w:sz w:val="18"/>
          <w:szCs w:val="18"/>
        </w:rPr>
        <w:t xml:space="preserve"> se encuentra en el Departamento de Pando, en la Provincia Madre de Dios, al noroeste de Bolivia, Limita al norte con la provincia Manuripi del departamento de Pando, al este con el departamento del Beni y al suroeste con el departamento de la Paz. Para </w:t>
      </w:r>
      <w:r w:rsidR="0074787A">
        <w:rPr>
          <w:rFonts w:ascii="Verdana" w:hAnsi="Verdana" w:cs="Arial"/>
          <w:sz w:val="18"/>
          <w:szCs w:val="18"/>
        </w:rPr>
        <w:t>fines de cálculos el pozo GMR-</w:t>
      </w:r>
      <w:r w:rsidRPr="002C5420">
        <w:rPr>
          <w:rFonts w:ascii="Verdana" w:hAnsi="Verdana" w:cs="Arial"/>
          <w:sz w:val="18"/>
          <w:szCs w:val="18"/>
        </w:rPr>
        <w:t>X1 IE se encuentra a 1584 km aprox. Desde la ciudad de Santa Cruz de la Sierra.</w:t>
      </w:r>
    </w:p>
    <w:p w14:paraId="0A0E1063" w14:textId="77777777" w:rsidR="002C5420" w:rsidRPr="002C5420" w:rsidRDefault="002C5420" w:rsidP="00AC2AC5">
      <w:pPr>
        <w:spacing w:before="240" w:line="276" w:lineRule="auto"/>
        <w:ind w:right="33"/>
        <w:jc w:val="both"/>
        <w:rPr>
          <w:rFonts w:ascii="Verdana" w:hAnsi="Verdana" w:cs="Arial"/>
          <w:sz w:val="18"/>
          <w:szCs w:val="18"/>
        </w:rPr>
      </w:pPr>
      <w:r w:rsidRPr="002C5420">
        <w:rPr>
          <w:rFonts w:ascii="Verdana" w:hAnsi="Verdana" w:cs="Arial"/>
          <w:sz w:val="18"/>
          <w:szCs w:val="18"/>
        </w:rPr>
        <w:t>Coordenadas de superficie:</w:t>
      </w:r>
    </w:p>
    <w:p w14:paraId="5897540B" w14:textId="77777777" w:rsidR="002C5420" w:rsidRPr="002C5420" w:rsidRDefault="002C5420" w:rsidP="00AC2AC5">
      <w:pPr>
        <w:spacing w:before="240" w:line="276" w:lineRule="auto"/>
        <w:ind w:right="33"/>
        <w:jc w:val="both"/>
        <w:rPr>
          <w:rFonts w:ascii="Verdana" w:hAnsi="Verdana" w:cs="Arial"/>
          <w:sz w:val="18"/>
          <w:szCs w:val="18"/>
        </w:rPr>
      </w:pPr>
      <w:r w:rsidRPr="002C5420">
        <w:rPr>
          <w:rFonts w:ascii="Verdana" w:hAnsi="Verdana" w:cs="Arial"/>
          <w:sz w:val="18"/>
          <w:szCs w:val="18"/>
        </w:rPr>
        <w:t>X = 709.821,61m.</w:t>
      </w:r>
    </w:p>
    <w:p w14:paraId="40801F09" w14:textId="77777777" w:rsidR="002C5420" w:rsidRPr="002C5420" w:rsidRDefault="002C5420" w:rsidP="00AC2AC5">
      <w:pPr>
        <w:spacing w:before="240" w:line="276" w:lineRule="auto"/>
        <w:ind w:right="33"/>
        <w:jc w:val="both"/>
        <w:rPr>
          <w:rFonts w:ascii="Verdana" w:hAnsi="Verdana" w:cs="Arial"/>
          <w:sz w:val="18"/>
          <w:szCs w:val="18"/>
        </w:rPr>
      </w:pPr>
      <w:r w:rsidRPr="002C5420">
        <w:rPr>
          <w:rFonts w:ascii="Verdana" w:hAnsi="Verdana" w:cs="Arial"/>
          <w:sz w:val="18"/>
          <w:szCs w:val="18"/>
        </w:rPr>
        <w:t>Y = 8.664.362,96m.</w:t>
      </w:r>
    </w:p>
    <w:p w14:paraId="57A51F08" w14:textId="74A45E81" w:rsidR="0023701C" w:rsidRDefault="002C5420" w:rsidP="00AC2AC5">
      <w:pPr>
        <w:spacing w:before="240" w:line="276" w:lineRule="auto"/>
        <w:ind w:right="33"/>
        <w:jc w:val="both"/>
        <w:rPr>
          <w:rFonts w:ascii="Verdana" w:hAnsi="Verdana" w:cs="Arial"/>
          <w:sz w:val="18"/>
          <w:szCs w:val="18"/>
        </w:rPr>
      </w:pPr>
      <w:r w:rsidRPr="002C5420">
        <w:rPr>
          <w:rFonts w:ascii="Verdana" w:hAnsi="Verdana" w:cs="Arial"/>
          <w:sz w:val="18"/>
          <w:szCs w:val="18"/>
        </w:rPr>
        <w:t>Ver Anexos 6 y 7.</w:t>
      </w:r>
    </w:p>
    <w:p w14:paraId="5067A960" w14:textId="15D68B90" w:rsidR="0023701C" w:rsidRPr="009D0762" w:rsidRDefault="008F373C" w:rsidP="0059755B">
      <w:pPr>
        <w:pStyle w:val="A2"/>
        <w:numPr>
          <w:ilvl w:val="1"/>
          <w:numId w:val="121"/>
        </w:numPr>
        <w:spacing w:line="276" w:lineRule="auto"/>
        <w:rPr>
          <w:rFonts w:eastAsia="Arial Unicode MS"/>
        </w:rPr>
      </w:pPr>
      <w:r>
        <w:rPr>
          <w:rFonts w:eastAsia="Arial Unicode MS"/>
        </w:rPr>
        <w:t xml:space="preserve">    </w:t>
      </w:r>
      <w:r w:rsidR="0023701C" w:rsidRPr="009D0762">
        <w:rPr>
          <w:rFonts w:eastAsia="Arial Unicode MS"/>
        </w:rPr>
        <w:t xml:space="preserve">MEDIOS DE TRANSPORTE. </w:t>
      </w:r>
    </w:p>
    <w:p w14:paraId="33D99A26" w14:textId="77777777" w:rsidR="0023701C" w:rsidRDefault="0023701C"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El </w:t>
      </w:r>
      <w:r>
        <w:rPr>
          <w:rFonts w:ascii="Verdana" w:hAnsi="Verdana" w:cs="Arial"/>
          <w:bCs/>
          <w:sz w:val="18"/>
          <w:szCs w:val="18"/>
        </w:rPr>
        <w:t>Proponente</w:t>
      </w:r>
      <w:r w:rsidRPr="000276D8">
        <w:rPr>
          <w:rFonts w:ascii="Verdana" w:hAnsi="Verdana" w:cs="Arial"/>
          <w:bCs/>
          <w:sz w:val="18"/>
          <w:szCs w:val="18"/>
        </w:rPr>
        <w:t xml:space="preserve"> deberá hacerse cargo del transporte de su personal para cambios de turno desde su base operativa al lugar de trabajo y viceversa.</w:t>
      </w:r>
    </w:p>
    <w:p w14:paraId="7F74029C" w14:textId="77777777" w:rsidR="009D0762" w:rsidRPr="009D0762" w:rsidRDefault="009D0762" w:rsidP="0059755B">
      <w:pPr>
        <w:pStyle w:val="Prrafodelista"/>
        <w:numPr>
          <w:ilvl w:val="0"/>
          <w:numId w:val="53"/>
        </w:numPr>
        <w:spacing w:before="240" w:after="240" w:line="276" w:lineRule="auto"/>
        <w:ind w:right="51"/>
        <w:jc w:val="both"/>
        <w:rPr>
          <w:rFonts w:ascii="Verdana" w:hAnsi="Verdana" w:cs="Arial"/>
          <w:b/>
          <w:bCs/>
          <w:vanish/>
          <w:sz w:val="18"/>
          <w:szCs w:val="18"/>
          <w:lang w:val="es-BO"/>
        </w:rPr>
      </w:pPr>
    </w:p>
    <w:p w14:paraId="12DBB90F" w14:textId="77777777" w:rsidR="009D0762" w:rsidRPr="009D0762" w:rsidRDefault="009D0762" w:rsidP="0059755B">
      <w:pPr>
        <w:pStyle w:val="Prrafodelista"/>
        <w:numPr>
          <w:ilvl w:val="0"/>
          <w:numId w:val="53"/>
        </w:numPr>
        <w:spacing w:before="240" w:after="240" w:line="276" w:lineRule="auto"/>
        <w:ind w:right="51"/>
        <w:jc w:val="both"/>
        <w:rPr>
          <w:rFonts w:ascii="Verdana" w:hAnsi="Verdana" w:cs="Arial"/>
          <w:b/>
          <w:bCs/>
          <w:vanish/>
          <w:sz w:val="18"/>
          <w:szCs w:val="18"/>
          <w:lang w:val="es-BO"/>
        </w:rPr>
      </w:pPr>
    </w:p>
    <w:p w14:paraId="36780BB1" w14:textId="77777777" w:rsidR="009D0762" w:rsidRPr="009D0762" w:rsidRDefault="009D0762" w:rsidP="0059755B">
      <w:pPr>
        <w:pStyle w:val="Prrafodelista"/>
        <w:numPr>
          <w:ilvl w:val="0"/>
          <w:numId w:val="53"/>
        </w:numPr>
        <w:spacing w:before="240" w:after="240" w:line="276" w:lineRule="auto"/>
        <w:ind w:right="51"/>
        <w:jc w:val="both"/>
        <w:rPr>
          <w:rFonts w:ascii="Verdana" w:hAnsi="Verdana" w:cs="Arial"/>
          <w:b/>
          <w:bCs/>
          <w:vanish/>
          <w:sz w:val="18"/>
          <w:szCs w:val="18"/>
          <w:lang w:val="es-BO"/>
        </w:rPr>
      </w:pPr>
    </w:p>
    <w:p w14:paraId="67003C47" w14:textId="77777777" w:rsidR="009D0762" w:rsidRPr="009D0762" w:rsidRDefault="009D0762" w:rsidP="0059755B">
      <w:pPr>
        <w:pStyle w:val="Prrafodelista"/>
        <w:numPr>
          <w:ilvl w:val="0"/>
          <w:numId w:val="53"/>
        </w:numPr>
        <w:spacing w:before="240" w:after="240" w:line="276" w:lineRule="auto"/>
        <w:ind w:right="51"/>
        <w:jc w:val="both"/>
        <w:rPr>
          <w:rFonts w:ascii="Verdana" w:hAnsi="Verdana" w:cs="Arial"/>
          <w:b/>
          <w:bCs/>
          <w:vanish/>
          <w:sz w:val="18"/>
          <w:szCs w:val="18"/>
          <w:lang w:val="es-BO"/>
        </w:rPr>
      </w:pPr>
    </w:p>
    <w:p w14:paraId="4290912A" w14:textId="77777777" w:rsidR="009D0762" w:rsidRPr="009D0762" w:rsidRDefault="009D0762" w:rsidP="0059755B">
      <w:pPr>
        <w:pStyle w:val="Prrafodelista"/>
        <w:numPr>
          <w:ilvl w:val="1"/>
          <w:numId w:val="53"/>
        </w:numPr>
        <w:spacing w:before="240" w:after="240" w:line="276" w:lineRule="auto"/>
        <w:ind w:right="51"/>
        <w:jc w:val="both"/>
        <w:rPr>
          <w:rFonts w:ascii="Verdana" w:hAnsi="Verdana" w:cs="Arial"/>
          <w:b/>
          <w:bCs/>
          <w:vanish/>
          <w:sz w:val="18"/>
          <w:szCs w:val="18"/>
          <w:lang w:val="es-BO"/>
        </w:rPr>
      </w:pPr>
    </w:p>
    <w:p w14:paraId="76E3B14F" w14:textId="77777777" w:rsidR="009D0762" w:rsidRPr="009D0762" w:rsidRDefault="009D0762" w:rsidP="0059755B">
      <w:pPr>
        <w:pStyle w:val="Prrafodelista"/>
        <w:numPr>
          <w:ilvl w:val="1"/>
          <w:numId w:val="53"/>
        </w:numPr>
        <w:spacing w:before="240" w:after="240" w:line="276" w:lineRule="auto"/>
        <w:ind w:right="51"/>
        <w:jc w:val="both"/>
        <w:rPr>
          <w:rFonts w:ascii="Verdana" w:hAnsi="Verdana" w:cs="Arial"/>
          <w:b/>
          <w:bCs/>
          <w:vanish/>
          <w:sz w:val="18"/>
          <w:szCs w:val="18"/>
          <w:lang w:val="es-BO"/>
        </w:rPr>
      </w:pPr>
    </w:p>
    <w:p w14:paraId="2543BD0B" w14:textId="77777777" w:rsidR="009D0762" w:rsidRPr="009D0762" w:rsidRDefault="009D0762" w:rsidP="0059755B">
      <w:pPr>
        <w:pStyle w:val="Prrafodelista"/>
        <w:numPr>
          <w:ilvl w:val="1"/>
          <w:numId w:val="53"/>
        </w:numPr>
        <w:spacing w:before="240" w:after="240" w:line="276" w:lineRule="auto"/>
        <w:ind w:right="51"/>
        <w:jc w:val="both"/>
        <w:rPr>
          <w:rFonts w:ascii="Verdana" w:hAnsi="Verdana" w:cs="Arial"/>
          <w:b/>
          <w:bCs/>
          <w:vanish/>
          <w:sz w:val="18"/>
          <w:szCs w:val="18"/>
          <w:lang w:val="es-BO"/>
        </w:rPr>
      </w:pPr>
    </w:p>
    <w:p w14:paraId="3DFB6837" w14:textId="18162986" w:rsidR="0023701C" w:rsidRPr="000276D8" w:rsidRDefault="0023701C" w:rsidP="0059755B">
      <w:pPr>
        <w:pStyle w:val="A2"/>
        <w:numPr>
          <w:ilvl w:val="1"/>
          <w:numId w:val="122"/>
        </w:numPr>
        <w:spacing w:line="276" w:lineRule="auto"/>
      </w:pPr>
      <w:r w:rsidRPr="008A66FA">
        <w:t>LUBRICANTES</w:t>
      </w:r>
      <w:r w:rsidRPr="000276D8">
        <w:t xml:space="preserve"> Y COMBUSTIBLES.</w:t>
      </w:r>
    </w:p>
    <w:p w14:paraId="70D9D999" w14:textId="77777777" w:rsidR="0023701C" w:rsidRDefault="0023701C" w:rsidP="00AC2AC5">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t>El Proponente, durante los</w:t>
      </w:r>
      <w:r w:rsidRPr="000276D8">
        <w:rPr>
          <w:rFonts w:ascii="Verdana" w:hAnsi="Verdana" w:cs="Arial"/>
          <w:bCs/>
          <w:sz w:val="18"/>
          <w:szCs w:val="18"/>
        </w:rPr>
        <w:t xml:space="preserve"> periodo</w:t>
      </w:r>
      <w:r>
        <w:rPr>
          <w:rFonts w:ascii="Verdana" w:hAnsi="Verdana" w:cs="Arial"/>
          <w:bCs/>
          <w:sz w:val="18"/>
          <w:szCs w:val="18"/>
        </w:rPr>
        <w:t>s</w:t>
      </w:r>
      <w:r w:rsidRPr="000276D8">
        <w:rPr>
          <w:rFonts w:ascii="Verdana" w:hAnsi="Verdana" w:cs="Arial"/>
          <w:bCs/>
          <w:sz w:val="18"/>
          <w:szCs w:val="18"/>
        </w:rPr>
        <w:t xml:space="preserve"> que dure</w:t>
      </w:r>
      <w:r>
        <w:rPr>
          <w:rFonts w:ascii="Verdana" w:hAnsi="Verdana" w:cs="Arial"/>
          <w:bCs/>
          <w:sz w:val="18"/>
          <w:szCs w:val="18"/>
        </w:rPr>
        <w:t>n los</w:t>
      </w:r>
      <w:r w:rsidRPr="000276D8">
        <w:rPr>
          <w:rFonts w:ascii="Verdana" w:hAnsi="Verdana" w:cs="Arial"/>
          <w:bCs/>
          <w:sz w:val="18"/>
          <w:szCs w:val="18"/>
        </w:rPr>
        <w:t xml:space="preserve"> servicio</w:t>
      </w:r>
      <w:r>
        <w:rPr>
          <w:rFonts w:ascii="Verdana" w:hAnsi="Verdana" w:cs="Arial"/>
          <w:bCs/>
          <w:sz w:val="18"/>
          <w:szCs w:val="18"/>
        </w:rPr>
        <w:t>s</w:t>
      </w:r>
      <w:r w:rsidRPr="000276D8">
        <w:rPr>
          <w:rFonts w:ascii="Verdana" w:hAnsi="Verdana" w:cs="Arial"/>
          <w:bCs/>
          <w:sz w:val="18"/>
          <w:szCs w:val="18"/>
        </w:rPr>
        <w:t>, será el único responsable por el suministro de combustible y consumibles similares que sean requeridos durante la prestación de</w:t>
      </w:r>
      <w:r>
        <w:rPr>
          <w:rFonts w:ascii="Verdana" w:hAnsi="Verdana" w:cs="Arial"/>
          <w:bCs/>
          <w:sz w:val="18"/>
          <w:szCs w:val="18"/>
        </w:rPr>
        <w:t xml:space="preserve"> </w:t>
      </w:r>
      <w:r w:rsidRPr="000276D8">
        <w:rPr>
          <w:rFonts w:ascii="Verdana" w:hAnsi="Verdana" w:cs="Arial"/>
          <w:bCs/>
          <w:sz w:val="18"/>
          <w:szCs w:val="18"/>
        </w:rPr>
        <w:t>l</w:t>
      </w:r>
      <w:r>
        <w:rPr>
          <w:rFonts w:ascii="Verdana" w:hAnsi="Verdana" w:cs="Arial"/>
          <w:bCs/>
          <w:sz w:val="18"/>
          <w:szCs w:val="18"/>
        </w:rPr>
        <w:t>os</w:t>
      </w:r>
      <w:r w:rsidRPr="000276D8">
        <w:rPr>
          <w:rFonts w:ascii="Verdana" w:hAnsi="Verdana" w:cs="Arial"/>
          <w:bCs/>
          <w:sz w:val="18"/>
          <w:szCs w:val="18"/>
        </w:rPr>
        <w:t xml:space="preserve"> servicio</w:t>
      </w:r>
      <w:r>
        <w:rPr>
          <w:rFonts w:ascii="Verdana" w:hAnsi="Verdana" w:cs="Arial"/>
          <w:bCs/>
          <w:sz w:val="18"/>
          <w:szCs w:val="18"/>
        </w:rPr>
        <w:t>s</w:t>
      </w:r>
      <w:r w:rsidRPr="000276D8">
        <w:rPr>
          <w:rFonts w:ascii="Verdana" w:hAnsi="Verdana" w:cs="Arial"/>
          <w:bCs/>
          <w:sz w:val="18"/>
          <w:szCs w:val="18"/>
        </w:rPr>
        <w:t>, de tal forma que se garan</w:t>
      </w:r>
      <w:r>
        <w:rPr>
          <w:rFonts w:ascii="Verdana" w:hAnsi="Verdana" w:cs="Arial"/>
          <w:bCs/>
          <w:sz w:val="18"/>
          <w:szCs w:val="18"/>
        </w:rPr>
        <w:t>tice la ejecución de los servicios.</w:t>
      </w:r>
    </w:p>
    <w:p w14:paraId="707DB7B1" w14:textId="77777777" w:rsidR="0023701C" w:rsidRPr="000276D8" w:rsidRDefault="0023701C" w:rsidP="0059755B">
      <w:pPr>
        <w:pStyle w:val="A2"/>
        <w:numPr>
          <w:ilvl w:val="1"/>
          <w:numId w:val="123"/>
        </w:numPr>
        <w:spacing w:line="276" w:lineRule="auto"/>
      </w:pPr>
      <w:r w:rsidRPr="000276D8">
        <w:t xml:space="preserve">PROVISIÓN DE </w:t>
      </w:r>
      <w:r w:rsidRPr="00F051EF">
        <w:t>HERRAMIENTAS</w:t>
      </w:r>
      <w:r>
        <w:t>, MATERIALES Y EQUIPOS</w:t>
      </w:r>
      <w:r w:rsidRPr="000276D8">
        <w:t>.</w:t>
      </w:r>
    </w:p>
    <w:p w14:paraId="21FCFDE9" w14:textId="77777777" w:rsidR="0023701C" w:rsidRPr="006912A2" w:rsidRDefault="0023701C" w:rsidP="00AC2AC5">
      <w:pPr>
        <w:autoSpaceDE w:val="0"/>
        <w:autoSpaceDN w:val="0"/>
        <w:spacing w:line="276" w:lineRule="auto"/>
        <w:jc w:val="both"/>
        <w:rPr>
          <w:rFonts w:ascii="Verdana" w:hAnsi="Verdana" w:cs="Arial"/>
          <w:bCs/>
          <w:sz w:val="18"/>
          <w:szCs w:val="18"/>
        </w:rPr>
      </w:pPr>
      <w:r w:rsidRPr="006912A2">
        <w:rPr>
          <w:rFonts w:ascii="Verdana" w:hAnsi="Verdana" w:cs="Arial"/>
          <w:bCs/>
          <w:sz w:val="18"/>
          <w:szCs w:val="18"/>
        </w:rPr>
        <w:t xml:space="preserve">El </w:t>
      </w:r>
      <w:r>
        <w:rPr>
          <w:rFonts w:ascii="Verdana" w:hAnsi="Verdana" w:cs="Arial"/>
          <w:bCs/>
          <w:sz w:val="18"/>
          <w:szCs w:val="18"/>
        </w:rPr>
        <w:t>Proponente</w:t>
      </w:r>
      <w:r w:rsidRPr="006912A2">
        <w:rPr>
          <w:rFonts w:ascii="Verdana" w:hAnsi="Verdana" w:cs="Arial"/>
          <w:bCs/>
          <w:sz w:val="18"/>
          <w:szCs w:val="18"/>
        </w:rPr>
        <w:t xml:space="preserve"> deberá hacerse cargo de la provisión de herramientas y equipos necesarios para garantizar la prestación de</w:t>
      </w:r>
      <w:r>
        <w:rPr>
          <w:rFonts w:ascii="Verdana" w:hAnsi="Verdana" w:cs="Arial"/>
          <w:bCs/>
          <w:sz w:val="18"/>
          <w:szCs w:val="18"/>
        </w:rPr>
        <w:t xml:space="preserve"> </w:t>
      </w:r>
      <w:r w:rsidRPr="006912A2">
        <w:rPr>
          <w:rFonts w:ascii="Verdana" w:hAnsi="Verdana" w:cs="Arial"/>
          <w:bCs/>
          <w:sz w:val="18"/>
          <w:szCs w:val="18"/>
        </w:rPr>
        <w:t>l</w:t>
      </w:r>
      <w:r>
        <w:rPr>
          <w:rFonts w:ascii="Verdana" w:hAnsi="Verdana" w:cs="Arial"/>
          <w:bCs/>
          <w:sz w:val="18"/>
          <w:szCs w:val="18"/>
        </w:rPr>
        <w:t>os</w:t>
      </w:r>
      <w:r w:rsidRPr="006912A2">
        <w:rPr>
          <w:rFonts w:ascii="Verdana" w:hAnsi="Verdana" w:cs="Arial"/>
          <w:bCs/>
          <w:sz w:val="18"/>
          <w:szCs w:val="18"/>
        </w:rPr>
        <w:t xml:space="preserve"> servicio</w:t>
      </w:r>
      <w:r>
        <w:rPr>
          <w:rFonts w:ascii="Verdana" w:hAnsi="Verdana" w:cs="Arial"/>
          <w:bCs/>
          <w:sz w:val="18"/>
          <w:szCs w:val="18"/>
        </w:rPr>
        <w:t>s</w:t>
      </w:r>
      <w:r w:rsidRPr="006912A2">
        <w:rPr>
          <w:rFonts w:ascii="Verdana" w:hAnsi="Verdana" w:cs="Arial"/>
          <w:bCs/>
          <w:sz w:val="18"/>
          <w:szCs w:val="18"/>
        </w:rPr>
        <w:t xml:space="preserve"> en su totalidad, conforme al diseño, programa de perforación de YPFB y a las presentes especificaciones técnicas.</w:t>
      </w:r>
    </w:p>
    <w:p w14:paraId="01A589D2" w14:textId="77777777" w:rsidR="0023701C" w:rsidRPr="000276D8" w:rsidRDefault="0023701C" w:rsidP="0059755B">
      <w:pPr>
        <w:pStyle w:val="A2"/>
        <w:numPr>
          <w:ilvl w:val="1"/>
          <w:numId w:val="124"/>
        </w:numPr>
        <w:spacing w:line="276" w:lineRule="auto"/>
      </w:pPr>
      <w:r w:rsidRPr="000276D8">
        <w:t>MANTENIMIENTO Y/O REPARACIONES.</w:t>
      </w:r>
    </w:p>
    <w:p w14:paraId="46A4FD47" w14:textId="77777777" w:rsidR="0023701C" w:rsidRDefault="0023701C"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lastRenderedPageBreak/>
        <w:t xml:space="preserve">El </w:t>
      </w:r>
      <w:r>
        <w:rPr>
          <w:rFonts w:ascii="Verdana" w:hAnsi="Verdana" w:cs="Arial"/>
          <w:bCs/>
          <w:sz w:val="18"/>
          <w:szCs w:val="18"/>
        </w:rPr>
        <w:t>Proponente</w:t>
      </w:r>
      <w:r w:rsidRPr="000276D8">
        <w:rPr>
          <w:rFonts w:ascii="Verdana" w:hAnsi="Verdana" w:cs="Arial"/>
          <w:bCs/>
          <w:sz w:val="18"/>
          <w:szCs w:val="18"/>
        </w:rPr>
        <w:t xml:space="preserve">, ante cualquier falla que se presente en </w:t>
      </w:r>
      <w:r>
        <w:rPr>
          <w:rFonts w:ascii="Verdana" w:hAnsi="Verdana" w:cs="Arial"/>
          <w:bCs/>
          <w:sz w:val="18"/>
          <w:szCs w:val="18"/>
        </w:rPr>
        <w:t xml:space="preserve">sus equipos, herramientas, accesorios </w:t>
      </w:r>
      <w:r w:rsidRPr="000276D8">
        <w:rPr>
          <w:rFonts w:ascii="Verdana" w:hAnsi="Verdana" w:cs="Arial"/>
          <w:bCs/>
          <w:sz w:val="18"/>
          <w:szCs w:val="18"/>
        </w:rPr>
        <w:t>y/o materiales necesarios para la provisión del servicio, será responsable de arreglar, reparar o reemplazar, total o parcialmente las piezas que sean necesarias, de tal forma que se garantice la ejecución del servicio.</w:t>
      </w:r>
    </w:p>
    <w:p w14:paraId="42956B47" w14:textId="77777777" w:rsidR="0023701C" w:rsidRPr="000276D8" w:rsidRDefault="0023701C" w:rsidP="0059755B">
      <w:pPr>
        <w:pStyle w:val="A2"/>
        <w:numPr>
          <w:ilvl w:val="1"/>
          <w:numId w:val="125"/>
        </w:numPr>
        <w:spacing w:line="276" w:lineRule="auto"/>
      </w:pPr>
      <w:r w:rsidRPr="000276D8">
        <w:t>ALOJAMIENTO Y CATERING.</w:t>
      </w:r>
    </w:p>
    <w:p w14:paraId="794169F7" w14:textId="77777777" w:rsidR="0023701C" w:rsidRDefault="0023701C"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YPFB, en función al persona</w:t>
      </w:r>
      <w:r>
        <w:rPr>
          <w:rFonts w:ascii="Verdana" w:hAnsi="Verdana" w:cs="Arial"/>
          <w:bCs/>
          <w:sz w:val="18"/>
          <w:szCs w:val="18"/>
        </w:rPr>
        <w:t>l</w:t>
      </w:r>
      <w:r w:rsidRPr="000276D8">
        <w:rPr>
          <w:rFonts w:ascii="Verdana" w:hAnsi="Verdana" w:cs="Arial"/>
          <w:bCs/>
          <w:sz w:val="18"/>
          <w:szCs w:val="18"/>
        </w:rPr>
        <w:t xml:space="preserve"> requerido, incluido personal para el montaje. Cualquier personal adicional del </w:t>
      </w:r>
      <w:r>
        <w:rPr>
          <w:rFonts w:ascii="Verdana" w:hAnsi="Verdana" w:cs="Arial"/>
          <w:bCs/>
          <w:sz w:val="18"/>
          <w:szCs w:val="18"/>
        </w:rPr>
        <w:t>Proponente</w:t>
      </w:r>
      <w:r w:rsidRPr="000276D8">
        <w:rPr>
          <w:rFonts w:ascii="Verdana" w:hAnsi="Verdana" w:cs="Arial"/>
          <w:bCs/>
          <w:sz w:val="18"/>
          <w:szCs w:val="18"/>
        </w:rPr>
        <w:t xml:space="preserve">, podrá usar el servicio de alimentación bajo su costo. El alojamiento, estará sujeto a disponibilidad, y será responsabilidad del </w:t>
      </w:r>
      <w:r>
        <w:rPr>
          <w:rFonts w:ascii="Verdana" w:hAnsi="Verdana" w:cs="Arial"/>
          <w:bCs/>
          <w:sz w:val="18"/>
          <w:szCs w:val="18"/>
        </w:rPr>
        <w:t>Proponente</w:t>
      </w:r>
      <w:r w:rsidRPr="000276D8">
        <w:rPr>
          <w:rFonts w:ascii="Verdana" w:hAnsi="Verdana" w:cs="Arial"/>
          <w:bCs/>
          <w:sz w:val="18"/>
          <w:szCs w:val="18"/>
        </w:rPr>
        <w:t xml:space="preserve"> preparar la logística para tal fin.</w:t>
      </w:r>
    </w:p>
    <w:p w14:paraId="5D8B2D80" w14:textId="77777777" w:rsidR="0023701C" w:rsidRPr="000276D8" w:rsidRDefault="0023701C" w:rsidP="0059755B">
      <w:pPr>
        <w:pStyle w:val="A2"/>
        <w:numPr>
          <w:ilvl w:val="1"/>
          <w:numId w:val="126"/>
        </w:numPr>
        <w:spacing w:line="276" w:lineRule="auto"/>
      </w:pPr>
      <w:r w:rsidRPr="000276D8">
        <w:t xml:space="preserve">FISCAL DE </w:t>
      </w:r>
      <w:r w:rsidRPr="001E5286">
        <w:t>SERVICIO</w:t>
      </w:r>
      <w:r w:rsidRPr="000276D8">
        <w:t>.</w:t>
      </w:r>
    </w:p>
    <w:p w14:paraId="3F5D829C" w14:textId="77777777" w:rsidR="0023701C" w:rsidRDefault="0023701C"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w:t>
      </w:r>
      <w:r>
        <w:rPr>
          <w:rFonts w:ascii="Verdana" w:hAnsi="Verdana" w:cs="Arial"/>
          <w:bCs/>
          <w:sz w:val="18"/>
          <w:szCs w:val="18"/>
        </w:rPr>
        <w:t>cuyas funciones</w:t>
      </w:r>
      <w:r w:rsidRPr="000276D8">
        <w:rPr>
          <w:rFonts w:ascii="Verdana" w:hAnsi="Verdana" w:cs="Arial"/>
          <w:bCs/>
          <w:sz w:val="18"/>
          <w:szCs w:val="18"/>
        </w:rPr>
        <w:t xml:space="preserve"> serán:</w:t>
      </w:r>
    </w:p>
    <w:p w14:paraId="01685EDC" w14:textId="77777777" w:rsidR="0023701C" w:rsidRPr="000276D8" w:rsidRDefault="0023701C" w:rsidP="00AC2AC5">
      <w:pPr>
        <w:pStyle w:val="Prrafodelista"/>
        <w:numPr>
          <w:ilvl w:val="0"/>
          <w:numId w:val="3"/>
        </w:numPr>
        <w:spacing w:before="120" w:line="276" w:lineRule="auto"/>
        <w:jc w:val="both"/>
        <w:rPr>
          <w:rFonts w:ascii="Verdana" w:hAnsi="Verdana" w:cs="Arial"/>
          <w:sz w:val="18"/>
          <w:szCs w:val="18"/>
        </w:rPr>
      </w:pPr>
      <w:r>
        <w:rPr>
          <w:rFonts w:ascii="Verdana" w:hAnsi="Verdana" w:cs="Arial"/>
          <w:sz w:val="18"/>
          <w:szCs w:val="18"/>
        </w:rPr>
        <w:t>Emitir</w:t>
      </w:r>
      <w:r w:rsidRPr="000276D8">
        <w:rPr>
          <w:rFonts w:ascii="Verdana" w:hAnsi="Verdana" w:cs="Arial"/>
          <w:sz w:val="18"/>
          <w:szCs w:val="18"/>
        </w:rPr>
        <w:t xml:space="preserve"> la Orden de Proceder para dar inicio a las Operaciones del Servicio.</w:t>
      </w:r>
    </w:p>
    <w:p w14:paraId="1C0BDCA4" w14:textId="77777777" w:rsidR="0023701C" w:rsidRPr="000276D8" w:rsidRDefault="0023701C" w:rsidP="00AC2AC5">
      <w:pPr>
        <w:pStyle w:val="Prrafodelista"/>
        <w:numPr>
          <w:ilvl w:val="0"/>
          <w:numId w:val="3"/>
        </w:numPr>
        <w:spacing w:before="120" w:line="276" w:lineRule="auto"/>
        <w:jc w:val="both"/>
        <w:rPr>
          <w:rFonts w:ascii="Verdana" w:hAnsi="Verdana" w:cs="Arial"/>
          <w:sz w:val="18"/>
          <w:szCs w:val="18"/>
        </w:rPr>
      </w:pPr>
      <w:r>
        <w:rPr>
          <w:rFonts w:ascii="Verdana" w:hAnsi="Verdana" w:cs="Arial"/>
          <w:sz w:val="18"/>
          <w:szCs w:val="18"/>
        </w:rPr>
        <w:t>Coordinar reuniones con el</w:t>
      </w:r>
      <w:r w:rsidRPr="000276D8">
        <w:rPr>
          <w:rFonts w:ascii="Verdana" w:hAnsi="Verdana" w:cs="Arial"/>
          <w:sz w:val="18"/>
          <w:szCs w:val="18"/>
        </w:rPr>
        <w:t xml:space="preserve"> </w:t>
      </w:r>
      <w:r w:rsidRPr="00A76503">
        <w:rPr>
          <w:rFonts w:ascii="Verdana" w:hAnsi="Verdana" w:cs="Arial"/>
          <w:sz w:val="18"/>
          <w:szCs w:val="18"/>
        </w:rPr>
        <w:t>proponente.</w:t>
      </w:r>
    </w:p>
    <w:p w14:paraId="0E1C3455" w14:textId="77777777" w:rsidR="0023701C" w:rsidRPr="000276D8" w:rsidRDefault="0023701C" w:rsidP="00AC2AC5">
      <w:pPr>
        <w:pStyle w:val="Prrafodelista"/>
        <w:numPr>
          <w:ilvl w:val="0"/>
          <w:numId w:val="3"/>
        </w:numPr>
        <w:spacing w:before="120" w:line="276" w:lineRule="auto"/>
        <w:jc w:val="both"/>
        <w:rPr>
          <w:rFonts w:ascii="Verdana" w:hAnsi="Verdana" w:cs="Arial"/>
          <w:sz w:val="18"/>
          <w:szCs w:val="18"/>
        </w:rPr>
      </w:pPr>
      <w:r w:rsidRPr="000276D8">
        <w:rPr>
          <w:rFonts w:ascii="Verdana" w:hAnsi="Verdana" w:cs="Arial"/>
          <w:sz w:val="18"/>
          <w:szCs w:val="18"/>
        </w:rPr>
        <w:t xml:space="preserve">Coordinar las actividades inherentes al servicio con el </w:t>
      </w:r>
      <w:r>
        <w:rPr>
          <w:rFonts w:ascii="Verdana" w:hAnsi="Verdana" w:cs="Arial"/>
          <w:sz w:val="18"/>
          <w:szCs w:val="18"/>
        </w:rPr>
        <w:t xml:space="preserve">Fiscal de Fluidos y/o </w:t>
      </w:r>
      <w:r w:rsidRPr="000276D8">
        <w:rPr>
          <w:rFonts w:ascii="Verdana" w:hAnsi="Verdana" w:cs="Arial"/>
          <w:sz w:val="18"/>
          <w:szCs w:val="18"/>
        </w:rPr>
        <w:t>Company Man.</w:t>
      </w:r>
    </w:p>
    <w:p w14:paraId="6B105B0F" w14:textId="77777777" w:rsidR="0023701C" w:rsidRPr="000276D8" w:rsidRDefault="0023701C" w:rsidP="00AC2AC5">
      <w:pPr>
        <w:pStyle w:val="Prrafodelista"/>
        <w:numPr>
          <w:ilvl w:val="0"/>
          <w:numId w:val="4"/>
        </w:numPr>
        <w:spacing w:before="120" w:line="276" w:lineRule="auto"/>
        <w:ind w:left="709" w:hanging="357"/>
        <w:jc w:val="both"/>
        <w:rPr>
          <w:rFonts w:ascii="Verdana" w:hAnsi="Verdana" w:cs="Arial"/>
          <w:sz w:val="18"/>
          <w:szCs w:val="18"/>
        </w:rPr>
      </w:pPr>
      <w:r w:rsidRPr="000276D8">
        <w:rPr>
          <w:rFonts w:ascii="Verdana" w:hAnsi="Verdana" w:cs="Arial"/>
          <w:sz w:val="18"/>
          <w:szCs w:val="18"/>
        </w:rPr>
        <w:t xml:space="preserve">Supervisar </w:t>
      </w:r>
      <w:r>
        <w:rPr>
          <w:rFonts w:ascii="Verdana" w:hAnsi="Verdana" w:cs="Arial"/>
          <w:sz w:val="18"/>
          <w:szCs w:val="18"/>
        </w:rPr>
        <w:t>la ejecución del servicio</w:t>
      </w:r>
      <w:r w:rsidRPr="000276D8">
        <w:rPr>
          <w:rFonts w:ascii="Verdana" w:hAnsi="Verdana" w:cs="Arial"/>
          <w:sz w:val="18"/>
          <w:szCs w:val="18"/>
        </w:rPr>
        <w:t xml:space="preserve"> velando el cumplimiento del Programa de Perforación.</w:t>
      </w:r>
    </w:p>
    <w:p w14:paraId="6D823D27" w14:textId="77777777" w:rsidR="0023701C" w:rsidRDefault="0023701C" w:rsidP="00AC2AC5">
      <w:pPr>
        <w:pStyle w:val="Prrafodelista"/>
        <w:numPr>
          <w:ilvl w:val="0"/>
          <w:numId w:val="4"/>
        </w:numPr>
        <w:spacing w:before="120" w:line="276" w:lineRule="auto"/>
        <w:ind w:left="709" w:hanging="357"/>
        <w:jc w:val="both"/>
        <w:rPr>
          <w:rFonts w:ascii="Verdana" w:hAnsi="Verdana" w:cs="Arial"/>
          <w:sz w:val="18"/>
          <w:szCs w:val="18"/>
        </w:rPr>
      </w:pPr>
      <w:r w:rsidRPr="00970BD7">
        <w:rPr>
          <w:rFonts w:ascii="Verdana" w:hAnsi="Verdana" w:cs="Arial"/>
          <w:sz w:val="18"/>
          <w:szCs w:val="18"/>
        </w:rPr>
        <w:t>Aprobar y/o rechaz</w:t>
      </w:r>
      <w:r>
        <w:rPr>
          <w:rFonts w:ascii="Verdana" w:hAnsi="Verdana" w:cs="Arial"/>
          <w:sz w:val="18"/>
          <w:szCs w:val="18"/>
        </w:rPr>
        <w:t>ar los tickets de servicio del Proponente</w:t>
      </w:r>
      <w:r w:rsidRPr="00970BD7">
        <w:rPr>
          <w:rFonts w:ascii="Verdana" w:hAnsi="Verdana" w:cs="Arial"/>
          <w:sz w:val="18"/>
          <w:szCs w:val="18"/>
        </w:rPr>
        <w:t>, para su respectivo pago.</w:t>
      </w:r>
    </w:p>
    <w:p w14:paraId="3870FC93" w14:textId="77777777" w:rsidR="0023701C" w:rsidRPr="002C00BC" w:rsidRDefault="0023701C" w:rsidP="00AC2AC5">
      <w:pPr>
        <w:pStyle w:val="Prrafodelista"/>
        <w:numPr>
          <w:ilvl w:val="0"/>
          <w:numId w:val="3"/>
        </w:numPr>
        <w:spacing w:before="120" w:line="276"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14:paraId="61967389" w14:textId="77777777" w:rsidR="0023701C" w:rsidRPr="002F7DA9" w:rsidRDefault="0023701C" w:rsidP="0059755B">
      <w:pPr>
        <w:pStyle w:val="A2"/>
        <w:numPr>
          <w:ilvl w:val="1"/>
          <w:numId w:val="127"/>
        </w:numPr>
        <w:spacing w:line="276" w:lineRule="auto"/>
        <w:rPr>
          <w:rFonts w:eastAsia="Arial Unicode MS"/>
        </w:rPr>
      </w:pPr>
      <w:r w:rsidRPr="008474F5">
        <w:rPr>
          <w:rFonts w:eastAsia="Arial Unicode MS"/>
        </w:rPr>
        <w:t>INFORMES</w:t>
      </w:r>
      <w:r w:rsidRPr="002F7DA9">
        <w:rPr>
          <w:rFonts w:eastAsia="Arial Unicode MS"/>
        </w:rPr>
        <w:t>.</w:t>
      </w:r>
    </w:p>
    <w:p w14:paraId="63DB2A54" w14:textId="77777777" w:rsidR="0023701C" w:rsidRPr="000276D8" w:rsidRDefault="0023701C" w:rsidP="0059755B">
      <w:pPr>
        <w:pStyle w:val="A3"/>
        <w:numPr>
          <w:ilvl w:val="2"/>
          <w:numId w:val="128"/>
        </w:numPr>
        <w:spacing w:line="276" w:lineRule="auto"/>
      </w:pPr>
      <w:r w:rsidRPr="000276D8">
        <w:t>REPORTE DIARIO.</w:t>
      </w:r>
    </w:p>
    <w:p w14:paraId="69F3D75E" w14:textId="77777777" w:rsidR="0023701C" w:rsidRPr="000276D8" w:rsidRDefault="0023701C"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Se registrarán</w:t>
      </w:r>
      <w:r>
        <w:rPr>
          <w:rFonts w:ascii="Verdana" w:hAnsi="Verdana" w:cs="Arial"/>
          <w:bCs/>
          <w:sz w:val="18"/>
          <w:szCs w:val="18"/>
        </w:rPr>
        <w:t xml:space="preserve"> reportes cada 24 horas, donde se incluya,</w:t>
      </w:r>
      <w:r w:rsidRPr="000276D8">
        <w:rPr>
          <w:rFonts w:ascii="Verdana" w:hAnsi="Verdana" w:cs="Arial"/>
          <w:bCs/>
          <w:sz w:val="18"/>
          <w:szCs w:val="18"/>
        </w:rPr>
        <w:t xml:space="preserve"> todos los eventos realizados durante las operaciones, incluyendo los chequeos</w:t>
      </w:r>
      <w:r>
        <w:rPr>
          <w:rFonts w:ascii="Verdana" w:hAnsi="Verdana" w:cs="Arial"/>
          <w:bCs/>
          <w:sz w:val="18"/>
          <w:szCs w:val="18"/>
        </w:rPr>
        <w:t xml:space="preserve"> completos de las herramientas </w:t>
      </w:r>
      <w:r w:rsidRPr="000276D8">
        <w:rPr>
          <w:rFonts w:ascii="Verdana" w:hAnsi="Verdana" w:cs="Arial"/>
          <w:bCs/>
          <w:sz w:val="18"/>
          <w:szCs w:val="18"/>
        </w:rPr>
        <w:t xml:space="preserve">de acuerdo a las condiciones del pozo requerido durante el día. </w:t>
      </w:r>
    </w:p>
    <w:p w14:paraId="4A9A1ED8" w14:textId="77777777" w:rsidR="0023701C" w:rsidRPr="000276D8" w:rsidRDefault="0023701C" w:rsidP="00AC2AC5">
      <w:pPr>
        <w:spacing w:before="240" w:after="240" w:line="276" w:lineRule="auto"/>
        <w:jc w:val="both"/>
        <w:rPr>
          <w:rFonts w:ascii="Verdana" w:hAnsi="Verdana" w:cs="Arial"/>
          <w:bCs/>
          <w:sz w:val="18"/>
          <w:szCs w:val="18"/>
        </w:rPr>
      </w:pPr>
      <w:r w:rsidRPr="000276D8">
        <w:rPr>
          <w:rFonts w:ascii="Verdana" w:hAnsi="Verdana" w:cs="Arial"/>
          <w:bCs/>
          <w:sz w:val="18"/>
          <w:szCs w:val="18"/>
        </w:rPr>
        <w:t xml:space="preserve">A menos que se determine de otra manera, todas las operaciones deben ser realizadas como se define en los “Procedimientos Estándares de Prácticas Recomendadas”. </w:t>
      </w:r>
    </w:p>
    <w:p w14:paraId="2AF822FE" w14:textId="0A94989B" w:rsidR="00D15FD2" w:rsidRPr="008D4B67" w:rsidRDefault="0023701C"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 xml:space="preserve">Todas las herramientas utilizadas en la operación, deben ser documentadas en el reporte diario y planificadas con el </w:t>
      </w:r>
      <w:r>
        <w:rPr>
          <w:rFonts w:ascii="Verdana" w:hAnsi="Verdana" w:cs="Arial"/>
          <w:bCs/>
          <w:sz w:val="18"/>
          <w:szCs w:val="18"/>
        </w:rPr>
        <w:t>Fiscal de Fluidos y/o Company Man de YPFB</w:t>
      </w:r>
      <w:r w:rsidRPr="000276D8">
        <w:rPr>
          <w:rFonts w:ascii="Verdana" w:hAnsi="Verdana" w:cs="Arial"/>
          <w:bCs/>
          <w:sz w:val="18"/>
          <w:szCs w:val="18"/>
        </w:rPr>
        <w:t>.</w:t>
      </w:r>
    </w:p>
    <w:p w14:paraId="6D8A938B" w14:textId="77777777" w:rsidR="0023701C" w:rsidRDefault="0023701C" w:rsidP="0059755B">
      <w:pPr>
        <w:pStyle w:val="A3"/>
        <w:numPr>
          <w:ilvl w:val="2"/>
          <w:numId w:val="129"/>
        </w:numPr>
        <w:spacing w:line="276" w:lineRule="auto"/>
      </w:pPr>
      <w:r>
        <w:t>INFORME MENSUAL.</w:t>
      </w:r>
    </w:p>
    <w:p w14:paraId="784B2046" w14:textId="77777777" w:rsidR="0023701C" w:rsidRDefault="0023701C" w:rsidP="00AC2AC5">
      <w:pPr>
        <w:pStyle w:val="Prrafodelista"/>
        <w:spacing w:before="240" w:after="120" w:line="276" w:lineRule="auto"/>
        <w:ind w:left="0"/>
        <w:jc w:val="both"/>
        <w:rPr>
          <w:rFonts w:ascii="Verdana" w:hAnsi="Verdana" w:cs="Arial"/>
          <w:bCs/>
          <w:sz w:val="18"/>
          <w:szCs w:val="18"/>
        </w:rPr>
      </w:pPr>
      <w:r w:rsidRPr="005719DA">
        <w:rPr>
          <w:rFonts w:ascii="Verdana" w:hAnsi="Verdana" w:cs="Arial"/>
          <w:bCs/>
          <w:sz w:val="18"/>
          <w:szCs w:val="18"/>
        </w:rPr>
        <w:t xml:space="preserve">Para fines de pago, el </w:t>
      </w:r>
      <w:r>
        <w:rPr>
          <w:rFonts w:ascii="Verdana" w:hAnsi="Verdana" w:cs="Arial"/>
          <w:bCs/>
          <w:sz w:val="18"/>
          <w:szCs w:val="18"/>
        </w:rPr>
        <w:t>Proponente</w:t>
      </w:r>
      <w:r w:rsidRPr="005719DA">
        <w:rPr>
          <w:rFonts w:ascii="Verdana" w:hAnsi="Verdana" w:cs="Arial"/>
          <w:bCs/>
          <w:sz w:val="18"/>
          <w:szCs w:val="18"/>
        </w:rPr>
        <w:t xml:space="preserve"> deberá presentar un informe mensual detallando los trabajos realizados en este periodo de tiempo, el mismo deberá incluir un detalle de los costos totales de los servicios, herramientas, accesorios y personal involucrado en las operaciones.</w:t>
      </w:r>
    </w:p>
    <w:p w14:paraId="7522031B" w14:textId="77777777" w:rsidR="0023701C" w:rsidRDefault="0023701C" w:rsidP="0059755B">
      <w:pPr>
        <w:pStyle w:val="A3"/>
        <w:numPr>
          <w:ilvl w:val="2"/>
          <w:numId w:val="130"/>
        </w:numPr>
        <w:spacing w:line="276" w:lineRule="auto"/>
      </w:pPr>
      <w:r>
        <w:t>INFORME POR TRAMOS.</w:t>
      </w:r>
    </w:p>
    <w:p w14:paraId="34DE0F61" w14:textId="77777777" w:rsidR="0023701C" w:rsidRPr="005719DA" w:rsidRDefault="0023701C" w:rsidP="00AC2AC5">
      <w:pPr>
        <w:pStyle w:val="Prrafodelista"/>
        <w:spacing w:before="240" w:after="120" w:line="276" w:lineRule="auto"/>
        <w:ind w:left="0"/>
        <w:jc w:val="both"/>
        <w:rPr>
          <w:rFonts w:ascii="Verdana" w:hAnsi="Verdana" w:cs="Arial"/>
          <w:bCs/>
          <w:sz w:val="18"/>
          <w:szCs w:val="18"/>
        </w:rPr>
      </w:pPr>
      <w:r>
        <w:rPr>
          <w:rFonts w:ascii="Verdana" w:hAnsi="Verdana" w:cs="Arial"/>
          <w:bCs/>
          <w:sz w:val="18"/>
          <w:szCs w:val="18"/>
        </w:rPr>
        <w:lastRenderedPageBreak/>
        <w:t>Para fines de seguimiento y avance</w:t>
      </w:r>
      <w:r w:rsidRPr="005719DA">
        <w:rPr>
          <w:rFonts w:ascii="Verdana" w:hAnsi="Verdana" w:cs="Arial"/>
          <w:bCs/>
          <w:sz w:val="18"/>
          <w:szCs w:val="18"/>
        </w:rPr>
        <w:t xml:space="preserve">, el </w:t>
      </w:r>
      <w:r>
        <w:rPr>
          <w:rFonts w:ascii="Verdana" w:hAnsi="Verdana" w:cs="Arial"/>
          <w:bCs/>
          <w:sz w:val="18"/>
          <w:szCs w:val="18"/>
        </w:rPr>
        <w:t>proponente</w:t>
      </w:r>
      <w:r w:rsidRPr="005719DA">
        <w:rPr>
          <w:rFonts w:ascii="Verdana" w:hAnsi="Verdana" w:cs="Arial"/>
          <w:bCs/>
          <w:sz w:val="18"/>
          <w:szCs w:val="18"/>
        </w:rPr>
        <w:t xml:space="preserve"> deberá presentar un informe </w:t>
      </w:r>
      <w:r>
        <w:rPr>
          <w:rFonts w:ascii="Verdana" w:hAnsi="Verdana" w:cs="Arial"/>
          <w:bCs/>
          <w:sz w:val="18"/>
          <w:szCs w:val="18"/>
        </w:rPr>
        <w:t>del tramo</w:t>
      </w:r>
      <w:r w:rsidRPr="005719DA">
        <w:rPr>
          <w:rFonts w:ascii="Verdana" w:hAnsi="Verdana" w:cs="Arial"/>
          <w:bCs/>
          <w:sz w:val="18"/>
          <w:szCs w:val="18"/>
        </w:rPr>
        <w:t xml:space="preserve"> </w:t>
      </w:r>
      <w:r>
        <w:rPr>
          <w:rFonts w:ascii="Verdana" w:hAnsi="Verdana" w:cs="Arial"/>
          <w:bCs/>
          <w:sz w:val="18"/>
          <w:szCs w:val="18"/>
        </w:rPr>
        <w:t xml:space="preserve">en un plazo máximo de 10 días calendario luego de haber finalizado la perforación del tramo </w:t>
      </w:r>
      <w:r w:rsidRPr="005719DA">
        <w:rPr>
          <w:rFonts w:ascii="Verdana" w:hAnsi="Verdana" w:cs="Arial"/>
          <w:bCs/>
          <w:sz w:val="18"/>
          <w:szCs w:val="18"/>
        </w:rPr>
        <w:t>detallando</w:t>
      </w:r>
      <w:r>
        <w:rPr>
          <w:rFonts w:ascii="Verdana" w:hAnsi="Verdana" w:cs="Arial"/>
          <w:bCs/>
          <w:sz w:val="18"/>
          <w:szCs w:val="18"/>
        </w:rPr>
        <w:t xml:space="preserve"> los trabajos realizados en esta fase o tramo</w:t>
      </w:r>
      <w:r w:rsidRPr="005719DA">
        <w:rPr>
          <w:rFonts w:ascii="Verdana" w:hAnsi="Verdana" w:cs="Arial"/>
          <w:bCs/>
          <w:sz w:val="18"/>
          <w:szCs w:val="18"/>
        </w:rPr>
        <w:t>, el mismo deberá incluir un detalle de los costos totales de los servicios,</w:t>
      </w:r>
      <w:r>
        <w:rPr>
          <w:rFonts w:ascii="Verdana" w:hAnsi="Verdana" w:cs="Arial"/>
          <w:bCs/>
          <w:sz w:val="18"/>
          <w:szCs w:val="18"/>
        </w:rPr>
        <w:t xml:space="preserve"> mallas usadas y seguimiento de las mismas,</w:t>
      </w:r>
      <w:r w:rsidRPr="005719DA">
        <w:rPr>
          <w:rFonts w:ascii="Verdana" w:hAnsi="Verdana" w:cs="Arial"/>
          <w:bCs/>
          <w:sz w:val="18"/>
          <w:szCs w:val="18"/>
        </w:rPr>
        <w:t xml:space="preserve"> herramientas</w:t>
      </w:r>
      <w:r>
        <w:rPr>
          <w:rFonts w:ascii="Verdana" w:hAnsi="Verdana" w:cs="Arial"/>
          <w:bCs/>
          <w:sz w:val="18"/>
          <w:szCs w:val="18"/>
        </w:rPr>
        <w:t xml:space="preserve"> y/o equipos usados, Volúmenes recuperados y procesados</w:t>
      </w:r>
      <w:r w:rsidRPr="005719DA">
        <w:rPr>
          <w:rFonts w:ascii="Verdana" w:hAnsi="Verdana" w:cs="Arial"/>
          <w:bCs/>
          <w:sz w:val="18"/>
          <w:szCs w:val="18"/>
        </w:rPr>
        <w:t xml:space="preserve">, </w:t>
      </w:r>
      <w:r>
        <w:rPr>
          <w:rFonts w:ascii="Verdana" w:hAnsi="Verdana" w:cs="Arial"/>
          <w:bCs/>
          <w:sz w:val="18"/>
          <w:szCs w:val="18"/>
        </w:rPr>
        <w:t xml:space="preserve">tablas comparativas, </w:t>
      </w:r>
      <w:r w:rsidRPr="005719DA">
        <w:rPr>
          <w:rFonts w:ascii="Verdana" w:hAnsi="Verdana" w:cs="Arial"/>
          <w:bCs/>
          <w:sz w:val="18"/>
          <w:szCs w:val="18"/>
        </w:rPr>
        <w:t>accesorios y personal involucrado en las operaciones.</w:t>
      </w:r>
    </w:p>
    <w:p w14:paraId="4600DDB8" w14:textId="77777777" w:rsidR="0023701C" w:rsidRPr="000276D8" w:rsidRDefault="0023701C" w:rsidP="0059755B">
      <w:pPr>
        <w:pStyle w:val="A3"/>
        <w:numPr>
          <w:ilvl w:val="2"/>
          <w:numId w:val="131"/>
        </w:numPr>
        <w:spacing w:line="276" w:lineRule="auto"/>
      </w:pPr>
      <w:r w:rsidRPr="000276D8">
        <w:t>INFORME FINAL.</w:t>
      </w:r>
    </w:p>
    <w:p w14:paraId="2A46C1BF" w14:textId="77777777" w:rsidR="0023701C" w:rsidRPr="000276D8" w:rsidRDefault="0023701C" w:rsidP="00AC2AC5">
      <w:pPr>
        <w:pStyle w:val="Prrafodelista"/>
        <w:spacing w:before="120" w:line="276" w:lineRule="auto"/>
        <w:ind w:left="0"/>
        <w:jc w:val="both"/>
        <w:rPr>
          <w:rFonts w:ascii="Verdana" w:hAnsi="Verdana" w:cs="Arial"/>
          <w:bCs/>
          <w:sz w:val="18"/>
          <w:szCs w:val="18"/>
        </w:rPr>
      </w:pPr>
      <w:r w:rsidRPr="000276D8">
        <w:rPr>
          <w:rFonts w:ascii="Verdana" w:hAnsi="Verdana" w:cs="Arial"/>
          <w:bCs/>
          <w:sz w:val="18"/>
          <w:szCs w:val="18"/>
        </w:rPr>
        <w:t>El</w:t>
      </w:r>
      <w:r>
        <w:rPr>
          <w:rFonts w:ascii="Verdana" w:hAnsi="Verdana" w:cs="Arial"/>
          <w:bCs/>
          <w:sz w:val="18"/>
          <w:szCs w:val="18"/>
        </w:rPr>
        <w:t xml:space="preserve"> Proponente deberá presentar un</w:t>
      </w:r>
      <w:r w:rsidRPr="000276D8">
        <w:rPr>
          <w:rFonts w:ascii="Verdana" w:hAnsi="Verdana" w:cs="Arial"/>
          <w:bCs/>
          <w:sz w:val="18"/>
          <w:szCs w:val="18"/>
        </w:rPr>
        <w:t xml:space="preserve"> informe final del servicio prestado</w:t>
      </w:r>
      <w:r>
        <w:rPr>
          <w:rFonts w:ascii="Verdana" w:hAnsi="Verdana" w:cs="Arial"/>
          <w:bCs/>
          <w:sz w:val="18"/>
          <w:szCs w:val="18"/>
        </w:rPr>
        <w:t xml:space="preserve"> (en físico y digital)</w:t>
      </w:r>
      <w:r w:rsidRPr="000276D8">
        <w:rPr>
          <w:rFonts w:ascii="Verdana" w:hAnsi="Verdana" w:cs="Arial"/>
          <w:bCs/>
          <w:sz w:val="18"/>
          <w:szCs w:val="18"/>
        </w:rPr>
        <w:t xml:space="preserve">, en un lapso máximo de 15 </w:t>
      </w:r>
      <w:r>
        <w:rPr>
          <w:rFonts w:ascii="Verdana" w:hAnsi="Verdana" w:cs="Arial"/>
          <w:bCs/>
          <w:sz w:val="18"/>
          <w:szCs w:val="18"/>
        </w:rPr>
        <w:t>días calendario</w:t>
      </w:r>
      <w:r w:rsidRPr="000276D8">
        <w:rPr>
          <w:rFonts w:ascii="Verdana" w:hAnsi="Verdana" w:cs="Arial"/>
          <w:bCs/>
          <w:sz w:val="18"/>
          <w:szCs w:val="18"/>
        </w:rPr>
        <w:t xml:space="preserve"> luego de haber finalizado el servicio, con los siguientes detalles enunciativos, pero no limitativos:</w:t>
      </w:r>
    </w:p>
    <w:p w14:paraId="7783976C" w14:textId="77777777" w:rsidR="0023701C" w:rsidRPr="000276D8" w:rsidRDefault="0023701C" w:rsidP="00AC2AC5">
      <w:pPr>
        <w:pStyle w:val="Prrafodelista"/>
        <w:numPr>
          <w:ilvl w:val="0"/>
          <w:numId w:val="33"/>
        </w:numPr>
        <w:spacing w:before="120" w:line="276" w:lineRule="auto"/>
        <w:ind w:left="567"/>
        <w:jc w:val="both"/>
        <w:rPr>
          <w:rFonts w:ascii="Verdana" w:hAnsi="Verdana" w:cs="Arial"/>
          <w:bCs/>
          <w:sz w:val="18"/>
          <w:szCs w:val="18"/>
        </w:rPr>
      </w:pPr>
      <w:r>
        <w:rPr>
          <w:rFonts w:ascii="Verdana" w:hAnsi="Verdana" w:cs="Arial"/>
          <w:bCs/>
          <w:sz w:val="18"/>
          <w:szCs w:val="18"/>
        </w:rPr>
        <w:t xml:space="preserve">Información completa de las operaciones de control de sólidos, tratamiento y disposición final de sólidos y líquidos, referente a volúmenes y cantidades tratadas, </w:t>
      </w:r>
      <w:r w:rsidRPr="000276D8">
        <w:rPr>
          <w:rFonts w:ascii="Verdana" w:hAnsi="Verdana" w:cs="Arial"/>
          <w:bCs/>
          <w:sz w:val="18"/>
          <w:szCs w:val="18"/>
        </w:rPr>
        <w:t>por intervalos, indicando secuencias operativas con conclusiones y recomendaciones.</w:t>
      </w:r>
    </w:p>
    <w:p w14:paraId="0E54FEAD" w14:textId="77777777" w:rsidR="0023701C" w:rsidRPr="000276D8" w:rsidRDefault="0023701C" w:rsidP="00AC2AC5">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Información completa de las he</w:t>
      </w:r>
      <w:r>
        <w:rPr>
          <w:rFonts w:ascii="Verdana" w:hAnsi="Verdana" w:cs="Arial"/>
          <w:bCs/>
          <w:sz w:val="18"/>
          <w:szCs w:val="18"/>
        </w:rPr>
        <w:t>rramientas utilizadas durante el desarrollo de las operaciones de perforación.</w:t>
      </w:r>
    </w:p>
    <w:p w14:paraId="6DBAF0D0" w14:textId="77777777" w:rsidR="0023701C" w:rsidRPr="000276D8" w:rsidRDefault="0023701C" w:rsidP="00AC2AC5">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Equipos</w:t>
      </w:r>
      <w:r>
        <w:rPr>
          <w:rFonts w:ascii="Verdana" w:hAnsi="Verdana" w:cs="Arial"/>
          <w:bCs/>
          <w:sz w:val="18"/>
          <w:szCs w:val="18"/>
        </w:rPr>
        <w:t>, mallas, productos</w:t>
      </w:r>
      <w:r w:rsidRPr="000276D8">
        <w:rPr>
          <w:rFonts w:ascii="Verdana" w:hAnsi="Verdana" w:cs="Arial"/>
          <w:bCs/>
          <w:sz w:val="18"/>
          <w:szCs w:val="18"/>
        </w:rPr>
        <w:t xml:space="preserve"> y herramientas utilizados.</w:t>
      </w:r>
    </w:p>
    <w:p w14:paraId="37B53DB8" w14:textId="77777777" w:rsidR="0023701C" w:rsidRDefault="0023701C" w:rsidP="00AC2AC5">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 xml:space="preserve">Personal y mano de obra utilizados durante el servicio. </w:t>
      </w:r>
    </w:p>
    <w:p w14:paraId="3F0D93E3" w14:textId="77777777" w:rsidR="0023701C" w:rsidRPr="000276D8" w:rsidRDefault="0023701C" w:rsidP="00AC2AC5">
      <w:pPr>
        <w:pStyle w:val="Prrafodelista"/>
        <w:numPr>
          <w:ilvl w:val="0"/>
          <w:numId w:val="33"/>
        </w:numPr>
        <w:spacing w:before="120" w:line="276" w:lineRule="auto"/>
        <w:ind w:left="567"/>
        <w:jc w:val="both"/>
        <w:rPr>
          <w:rFonts w:ascii="Verdana" w:hAnsi="Verdana" w:cs="Arial"/>
          <w:bCs/>
          <w:sz w:val="18"/>
          <w:szCs w:val="18"/>
        </w:rPr>
      </w:pPr>
      <w:r>
        <w:rPr>
          <w:rFonts w:ascii="Verdana" w:hAnsi="Verdana" w:cs="Arial"/>
          <w:bCs/>
          <w:sz w:val="18"/>
          <w:szCs w:val="18"/>
        </w:rPr>
        <w:t>Tablas de costos comparativas Programados Vs Reales</w:t>
      </w:r>
    </w:p>
    <w:p w14:paraId="06EF2F5B" w14:textId="77777777" w:rsidR="0023701C" w:rsidRPr="000276D8" w:rsidRDefault="0023701C" w:rsidP="00AC2AC5">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Contingencias, problemas y soluciones presentadas durante el servicio.</w:t>
      </w:r>
    </w:p>
    <w:p w14:paraId="20F858E7" w14:textId="77777777" w:rsidR="0023701C" w:rsidRPr="009E6557" w:rsidRDefault="0023701C" w:rsidP="00AC2AC5">
      <w:pPr>
        <w:pStyle w:val="Prrafodelista"/>
        <w:numPr>
          <w:ilvl w:val="0"/>
          <w:numId w:val="33"/>
        </w:numPr>
        <w:spacing w:before="120" w:line="276" w:lineRule="auto"/>
        <w:ind w:left="567"/>
        <w:jc w:val="both"/>
        <w:rPr>
          <w:rFonts w:ascii="Verdana" w:hAnsi="Verdana" w:cs="Arial"/>
          <w:bCs/>
          <w:sz w:val="18"/>
          <w:szCs w:val="18"/>
        </w:rPr>
      </w:pPr>
      <w:r w:rsidRPr="000276D8">
        <w:rPr>
          <w:rFonts w:ascii="Verdana" w:hAnsi="Verdana" w:cs="Arial"/>
          <w:bCs/>
          <w:sz w:val="18"/>
          <w:szCs w:val="18"/>
        </w:rPr>
        <w:t>Lecciones aprendidas.</w:t>
      </w:r>
    </w:p>
    <w:p w14:paraId="2074E3E6" w14:textId="1707EEAA" w:rsidR="0074787A" w:rsidRPr="00CD27CB" w:rsidRDefault="0023701C" w:rsidP="00AC2AC5">
      <w:pPr>
        <w:pStyle w:val="Prrafodelista"/>
        <w:spacing w:before="120" w:line="276" w:lineRule="auto"/>
        <w:ind w:left="0"/>
        <w:jc w:val="both"/>
        <w:rPr>
          <w:rFonts w:ascii="Verdana" w:hAnsi="Verdana" w:cs="Calibri"/>
          <w:sz w:val="18"/>
          <w:szCs w:val="22"/>
        </w:rPr>
      </w:pPr>
      <w:r>
        <w:rPr>
          <w:rFonts w:ascii="Verdana" w:hAnsi="Verdana" w:cs="Calibri"/>
          <w:b/>
          <w:sz w:val="18"/>
          <w:szCs w:val="22"/>
        </w:rPr>
        <w:t>Nota:</w:t>
      </w:r>
      <w:r>
        <w:rPr>
          <w:rFonts w:ascii="Verdana" w:hAnsi="Verdana" w:cs="Calibri"/>
          <w:sz w:val="18"/>
          <w:szCs w:val="22"/>
        </w:rPr>
        <w:t xml:space="preserve"> YPFB aprobará o rechazará el informe final en 10 días hábiles. En caso de la no aprobación del documento el Proponente tendrá un tiempo máximo de 5 días hábiles para la presentación del informe final con las correcciones a las observaciones realizadas por YPFB.</w:t>
      </w:r>
    </w:p>
    <w:p w14:paraId="67F0BAB6" w14:textId="77777777" w:rsidR="0023701C" w:rsidRPr="000276D8" w:rsidRDefault="0023701C" w:rsidP="0059755B">
      <w:pPr>
        <w:pStyle w:val="A2"/>
        <w:numPr>
          <w:ilvl w:val="1"/>
          <w:numId w:val="131"/>
        </w:numPr>
        <w:spacing w:line="276" w:lineRule="auto"/>
        <w:rPr>
          <w:rFonts w:cs="Verdana"/>
          <w:color w:val="000000"/>
        </w:rPr>
      </w:pPr>
      <w:r w:rsidRPr="000276D8">
        <w:t xml:space="preserve">FORMA </w:t>
      </w:r>
      <w:r w:rsidRPr="00F051EF">
        <w:t>DE</w:t>
      </w:r>
      <w:r w:rsidRPr="000276D8">
        <w:t xml:space="preserve"> PAGO.</w:t>
      </w:r>
    </w:p>
    <w:p w14:paraId="1937C657" w14:textId="77777777" w:rsidR="0023701C" w:rsidRPr="000276D8" w:rsidRDefault="0023701C" w:rsidP="00AC2AC5">
      <w:pPr>
        <w:spacing w:before="240" w:after="120" w:line="276" w:lineRule="auto"/>
        <w:jc w:val="both"/>
        <w:rPr>
          <w:rFonts w:ascii="Verdana" w:hAnsi="Verdana" w:cs="Arial"/>
          <w:bCs/>
          <w:sz w:val="18"/>
          <w:szCs w:val="18"/>
        </w:rPr>
      </w:pPr>
      <w:r w:rsidRPr="006637E6">
        <w:rPr>
          <w:rFonts w:ascii="Verdana" w:hAnsi="Verdana" w:cs="Arial"/>
          <w:bCs/>
          <w:sz w:val="18"/>
          <w:szCs w:val="18"/>
        </w:rPr>
        <w:t>Los pagos y la factur</w:t>
      </w:r>
      <w:r>
        <w:rPr>
          <w:rFonts w:ascii="Verdana" w:hAnsi="Verdana" w:cs="Arial"/>
          <w:bCs/>
          <w:sz w:val="18"/>
          <w:szCs w:val="18"/>
        </w:rPr>
        <w:t>ación se efectuarán en función al</w:t>
      </w:r>
      <w:r w:rsidRPr="006637E6">
        <w:rPr>
          <w:rFonts w:ascii="Verdana" w:hAnsi="Verdana" w:cs="Arial"/>
          <w:bCs/>
          <w:sz w:val="18"/>
          <w:szCs w:val="18"/>
        </w:rPr>
        <w:t xml:space="preserve"> avance real certificado del servicio, de manera mensual previo informe técnico</w:t>
      </w:r>
      <w:r>
        <w:rPr>
          <w:rFonts w:ascii="Verdana" w:hAnsi="Verdana" w:cs="Arial"/>
          <w:bCs/>
          <w:sz w:val="18"/>
          <w:szCs w:val="18"/>
        </w:rPr>
        <w:t>,</w:t>
      </w:r>
      <w:r w:rsidRPr="006637E6">
        <w:rPr>
          <w:rFonts w:ascii="Verdana" w:hAnsi="Verdana" w:cs="Arial"/>
          <w:bCs/>
          <w:sz w:val="18"/>
          <w:szCs w:val="18"/>
        </w:rPr>
        <w:t xml:space="preserve"> de acuerdo a los documentos de respaldo aprobado por el fiscal de servicio, en función a los precios unitarios contenidos en su propuesta económica.</w:t>
      </w:r>
    </w:p>
    <w:p w14:paraId="0BC0B281" w14:textId="77777777" w:rsidR="0023701C" w:rsidRPr="000276D8" w:rsidRDefault="0023701C" w:rsidP="00AC2AC5">
      <w:pPr>
        <w:pStyle w:val="Prrafodelista"/>
        <w:spacing w:before="240" w:after="120" w:line="276"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14:paraId="7A8CA97F" w14:textId="77777777" w:rsidR="0023701C" w:rsidRPr="000276D8" w:rsidRDefault="0023701C" w:rsidP="00AC2AC5">
      <w:pPr>
        <w:pStyle w:val="Prrafodelista"/>
        <w:numPr>
          <w:ilvl w:val="0"/>
          <w:numId w:val="19"/>
        </w:numPr>
        <w:spacing w:before="120" w:after="120" w:line="276" w:lineRule="auto"/>
        <w:ind w:left="714" w:hanging="357"/>
        <w:jc w:val="both"/>
        <w:rPr>
          <w:rFonts w:ascii="Verdana" w:hAnsi="Verdana" w:cs="Arial"/>
          <w:bCs/>
          <w:sz w:val="18"/>
          <w:szCs w:val="18"/>
        </w:rPr>
      </w:pPr>
      <w:r w:rsidRPr="000276D8">
        <w:rPr>
          <w:rFonts w:ascii="Verdana" w:hAnsi="Verdana" w:cs="Arial"/>
          <w:bCs/>
          <w:sz w:val="18"/>
          <w:szCs w:val="18"/>
        </w:rPr>
        <w:t>Carta de solicitud de pago.</w:t>
      </w:r>
    </w:p>
    <w:p w14:paraId="014F548B" w14:textId="77777777" w:rsidR="0023701C" w:rsidRPr="000276D8" w:rsidRDefault="0023701C" w:rsidP="00AC2AC5">
      <w:pPr>
        <w:pStyle w:val="Prrafodelista"/>
        <w:numPr>
          <w:ilvl w:val="0"/>
          <w:numId w:val="19"/>
        </w:numPr>
        <w:spacing w:before="120" w:after="120" w:line="276" w:lineRule="auto"/>
        <w:ind w:left="714" w:hanging="357"/>
        <w:jc w:val="both"/>
        <w:rPr>
          <w:rFonts w:ascii="Verdana" w:hAnsi="Verdana" w:cs="Arial"/>
          <w:bCs/>
          <w:sz w:val="18"/>
          <w:szCs w:val="18"/>
        </w:rPr>
      </w:pPr>
      <w:r w:rsidRPr="000276D8">
        <w:rPr>
          <w:rFonts w:ascii="Verdana" w:hAnsi="Verdana" w:cs="Arial"/>
          <w:bCs/>
          <w:sz w:val="18"/>
          <w:szCs w:val="18"/>
        </w:rPr>
        <w:t>Factura Original debidamente registrada en Impuestos Nacionales</w:t>
      </w:r>
      <w:r>
        <w:rPr>
          <w:rFonts w:ascii="Verdana" w:hAnsi="Verdana" w:cs="Arial"/>
          <w:bCs/>
          <w:sz w:val="18"/>
          <w:szCs w:val="18"/>
        </w:rPr>
        <w:t>,</w:t>
      </w:r>
      <w:r w:rsidRPr="000276D8">
        <w:rPr>
          <w:rFonts w:ascii="Verdana" w:hAnsi="Verdana" w:cs="Arial"/>
          <w:bCs/>
          <w:sz w:val="18"/>
          <w:szCs w:val="18"/>
        </w:rPr>
        <w:t xml:space="preserve"> </w:t>
      </w:r>
      <w:r>
        <w:rPr>
          <w:rFonts w:ascii="Verdana" w:hAnsi="Verdana" w:cs="Arial"/>
          <w:bCs/>
          <w:sz w:val="18"/>
          <w:szCs w:val="18"/>
        </w:rPr>
        <w:t>c</w:t>
      </w:r>
      <w:r w:rsidRPr="000276D8">
        <w:rPr>
          <w:rFonts w:ascii="Verdana" w:hAnsi="Verdana" w:cs="Arial"/>
          <w:bCs/>
          <w:sz w:val="18"/>
          <w:szCs w:val="18"/>
        </w:rPr>
        <w:t>onsignado el Número de Identificación Tributaria (NIT) 1020269020.</w:t>
      </w:r>
    </w:p>
    <w:p w14:paraId="5B6AFF15" w14:textId="77777777" w:rsidR="0023701C" w:rsidRDefault="0023701C"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Fotoc</w:t>
      </w:r>
      <w:r w:rsidRPr="000276D8">
        <w:rPr>
          <w:rFonts w:ascii="Verdana" w:hAnsi="Verdana" w:cs="Arial"/>
          <w:bCs/>
          <w:sz w:val="18"/>
          <w:szCs w:val="18"/>
        </w:rPr>
        <w:t>opia simple de Contrato.</w:t>
      </w:r>
    </w:p>
    <w:p w14:paraId="32C8B760" w14:textId="77777777" w:rsidR="0023701C" w:rsidRDefault="0023701C"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Fotocopia simple de la Garantía de Cumplimiento de Contrato vigente</w:t>
      </w:r>
    </w:p>
    <w:p w14:paraId="592FAEA6" w14:textId="77777777" w:rsidR="0023701C" w:rsidRPr="000276D8" w:rsidRDefault="0023701C"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Fotocopia simple de las pólizas de seguro vigentes.</w:t>
      </w:r>
    </w:p>
    <w:p w14:paraId="154BE8CE" w14:textId="77777777" w:rsidR="0023701C" w:rsidRPr="000276D8" w:rsidRDefault="0023701C"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Fotocopia simple de Registro SIGEP.</w:t>
      </w:r>
    </w:p>
    <w:p w14:paraId="1C2ED9CA" w14:textId="77777777" w:rsidR="0023701C" w:rsidRPr="000276D8" w:rsidRDefault="0023701C"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Fotocopia simple</w:t>
      </w:r>
      <w:r w:rsidRPr="000276D8">
        <w:rPr>
          <w:rFonts w:ascii="Verdana" w:hAnsi="Verdana" w:cs="Arial"/>
          <w:bCs/>
          <w:sz w:val="18"/>
          <w:szCs w:val="18"/>
        </w:rPr>
        <w:t xml:space="preserve"> de</w:t>
      </w:r>
      <w:r>
        <w:rPr>
          <w:rFonts w:ascii="Verdana" w:hAnsi="Verdana" w:cs="Arial"/>
          <w:bCs/>
          <w:sz w:val="18"/>
          <w:szCs w:val="18"/>
        </w:rPr>
        <w:t xml:space="preserve"> </w:t>
      </w:r>
      <w:r w:rsidRPr="000276D8">
        <w:rPr>
          <w:rFonts w:ascii="Verdana" w:hAnsi="Verdana" w:cs="Arial"/>
          <w:bCs/>
          <w:sz w:val="18"/>
          <w:szCs w:val="18"/>
        </w:rPr>
        <w:t>l</w:t>
      </w:r>
      <w:r>
        <w:rPr>
          <w:rFonts w:ascii="Verdana" w:hAnsi="Verdana" w:cs="Arial"/>
          <w:bCs/>
          <w:sz w:val="18"/>
          <w:szCs w:val="18"/>
        </w:rPr>
        <w:t>a cédula de identidad</w:t>
      </w:r>
      <w:r w:rsidRPr="000276D8">
        <w:rPr>
          <w:rFonts w:ascii="Verdana" w:hAnsi="Verdana" w:cs="Arial"/>
          <w:bCs/>
          <w:sz w:val="18"/>
          <w:szCs w:val="18"/>
        </w:rPr>
        <w:t xml:space="preserve"> del Representante Legal.</w:t>
      </w:r>
    </w:p>
    <w:p w14:paraId="4C65E1A4" w14:textId="77777777" w:rsidR="0023701C" w:rsidRDefault="0023701C"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lastRenderedPageBreak/>
        <w:t>Fotocopia simple</w:t>
      </w:r>
      <w:r w:rsidRPr="000276D8">
        <w:rPr>
          <w:rFonts w:ascii="Verdana" w:hAnsi="Verdana" w:cs="Arial"/>
          <w:bCs/>
          <w:sz w:val="18"/>
          <w:szCs w:val="18"/>
        </w:rPr>
        <w:t xml:space="preserve"> del NIT.</w:t>
      </w:r>
      <w:r w:rsidRPr="00DB09A2">
        <w:rPr>
          <w:rFonts w:ascii="Verdana" w:hAnsi="Verdana" w:cs="Arial"/>
          <w:bCs/>
          <w:sz w:val="18"/>
          <w:szCs w:val="18"/>
        </w:rPr>
        <w:t xml:space="preserve"> </w:t>
      </w:r>
    </w:p>
    <w:p w14:paraId="7B8E2073" w14:textId="77777777" w:rsidR="0023701C" w:rsidRDefault="0023701C"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Fotocopia simple del Poder del Representante Legal.</w:t>
      </w:r>
    </w:p>
    <w:p w14:paraId="167FCDBF" w14:textId="77777777" w:rsidR="0023701C" w:rsidRPr="00DB09A2" w:rsidRDefault="0023701C"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Informe mensual del servicio.</w:t>
      </w:r>
    </w:p>
    <w:p w14:paraId="4004D681" w14:textId="77777777" w:rsidR="0023701C" w:rsidRDefault="0023701C" w:rsidP="00AC2AC5">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Reportes Diarios.</w:t>
      </w:r>
    </w:p>
    <w:p w14:paraId="1303943E" w14:textId="68BADFBB" w:rsidR="00FD6D85" w:rsidRPr="002E4092" w:rsidRDefault="0023701C" w:rsidP="002E4092">
      <w:pPr>
        <w:pStyle w:val="Prrafodelista"/>
        <w:numPr>
          <w:ilvl w:val="0"/>
          <w:numId w:val="19"/>
        </w:numPr>
        <w:spacing w:before="120" w:after="120" w:line="276" w:lineRule="auto"/>
        <w:ind w:left="714" w:hanging="357"/>
        <w:jc w:val="both"/>
        <w:rPr>
          <w:rFonts w:ascii="Verdana" w:hAnsi="Verdana" w:cs="Arial"/>
          <w:bCs/>
          <w:sz w:val="18"/>
          <w:szCs w:val="18"/>
        </w:rPr>
      </w:pPr>
      <w:r>
        <w:rPr>
          <w:rFonts w:ascii="Verdana" w:hAnsi="Verdana" w:cs="Arial"/>
          <w:bCs/>
          <w:sz w:val="18"/>
          <w:szCs w:val="18"/>
        </w:rPr>
        <w:t>Evaluación del servicio</w:t>
      </w:r>
    </w:p>
    <w:p w14:paraId="3A0C82DE" w14:textId="77777777" w:rsidR="0023701C" w:rsidRPr="000276D8" w:rsidRDefault="0023701C" w:rsidP="0059755B">
      <w:pPr>
        <w:pStyle w:val="A2"/>
        <w:numPr>
          <w:ilvl w:val="1"/>
          <w:numId w:val="132"/>
        </w:numPr>
        <w:spacing w:line="276" w:lineRule="auto"/>
      </w:pPr>
      <w:r w:rsidRPr="000276D8">
        <w:t>MULTAS Y PENALIDADES.</w:t>
      </w:r>
    </w:p>
    <w:p w14:paraId="0D055BB6" w14:textId="77777777" w:rsidR="0023701C" w:rsidRPr="00295009" w:rsidRDefault="0023701C" w:rsidP="00AC2AC5">
      <w:pPr>
        <w:pStyle w:val="Prrafodelista"/>
        <w:spacing w:before="240" w:after="120" w:line="276" w:lineRule="auto"/>
        <w:ind w:left="0"/>
        <w:jc w:val="both"/>
        <w:rPr>
          <w:rFonts w:ascii="Verdana" w:hAnsi="Verdana" w:cs="Arial"/>
          <w:bCs/>
          <w:sz w:val="18"/>
          <w:szCs w:val="18"/>
        </w:rPr>
      </w:pPr>
      <w:r w:rsidRPr="00295009">
        <w:rPr>
          <w:rFonts w:ascii="Verdana" w:hAnsi="Verdana" w:cs="Arial"/>
          <w:bCs/>
          <w:sz w:val="18"/>
          <w:szCs w:val="18"/>
        </w:rPr>
        <w:t xml:space="preserve">El </w:t>
      </w:r>
      <w:r w:rsidRPr="00A76503">
        <w:rPr>
          <w:rFonts w:ascii="Verdana" w:hAnsi="Verdana" w:cs="Arial"/>
          <w:bCs/>
          <w:sz w:val="18"/>
          <w:szCs w:val="18"/>
        </w:rPr>
        <w:t>proponente</w:t>
      </w:r>
      <w:r w:rsidRPr="00295009">
        <w:rPr>
          <w:rFonts w:ascii="Verdana" w:hAnsi="Verdana" w:cs="Arial"/>
          <w:bCs/>
          <w:sz w:val="18"/>
          <w:szCs w:val="18"/>
        </w:rPr>
        <w:t xml:space="preserve"> se obliga a cumplir con todas las actividades normales inherentes al servicio, el retraso en el cumplimiento por parte del </w:t>
      </w:r>
      <w:r>
        <w:rPr>
          <w:rFonts w:ascii="Verdana" w:hAnsi="Verdana" w:cs="Arial"/>
          <w:bCs/>
          <w:sz w:val="18"/>
          <w:szCs w:val="18"/>
        </w:rPr>
        <w:t>Proponente</w:t>
      </w:r>
      <w:r w:rsidRPr="00295009">
        <w:rPr>
          <w:rFonts w:ascii="Verdana" w:hAnsi="Verdana" w:cs="Arial"/>
          <w:bCs/>
          <w:sz w:val="18"/>
          <w:szCs w:val="18"/>
        </w:rPr>
        <w:t xml:space="preserve"> de </w:t>
      </w:r>
      <w:r>
        <w:rPr>
          <w:rFonts w:ascii="Verdana" w:hAnsi="Verdana" w:cs="Arial"/>
          <w:bCs/>
          <w:sz w:val="18"/>
          <w:szCs w:val="18"/>
        </w:rPr>
        <w:t xml:space="preserve">sus obligaciones </w:t>
      </w:r>
      <w:r w:rsidRPr="00295009">
        <w:rPr>
          <w:rFonts w:ascii="Verdana" w:hAnsi="Verdana" w:cs="Arial"/>
          <w:bCs/>
          <w:sz w:val="18"/>
          <w:szCs w:val="18"/>
        </w:rPr>
        <w:t>e</w:t>
      </w:r>
      <w:r>
        <w:rPr>
          <w:rFonts w:ascii="Verdana" w:hAnsi="Verdana" w:cs="Arial"/>
          <w:bCs/>
          <w:sz w:val="18"/>
          <w:szCs w:val="18"/>
        </w:rPr>
        <w:t>n</w:t>
      </w:r>
      <w:r w:rsidRPr="00295009">
        <w:rPr>
          <w:rFonts w:ascii="Verdana" w:hAnsi="Verdana" w:cs="Arial"/>
          <w:bCs/>
          <w:sz w:val="18"/>
          <w:szCs w:val="18"/>
        </w:rPr>
        <w:t xml:space="preserve"> la prestación del servicio, en el inicio, ejecución o terminación del mismo, estará sujeto a las siguientes multas:</w:t>
      </w:r>
    </w:p>
    <w:p w14:paraId="219C1F86" w14:textId="77777777" w:rsidR="0023701C" w:rsidRPr="00295009" w:rsidRDefault="0023701C" w:rsidP="00AC2AC5">
      <w:pPr>
        <w:pStyle w:val="Sangradetextonormal"/>
        <w:numPr>
          <w:ilvl w:val="0"/>
          <w:numId w:val="1"/>
        </w:numPr>
        <w:spacing w:before="240" w:line="276" w:lineRule="auto"/>
        <w:contextualSpacing/>
        <w:jc w:val="both"/>
        <w:rPr>
          <w:rFonts w:ascii="Verdana" w:hAnsi="Verdana" w:cs="Arial"/>
          <w:bCs/>
          <w:sz w:val="18"/>
          <w:szCs w:val="18"/>
        </w:rPr>
      </w:pPr>
      <w:r w:rsidRPr="00295009">
        <w:rPr>
          <w:rFonts w:ascii="Verdana" w:hAnsi="Verdana" w:cs="Arial"/>
          <w:bCs/>
          <w:sz w:val="18"/>
          <w:szCs w:val="18"/>
        </w:rPr>
        <w:t xml:space="preserve">El </w:t>
      </w:r>
      <w:r>
        <w:rPr>
          <w:rFonts w:ascii="Verdana" w:hAnsi="Verdana" w:cs="Arial"/>
          <w:bCs/>
          <w:sz w:val="18"/>
          <w:szCs w:val="18"/>
        </w:rPr>
        <w:t>r</w:t>
      </w:r>
      <w:r w:rsidRPr="00295009">
        <w:rPr>
          <w:rFonts w:ascii="Verdana" w:hAnsi="Verdana" w:cs="Arial"/>
          <w:bCs/>
          <w:sz w:val="18"/>
          <w:szCs w:val="18"/>
        </w:rPr>
        <w:t xml:space="preserve">etraso del </w:t>
      </w:r>
      <w:r w:rsidRPr="00A76503">
        <w:rPr>
          <w:rFonts w:ascii="Verdana" w:hAnsi="Verdana" w:cs="Arial"/>
          <w:bCs/>
          <w:sz w:val="18"/>
          <w:szCs w:val="18"/>
        </w:rPr>
        <w:t>proponente</w:t>
      </w:r>
      <w:r w:rsidRPr="00295009">
        <w:rPr>
          <w:rFonts w:ascii="Verdana" w:hAnsi="Verdana" w:cs="Arial"/>
          <w:bCs/>
          <w:sz w:val="18"/>
          <w:szCs w:val="18"/>
        </w:rPr>
        <w:t xml:space="preserve"> en el cumplimiento del plazo de movilización, </w:t>
      </w:r>
      <w:r>
        <w:rPr>
          <w:rFonts w:ascii="Verdana" w:hAnsi="Verdana" w:cs="Arial"/>
          <w:bCs/>
          <w:sz w:val="18"/>
          <w:szCs w:val="18"/>
        </w:rPr>
        <w:t>dará lugar a la aplicación de</w:t>
      </w:r>
      <w:r w:rsidRPr="00295009">
        <w:rPr>
          <w:rFonts w:ascii="Verdana" w:hAnsi="Verdana" w:cs="Arial"/>
          <w:bCs/>
          <w:sz w:val="18"/>
          <w:szCs w:val="18"/>
        </w:rPr>
        <w:t xml:space="preserve"> una multa del 1% </w:t>
      </w:r>
      <w:r w:rsidRPr="0011023C">
        <w:rPr>
          <w:rFonts w:ascii="Verdana" w:hAnsi="Verdana" w:cs="Arial"/>
          <w:bCs/>
          <w:sz w:val="18"/>
          <w:szCs w:val="18"/>
        </w:rPr>
        <w:t xml:space="preserve">del monto </w:t>
      </w:r>
      <w:r>
        <w:rPr>
          <w:rFonts w:ascii="Verdana" w:hAnsi="Verdana" w:cs="Arial"/>
          <w:bCs/>
          <w:sz w:val="18"/>
          <w:szCs w:val="18"/>
        </w:rPr>
        <w:t xml:space="preserve">total </w:t>
      </w:r>
      <w:r w:rsidRPr="0011023C">
        <w:rPr>
          <w:rFonts w:ascii="Verdana" w:hAnsi="Verdana" w:cs="Arial"/>
          <w:bCs/>
          <w:sz w:val="18"/>
          <w:szCs w:val="18"/>
        </w:rPr>
        <w:t>del contrato</w:t>
      </w:r>
      <w:r w:rsidRPr="00295009">
        <w:rPr>
          <w:rFonts w:ascii="Verdana" w:hAnsi="Verdana" w:cs="Arial"/>
          <w:bCs/>
          <w:sz w:val="18"/>
          <w:szCs w:val="18"/>
        </w:rPr>
        <w:t>, por cada día de retraso.</w:t>
      </w:r>
    </w:p>
    <w:p w14:paraId="7D721950" w14:textId="77777777" w:rsidR="0023701C" w:rsidRPr="00CC0C6B" w:rsidRDefault="0023701C" w:rsidP="00AC2AC5">
      <w:pPr>
        <w:pStyle w:val="Sangradetextonormal"/>
        <w:numPr>
          <w:ilvl w:val="0"/>
          <w:numId w:val="1"/>
        </w:numPr>
        <w:spacing w:before="240" w:line="276" w:lineRule="auto"/>
        <w:contextualSpacing/>
        <w:jc w:val="both"/>
        <w:rPr>
          <w:rFonts w:ascii="Verdana" w:hAnsi="Verdana" w:cs="Arial"/>
          <w:bCs/>
          <w:sz w:val="18"/>
          <w:szCs w:val="18"/>
        </w:rPr>
      </w:pPr>
      <w:r w:rsidRPr="00CC0C6B">
        <w:rPr>
          <w:rFonts w:ascii="Verdana" w:hAnsi="Verdana" w:cs="Arial"/>
          <w:bCs/>
          <w:sz w:val="18"/>
          <w:szCs w:val="18"/>
        </w:rPr>
        <w:t xml:space="preserve">En caso de retraso en la ejecución del servicio por falla parcial o completa en alguno de los equipos u otra causa atribuible al </w:t>
      </w:r>
      <w:r w:rsidRPr="00A76503">
        <w:rPr>
          <w:rFonts w:ascii="Verdana" w:hAnsi="Verdana" w:cs="Arial"/>
          <w:bCs/>
          <w:sz w:val="18"/>
          <w:szCs w:val="18"/>
        </w:rPr>
        <w:t>proponente</w:t>
      </w:r>
      <w:r w:rsidRPr="00CC0C6B">
        <w:rPr>
          <w:rFonts w:ascii="Verdana" w:hAnsi="Verdana" w:cs="Arial"/>
          <w:bCs/>
          <w:sz w:val="18"/>
          <w:szCs w:val="18"/>
        </w:rPr>
        <w:t xml:space="preserve">, se aplicará una multa del 0,5% del monto total del contrato por cada día de retraso. </w:t>
      </w:r>
      <w:r w:rsidRPr="00CC0C6B">
        <w:rPr>
          <w:rFonts w:ascii="Verdana" w:hAnsi="Verdana"/>
          <w:sz w:val="18"/>
          <w:szCs w:val="18"/>
        </w:rPr>
        <w:t xml:space="preserve">En el caso de que el retraso sea inferior a un día (menor a </w:t>
      </w:r>
      <w:r>
        <w:rPr>
          <w:rFonts w:ascii="Verdana" w:hAnsi="Verdana"/>
          <w:sz w:val="18"/>
          <w:szCs w:val="18"/>
        </w:rPr>
        <w:t>24 horas) se aplicará costo cero, es decir YPFB no pagara ningún costo por el dia del servicio.</w:t>
      </w:r>
      <w:r w:rsidRPr="00CC0C6B">
        <w:rPr>
          <w:rFonts w:ascii="Verdana" w:hAnsi="Verdana"/>
          <w:sz w:val="18"/>
          <w:szCs w:val="18"/>
        </w:rPr>
        <w:t xml:space="preserve"> </w:t>
      </w:r>
    </w:p>
    <w:p w14:paraId="24024CF0" w14:textId="2F7458D5" w:rsidR="00CD27CB" w:rsidRPr="002B18A2" w:rsidRDefault="0023701C" w:rsidP="002B18A2">
      <w:pPr>
        <w:pStyle w:val="Sangradetextonormal"/>
        <w:numPr>
          <w:ilvl w:val="0"/>
          <w:numId w:val="1"/>
        </w:numPr>
        <w:spacing w:before="240" w:line="276" w:lineRule="auto"/>
        <w:contextualSpacing/>
        <w:jc w:val="both"/>
        <w:rPr>
          <w:rFonts w:ascii="Verdana" w:hAnsi="Verdana" w:cs="Arial"/>
          <w:bCs/>
          <w:sz w:val="18"/>
          <w:szCs w:val="18"/>
        </w:rPr>
      </w:pPr>
      <w:r w:rsidRPr="00CC0C6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w:t>
      </w:r>
      <w:r w:rsidR="00D15FD2">
        <w:rPr>
          <w:rFonts w:ascii="Verdana" w:hAnsi="Verdana" w:cs="Arial"/>
          <w:bCs/>
          <w:sz w:val="18"/>
          <w:szCs w:val="18"/>
        </w:rPr>
        <w:t>dministrativas que correspondan.</w:t>
      </w:r>
    </w:p>
    <w:p w14:paraId="7C456360" w14:textId="77777777" w:rsidR="00670B52" w:rsidRPr="00E54146" w:rsidRDefault="00670B52" w:rsidP="0059755B">
      <w:pPr>
        <w:pStyle w:val="A1"/>
        <w:numPr>
          <w:ilvl w:val="1"/>
          <w:numId w:val="133"/>
        </w:numPr>
        <w:spacing w:line="276" w:lineRule="auto"/>
        <w:rPr>
          <w:u w:val="none"/>
        </w:rPr>
      </w:pPr>
      <w:r w:rsidRPr="00E54146">
        <w:rPr>
          <w:u w:val="none"/>
        </w:rPr>
        <w:t>ANEXOS.</w:t>
      </w:r>
    </w:p>
    <w:p w14:paraId="7C5B3277" w14:textId="6099100C" w:rsidR="002B18A2" w:rsidRDefault="00670B52" w:rsidP="00D15532">
      <w:pPr>
        <w:spacing w:line="276" w:lineRule="auto"/>
        <w:rPr>
          <w:rFonts w:ascii="Verdana" w:hAnsi="Verdana" w:cs="Arial"/>
          <w:bCs/>
          <w:sz w:val="18"/>
          <w:szCs w:val="18"/>
        </w:rPr>
      </w:pPr>
      <w:r w:rsidRPr="00B27DD2">
        <w:rPr>
          <w:rFonts w:ascii="Verdana" w:hAnsi="Verdana" w:cs="Arial"/>
          <w:bCs/>
          <w:sz w:val="18"/>
          <w:szCs w:val="18"/>
        </w:rPr>
        <w:t>Los anexos del 1 al 8 adjuntos a las presentes Especificaciones Técni</w:t>
      </w:r>
      <w:r>
        <w:rPr>
          <w:rFonts w:ascii="Verdana" w:hAnsi="Verdana" w:cs="Arial"/>
          <w:bCs/>
          <w:sz w:val="18"/>
          <w:szCs w:val="18"/>
        </w:rPr>
        <w:t>cas, son aplicables al paquete 3</w:t>
      </w:r>
      <w:r w:rsidRPr="00B27DD2">
        <w:rPr>
          <w:rFonts w:ascii="Verdana" w:hAnsi="Verdana" w:cs="Arial"/>
          <w:bCs/>
          <w:sz w:val="18"/>
          <w:szCs w:val="18"/>
        </w:rPr>
        <w:t>.</w:t>
      </w:r>
    </w:p>
    <w:p w14:paraId="6B09803D" w14:textId="77777777" w:rsidR="00D15532" w:rsidRPr="0050766B" w:rsidRDefault="00D15532" w:rsidP="00D15532">
      <w:pPr>
        <w:spacing w:line="276" w:lineRule="auto"/>
        <w:rPr>
          <w:rFonts w:ascii="Verdana" w:hAnsi="Verdana" w:cs="Arial"/>
          <w:bCs/>
          <w:sz w:val="18"/>
          <w:szCs w:val="18"/>
        </w:rPr>
      </w:pPr>
      <w:bookmarkStart w:id="0" w:name="_GoBack"/>
      <w:bookmarkEnd w:id="0"/>
    </w:p>
    <w:p w14:paraId="02C5DB3F" w14:textId="77777777" w:rsidR="00C30CA2" w:rsidRDefault="00C30CA2" w:rsidP="002B18A2">
      <w:pPr>
        <w:rPr>
          <w:rFonts w:ascii="Verdana" w:hAnsi="Verdana" w:cstheme="minorHAnsi"/>
          <w:b/>
          <w:sz w:val="18"/>
          <w:szCs w:val="18"/>
        </w:rPr>
      </w:pPr>
    </w:p>
    <w:p w14:paraId="0F1691E6" w14:textId="77777777" w:rsidR="009D0762" w:rsidRDefault="009D0762" w:rsidP="00DA1E54">
      <w:pPr>
        <w:jc w:val="center"/>
        <w:rPr>
          <w:rFonts w:ascii="Verdana" w:hAnsi="Verdana" w:cstheme="minorHAnsi"/>
          <w:b/>
          <w:sz w:val="18"/>
          <w:szCs w:val="18"/>
        </w:rPr>
      </w:pPr>
    </w:p>
    <w:p w14:paraId="0D1C48F1" w14:textId="77777777" w:rsidR="00CA5D18" w:rsidRDefault="00CA5D18" w:rsidP="00DA1E54">
      <w:pPr>
        <w:jc w:val="center"/>
        <w:rPr>
          <w:rFonts w:ascii="Verdana" w:hAnsi="Verdana" w:cstheme="minorHAnsi"/>
          <w:b/>
          <w:sz w:val="18"/>
          <w:szCs w:val="18"/>
        </w:rPr>
      </w:pPr>
    </w:p>
    <w:p w14:paraId="1126FB6D" w14:textId="77777777" w:rsidR="00CA5D18" w:rsidRDefault="00CA5D18" w:rsidP="00DA1E54">
      <w:pPr>
        <w:jc w:val="center"/>
        <w:rPr>
          <w:rFonts w:ascii="Verdana" w:hAnsi="Verdana" w:cstheme="minorHAnsi"/>
          <w:b/>
          <w:sz w:val="18"/>
          <w:szCs w:val="18"/>
        </w:rPr>
      </w:pPr>
    </w:p>
    <w:p w14:paraId="1F884F14" w14:textId="77777777" w:rsidR="00CA5D18" w:rsidRDefault="00CA5D18" w:rsidP="00DA1E54">
      <w:pPr>
        <w:jc w:val="center"/>
        <w:rPr>
          <w:rFonts w:ascii="Verdana" w:hAnsi="Verdana" w:cstheme="minorHAnsi"/>
          <w:b/>
          <w:sz w:val="18"/>
          <w:szCs w:val="18"/>
        </w:rPr>
      </w:pPr>
    </w:p>
    <w:p w14:paraId="4B4E7ADF" w14:textId="77777777" w:rsidR="00CA5D18" w:rsidRDefault="00CA5D18" w:rsidP="00DA1E54">
      <w:pPr>
        <w:jc w:val="center"/>
        <w:rPr>
          <w:rFonts w:ascii="Verdana" w:hAnsi="Verdana" w:cstheme="minorHAnsi"/>
          <w:b/>
          <w:sz w:val="18"/>
          <w:szCs w:val="18"/>
        </w:rPr>
      </w:pPr>
    </w:p>
    <w:p w14:paraId="1CCC973A" w14:textId="77777777" w:rsidR="00CA5D18" w:rsidRDefault="00CA5D18" w:rsidP="00DA1E54">
      <w:pPr>
        <w:jc w:val="center"/>
        <w:rPr>
          <w:rFonts w:ascii="Verdana" w:hAnsi="Verdana" w:cstheme="minorHAnsi"/>
          <w:b/>
          <w:sz w:val="18"/>
          <w:szCs w:val="18"/>
        </w:rPr>
      </w:pPr>
    </w:p>
    <w:p w14:paraId="5A88E210" w14:textId="77777777" w:rsidR="00D15532" w:rsidRDefault="00D15532" w:rsidP="00DA1E54">
      <w:pPr>
        <w:jc w:val="center"/>
        <w:rPr>
          <w:rFonts w:ascii="Verdana" w:hAnsi="Verdana" w:cstheme="minorHAnsi"/>
          <w:b/>
          <w:sz w:val="18"/>
          <w:szCs w:val="18"/>
        </w:rPr>
      </w:pPr>
    </w:p>
    <w:p w14:paraId="50555561" w14:textId="77777777" w:rsidR="00D15532" w:rsidRDefault="00D15532" w:rsidP="00DA1E54">
      <w:pPr>
        <w:jc w:val="center"/>
        <w:rPr>
          <w:rFonts w:ascii="Verdana" w:hAnsi="Verdana" w:cstheme="minorHAnsi"/>
          <w:b/>
          <w:sz w:val="18"/>
          <w:szCs w:val="18"/>
        </w:rPr>
      </w:pPr>
    </w:p>
    <w:p w14:paraId="74B954B5" w14:textId="77777777" w:rsidR="00D15532" w:rsidRDefault="00D15532" w:rsidP="00DA1E54">
      <w:pPr>
        <w:jc w:val="center"/>
        <w:rPr>
          <w:rFonts w:ascii="Verdana" w:hAnsi="Verdana" w:cstheme="minorHAnsi"/>
          <w:b/>
          <w:sz w:val="18"/>
          <w:szCs w:val="18"/>
        </w:rPr>
      </w:pPr>
    </w:p>
    <w:p w14:paraId="04F3A83B" w14:textId="77777777" w:rsidR="00D15532" w:rsidRDefault="00D15532" w:rsidP="00DA1E54">
      <w:pPr>
        <w:jc w:val="center"/>
        <w:rPr>
          <w:rFonts w:ascii="Verdana" w:hAnsi="Verdana" w:cstheme="minorHAnsi"/>
          <w:b/>
          <w:sz w:val="18"/>
          <w:szCs w:val="18"/>
        </w:rPr>
      </w:pPr>
    </w:p>
    <w:p w14:paraId="1289984F" w14:textId="77777777" w:rsidR="00D15532" w:rsidRDefault="00D15532" w:rsidP="00DA1E54">
      <w:pPr>
        <w:jc w:val="center"/>
        <w:rPr>
          <w:rFonts w:ascii="Verdana" w:hAnsi="Verdana" w:cstheme="minorHAnsi"/>
          <w:b/>
          <w:sz w:val="18"/>
          <w:szCs w:val="18"/>
        </w:rPr>
      </w:pPr>
    </w:p>
    <w:p w14:paraId="43A4BD01" w14:textId="77777777" w:rsidR="00D15532" w:rsidRDefault="00D15532" w:rsidP="00DA1E54">
      <w:pPr>
        <w:jc w:val="center"/>
        <w:rPr>
          <w:rFonts w:ascii="Verdana" w:hAnsi="Verdana" w:cstheme="minorHAnsi"/>
          <w:b/>
          <w:sz w:val="18"/>
          <w:szCs w:val="18"/>
        </w:rPr>
      </w:pPr>
    </w:p>
    <w:p w14:paraId="21F3B2F2" w14:textId="77777777" w:rsidR="00D15532" w:rsidRDefault="00D15532" w:rsidP="00DA1E54">
      <w:pPr>
        <w:jc w:val="center"/>
        <w:rPr>
          <w:rFonts w:ascii="Verdana" w:hAnsi="Verdana" w:cstheme="minorHAnsi"/>
          <w:b/>
          <w:sz w:val="18"/>
          <w:szCs w:val="18"/>
        </w:rPr>
      </w:pPr>
    </w:p>
    <w:p w14:paraId="1D24B0C1" w14:textId="77777777" w:rsidR="00D15532" w:rsidRDefault="00D15532" w:rsidP="00DA1E54">
      <w:pPr>
        <w:jc w:val="center"/>
        <w:rPr>
          <w:rFonts w:ascii="Verdana" w:hAnsi="Verdana" w:cstheme="minorHAnsi"/>
          <w:b/>
          <w:sz w:val="18"/>
          <w:szCs w:val="18"/>
        </w:rPr>
      </w:pPr>
    </w:p>
    <w:p w14:paraId="239D907D" w14:textId="77777777" w:rsidR="00D15532" w:rsidRDefault="00D15532" w:rsidP="00DA1E54">
      <w:pPr>
        <w:jc w:val="center"/>
        <w:rPr>
          <w:rFonts w:ascii="Verdana" w:hAnsi="Verdana" w:cstheme="minorHAnsi"/>
          <w:b/>
          <w:sz w:val="18"/>
          <w:szCs w:val="18"/>
        </w:rPr>
      </w:pPr>
    </w:p>
    <w:p w14:paraId="6EBCE3F9" w14:textId="77777777" w:rsidR="00D15532" w:rsidRDefault="00D15532" w:rsidP="00DA1E54">
      <w:pPr>
        <w:jc w:val="center"/>
        <w:rPr>
          <w:rFonts w:ascii="Verdana" w:hAnsi="Verdana" w:cstheme="minorHAnsi"/>
          <w:b/>
          <w:sz w:val="18"/>
          <w:szCs w:val="18"/>
        </w:rPr>
      </w:pPr>
    </w:p>
    <w:p w14:paraId="5F82BC1E" w14:textId="77777777" w:rsidR="00D15532" w:rsidRDefault="00D15532" w:rsidP="00DA1E54">
      <w:pPr>
        <w:jc w:val="center"/>
        <w:rPr>
          <w:rFonts w:ascii="Verdana" w:hAnsi="Verdana" w:cstheme="minorHAnsi"/>
          <w:b/>
          <w:sz w:val="18"/>
          <w:szCs w:val="18"/>
        </w:rPr>
      </w:pPr>
    </w:p>
    <w:p w14:paraId="3577C40F" w14:textId="77777777" w:rsidR="00D15532" w:rsidRDefault="00D15532" w:rsidP="00DA1E54">
      <w:pPr>
        <w:jc w:val="center"/>
        <w:rPr>
          <w:rFonts w:ascii="Verdana" w:hAnsi="Verdana" w:cstheme="minorHAnsi"/>
          <w:b/>
          <w:sz w:val="18"/>
          <w:szCs w:val="18"/>
        </w:rPr>
      </w:pPr>
    </w:p>
    <w:p w14:paraId="4EA94246" w14:textId="77777777" w:rsidR="00D15532" w:rsidRDefault="00D15532" w:rsidP="00DA1E54">
      <w:pPr>
        <w:jc w:val="center"/>
        <w:rPr>
          <w:rFonts w:ascii="Verdana" w:hAnsi="Verdana" w:cstheme="minorHAnsi"/>
          <w:b/>
          <w:sz w:val="18"/>
          <w:szCs w:val="18"/>
        </w:rPr>
      </w:pPr>
    </w:p>
    <w:p w14:paraId="4E605491" w14:textId="77777777" w:rsidR="00D15532" w:rsidRDefault="00D15532" w:rsidP="00DA1E54">
      <w:pPr>
        <w:jc w:val="center"/>
        <w:rPr>
          <w:rFonts w:ascii="Verdana" w:hAnsi="Verdana" w:cstheme="minorHAnsi"/>
          <w:b/>
          <w:sz w:val="18"/>
          <w:szCs w:val="18"/>
        </w:rPr>
      </w:pPr>
    </w:p>
    <w:p w14:paraId="5BCB8565" w14:textId="77777777" w:rsidR="00DA1E54" w:rsidRPr="00517F0C" w:rsidRDefault="00DA1E54" w:rsidP="00DA1E54">
      <w:pPr>
        <w:jc w:val="center"/>
        <w:rPr>
          <w:rFonts w:ascii="Verdana" w:hAnsi="Verdana" w:cstheme="minorHAnsi"/>
          <w:b/>
          <w:sz w:val="18"/>
          <w:szCs w:val="18"/>
        </w:rPr>
      </w:pPr>
      <w:r w:rsidRPr="00517F0C">
        <w:rPr>
          <w:rFonts w:ascii="Verdana" w:hAnsi="Verdana" w:cstheme="minorHAnsi"/>
          <w:b/>
          <w:sz w:val="18"/>
          <w:szCs w:val="18"/>
        </w:rPr>
        <w:lastRenderedPageBreak/>
        <w:t>ANEXO 1</w:t>
      </w:r>
    </w:p>
    <w:p w14:paraId="29C95480" w14:textId="77777777" w:rsidR="00DA1E54" w:rsidRPr="00517F0C" w:rsidRDefault="00DA1E54" w:rsidP="00DA1E54">
      <w:pPr>
        <w:jc w:val="center"/>
        <w:rPr>
          <w:rFonts w:ascii="Verdana" w:hAnsi="Verdana" w:cstheme="minorHAnsi"/>
          <w:b/>
          <w:sz w:val="18"/>
          <w:szCs w:val="18"/>
        </w:rPr>
      </w:pPr>
      <w:r w:rsidRPr="00517F0C">
        <w:rPr>
          <w:rFonts w:ascii="Verdana" w:hAnsi="Verdana" w:cstheme="minorHAnsi"/>
          <w:b/>
          <w:sz w:val="18"/>
          <w:szCs w:val="18"/>
        </w:rPr>
        <w:t>GARANTIAS FINANCIERAS</w:t>
      </w:r>
    </w:p>
    <w:p w14:paraId="2BBB800D" w14:textId="77777777" w:rsidR="00DA1E54" w:rsidRPr="00517F0C" w:rsidRDefault="00DA1E54" w:rsidP="00DA1E54">
      <w:pPr>
        <w:tabs>
          <w:tab w:val="left" w:pos="900"/>
          <w:tab w:val="center" w:pos="4561"/>
        </w:tabs>
        <w:rPr>
          <w:rFonts w:ascii="Verdana" w:hAnsi="Verdana" w:cstheme="minorHAnsi"/>
          <w:b/>
          <w:bCs/>
          <w:color w:val="FF0000"/>
          <w:sz w:val="18"/>
          <w:szCs w:val="18"/>
          <w:lang w:val="es-ES_tradnl"/>
        </w:rPr>
      </w:pPr>
      <w:r w:rsidRPr="00517F0C">
        <w:rPr>
          <w:rFonts w:ascii="Verdana" w:hAnsi="Verdana" w:cstheme="minorHAnsi"/>
          <w:b/>
          <w:bCs/>
          <w:color w:val="FF0000"/>
          <w:sz w:val="18"/>
          <w:szCs w:val="18"/>
          <w:lang w:val="es-ES_tradnl"/>
        </w:rPr>
        <w:tab/>
      </w:r>
      <w:r w:rsidRPr="00517F0C">
        <w:rPr>
          <w:rFonts w:ascii="Verdana" w:hAnsi="Verdana" w:cstheme="minorHAnsi"/>
          <w:b/>
          <w:bCs/>
          <w:color w:val="FF0000"/>
          <w:sz w:val="18"/>
          <w:szCs w:val="18"/>
          <w:lang w:val="es-ES_tradnl"/>
        </w:rPr>
        <w:tab/>
        <w:t xml:space="preserve"> </w:t>
      </w:r>
    </w:p>
    <w:p w14:paraId="532C4C7C" w14:textId="77777777" w:rsidR="00DA1E54" w:rsidRPr="00517F0C" w:rsidRDefault="00DA1E54" w:rsidP="006C235B">
      <w:pPr>
        <w:numPr>
          <w:ilvl w:val="0"/>
          <w:numId w:val="27"/>
        </w:numPr>
        <w:autoSpaceDE w:val="0"/>
        <w:autoSpaceDN w:val="0"/>
        <w:adjustRightInd w:val="0"/>
        <w:spacing w:before="240"/>
        <w:jc w:val="both"/>
        <w:rPr>
          <w:rFonts w:ascii="Verdana" w:hAnsi="Verdana" w:cs="Arial"/>
          <w:b/>
          <w:bCs/>
          <w:sz w:val="18"/>
          <w:szCs w:val="18"/>
          <w:u w:val="single"/>
          <w:lang w:val="es-BO"/>
        </w:rPr>
      </w:pPr>
      <w:r w:rsidRPr="00517F0C">
        <w:rPr>
          <w:rFonts w:ascii="Verdana" w:hAnsi="Verdana" w:cs="Arial"/>
          <w:b/>
          <w:bCs/>
          <w:sz w:val="18"/>
          <w:szCs w:val="18"/>
          <w:u w:val="single"/>
          <w:lang w:val="es-BO"/>
        </w:rPr>
        <w:t>GARANTÍA DE SERIEDAD DE PROPUESTA.</w:t>
      </w:r>
    </w:p>
    <w:p w14:paraId="657F221D" w14:textId="77777777" w:rsidR="00DA1E54" w:rsidRPr="00517F0C" w:rsidRDefault="00DA1E54" w:rsidP="00DA1E54">
      <w:pPr>
        <w:autoSpaceDE w:val="0"/>
        <w:autoSpaceDN w:val="0"/>
        <w:adjustRightInd w:val="0"/>
        <w:spacing w:before="240" w:after="240"/>
        <w:contextualSpacing/>
        <w:jc w:val="both"/>
        <w:rPr>
          <w:rFonts w:ascii="Verdana" w:hAnsi="Verdana" w:cs="Calibri"/>
          <w:bCs/>
          <w:sz w:val="18"/>
          <w:szCs w:val="18"/>
          <w:lang w:val="es-BO"/>
        </w:rPr>
      </w:pPr>
      <w:r w:rsidRPr="00517F0C">
        <w:rPr>
          <w:rFonts w:ascii="Verdana" w:hAnsi="Verdana" w:cs="Calibri"/>
          <w:bCs/>
          <w:sz w:val="18"/>
          <w:szCs w:val="18"/>
          <w:lang w:val="es-BO"/>
        </w:rPr>
        <w:t>A elección de la empresa proponente ésta podrá optar por uno de los siguientes instrumentos financieros:</w:t>
      </w:r>
    </w:p>
    <w:p w14:paraId="594C900B" w14:textId="77777777" w:rsidR="00DA1E54" w:rsidRPr="00517F0C" w:rsidRDefault="00DA1E54" w:rsidP="00DA1E54">
      <w:pPr>
        <w:autoSpaceDE w:val="0"/>
        <w:autoSpaceDN w:val="0"/>
        <w:adjustRightInd w:val="0"/>
        <w:spacing w:before="240" w:after="240"/>
        <w:contextualSpacing/>
        <w:jc w:val="both"/>
        <w:rPr>
          <w:rFonts w:ascii="Verdana" w:hAnsi="Verdana" w:cs="Calibri"/>
          <w:b/>
          <w:bCs/>
          <w:sz w:val="18"/>
          <w:szCs w:val="18"/>
        </w:rPr>
      </w:pPr>
    </w:p>
    <w:p w14:paraId="7481FEA8" w14:textId="2978EE16" w:rsidR="00E469D4" w:rsidRPr="00E469D4" w:rsidRDefault="00DA1E54" w:rsidP="00E469D4">
      <w:pPr>
        <w:autoSpaceDE w:val="0"/>
        <w:autoSpaceDN w:val="0"/>
        <w:adjustRightInd w:val="0"/>
        <w:spacing w:before="240" w:after="240"/>
        <w:contextualSpacing/>
        <w:jc w:val="both"/>
        <w:rPr>
          <w:rFonts w:ascii="Verdana" w:hAnsi="Verdana" w:cs="Arial"/>
          <w:b/>
          <w:color w:val="000000"/>
          <w:sz w:val="18"/>
          <w:szCs w:val="18"/>
        </w:rPr>
      </w:pPr>
      <w:r w:rsidRPr="00517F0C">
        <w:rPr>
          <w:rFonts w:ascii="Verdana" w:hAnsi="Verdana" w:cs="Calibri"/>
          <w:b/>
          <w:bCs/>
          <w:sz w:val="18"/>
          <w:szCs w:val="18"/>
        </w:rPr>
        <w:t xml:space="preserve">Boleta de Garantía, </w:t>
      </w:r>
      <w:r w:rsidRPr="00517F0C">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w:t>
      </w:r>
      <w:r w:rsidR="00557BEE">
        <w:rPr>
          <w:rFonts w:ascii="Verdana" w:hAnsi="Verdana" w:cs="Calibri"/>
          <w:bCs/>
          <w:sz w:val="18"/>
          <w:szCs w:val="18"/>
        </w:rPr>
        <w:t xml:space="preserve"> mínima de 15</w:t>
      </w:r>
      <w:r w:rsidRPr="00517F0C">
        <w:rPr>
          <w:rFonts w:ascii="Verdana" w:hAnsi="Verdana" w:cs="Calibri"/>
          <w:bCs/>
          <w:sz w:val="18"/>
          <w:szCs w:val="18"/>
        </w:rPr>
        <w:t xml:space="preserve">0 días calendario computables a partir de la fecha de presentación de propuestas, por un monto equivalente </w:t>
      </w:r>
      <w:r w:rsidR="00557BEE">
        <w:rPr>
          <w:rFonts w:ascii="Verdana" w:hAnsi="Verdana" w:cs="Calibri"/>
          <w:bCs/>
          <w:sz w:val="18"/>
          <w:szCs w:val="18"/>
        </w:rPr>
        <w:t xml:space="preserve">de </w:t>
      </w:r>
      <w:r w:rsidRPr="00517F0C">
        <w:rPr>
          <w:rFonts w:ascii="Verdana" w:hAnsi="Verdana" w:cs="Calibri"/>
          <w:bCs/>
          <w:sz w:val="18"/>
          <w:szCs w:val="18"/>
        </w:rPr>
        <w:t xml:space="preserve">al </w:t>
      </w:r>
      <w:r w:rsidR="00557BEE">
        <w:rPr>
          <w:rFonts w:ascii="Verdana" w:hAnsi="Verdana" w:cs="Calibri"/>
          <w:bCs/>
          <w:sz w:val="18"/>
          <w:szCs w:val="18"/>
        </w:rPr>
        <w:t xml:space="preserve">menos </w:t>
      </w:r>
      <w:r w:rsidRPr="00517F0C">
        <w:rPr>
          <w:rFonts w:ascii="Verdana" w:hAnsi="Verdana" w:cs="Calibri"/>
          <w:bCs/>
          <w:sz w:val="18"/>
          <w:szCs w:val="18"/>
        </w:rPr>
        <w:t xml:space="preserve">1% del </w:t>
      </w:r>
      <w:r w:rsidR="00557BEE">
        <w:rPr>
          <w:rFonts w:ascii="Verdana" w:hAnsi="Verdana" w:cs="Calibri"/>
          <w:bCs/>
          <w:sz w:val="18"/>
          <w:szCs w:val="18"/>
        </w:rPr>
        <w:t>monto máximo de la contratación, correspondiente</w:t>
      </w:r>
      <w:r w:rsidR="0023668E">
        <w:rPr>
          <w:rFonts w:ascii="Verdana" w:hAnsi="Verdana" w:cs="Calibri"/>
          <w:bCs/>
          <w:sz w:val="18"/>
          <w:szCs w:val="18"/>
        </w:rPr>
        <w:t xml:space="preserve"> </w:t>
      </w:r>
      <w:r w:rsidR="0023668E" w:rsidRPr="002073EE">
        <w:rPr>
          <w:rFonts w:ascii="Verdana" w:hAnsi="Verdana" w:cs="Calibri"/>
          <w:iCs/>
          <w:sz w:val="18"/>
          <w:szCs w:val="18"/>
          <w:lang w:val="es-BO" w:eastAsia="es-BO"/>
        </w:rPr>
        <w:t>al (los) paquete(s) ofertado(s).</w:t>
      </w:r>
    </w:p>
    <w:p w14:paraId="2DABE8E5" w14:textId="16723F8B" w:rsidR="00DA1E54" w:rsidRPr="00517F0C" w:rsidRDefault="003026C7" w:rsidP="00DA1E54">
      <w:pPr>
        <w:autoSpaceDE w:val="0"/>
        <w:autoSpaceDN w:val="0"/>
        <w:adjustRightInd w:val="0"/>
        <w:spacing w:before="240" w:after="240"/>
        <w:contextualSpacing/>
        <w:jc w:val="both"/>
        <w:rPr>
          <w:rFonts w:ascii="Verdana" w:hAnsi="Verdana" w:cs="Calibri"/>
          <w:bCs/>
          <w:sz w:val="18"/>
          <w:szCs w:val="18"/>
        </w:rPr>
      </w:pPr>
      <w:r>
        <w:rPr>
          <w:rFonts w:ascii="Verdana" w:hAnsi="Verdana" w:cs="Calibri"/>
          <w:bCs/>
          <w:sz w:val="18"/>
          <w:szCs w:val="18"/>
        </w:rPr>
        <w:t xml:space="preserve">      </w:t>
      </w:r>
    </w:p>
    <w:p w14:paraId="3CC4209F" w14:textId="77777777" w:rsidR="00DB26DA" w:rsidRPr="00DB26DA" w:rsidRDefault="00DA1E54" w:rsidP="00DB26DA">
      <w:pPr>
        <w:autoSpaceDE w:val="0"/>
        <w:autoSpaceDN w:val="0"/>
        <w:adjustRightInd w:val="0"/>
        <w:spacing w:before="240" w:after="240"/>
        <w:contextualSpacing/>
        <w:jc w:val="both"/>
        <w:rPr>
          <w:rFonts w:ascii="Verdana" w:hAnsi="Verdana" w:cs="Calibri"/>
          <w:bCs/>
          <w:sz w:val="18"/>
          <w:szCs w:val="18"/>
        </w:rPr>
      </w:pPr>
      <w:r w:rsidRPr="00517F0C">
        <w:rPr>
          <w:rFonts w:ascii="Verdana" w:hAnsi="Verdana" w:cs="Calibri"/>
          <w:b/>
          <w:bCs/>
          <w:sz w:val="18"/>
          <w:szCs w:val="18"/>
        </w:rPr>
        <w:t xml:space="preserve">Garantía a Primer Requerimiento, </w:t>
      </w:r>
      <w:r w:rsidRPr="00517F0C">
        <w:rPr>
          <w:rFonts w:ascii="Verdana" w:hAnsi="Verdana" w:cs="Calibri"/>
          <w:bCs/>
          <w:sz w:val="18"/>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w:t>
      </w:r>
      <w:r w:rsidR="00670D4E" w:rsidRPr="00670D4E">
        <w:rPr>
          <w:rFonts w:ascii="Verdana" w:hAnsi="Verdana" w:cs="Calibri"/>
          <w:bCs/>
          <w:sz w:val="18"/>
          <w:szCs w:val="18"/>
        </w:rPr>
        <w:t xml:space="preserve">de 150 días calendario computables a partir de la fecha de presentación de propuestas, por un monto equivalente de al menos 1% del monto máximo de la contratación, correspondiente </w:t>
      </w:r>
      <w:r w:rsidR="00DB26DA" w:rsidRPr="00DB26DA">
        <w:rPr>
          <w:rFonts w:ascii="Verdana" w:hAnsi="Verdana" w:cs="Calibri"/>
          <w:bCs/>
          <w:iCs/>
          <w:sz w:val="18"/>
          <w:szCs w:val="18"/>
          <w:lang w:val="es-BO"/>
        </w:rPr>
        <w:t>al (los) paquete(s) ofertado(s).</w:t>
      </w:r>
    </w:p>
    <w:p w14:paraId="5516C227" w14:textId="77777777" w:rsidR="00DA1E54" w:rsidRPr="00517F0C" w:rsidRDefault="00DA1E54" w:rsidP="00DA1E54">
      <w:pPr>
        <w:autoSpaceDE w:val="0"/>
        <w:autoSpaceDN w:val="0"/>
        <w:adjustRightInd w:val="0"/>
        <w:spacing w:before="240" w:after="240"/>
        <w:contextualSpacing/>
        <w:jc w:val="both"/>
        <w:rPr>
          <w:rFonts w:ascii="Verdana" w:hAnsi="Verdana" w:cs="Calibri"/>
          <w:bCs/>
          <w:sz w:val="18"/>
          <w:szCs w:val="18"/>
        </w:rPr>
      </w:pPr>
    </w:p>
    <w:p w14:paraId="2FB058E7" w14:textId="1333F3B1" w:rsidR="00670D4E" w:rsidRPr="00670D4E" w:rsidRDefault="00DA1E54" w:rsidP="00670D4E">
      <w:pPr>
        <w:autoSpaceDE w:val="0"/>
        <w:autoSpaceDN w:val="0"/>
        <w:adjustRightInd w:val="0"/>
        <w:spacing w:before="240" w:after="240"/>
        <w:contextualSpacing/>
        <w:jc w:val="both"/>
        <w:rPr>
          <w:rFonts w:ascii="Verdana" w:hAnsi="Verdana" w:cs="Calibri"/>
          <w:b/>
          <w:bCs/>
          <w:sz w:val="18"/>
          <w:szCs w:val="18"/>
        </w:rPr>
      </w:pPr>
      <w:r w:rsidRPr="00517F0C">
        <w:rPr>
          <w:rFonts w:ascii="Verdana" w:hAnsi="Verdana" w:cs="Calibri"/>
          <w:b/>
          <w:bCs/>
          <w:sz w:val="18"/>
          <w:szCs w:val="18"/>
        </w:rPr>
        <w:t>Póliza de caución a Primer requerimiento para Entidades Públicas</w:t>
      </w:r>
      <w:r w:rsidRPr="00517F0C">
        <w:rPr>
          <w:rFonts w:ascii="Verdana" w:hAnsi="Verdana" w:cs="Calibri"/>
          <w:bCs/>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sidR="00670D4E" w:rsidRPr="00670D4E">
        <w:rPr>
          <w:rFonts w:ascii="Verdana" w:hAnsi="Verdana" w:cs="Calibri"/>
          <w:bCs/>
          <w:sz w:val="18"/>
          <w:szCs w:val="18"/>
        </w:rPr>
        <w:t xml:space="preserve">de 150 días calendario computables a partir de la fecha de presentación de propuestas, por un monto equivalente de al menos 1% del monto máximo de la contratación, </w:t>
      </w:r>
      <w:r w:rsidR="00DB26DA" w:rsidRPr="002073EE">
        <w:rPr>
          <w:rFonts w:ascii="Verdana" w:hAnsi="Verdana" w:cs="Calibri"/>
          <w:iCs/>
          <w:sz w:val="18"/>
          <w:szCs w:val="18"/>
          <w:lang w:val="es-BO" w:eastAsia="es-BO"/>
        </w:rPr>
        <w:t>correspondiente al (los) paquete(s) ofertado(s).</w:t>
      </w:r>
    </w:p>
    <w:p w14:paraId="120CBE9B" w14:textId="282E9A18" w:rsidR="002C7FB2" w:rsidRDefault="002C7FB2" w:rsidP="00DB26DA">
      <w:pPr>
        <w:autoSpaceDE w:val="0"/>
        <w:autoSpaceDN w:val="0"/>
        <w:adjustRightInd w:val="0"/>
        <w:spacing w:before="240" w:after="240"/>
        <w:contextualSpacing/>
        <w:jc w:val="center"/>
        <w:rPr>
          <w:rFonts w:ascii="Verdana" w:hAnsi="Verdana" w:cs="Calibri"/>
          <w:bCs/>
          <w:sz w:val="18"/>
          <w:szCs w:val="18"/>
        </w:rPr>
      </w:pPr>
    </w:p>
    <w:p w14:paraId="0DF90805" w14:textId="77777777" w:rsidR="002C7FB2" w:rsidRPr="00517F0C" w:rsidRDefault="002C7FB2" w:rsidP="00DA1E54">
      <w:pPr>
        <w:autoSpaceDE w:val="0"/>
        <w:autoSpaceDN w:val="0"/>
        <w:adjustRightInd w:val="0"/>
        <w:spacing w:before="240" w:after="240"/>
        <w:contextualSpacing/>
        <w:jc w:val="both"/>
        <w:rPr>
          <w:rFonts w:ascii="Verdana" w:hAnsi="Verdana" w:cs="Calibri"/>
          <w:bCs/>
          <w:sz w:val="18"/>
          <w:szCs w:val="18"/>
        </w:rPr>
      </w:pPr>
    </w:p>
    <w:p w14:paraId="13338531" w14:textId="77777777" w:rsidR="00DA1E54" w:rsidRPr="00B53D7E" w:rsidRDefault="00DA1E54" w:rsidP="006C235B">
      <w:pPr>
        <w:numPr>
          <w:ilvl w:val="0"/>
          <w:numId w:val="27"/>
        </w:numPr>
        <w:autoSpaceDE w:val="0"/>
        <w:autoSpaceDN w:val="0"/>
        <w:adjustRightInd w:val="0"/>
        <w:spacing w:before="240"/>
        <w:jc w:val="both"/>
        <w:rPr>
          <w:rFonts w:ascii="Verdana" w:hAnsi="Verdana" w:cs="Arial"/>
          <w:b/>
          <w:bCs/>
          <w:sz w:val="18"/>
          <w:szCs w:val="18"/>
          <w:u w:val="single"/>
          <w:lang w:val="es-BO"/>
        </w:rPr>
      </w:pPr>
      <w:r w:rsidRPr="00B53D7E">
        <w:rPr>
          <w:rFonts w:ascii="Verdana" w:hAnsi="Verdana" w:cs="Arial"/>
          <w:b/>
          <w:bCs/>
          <w:sz w:val="18"/>
          <w:szCs w:val="18"/>
          <w:u w:val="single"/>
          <w:lang w:val="es-BO"/>
        </w:rPr>
        <w:t>GARANTÍA DE CUMPLIMIENTO DE CONTRATO</w:t>
      </w:r>
    </w:p>
    <w:p w14:paraId="3A896A83" w14:textId="77777777" w:rsidR="00DA1E54" w:rsidRPr="00517F0C" w:rsidRDefault="00DA1E54" w:rsidP="00DA1E54">
      <w:pPr>
        <w:autoSpaceDE w:val="0"/>
        <w:autoSpaceDN w:val="0"/>
        <w:adjustRightInd w:val="0"/>
        <w:spacing w:before="240" w:after="240"/>
        <w:contextualSpacing/>
        <w:jc w:val="both"/>
        <w:rPr>
          <w:rFonts w:ascii="Verdana" w:hAnsi="Verdana" w:cs="Calibri"/>
          <w:bCs/>
          <w:sz w:val="18"/>
          <w:szCs w:val="18"/>
          <w:lang w:val="es-BO"/>
        </w:rPr>
      </w:pPr>
      <w:r w:rsidRPr="00517F0C">
        <w:rPr>
          <w:rFonts w:ascii="Verdana" w:hAnsi="Verdana" w:cs="Calibri"/>
          <w:bCs/>
          <w:sz w:val="18"/>
          <w:szCs w:val="18"/>
          <w:lang w:val="es-BO"/>
        </w:rPr>
        <w:t>A elección de la empresa adjudicada ésta podrá optar por uno de los siguientes instrumentos financieros:</w:t>
      </w:r>
    </w:p>
    <w:p w14:paraId="44C808E5" w14:textId="77777777" w:rsidR="00DA1E54" w:rsidRPr="00517F0C" w:rsidRDefault="00DA1E54" w:rsidP="00DA1E54">
      <w:pPr>
        <w:autoSpaceDE w:val="0"/>
        <w:autoSpaceDN w:val="0"/>
        <w:adjustRightInd w:val="0"/>
        <w:spacing w:before="240" w:after="240"/>
        <w:contextualSpacing/>
        <w:jc w:val="both"/>
        <w:rPr>
          <w:rFonts w:ascii="Verdana" w:hAnsi="Verdana" w:cs="Calibri"/>
          <w:b/>
          <w:bCs/>
          <w:sz w:val="18"/>
          <w:szCs w:val="18"/>
        </w:rPr>
      </w:pPr>
    </w:p>
    <w:p w14:paraId="490A02D8" w14:textId="195A9670" w:rsidR="00DA1E54" w:rsidRPr="00517F0C" w:rsidRDefault="00DA1E54" w:rsidP="00DA1E54">
      <w:pPr>
        <w:autoSpaceDE w:val="0"/>
        <w:autoSpaceDN w:val="0"/>
        <w:adjustRightInd w:val="0"/>
        <w:spacing w:before="240" w:after="240"/>
        <w:contextualSpacing/>
        <w:jc w:val="both"/>
        <w:rPr>
          <w:rFonts w:ascii="Verdana" w:hAnsi="Verdana" w:cs="Calibri"/>
          <w:bCs/>
          <w:sz w:val="18"/>
          <w:szCs w:val="18"/>
        </w:rPr>
      </w:pPr>
      <w:r w:rsidRPr="00517F0C">
        <w:rPr>
          <w:rFonts w:ascii="Verdana" w:hAnsi="Verdana" w:cs="Calibri"/>
          <w:b/>
          <w:bCs/>
          <w:sz w:val="18"/>
          <w:szCs w:val="18"/>
        </w:rPr>
        <w:t>Boleta de Garantía</w:t>
      </w:r>
      <w:r w:rsidRPr="00517F0C">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w:t>
      </w:r>
      <w:r w:rsidR="00AE7DAD">
        <w:rPr>
          <w:rFonts w:ascii="Verdana" w:hAnsi="Verdana" w:cs="Calibri"/>
          <w:bCs/>
          <w:sz w:val="18"/>
          <w:szCs w:val="18"/>
        </w:rPr>
        <w:t xml:space="preserve"> mínima</w:t>
      </w:r>
      <w:r w:rsidRPr="00517F0C">
        <w:rPr>
          <w:rFonts w:ascii="Verdana" w:hAnsi="Verdana" w:cs="Calibri"/>
          <w:bCs/>
          <w:sz w:val="18"/>
          <w:szCs w:val="18"/>
        </w:rPr>
        <w:t xml:space="preserve"> de 60 días calendario adicionales a la vigencia del contrato,</w:t>
      </w:r>
      <w:r w:rsidR="00AE7DAD">
        <w:rPr>
          <w:rFonts w:ascii="Verdana" w:hAnsi="Verdana" w:cs="Calibri"/>
          <w:bCs/>
          <w:sz w:val="18"/>
          <w:szCs w:val="18"/>
        </w:rPr>
        <w:t xml:space="preserve"> por un monto equivalente de al menos </w:t>
      </w:r>
      <w:r w:rsidRPr="00517F0C">
        <w:rPr>
          <w:rFonts w:ascii="Verdana" w:hAnsi="Verdana" w:cs="Calibri"/>
          <w:bCs/>
          <w:sz w:val="18"/>
          <w:szCs w:val="18"/>
        </w:rPr>
        <w:t xml:space="preserve">7% del </w:t>
      </w:r>
      <w:r w:rsidR="00AE7DAD">
        <w:rPr>
          <w:rFonts w:ascii="Verdana" w:hAnsi="Verdana" w:cs="Calibri"/>
          <w:bCs/>
          <w:sz w:val="18"/>
          <w:szCs w:val="18"/>
        </w:rPr>
        <w:t xml:space="preserve">monto máximo de la contratación, correspondiente </w:t>
      </w:r>
      <w:r w:rsidR="00DB26DA" w:rsidRPr="00DB26DA">
        <w:rPr>
          <w:rFonts w:ascii="Verdana" w:hAnsi="Verdana" w:cs="Calibri"/>
          <w:bCs/>
          <w:iCs/>
          <w:sz w:val="18"/>
          <w:szCs w:val="18"/>
          <w:lang w:val="es-BO"/>
        </w:rPr>
        <w:t>al (los) paquete(s) adjudicado(s).</w:t>
      </w:r>
    </w:p>
    <w:p w14:paraId="201C0784" w14:textId="77777777" w:rsidR="00DA1E54" w:rsidRPr="00517F0C" w:rsidRDefault="00DA1E54" w:rsidP="00DA1E54">
      <w:pPr>
        <w:autoSpaceDE w:val="0"/>
        <w:autoSpaceDN w:val="0"/>
        <w:adjustRightInd w:val="0"/>
        <w:spacing w:before="240" w:after="240"/>
        <w:contextualSpacing/>
        <w:jc w:val="both"/>
        <w:rPr>
          <w:rFonts w:ascii="Verdana" w:hAnsi="Verdana" w:cs="Calibri"/>
          <w:bCs/>
          <w:sz w:val="18"/>
          <w:szCs w:val="18"/>
        </w:rPr>
      </w:pPr>
    </w:p>
    <w:p w14:paraId="5C206DBB" w14:textId="2598983F" w:rsidR="00DB26DA" w:rsidRPr="00517F0C" w:rsidRDefault="00DA1E54" w:rsidP="00DB26DA">
      <w:pPr>
        <w:autoSpaceDE w:val="0"/>
        <w:autoSpaceDN w:val="0"/>
        <w:adjustRightInd w:val="0"/>
        <w:spacing w:before="240" w:after="240"/>
        <w:contextualSpacing/>
        <w:jc w:val="both"/>
        <w:rPr>
          <w:rFonts w:ascii="Verdana" w:hAnsi="Verdana" w:cs="Calibri"/>
          <w:bCs/>
          <w:sz w:val="18"/>
          <w:szCs w:val="18"/>
        </w:rPr>
      </w:pPr>
      <w:r w:rsidRPr="00517F0C">
        <w:rPr>
          <w:rFonts w:ascii="Verdana" w:hAnsi="Verdana" w:cs="Calibri"/>
          <w:b/>
          <w:bCs/>
          <w:sz w:val="18"/>
          <w:szCs w:val="18"/>
        </w:rPr>
        <w:t>Garantía a Primer Requerimiento</w:t>
      </w:r>
      <w:r w:rsidRPr="00517F0C">
        <w:rPr>
          <w:rFonts w:ascii="Verdana" w:hAnsi="Verdana" w:cs="Calibri"/>
          <w:bCs/>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w:t>
      </w:r>
      <w:r w:rsidR="00AE7DAD" w:rsidRPr="00AE7DAD">
        <w:rPr>
          <w:rFonts w:ascii="Verdana" w:hAnsi="Verdana" w:cs="Calibri"/>
          <w:bCs/>
          <w:sz w:val="18"/>
          <w:szCs w:val="18"/>
        </w:rPr>
        <w:t xml:space="preserve">con vigencia mínima de 60 días calendario adicionales a la vigencia del contrato, por un monto equivalente de al menos 7% del monto máximo de la contratación, correspondiente </w:t>
      </w:r>
      <w:r w:rsidR="00DB26DA" w:rsidRPr="00DB26DA">
        <w:rPr>
          <w:rFonts w:ascii="Verdana" w:hAnsi="Verdana" w:cs="Calibri"/>
          <w:bCs/>
          <w:iCs/>
          <w:sz w:val="18"/>
          <w:szCs w:val="18"/>
          <w:lang w:val="es-BO"/>
        </w:rPr>
        <w:t>al</w:t>
      </w:r>
      <w:r w:rsidR="00DB26DA">
        <w:rPr>
          <w:rFonts w:ascii="Verdana" w:hAnsi="Verdana" w:cs="Calibri"/>
          <w:bCs/>
          <w:iCs/>
          <w:sz w:val="18"/>
          <w:szCs w:val="18"/>
          <w:lang w:val="es-BO"/>
        </w:rPr>
        <w:t xml:space="preserve"> (los) paquete(s) adjudicado(s).</w:t>
      </w:r>
    </w:p>
    <w:p w14:paraId="0BCC23DE" w14:textId="3188B771" w:rsidR="00DB26DA" w:rsidRDefault="00DB26DA" w:rsidP="00DA1E54">
      <w:pPr>
        <w:autoSpaceDE w:val="0"/>
        <w:autoSpaceDN w:val="0"/>
        <w:adjustRightInd w:val="0"/>
        <w:spacing w:before="240" w:after="240"/>
        <w:contextualSpacing/>
        <w:jc w:val="both"/>
        <w:rPr>
          <w:rFonts w:ascii="Verdana" w:hAnsi="Verdana" w:cs="Calibri"/>
          <w:bCs/>
          <w:sz w:val="18"/>
          <w:szCs w:val="18"/>
        </w:rPr>
      </w:pPr>
    </w:p>
    <w:p w14:paraId="64F241F1" w14:textId="77777777" w:rsidR="00DB26DA" w:rsidRPr="00517F0C" w:rsidRDefault="00DB26DA" w:rsidP="00DA1E54">
      <w:pPr>
        <w:autoSpaceDE w:val="0"/>
        <w:autoSpaceDN w:val="0"/>
        <w:adjustRightInd w:val="0"/>
        <w:spacing w:before="240" w:after="240"/>
        <w:contextualSpacing/>
        <w:jc w:val="both"/>
        <w:rPr>
          <w:rFonts w:ascii="Verdana" w:hAnsi="Verdana" w:cs="Calibri"/>
          <w:bCs/>
          <w:sz w:val="18"/>
          <w:szCs w:val="18"/>
        </w:rPr>
      </w:pPr>
    </w:p>
    <w:p w14:paraId="7693C642" w14:textId="0B518D0F" w:rsidR="00726657" w:rsidRPr="00DB26DA" w:rsidRDefault="00DA1E54" w:rsidP="00DB26DA">
      <w:pPr>
        <w:autoSpaceDE w:val="0"/>
        <w:autoSpaceDN w:val="0"/>
        <w:adjustRightInd w:val="0"/>
        <w:spacing w:before="240" w:after="240"/>
        <w:contextualSpacing/>
        <w:jc w:val="both"/>
        <w:rPr>
          <w:rFonts w:ascii="Verdana" w:hAnsi="Verdana" w:cs="Calibri"/>
          <w:bCs/>
          <w:sz w:val="18"/>
          <w:szCs w:val="18"/>
        </w:rPr>
      </w:pPr>
      <w:r w:rsidRPr="00517F0C">
        <w:rPr>
          <w:rFonts w:ascii="Verdana" w:hAnsi="Verdana" w:cs="Calibri"/>
          <w:b/>
          <w:bCs/>
          <w:sz w:val="18"/>
          <w:szCs w:val="18"/>
        </w:rPr>
        <w:lastRenderedPageBreak/>
        <w:t>Póliza de caución a Primer requerimiento para Entidades Públicas</w:t>
      </w:r>
      <w:r w:rsidRPr="00517F0C">
        <w:rPr>
          <w:rFonts w:ascii="Verdana" w:hAnsi="Verdana" w:cs="Calibri"/>
          <w:bCs/>
          <w:sz w:val="18"/>
          <w:szCs w:val="18"/>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sidR="00AE7DAD" w:rsidRPr="00AE7DAD">
        <w:rPr>
          <w:rFonts w:ascii="Verdana" w:hAnsi="Verdana" w:cs="Calibri"/>
          <w:bCs/>
          <w:sz w:val="18"/>
          <w:szCs w:val="18"/>
        </w:rPr>
        <w:t>mínima de 60 días calendario adicionales a la vigencia del contrato, por un monto equivalente de al menos 7% del monto máximo de la contratación, correspond</w:t>
      </w:r>
      <w:r w:rsidR="00DB26DA">
        <w:rPr>
          <w:rFonts w:ascii="Verdana" w:hAnsi="Verdana" w:cs="Calibri"/>
          <w:bCs/>
          <w:sz w:val="18"/>
          <w:szCs w:val="18"/>
        </w:rPr>
        <w:t xml:space="preserve">iente </w:t>
      </w:r>
      <w:r w:rsidR="00DB26DA" w:rsidRPr="00DB26DA">
        <w:rPr>
          <w:rFonts w:ascii="Verdana" w:hAnsi="Verdana" w:cs="Calibri"/>
          <w:bCs/>
          <w:iCs/>
          <w:sz w:val="18"/>
          <w:szCs w:val="18"/>
          <w:lang w:val="es-BO"/>
        </w:rPr>
        <w:t>al</w:t>
      </w:r>
      <w:r w:rsidR="00DB26DA">
        <w:rPr>
          <w:rFonts w:ascii="Verdana" w:hAnsi="Verdana" w:cs="Calibri"/>
          <w:bCs/>
          <w:iCs/>
          <w:sz w:val="18"/>
          <w:szCs w:val="18"/>
          <w:lang w:val="es-BO"/>
        </w:rPr>
        <w:t xml:space="preserve"> (los) paquete(s) adjudicado(s).</w:t>
      </w:r>
    </w:p>
    <w:p w14:paraId="4DEB16D6" w14:textId="77777777" w:rsidR="0050766B" w:rsidRDefault="0050766B" w:rsidP="00DA1E54">
      <w:pPr>
        <w:rPr>
          <w:rFonts w:ascii="Verdana" w:hAnsi="Verdana" w:cstheme="minorHAnsi"/>
          <w:b/>
          <w:bCs/>
          <w:sz w:val="18"/>
          <w:szCs w:val="18"/>
          <w:lang w:val="es-ES_tradnl"/>
        </w:rPr>
      </w:pPr>
    </w:p>
    <w:p w14:paraId="4ED7E22A" w14:textId="77777777" w:rsidR="0050766B" w:rsidRDefault="0050766B" w:rsidP="00DA1E54">
      <w:pPr>
        <w:rPr>
          <w:rFonts w:ascii="Verdana" w:hAnsi="Verdana" w:cstheme="minorHAnsi"/>
          <w:b/>
          <w:bCs/>
          <w:sz w:val="18"/>
          <w:szCs w:val="18"/>
          <w:lang w:val="es-ES_tradnl"/>
        </w:rPr>
      </w:pPr>
    </w:p>
    <w:p w14:paraId="3D7D996A" w14:textId="77777777" w:rsidR="003C7209" w:rsidRPr="003C7209" w:rsidRDefault="003C7209" w:rsidP="003C7209">
      <w:pPr>
        <w:spacing w:line="360" w:lineRule="auto"/>
        <w:jc w:val="center"/>
        <w:rPr>
          <w:rFonts w:ascii="Arial" w:eastAsia="Calibri" w:hAnsi="Arial" w:cs="Arial"/>
          <w:b/>
          <w:bCs/>
          <w:sz w:val="22"/>
          <w:szCs w:val="22"/>
        </w:rPr>
      </w:pPr>
      <w:r w:rsidRPr="003C7209">
        <w:rPr>
          <w:rFonts w:ascii="Arial" w:eastAsia="Calibri" w:hAnsi="Arial" w:cs="Arial"/>
          <w:b/>
          <w:bCs/>
          <w:sz w:val="22"/>
          <w:szCs w:val="22"/>
        </w:rPr>
        <w:t>INSTRUCCIONES PARA LA EMISION DE INSTRUMENTOS FINANCIEROS -V.3</w:t>
      </w:r>
    </w:p>
    <w:p w14:paraId="16735E16" w14:textId="77777777" w:rsidR="003C7209" w:rsidRPr="003C7209" w:rsidRDefault="003C7209" w:rsidP="003C7209">
      <w:pPr>
        <w:spacing w:before="120" w:after="120"/>
        <w:jc w:val="both"/>
        <w:rPr>
          <w:rFonts w:ascii="Arial" w:eastAsia="Calibri" w:hAnsi="Arial" w:cs="Arial"/>
          <w:sz w:val="20"/>
          <w:szCs w:val="20"/>
        </w:rPr>
      </w:pPr>
      <w:r w:rsidRPr="003C7209">
        <w:rPr>
          <w:rFonts w:ascii="Arial" w:eastAsia="Calibri"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3C7209">
        <w:rPr>
          <w:rFonts w:ascii="Arial" w:eastAsia="Calibri" w:hAnsi="Arial" w:cs="Arial"/>
          <w:sz w:val="20"/>
          <w:szCs w:val="20"/>
          <w:u w:val="single"/>
        </w:rPr>
        <w:t>cumpliendo obligatoriamente</w:t>
      </w:r>
      <w:r w:rsidRPr="003C7209">
        <w:rPr>
          <w:rFonts w:ascii="Arial" w:eastAsia="Calibri" w:hAnsi="Arial" w:cs="Arial"/>
          <w:sz w:val="20"/>
          <w:szCs w:val="20"/>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3C7209" w:rsidRPr="003C7209" w14:paraId="47039CCF" w14:textId="77777777" w:rsidTr="00E326A3">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2ED3F04" w14:textId="77777777" w:rsidR="003C7209" w:rsidRPr="003C7209" w:rsidRDefault="003C7209" w:rsidP="003C7209">
            <w:pPr>
              <w:jc w:val="center"/>
              <w:rPr>
                <w:rFonts w:ascii="Calibri" w:eastAsia="Calibri" w:hAnsi="Calibri"/>
                <w:b/>
                <w:bCs/>
                <w:sz w:val="19"/>
                <w:szCs w:val="19"/>
                <w:lang w:val="es-BO" w:eastAsia="en-US"/>
              </w:rPr>
            </w:pPr>
            <w:r w:rsidRPr="003C7209">
              <w:rPr>
                <w:rFonts w:ascii="Calibri" w:eastAsia="Calibri" w:hAnsi="Calibri"/>
                <w:b/>
                <w:bCs/>
                <w:sz w:val="19"/>
                <w:szCs w:val="19"/>
                <w:lang w:val="es-BO" w:eastAsia="en-U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297722A" w14:textId="77777777" w:rsidR="003C7209" w:rsidRPr="003C7209" w:rsidRDefault="003C7209" w:rsidP="003C7209">
            <w:pPr>
              <w:jc w:val="center"/>
              <w:rPr>
                <w:rFonts w:ascii="Calibri" w:eastAsia="Calibri" w:hAnsi="Calibri"/>
                <w:b/>
                <w:bCs/>
                <w:sz w:val="19"/>
                <w:szCs w:val="19"/>
                <w:lang w:val="es-BO" w:eastAsia="en-US"/>
              </w:rPr>
            </w:pPr>
            <w:r w:rsidRPr="003C7209">
              <w:rPr>
                <w:rFonts w:ascii="Calibri" w:eastAsia="Calibri" w:hAnsi="Calibri"/>
                <w:b/>
                <w:bCs/>
                <w:sz w:val="19"/>
                <w:szCs w:val="19"/>
                <w:lang w:val="es-BO" w:eastAsia="en-US"/>
              </w:rPr>
              <w:t>INSTRUCCIÓN</w:t>
            </w:r>
          </w:p>
        </w:tc>
      </w:tr>
      <w:tr w:rsidR="003C7209" w:rsidRPr="003C7209" w14:paraId="0D6925A3" w14:textId="77777777" w:rsidTr="00E326A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A38C16" w14:textId="77777777" w:rsidR="003C7209" w:rsidRPr="003C7209" w:rsidRDefault="003C7209" w:rsidP="003C7209">
            <w:pPr>
              <w:rPr>
                <w:rFonts w:ascii="Calibri" w:eastAsia="Calibri" w:hAnsi="Calibri"/>
                <w:b/>
                <w:bCs/>
                <w:sz w:val="19"/>
                <w:szCs w:val="19"/>
                <w:lang w:val="es-BO" w:eastAsia="en-US"/>
              </w:rPr>
            </w:pPr>
            <w:r w:rsidRPr="003C7209">
              <w:rPr>
                <w:rFonts w:ascii="Calibri" w:eastAsia="Calibri" w:hAnsi="Calibri"/>
                <w:b/>
                <w:bCs/>
                <w:sz w:val="19"/>
                <w:szCs w:val="19"/>
                <w:lang w:val="es-BO" w:eastAsia="en-U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4D420E7E" w14:textId="77777777" w:rsidR="003C7209" w:rsidRPr="003C7209" w:rsidRDefault="003C7209" w:rsidP="003C7209">
            <w:pPr>
              <w:spacing w:before="60" w:after="60"/>
              <w:jc w:val="both"/>
              <w:rPr>
                <w:rFonts w:ascii="Arial" w:eastAsia="Calibri" w:hAnsi="Arial" w:cs="Arial"/>
                <w:sz w:val="19"/>
                <w:szCs w:val="19"/>
              </w:rPr>
            </w:pPr>
            <w:r w:rsidRPr="003C7209">
              <w:rPr>
                <w:rFonts w:ascii="Arial" w:eastAsia="Calibri" w:hAnsi="Arial" w:cs="Arial"/>
                <w:sz w:val="19"/>
                <w:szCs w:val="19"/>
              </w:rPr>
              <w:t xml:space="preserve">Se aceptará </w:t>
            </w:r>
            <w:r w:rsidRPr="003C7209">
              <w:rPr>
                <w:rFonts w:ascii="Arial" w:eastAsia="Calibri" w:hAnsi="Arial" w:cs="Arial"/>
                <w:b/>
                <w:sz w:val="19"/>
                <w:szCs w:val="19"/>
                <w:u w:val="single"/>
              </w:rPr>
              <w:t>únicamente</w:t>
            </w:r>
            <w:r w:rsidRPr="003C7209">
              <w:rPr>
                <w:rFonts w:ascii="Arial" w:eastAsia="Calibri" w:hAnsi="Arial" w:cs="Arial"/>
                <w:sz w:val="19"/>
                <w:szCs w:val="19"/>
              </w:rPr>
              <w:t xml:space="preserve"> los instrumentos detallados en el anexo o acápite de Garantias Financieras.</w:t>
            </w:r>
          </w:p>
          <w:p w14:paraId="7A32E431" w14:textId="77777777" w:rsidR="003C7209" w:rsidRPr="003C7209" w:rsidRDefault="003C7209" w:rsidP="003C7209">
            <w:pPr>
              <w:spacing w:before="60" w:after="60"/>
              <w:jc w:val="both"/>
              <w:rPr>
                <w:rFonts w:ascii="Calibri" w:eastAsia="Calibri" w:hAnsi="Calibri"/>
                <w:i/>
                <w:iCs/>
                <w:sz w:val="19"/>
                <w:szCs w:val="19"/>
                <w:lang w:val="es-BO" w:eastAsia="en-US"/>
              </w:rPr>
            </w:pPr>
            <w:r w:rsidRPr="003C7209">
              <w:rPr>
                <w:rFonts w:ascii="Arial" w:eastAsia="Calibri" w:hAnsi="Arial" w:cs="Arial"/>
                <w:sz w:val="19"/>
                <w:szCs w:val="19"/>
              </w:rPr>
              <w:t xml:space="preserve">En caso de </w:t>
            </w:r>
            <w:r w:rsidRPr="003C7209">
              <w:rPr>
                <w:rFonts w:ascii="Arial" w:eastAsia="Calibri" w:hAnsi="Arial" w:cs="Arial"/>
                <w:i/>
                <w:sz w:val="19"/>
                <w:szCs w:val="19"/>
              </w:rPr>
              <w:t>Póliza de caución a Primer requerimiento para Entidades Públicas</w:t>
            </w:r>
            <w:r w:rsidRPr="003C7209">
              <w:rPr>
                <w:rFonts w:ascii="Arial" w:eastAsia="Calibri" w:hAnsi="Arial" w:cs="Arial"/>
                <w:sz w:val="19"/>
                <w:szCs w:val="19"/>
              </w:rPr>
              <w:t>, se deberá remitir todos los anexos vinculados.</w:t>
            </w:r>
          </w:p>
        </w:tc>
      </w:tr>
      <w:tr w:rsidR="003C7209" w:rsidRPr="003C7209" w14:paraId="1B9A2E56" w14:textId="77777777" w:rsidTr="00E326A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D59F2E" w14:textId="77777777" w:rsidR="003C7209" w:rsidRPr="003C7209" w:rsidRDefault="003C7209" w:rsidP="003C7209">
            <w:pPr>
              <w:rPr>
                <w:rFonts w:ascii="Calibri" w:eastAsia="Calibri" w:hAnsi="Calibri"/>
                <w:b/>
                <w:bCs/>
                <w:sz w:val="19"/>
                <w:szCs w:val="19"/>
                <w:lang w:val="es-BO" w:eastAsia="en-US"/>
              </w:rPr>
            </w:pPr>
            <w:r w:rsidRPr="003C7209">
              <w:rPr>
                <w:rFonts w:ascii="Calibri" w:eastAsia="Calibri" w:hAnsi="Calibri"/>
                <w:b/>
                <w:bCs/>
                <w:sz w:val="19"/>
                <w:szCs w:val="19"/>
                <w:lang w:val="es-BO" w:eastAsia="en-US"/>
              </w:rPr>
              <w:t>OBJETO DE LA GARANTÍA</w:t>
            </w:r>
          </w:p>
          <w:p w14:paraId="3F486DB2" w14:textId="77777777" w:rsidR="003C7209" w:rsidRPr="003C7209" w:rsidRDefault="003C7209" w:rsidP="003C7209">
            <w:pPr>
              <w:rPr>
                <w:rFonts w:ascii="Arial" w:eastAsia="Calibri" w:hAnsi="Arial"/>
                <w:i/>
                <w:sz w:val="19"/>
                <w:szCs w:val="19"/>
                <w:lang w:val="es-BO" w:eastAsia="en-US"/>
              </w:rPr>
            </w:pPr>
            <w:r w:rsidRPr="003C7209">
              <w:rPr>
                <w:rFonts w:ascii="Calibri" w:eastAsia="Calibri" w:hAnsi="Calibri"/>
                <w:b/>
                <w:bCs/>
                <w:sz w:val="19"/>
                <w:szCs w:val="19"/>
                <w:lang w:val="es-BO" w:eastAsia="en-U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8A5122A" w14:textId="77777777" w:rsidR="003C7209" w:rsidRPr="003C7209" w:rsidRDefault="003C7209" w:rsidP="003C7209">
            <w:pPr>
              <w:spacing w:before="60" w:after="60"/>
              <w:jc w:val="both"/>
              <w:rPr>
                <w:rFonts w:ascii="Arial" w:eastAsia="Calibri" w:hAnsi="Arial" w:cs="Arial"/>
                <w:sz w:val="19"/>
                <w:szCs w:val="19"/>
              </w:rPr>
            </w:pPr>
            <w:r w:rsidRPr="003C7209">
              <w:rPr>
                <w:rFonts w:ascii="Arial" w:eastAsia="Calibri" w:hAnsi="Arial" w:cs="Arial"/>
                <w:sz w:val="19"/>
                <w:szCs w:val="19"/>
              </w:rPr>
              <w:t xml:space="preserve">Debe consignar correctamente y de manera explícita, </w:t>
            </w:r>
            <w:r w:rsidRPr="003C7209">
              <w:rPr>
                <w:rFonts w:ascii="Arial" w:eastAsia="Calibri" w:hAnsi="Arial" w:cs="Arial"/>
                <w:b/>
                <w:sz w:val="19"/>
                <w:szCs w:val="19"/>
                <w:u w:val="single"/>
              </w:rPr>
              <w:t>textual</w:t>
            </w:r>
            <w:r w:rsidRPr="003C7209">
              <w:rPr>
                <w:rFonts w:ascii="Arial" w:eastAsia="Calibri" w:hAnsi="Arial" w:cs="Arial"/>
                <w:sz w:val="19"/>
                <w:szCs w:val="19"/>
              </w:rPr>
              <w:t xml:space="preserve"> y </w:t>
            </w:r>
            <w:r w:rsidRPr="003C7209">
              <w:rPr>
                <w:rFonts w:ascii="Arial" w:eastAsia="Calibri" w:hAnsi="Arial" w:cs="Arial"/>
                <w:b/>
                <w:sz w:val="19"/>
                <w:szCs w:val="19"/>
                <w:u w:val="single"/>
              </w:rPr>
              <w:t>completa</w:t>
            </w:r>
            <w:r w:rsidRPr="003C7209">
              <w:rPr>
                <w:rFonts w:ascii="Arial" w:eastAsia="Calibri" w:hAnsi="Arial" w:cs="Arial"/>
                <w:sz w:val="19"/>
                <w:szCs w:val="19"/>
              </w:rPr>
              <w:t xml:space="preserve">: </w:t>
            </w:r>
          </w:p>
          <w:p w14:paraId="4FB6C08E" w14:textId="77777777" w:rsidR="003C7209" w:rsidRPr="003C7209" w:rsidRDefault="003C7209" w:rsidP="006C235B">
            <w:pPr>
              <w:numPr>
                <w:ilvl w:val="0"/>
                <w:numId w:val="28"/>
              </w:numPr>
              <w:spacing w:before="60" w:after="60"/>
              <w:jc w:val="both"/>
              <w:rPr>
                <w:rFonts w:ascii="Arial" w:eastAsia="Calibri" w:hAnsi="Arial" w:cs="Arial"/>
                <w:sz w:val="19"/>
                <w:szCs w:val="19"/>
              </w:rPr>
            </w:pPr>
            <w:r w:rsidRPr="003C7209">
              <w:rPr>
                <w:rFonts w:ascii="Arial" w:eastAsia="Calibri" w:hAnsi="Arial" w:cs="Arial"/>
                <w:b/>
                <w:sz w:val="19"/>
                <w:szCs w:val="19"/>
              </w:rPr>
              <w:t>Objeto a garantizar (“Garantía según el objeto”)</w:t>
            </w:r>
            <w:r w:rsidRPr="003C7209">
              <w:rPr>
                <w:rFonts w:ascii="Arial" w:eastAsia="Calibri" w:hAnsi="Arial" w:cs="Arial"/>
                <w:b/>
                <w:sz w:val="19"/>
                <w:szCs w:val="19"/>
                <w:vertAlign w:val="superscript"/>
              </w:rPr>
              <w:footnoteReference w:id="1"/>
            </w:r>
            <w:r w:rsidRPr="003C7209">
              <w:rPr>
                <w:rFonts w:ascii="Arial" w:eastAsia="Calibri" w:hAnsi="Arial" w:cs="Arial"/>
                <w:sz w:val="19"/>
                <w:szCs w:val="19"/>
              </w:rPr>
              <w:t xml:space="preserve"> conforme lo requerido en el anexo o acápite de Garantías Financieras. </w:t>
            </w:r>
          </w:p>
          <w:p w14:paraId="3105E59F" w14:textId="77777777" w:rsidR="003C7209" w:rsidRPr="003C7209" w:rsidRDefault="003C7209" w:rsidP="006C235B">
            <w:pPr>
              <w:numPr>
                <w:ilvl w:val="0"/>
                <w:numId w:val="28"/>
              </w:numPr>
              <w:spacing w:before="60" w:after="60"/>
              <w:jc w:val="both"/>
              <w:rPr>
                <w:rFonts w:ascii="Arial" w:eastAsia="Calibri" w:hAnsi="Arial" w:cs="Arial"/>
                <w:b/>
                <w:sz w:val="19"/>
                <w:szCs w:val="19"/>
              </w:rPr>
            </w:pPr>
            <w:r w:rsidRPr="003C7209">
              <w:rPr>
                <w:rFonts w:ascii="Arial" w:eastAsia="Calibri" w:hAnsi="Arial" w:cs="Arial"/>
                <w:b/>
                <w:sz w:val="19"/>
                <w:szCs w:val="19"/>
              </w:rPr>
              <w:t xml:space="preserve">Nombre (Objeto de la Contratación) y/o código </w:t>
            </w:r>
            <w:r w:rsidRPr="003C7209">
              <w:rPr>
                <w:rFonts w:ascii="Arial" w:eastAsia="Calibri" w:hAnsi="Arial" w:cs="Arial"/>
                <w:sz w:val="19"/>
                <w:szCs w:val="19"/>
              </w:rPr>
              <w:t>del proceso de contratación, conforme al registrado en la página web</w:t>
            </w:r>
            <w:r w:rsidRPr="003C7209">
              <w:rPr>
                <w:rFonts w:ascii="Arial" w:eastAsia="Calibri" w:hAnsi="Arial" w:cs="Arial"/>
                <w:b/>
                <w:sz w:val="19"/>
                <w:szCs w:val="19"/>
              </w:rPr>
              <w:t>:</w:t>
            </w:r>
          </w:p>
          <w:p w14:paraId="4A46DD07" w14:textId="77777777" w:rsidR="003C7209" w:rsidRPr="003C7209" w:rsidRDefault="003C7209" w:rsidP="003C7209">
            <w:pPr>
              <w:spacing w:before="60" w:after="60"/>
              <w:ind w:left="360"/>
              <w:jc w:val="both"/>
              <w:rPr>
                <w:rFonts w:ascii="Arial" w:eastAsia="Calibri" w:hAnsi="Arial" w:cs="Arial"/>
                <w:b/>
                <w:i/>
                <w:sz w:val="19"/>
                <w:szCs w:val="19"/>
              </w:rPr>
            </w:pPr>
            <w:r w:rsidRPr="003C7209">
              <w:rPr>
                <w:rFonts w:ascii="Arial" w:eastAsia="Calibri" w:hAnsi="Arial" w:cs="Arial"/>
                <w:b/>
                <w:i/>
                <w:sz w:val="19"/>
                <w:szCs w:val="19"/>
              </w:rPr>
              <w:t>http://contrataciones.ypfb.gob.bo/contrataciones/publicacion</w:t>
            </w:r>
          </w:p>
        </w:tc>
      </w:tr>
      <w:tr w:rsidR="003C7209" w:rsidRPr="003C7209" w14:paraId="46EA220A" w14:textId="77777777" w:rsidTr="00E326A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F05617" w14:textId="77777777" w:rsidR="003C7209" w:rsidRPr="003C7209" w:rsidRDefault="003C7209" w:rsidP="003C7209">
            <w:pPr>
              <w:rPr>
                <w:rFonts w:ascii="Calibri" w:eastAsia="Calibri" w:hAnsi="Calibri"/>
                <w:b/>
                <w:bCs/>
                <w:sz w:val="19"/>
                <w:szCs w:val="19"/>
                <w:lang w:val="es-BO" w:eastAsia="en-US"/>
              </w:rPr>
            </w:pPr>
            <w:r w:rsidRPr="003C7209">
              <w:rPr>
                <w:rFonts w:ascii="Calibri" w:eastAsia="Calibri" w:hAnsi="Calibri"/>
                <w:b/>
                <w:bCs/>
                <w:sz w:val="19"/>
                <w:szCs w:val="19"/>
                <w:lang w:val="es-BO" w:eastAsia="en-U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1323505A" w14:textId="77777777" w:rsidR="003C7209" w:rsidRPr="003C7209" w:rsidRDefault="003C7209" w:rsidP="003C7209">
            <w:pPr>
              <w:spacing w:before="120" w:after="120"/>
              <w:jc w:val="both"/>
              <w:rPr>
                <w:rFonts w:ascii="Arial" w:eastAsia="Calibri" w:hAnsi="Arial" w:cs="Arial"/>
                <w:sz w:val="19"/>
                <w:szCs w:val="19"/>
              </w:rPr>
            </w:pPr>
            <w:r w:rsidRPr="003C7209">
              <w:rPr>
                <w:rFonts w:ascii="Arial" w:eastAsia="Calibri" w:hAnsi="Arial" w:cs="Arial"/>
                <w:sz w:val="19"/>
                <w:szCs w:val="19"/>
              </w:rPr>
              <w:t xml:space="preserve">Debe consignar el nombre y tipo societario </w:t>
            </w:r>
            <w:r w:rsidRPr="003C7209">
              <w:rPr>
                <w:rFonts w:ascii="Arial" w:eastAsia="Calibri" w:hAnsi="Arial" w:cs="Arial"/>
                <w:sz w:val="19"/>
                <w:szCs w:val="19"/>
                <w:u w:val="single"/>
              </w:rPr>
              <w:t>conforme</w:t>
            </w:r>
            <w:r w:rsidRPr="003C7209">
              <w:rPr>
                <w:rFonts w:ascii="Arial" w:eastAsia="Calibri" w:hAnsi="Arial" w:cs="Arial"/>
                <w:sz w:val="19"/>
                <w:szCs w:val="19"/>
              </w:rPr>
              <w:t xml:space="preserve"> se encuentre inscrito en el Registro (informático o documental) FUNDEMPRESA -o equivalente en el país de origen-. </w:t>
            </w:r>
          </w:p>
          <w:p w14:paraId="4CCE55AD" w14:textId="77777777" w:rsidR="003C7209" w:rsidRPr="003C7209" w:rsidRDefault="003C7209" w:rsidP="003C7209">
            <w:pPr>
              <w:spacing w:before="120" w:after="120"/>
              <w:jc w:val="both"/>
              <w:rPr>
                <w:rFonts w:ascii="Arial" w:eastAsia="Calibri" w:hAnsi="Arial" w:cs="Arial"/>
                <w:sz w:val="19"/>
                <w:szCs w:val="19"/>
              </w:rPr>
            </w:pPr>
            <w:r w:rsidRPr="003C7209">
              <w:rPr>
                <w:rFonts w:ascii="Arial" w:eastAsia="Calibri" w:hAnsi="Arial" w:cs="Arial"/>
                <w:sz w:val="19"/>
                <w:szCs w:val="19"/>
              </w:rPr>
              <w:t xml:space="preserve">Para </w:t>
            </w:r>
            <w:r w:rsidRPr="003C7209">
              <w:rPr>
                <w:rFonts w:ascii="Arial" w:eastAsia="Calibri" w:hAnsi="Arial" w:cs="Arial"/>
                <w:sz w:val="19"/>
                <w:szCs w:val="19"/>
                <w:u w:val="single"/>
              </w:rPr>
              <w:t>Asociaciones Accidentales,</w:t>
            </w:r>
            <w:r w:rsidRPr="003C7209">
              <w:rPr>
                <w:rFonts w:ascii="Arial" w:eastAsia="Calibri" w:hAnsi="Arial" w:cs="Arial"/>
                <w:sz w:val="19"/>
                <w:szCs w:val="19"/>
              </w:rPr>
              <w:t xml:space="preserve"> podrá figurar el nombre de la Asociación Accidental o de una de las empresas que conforman la misma, concordante con su respectivo Registro FUNDEMPRESA.</w:t>
            </w:r>
          </w:p>
          <w:p w14:paraId="22B9A48B" w14:textId="77777777" w:rsidR="003C7209" w:rsidRPr="003C7209" w:rsidRDefault="003C7209" w:rsidP="003C7209">
            <w:pPr>
              <w:spacing w:before="120" w:after="120"/>
              <w:jc w:val="both"/>
              <w:rPr>
                <w:rFonts w:ascii="Arial" w:eastAsia="Calibri" w:hAnsi="Arial" w:cs="Arial"/>
                <w:sz w:val="19"/>
                <w:szCs w:val="19"/>
              </w:rPr>
            </w:pPr>
            <w:r w:rsidRPr="003C7209">
              <w:rPr>
                <w:rFonts w:ascii="Arial" w:eastAsia="Calibri" w:hAnsi="Arial" w:cs="Arial"/>
                <w:sz w:val="19"/>
                <w:szCs w:val="19"/>
              </w:rPr>
              <w:t xml:space="preserve">Para </w:t>
            </w:r>
            <w:r w:rsidRPr="003C7209">
              <w:rPr>
                <w:rFonts w:ascii="Arial" w:eastAsia="Calibri" w:hAnsi="Arial" w:cs="Arial"/>
                <w:sz w:val="19"/>
                <w:szCs w:val="19"/>
                <w:u w:val="single"/>
              </w:rPr>
              <w:t>Empresas Unipersonales</w:t>
            </w:r>
            <w:r w:rsidRPr="003C7209">
              <w:rPr>
                <w:rFonts w:ascii="Arial" w:eastAsia="Calibri" w:hAnsi="Arial" w:cs="Arial"/>
                <w:sz w:val="19"/>
                <w:szCs w:val="19"/>
              </w:rPr>
              <w:t>, alternativamente podrá figurar el nombre del Contribuyente (NIT).</w:t>
            </w:r>
          </w:p>
        </w:tc>
      </w:tr>
      <w:tr w:rsidR="003C7209" w:rsidRPr="003C7209" w14:paraId="233A78F3" w14:textId="77777777" w:rsidTr="003C72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28C6A8" w14:textId="77777777" w:rsidR="003C7209" w:rsidRPr="003C7209" w:rsidRDefault="003C7209" w:rsidP="003C7209">
            <w:pPr>
              <w:rPr>
                <w:rFonts w:ascii="Calibri" w:eastAsia="Calibri" w:hAnsi="Calibri"/>
                <w:b/>
                <w:bCs/>
                <w:sz w:val="19"/>
                <w:szCs w:val="19"/>
                <w:lang w:val="es-BO" w:eastAsia="en-US"/>
              </w:rPr>
            </w:pPr>
            <w:r w:rsidRPr="003C7209">
              <w:rPr>
                <w:rFonts w:ascii="Calibri" w:eastAsia="Calibri" w:hAnsi="Calibri"/>
                <w:b/>
                <w:bCs/>
                <w:sz w:val="19"/>
                <w:szCs w:val="19"/>
                <w:lang w:val="es-BO" w:eastAsia="en-U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A59D985" w14:textId="77777777" w:rsidR="003C7209" w:rsidRPr="003C7209" w:rsidRDefault="003C7209" w:rsidP="003C7209">
            <w:pPr>
              <w:jc w:val="both"/>
              <w:rPr>
                <w:rFonts w:ascii="Arial" w:eastAsia="Calibri" w:hAnsi="Arial" w:cs="Arial"/>
                <w:sz w:val="19"/>
                <w:szCs w:val="19"/>
              </w:rPr>
            </w:pPr>
            <w:r w:rsidRPr="003C7209">
              <w:rPr>
                <w:rFonts w:ascii="Arial" w:eastAsia="Calibri" w:hAnsi="Arial" w:cs="Arial"/>
                <w:sz w:val="19"/>
                <w:szCs w:val="19"/>
              </w:rPr>
              <w:t>Debe consignar:</w:t>
            </w:r>
          </w:p>
          <w:p w14:paraId="63FAAFE3" w14:textId="77777777" w:rsidR="003C7209" w:rsidRPr="003C7209" w:rsidRDefault="003C7209" w:rsidP="006C235B">
            <w:pPr>
              <w:numPr>
                <w:ilvl w:val="0"/>
                <w:numId w:val="29"/>
              </w:numPr>
              <w:spacing w:line="276" w:lineRule="auto"/>
              <w:ind w:left="357" w:hanging="357"/>
              <w:jc w:val="both"/>
              <w:rPr>
                <w:rFonts w:ascii="Arial" w:eastAsia="Calibri" w:hAnsi="Arial"/>
                <w:i/>
                <w:sz w:val="19"/>
                <w:szCs w:val="19"/>
              </w:rPr>
            </w:pPr>
            <w:r w:rsidRPr="003C7209">
              <w:rPr>
                <w:rFonts w:ascii="Arial" w:eastAsia="Calibri" w:hAnsi="Arial" w:cs="Arial"/>
                <w:sz w:val="19"/>
                <w:szCs w:val="19"/>
              </w:rPr>
              <w:t xml:space="preserve">YACIMIENTOS PETROLIFEROS FISCALES BOLIVIANOS; </w:t>
            </w:r>
            <w:r w:rsidRPr="003C7209">
              <w:rPr>
                <w:rFonts w:ascii="Arial" w:eastAsia="Calibri" w:hAnsi="Arial"/>
                <w:i/>
                <w:sz w:val="19"/>
                <w:szCs w:val="19"/>
              </w:rPr>
              <w:t>YPFB; o ambos.</w:t>
            </w:r>
          </w:p>
        </w:tc>
      </w:tr>
      <w:tr w:rsidR="003C7209" w:rsidRPr="003C7209" w14:paraId="2B770104" w14:textId="77777777" w:rsidTr="003C7209">
        <w:trPr>
          <w:jc w:val="center"/>
        </w:trPr>
        <w:tc>
          <w:tcPr>
            <w:tcW w:w="24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3EC1D2" w14:textId="77777777" w:rsidR="003C7209" w:rsidRPr="003C7209" w:rsidRDefault="003C7209" w:rsidP="003C7209">
            <w:pPr>
              <w:rPr>
                <w:rFonts w:ascii="Calibri" w:eastAsia="Calibri" w:hAnsi="Calibri"/>
                <w:sz w:val="19"/>
                <w:szCs w:val="19"/>
                <w:lang w:val="es-BO" w:eastAsia="en-US"/>
              </w:rPr>
            </w:pPr>
            <w:r w:rsidRPr="003C7209">
              <w:rPr>
                <w:rFonts w:ascii="Calibri" w:eastAsia="Calibri" w:hAnsi="Calibri"/>
                <w:b/>
                <w:bCs/>
                <w:sz w:val="19"/>
                <w:szCs w:val="19"/>
                <w:lang w:val="es-BO" w:eastAsia="en-US"/>
              </w:rPr>
              <w:t>MONTO GARANTIZADO Y MONEDA</w:t>
            </w:r>
          </w:p>
        </w:tc>
        <w:tc>
          <w:tcPr>
            <w:tcW w:w="66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9E49F7" w14:textId="77777777" w:rsidR="003C7209" w:rsidRPr="003C7209" w:rsidRDefault="003C7209" w:rsidP="003C7209">
            <w:pPr>
              <w:spacing w:before="60" w:after="60"/>
              <w:jc w:val="both"/>
              <w:rPr>
                <w:rFonts w:ascii="Arial" w:eastAsia="Calibri" w:hAnsi="Arial" w:cs="Arial"/>
                <w:sz w:val="19"/>
                <w:szCs w:val="19"/>
              </w:rPr>
            </w:pPr>
            <w:r w:rsidRPr="003C7209">
              <w:rPr>
                <w:rFonts w:ascii="Arial" w:eastAsia="Calibri" w:hAnsi="Arial" w:cs="Arial"/>
                <w:sz w:val="19"/>
                <w:szCs w:val="19"/>
              </w:rPr>
              <w:t>Debe consignar el valor/importe/monto correctamente calculado conforme el anexo o acápite de Garantías Financieras, la “</w:t>
            </w:r>
            <w:r w:rsidRPr="003C7209">
              <w:rPr>
                <w:rFonts w:ascii="Arial" w:eastAsia="Calibri" w:hAnsi="Arial" w:cs="Arial"/>
                <w:i/>
                <w:sz w:val="19"/>
                <w:szCs w:val="19"/>
              </w:rPr>
              <w:t>Garantía según el objeto</w:t>
            </w:r>
            <w:r w:rsidRPr="003C7209">
              <w:rPr>
                <w:rFonts w:ascii="Arial" w:eastAsia="Calibri" w:hAnsi="Arial" w:cs="Arial"/>
                <w:sz w:val="19"/>
                <w:szCs w:val="19"/>
              </w:rPr>
              <w:t>” y la moneda del proceso de contratación requerido en el DBC o DCD.</w:t>
            </w:r>
          </w:p>
          <w:p w14:paraId="0A8856CF" w14:textId="77777777" w:rsidR="003C7209" w:rsidRPr="003C7209" w:rsidRDefault="003C7209" w:rsidP="003C7209">
            <w:pPr>
              <w:spacing w:before="60" w:after="60"/>
              <w:jc w:val="both"/>
              <w:rPr>
                <w:rFonts w:ascii="Arial" w:eastAsia="Calibri" w:hAnsi="Arial" w:cs="Arial"/>
                <w:sz w:val="19"/>
                <w:szCs w:val="19"/>
              </w:rPr>
            </w:pPr>
            <w:r w:rsidRPr="003C7209">
              <w:rPr>
                <w:rFonts w:ascii="Arial" w:eastAsia="Calibri" w:hAnsi="Arial" w:cs="Arial"/>
                <w:sz w:val="19"/>
                <w:szCs w:val="19"/>
              </w:rPr>
              <w:t>Para adjudicación por ITEMS, LOTES, TRAMOS, PAQUETES, VOLÚMENES O ETAPAS, el “</w:t>
            </w:r>
            <w:r w:rsidRPr="003C7209">
              <w:rPr>
                <w:rFonts w:ascii="Arial" w:eastAsia="Calibri" w:hAnsi="Arial" w:cs="Arial"/>
                <w:i/>
                <w:sz w:val="19"/>
                <w:szCs w:val="19"/>
              </w:rPr>
              <w:t>monto máximo de la contratación”</w:t>
            </w:r>
            <w:r w:rsidRPr="003C7209">
              <w:rPr>
                <w:rFonts w:ascii="Arial" w:eastAsia="Calibri" w:hAnsi="Arial" w:cs="Arial"/>
                <w:sz w:val="19"/>
                <w:szCs w:val="19"/>
              </w:rPr>
              <w:t xml:space="preserve"> </w:t>
            </w:r>
            <w:r w:rsidRPr="003C7209">
              <w:rPr>
                <w:rFonts w:ascii="Arial" w:eastAsia="Calibri" w:hAnsi="Arial" w:cs="Arial"/>
                <w:sz w:val="19"/>
                <w:szCs w:val="19"/>
              </w:rPr>
              <w:lastRenderedPageBreak/>
              <w:t>corresponderá al registrado en el acápite “P</w:t>
            </w:r>
            <w:r w:rsidRPr="003C7209">
              <w:rPr>
                <w:rFonts w:ascii="Arial" w:eastAsia="Calibri" w:hAnsi="Arial" w:cs="Arial"/>
                <w:i/>
                <w:sz w:val="19"/>
                <w:szCs w:val="19"/>
              </w:rPr>
              <w:t>recio Referencial”</w:t>
            </w:r>
            <w:r w:rsidRPr="003C7209">
              <w:rPr>
                <w:rFonts w:ascii="Arial" w:eastAsia="Calibri" w:hAnsi="Arial" w:cs="Arial"/>
                <w:sz w:val="19"/>
                <w:szCs w:val="19"/>
              </w:rPr>
              <w:t xml:space="preserve"> del DBC o DCD.</w:t>
            </w:r>
          </w:p>
        </w:tc>
      </w:tr>
      <w:tr w:rsidR="003C7209" w:rsidRPr="003C7209" w14:paraId="6FEE4474" w14:textId="77777777" w:rsidTr="00E326A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6ECAAD" w14:textId="77777777" w:rsidR="003C7209" w:rsidRPr="003C7209" w:rsidRDefault="003C7209" w:rsidP="003C7209">
            <w:pPr>
              <w:rPr>
                <w:rFonts w:ascii="Calibri" w:eastAsia="Calibri" w:hAnsi="Calibri"/>
                <w:sz w:val="19"/>
                <w:szCs w:val="19"/>
                <w:lang w:val="es-BO" w:eastAsia="en-US"/>
              </w:rPr>
            </w:pPr>
            <w:r w:rsidRPr="003C7209">
              <w:rPr>
                <w:rFonts w:ascii="Calibri" w:eastAsia="Calibri" w:hAnsi="Calibri"/>
                <w:b/>
                <w:bCs/>
                <w:sz w:val="19"/>
                <w:szCs w:val="19"/>
                <w:lang w:val="es-BO" w:eastAsia="en-US"/>
              </w:rPr>
              <w:lastRenderedPageBreak/>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2862089E" w14:textId="77777777" w:rsidR="003C7209" w:rsidRPr="003C7209" w:rsidRDefault="003C7209" w:rsidP="003C7209">
            <w:pPr>
              <w:spacing w:before="60" w:after="60"/>
              <w:jc w:val="both"/>
              <w:rPr>
                <w:rFonts w:ascii="Arial" w:eastAsia="Calibri" w:hAnsi="Arial" w:cs="Arial"/>
                <w:sz w:val="19"/>
                <w:szCs w:val="19"/>
              </w:rPr>
            </w:pPr>
            <w:r w:rsidRPr="003C7209">
              <w:rPr>
                <w:rFonts w:ascii="Arial" w:eastAsia="Calibri" w:hAnsi="Arial" w:cs="Arial"/>
                <w:sz w:val="19"/>
                <w:szCs w:val="19"/>
              </w:rPr>
              <w:t xml:space="preserve">Debe consignar una vigencia </w:t>
            </w:r>
            <w:r w:rsidRPr="003C7209">
              <w:rPr>
                <w:rFonts w:ascii="Arial" w:eastAsia="Calibri" w:hAnsi="Arial" w:cs="Arial"/>
                <w:sz w:val="19"/>
                <w:szCs w:val="19"/>
                <w:u w:val="single"/>
              </w:rPr>
              <w:t>igual o mayor</w:t>
            </w:r>
            <w:r w:rsidRPr="003C7209">
              <w:rPr>
                <w:rFonts w:ascii="Arial" w:eastAsia="Calibri" w:hAnsi="Arial" w:cs="Arial"/>
                <w:sz w:val="19"/>
                <w:szCs w:val="19"/>
              </w:rPr>
              <w:t xml:space="preserve"> a la requerida en el Anexo o acápite de Garantías Financieras, </w:t>
            </w:r>
          </w:p>
          <w:p w14:paraId="53F170F6" w14:textId="77777777" w:rsidR="003C7209" w:rsidRPr="003C7209" w:rsidRDefault="003C7209" w:rsidP="006C235B">
            <w:pPr>
              <w:numPr>
                <w:ilvl w:val="0"/>
                <w:numId w:val="30"/>
              </w:numPr>
              <w:spacing w:before="60" w:after="60"/>
              <w:jc w:val="both"/>
              <w:rPr>
                <w:rFonts w:ascii="Arial" w:eastAsia="Calibri" w:hAnsi="Arial" w:cs="Arial"/>
                <w:sz w:val="19"/>
                <w:szCs w:val="19"/>
              </w:rPr>
            </w:pPr>
            <w:r w:rsidRPr="003C7209">
              <w:rPr>
                <w:rFonts w:ascii="Arial" w:eastAsia="Calibri" w:hAnsi="Arial" w:cs="Arial"/>
                <w:b/>
                <w:sz w:val="19"/>
                <w:szCs w:val="19"/>
                <w:u w:val="single"/>
              </w:rPr>
              <w:t>Para la Garantía de Seriedad de Propuesta:</w:t>
            </w:r>
            <w:r w:rsidRPr="003C7209">
              <w:rPr>
                <w:rFonts w:ascii="Arial" w:eastAsia="Calibri" w:hAnsi="Arial" w:cs="Arial"/>
                <w:sz w:val="19"/>
                <w:szCs w:val="19"/>
              </w:rPr>
              <w:t xml:space="preserve"> mínimamente 150 días computables a partir de la “</w:t>
            </w:r>
            <w:r w:rsidRPr="003C7209">
              <w:rPr>
                <w:rFonts w:ascii="Arial" w:eastAsia="Calibri" w:hAnsi="Arial" w:cs="Arial"/>
                <w:i/>
                <w:sz w:val="19"/>
                <w:szCs w:val="19"/>
              </w:rPr>
              <w:t>Fecha de presentación de propuestas</w:t>
            </w:r>
            <w:r w:rsidRPr="003C7209">
              <w:rPr>
                <w:rFonts w:ascii="Arial" w:eastAsia="Calibri" w:hAnsi="Arial" w:cs="Arial"/>
                <w:sz w:val="19"/>
                <w:szCs w:val="19"/>
              </w:rPr>
              <w:t xml:space="preserve">”, establecida en el Cronograma de Plazos del DBC. </w:t>
            </w:r>
          </w:p>
          <w:p w14:paraId="708765DB" w14:textId="77777777" w:rsidR="003C7209" w:rsidRPr="003C7209" w:rsidRDefault="003C7209" w:rsidP="006C235B">
            <w:pPr>
              <w:numPr>
                <w:ilvl w:val="0"/>
                <w:numId w:val="30"/>
              </w:numPr>
              <w:spacing w:before="60" w:after="60"/>
              <w:jc w:val="both"/>
              <w:rPr>
                <w:rFonts w:ascii="Arial" w:eastAsia="Calibri" w:hAnsi="Arial" w:cs="Arial"/>
                <w:sz w:val="19"/>
                <w:szCs w:val="19"/>
              </w:rPr>
            </w:pPr>
            <w:r w:rsidRPr="003C7209">
              <w:rPr>
                <w:rFonts w:ascii="Arial" w:eastAsia="Calibri" w:hAnsi="Arial" w:cs="Arial"/>
                <w:b/>
                <w:sz w:val="19"/>
                <w:szCs w:val="19"/>
                <w:u w:val="single"/>
              </w:rPr>
              <w:t>Para Garantía de Cumplimiento de Contrato y otras garantías (DS 29506 y DS 181):</w:t>
            </w:r>
            <w:r w:rsidRPr="003C7209">
              <w:rPr>
                <w:rFonts w:ascii="Arial" w:eastAsia="Calibri" w:hAnsi="Arial" w:cs="Arial"/>
                <w:b/>
                <w:sz w:val="19"/>
                <w:szCs w:val="19"/>
              </w:rPr>
              <w:t xml:space="preserve"> </w:t>
            </w:r>
            <w:r w:rsidRPr="003C7209">
              <w:rPr>
                <w:rFonts w:ascii="Arial" w:eastAsia="Calibri" w:hAnsi="Arial" w:cs="Arial"/>
                <w:sz w:val="19"/>
                <w:szCs w:val="19"/>
              </w:rPr>
              <w:t>según lo requerido,</w:t>
            </w:r>
            <w:r w:rsidRPr="003C7209">
              <w:rPr>
                <w:rFonts w:ascii="Arial" w:eastAsia="Calibri" w:hAnsi="Arial" w:cs="Arial"/>
                <w:b/>
                <w:sz w:val="19"/>
                <w:szCs w:val="19"/>
              </w:rPr>
              <w:t xml:space="preserve"> </w:t>
            </w:r>
            <w:r w:rsidRPr="003C7209">
              <w:rPr>
                <w:rFonts w:ascii="Arial" w:eastAsia="Calibri" w:hAnsi="Arial" w:cs="Arial"/>
                <w:sz w:val="19"/>
                <w:szCs w:val="19"/>
              </w:rPr>
              <w:t xml:space="preserve">computables a partir de la </w:t>
            </w:r>
            <w:r w:rsidRPr="003C7209">
              <w:rPr>
                <w:rFonts w:ascii="Arial" w:eastAsia="Calibri" w:hAnsi="Arial" w:cs="Arial"/>
                <w:sz w:val="19"/>
                <w:szCs w:val="19"/>
                <w:u w:val="single"/>
              </w:rPr>
              <w:t xml:space="preserve">fecha de emisión del instrumento financiero, </w:t>
            </w:r>
            <w:r w:rsidRPr="003C7209">
              <w:rPr>
                <w:rFonts w:ascii="Arial" w:eastAsia="Calibri" w:hAnsi="Arial" w:cs="Arial"/>
                <w:sz w:val="19"/>
                <w:szCs w:val="19"/>
              </w:rPr>
              <w:t>debiendo exceder en sesenta (60) días calendario al plazo de entrega del objeto de la contratación.</w:t>
            </w:r>
          </w:p>
          <w:p w14:paraId="155B7042" w14:textId="77777777" w:rsidR="003C7209" w:rsidRPr="003C7209" w:rsidRDefault="003C7209" w:rsidP="003C7209">
            <w:pPr>
              <w:spacing w:before="60" w:after="60"/>
              <w:ind w:left="360"/>
              <w:jc w:val="center"/>
              <w:rPr>
                <w:rFonts w:ascii="Arial" w:eastAsia="Calibri" w:hAnsi="Arial" w:cs="Arial"/>
                <w:sz w:val="19"/>
                <w:szCs w:val="19"/>
              </w:rPr>
            </w:pPr>
            <w:r w:rsidRPr="003C7209">
              <w:rPr>
                <w:rFonts w:ascii="Arial" w:eastAsia="Calibri" w:hAnsi="Arial" w:cs="Arial"/>
                <w:sz w:val="19"/>
                <w:szCs w:val="19"/>
              </w:rPr>
              <w:t>Vigencia de la Gtia. = fecha de emisión + Plazo de entrega + 60 días</w:t>
            </w:r>
          </w:p>
        </w:tc>
      </w:tr>
      <w:tr w:rsidR="003C7209" w:rsidRPr="003C7209" w14:paraId="3C877D93" w14:textId="77777777" w:rsidTr="00E326A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C503FD" w14:textId="77777777" w:rsidR="003C7209" w:rsidRPr="003C7209" w:rsidRDefault="003C7209" w:rsidP="003C7209">
            <w:pPr>
              <w:rPr>
                <w:rFonts w:ascii="Calibri" w:eastAsia="Calibri" w:hAnsi="Calibri"/>
                <w:b/>
                <w:bCs/>
                <w:sz w:val="19"/>
                <w:szCs w:val="19"/>
                <w:lang w:val="es-BO" w:eastAsia="en-US"/>
              </w:rPr>
            </w:pPr>
            <w:r w:rsidRPr="003C7209">
              <w:rPr>
                <w:rFonts w:ascii="Calibri" w:eastAsia="Calibri" w:hAnsi="Calibri"/>
                <w:b/>
                <w:bCs/>
                <w:sz w:val="19"/>
                <w:szCs w:val="19"/>
                <w:lang w:val="es-BO" w:eastAsia="en-U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B36BF79" w14:textId="77777777" w:rsidR="003C7209" w:rsidRPr="003C7209" w:rsidRDefault="003C7209" w:rsidP="003C7209">
            <w:pPr>
              <w:spacing w:before="60" w:after="60"/>
              <w:jc w:val="both"/>
              <w:rPr>
                <w:rFonts w:ascii="Arial" w:eastAsia="Calibri" w:hAnsi="Arial" w:cs="Arial"/>
                <w:sz w:val="19"/>
                <w:szCs w:val="19"/>
              </w:rPr>
            </w:pPr>
            <w:r w:rsidRPr="003C7209">
              <w:rPr>
                <w:rFonts w:ascii="Arial" w:eastAsia="Calibri" w:hAnsi="Arial" w:cs="Arial"/>
                <w:sz w:val="19"/>
                <w:szCs w:val="19"/>
              </w:rPr>
              <w:t>Debe incluir las cláusulas de:</w:t>
            </w:r>
          </w:p>
          <w:p w14:paraId="7E5C787E" w14:textId="77777777" w:rsidR="003C7209" w:rsidRPr="003C7209" w:rsidRDefault="003C7209" w:rsidP="006C235B">
            <w:pPr>
              <w:numPr>
                <w:ilvl w:val="0"/>
                <w:numId w:val="31"/>
              </w:numPr>
              <w:spacing w:before="60" w:after="60"/>
              <w:jc w:val="both"/>
              <w:rPr>
                <w:rFonts w:ascii="Arial" w:eastAsia="Calibri" w:hAnsi="Arial" w:cs="Arial"/>
                <w:sz w:val="19"/>
                <w:szCs w:val="19"/>
              </w:rPr>
            </w:pPr>
            <w:r w:rsidRPr="003C7209">
              <w:rPr>
                <w:rFonts w:ascii="Arial" w:eastAsia="Calibri" w:hAnsi="Arial" w:cs="Arial"/>
                <w:sz w:val="19"/>
                <w:szCs w:val="19"/>
              </w:rPr>
              <w:t xml:space="preserve">Renovable, irrevocable y de </w:t>
            </w:r>
            <w:r w:rsidRPr="003C7209">
              <w:rPr>
                <w:rFonts w:ascii="Arial" w:eastAsia="Calibri" w:hAnsi="Arial" w:cs="Arial"/>
                <w:sz w:val="19"/>
                <w:szCs w:val="19"/>
                <w:u w:val="single"/>
              </w:rPr>
              <w:t>ejecución inmediata</w:t>
            </w:r>
            <w:r w:rsidRPr="003C7209">
              <w:rPr>
                <w:rFonts w:ascii="Arial" w:eastAsia="Calibri" w:hAnsi="Arial" w:cs="Arial"/>
                <w:sz w:val="19"/>
                <w:szCs w:val="19"/>
              </w:rPr>
              <w:t xml:space="preserve"> o </w:t>
            </w:r>
            <w:r w:rsidRPr="003C7209">
              <w:rPr>
                <w:rFonts w:ascii="Arial" w:eastAsia="Calibri" w:hAnsi="Arial" w:cs="Arial"/>
                <w:sz w:val="19"/>
                <w:szCs w:val="19"/>
                <w:u w:val="single"/>
              </w:rPr>
              <w:t>ejecución a primer requerimiento</w:t>
            </w:r>
            <w:r w:rsidRPr="003C7209">
              <w:rPr>
                <w:rFonts w:ascii="Arial" w:eastAsia="Calibri" w:hAnsi="Arial" w:cs="Arial"/>
                <w:sz w:val="19"/>
                <w:szCs w:val="19"/>
              </w:rPr>
              <w:t xml:space="preserve"> según corresponda al Instrumento Financiero requerido. </w:t>
            </w:r>
          </w:p>
        </w:tc>
      </w:tr>
    </w:tbl>
    <w:p w14:paraId="34E9375C" w14:textId="77777777" w:rsidR="003C7209" w:rsidRDefault="003C7209" w:rsidP="003C7209">
      <w:pPr>
        <w:widowControl w:val="0"/>
        <w:jc w:val="both"/>
        <w:rPr>
          <w:rFonts w:ascii="Calibri" w:eastAsia="Calibri" w:hAnsi="Calibri"/>
          <w:b/>
          <w:sz w:val="21"/>
          <w:szCs w:val="21"/>
          <w:u w:val="single"/>
          <w:lang w:eastAsia="en-US"/>
        </w:rPr>
      </w:pPr>
      <w:r w:rsidRPr="003C7209">
        <w:rPr>
          <w:rFonts w:ascii="Calibri" w:eastAsia="Calibri" w:hAnsi="Calibri"/>
          <w:b/>
          <w:sz w:val="21"/>
          <w:szCs w:val="21"/>
          <w:lang w:eastAsia="en-US"/>
        </w:rPr>
        <w:t xml:space="preserve">NOTA: EL INCUMPLIMIENTO DE LOS PARAMETROS ESTABLECIDOS PRECEDENTEMENTE, POR PARTE DEL PROPONENTE O ADJUDICADO, </w:t>
      </w:r>
      <w:r w:rsidRPr="003C7209">
        <w:rPr>
          <w:rFonts w:ascii="Calibri" w:eastAsia="Calibri" w:hAnsi="Calibri"/>
          <w:b/>
          <w:sz w:val="21"/>
          <w:szCs w:val="21"/>
          <w:u w:val="single"/>
          <w:lang w:eastAsia="en-US"/>
        </w:rPr>
        <w:t>NO DARÁ LUGAR A SUBSANACION ALGUNA.</w:t>
      </w:r>
    </w:p>
    <w:p w14:paraId="29C1611C" w14:textId="77777777" w:rsidR="003C7209" w:rsidRPr="003C7209" w:rsidRDefault="003C7209" w:rsidP="003C7209">
      <w:pPr>
        <w:widowControl w:val="0"/>
        <w:jc w:val="both"/>
        <w:rPr>
          <w:rFonts w:ascii="Calibri" w:eastAsia="Calibri" w:hAnsi="Calibri"/>
          <w:b/>
          <w:sz w:val="21"/>
          <w:szCs w:val="21"/>
          <w:u w:val="single"/>
          <w:lang w:eastAsia="en-US"/>
        </w:rPr>
      </w:pPr>
    </w:p>
    <w:p w14:paraId="5B980A19" w14:textId="5A801F52" w:rsidR="003C7209" w:rsidRPr="003C7209" w:rsidRDefault="003C7209" w:rsidP="00DA1E54">
      <w:pPr>
        <w:rPr>
          <w:rFonts w:ascii="Verdana" w:hAnsi="Verdana" w:cstheme="minorHAnsi"/>
          <w:b/>
          <w:bCs/>
          <w:sz w:val="18"/>
          <w:szCs w:val="18"/>
        </w:rPr>
      </w:pPr>
      <w:r>
        <w:rPr>
          <w:rFonts w:ascii="Verdana" w:hAnsi="Verdana" w:cstheme="minorHAnsi"/>
          <w:b/>
          <w:bCs/>
          <w:noProof/>
          <w:sz w:val="18"/>
          <w:szCs w:val="18"/>
          <w:lang w:val="es-BO" w:eastAsia="es-BO"/>
        </w:rPr>
        <mc:AlternateContent>
          <mc:Choice Requires="wps">
            <w:drawing>
              <wp:anchor distT="0" distB="0" distL="114300" distR="114300" simplePos="0" relativeHeight="251660288" behindDoc="0" locked="0" layoutInCell="1" allowOverlap="1" wp14:anchorId="003E67C2" wp14:editId="7FBA8ACE">
                <wp:simplePos x="0" y="0"/>
                <wp:positionH relativeFrom="column">
                  <wp:posOffset>-13336</wp:posOffset>
                </wp:positionH>
                <wp:positionV relativeFrom="paragraph">
                  <wp:posOffset>81915</wp:posOffset>
                </wp:positionV>
                <wp:extent cx="2066925" cy="9525"/>
                <wp:effectExtent l="0" t="0" r="28575" b="28575"/>
                <wp:wrapNone/>
                <wp:docPr id="22" name="Conector recto 22"/>
                <wp:cNvGraphicFramePr/>
                <a:graphic xmlns:a="http://schemas.openxmlformats.org/drawingml/2006/main">
                  <a:graphicData uri="http://schemas.microsoft.com/office/word/2010/wordprocessingShape">
                    <wps:wsp>
                      <wps:cNvCnPr/>
                      <wps:spPr>
                        <a:xfrm>
                          <a:off x="0" y="0"/>
                          <a:ext cx="206692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D9119F" id="Conector recto 2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6.45pt" to="161.7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" strokecolor="black [3200]" strokeweight="1.5pt">
                <v:stroke joinstyle="miter"/>
              </v:line>
            </w:pict>
          </mc:Fallback>
        </mc:AlternateContent>
      </w:r>
    </w:p>
    <w:p w14:paraId="07B433F6" w14:textId="1E29B915" w:rsidR="003C7209" w:rsidRPr="00726657" w:rsidRDefault="003C7209" w:rsidP="00726657">
      <w:pPr>
        <w:jc w:val="both"/>
        <w:rPr>
          <w:rFonts w:ascii="Calibri" w:eastAsia="Calibri" w:hAnsi="Calibri"/>
          <w:sz w:val="20"/>
          <w:szCs w:val="20"/>
          <w:lang w:val="es-BO" w:eastAsia="en-US"/>
        </w:rPr>
      </w:pPr>
      <w:r w:rsidRPr="003C7209">
        <w:rPr>
          <w:rFonts w:ascii="Calibri" w:eastAsia="Calibri" w:hAnsi="Calibri"/>
          <w:sz w:val="20"/>
          <w:szCs w:val="20"/>
          <w:vertAlign w:val="superscript"/>
          <w:lang w:val="es-BO" w:eastAsia="en-US"/>
        </w:rPr>
        <w:footnoteRef/>
      </w:r>
      <w:r w:rsidRPr="003C7209">
        <w:rPr>
          <w:rFonts w:ascii="Calibri" w:eastAsia="Calibri" w:hAnsi="Calibri"/>
          <w:sz w:val="20"/>
          <w:szCs w:val="20"/>
          <w:lang w:val="es-BO" w:eastAsia="en-US"/>
        </w:rPr>
        <w:t xml:space="preserve"> “</w:t>
      </w:r>
      <w:r w:rsidRPr="003C7209">
        <w:rPr>
          <w:rFonts w:ascii="Verdana" w:eastAsia="Calibri" w:hAnsi="Verdana" w:cs="Verdana"/>
          <w:bCs/>
          <w:sz w:val="19"/>
          <w:szCs w:val="19"/>
          <w:lang w:val="es-BO" w:eastAsia="en-US"/>
        </w:rPr>
        <w:t>Seriedad de Propuesta”; “Cumplimiento de Contrato”; “Adicional a la Garantía de Cumplimiento de Contrato de Obras”; “Funcionamiento de Maquinaria y/o Equipo”; “Correcta Inversión de Anticipo” u otras.</w:t>
      </w:r>
    </w:p>
    <w:p w14:paraId="03BFBD14" w14:textId="77777777" w:rsidR="00DA1E54" w:rsidRDefault="00DA1E54" w:rsidP="00DA1E54">
      <w:pPr>
        <w:spacing w:line="360" w:lineRule="auto"/>
        <w:jc w:val="both"/>
        <w:rPr>
          <w:rFonts w:ascii="Verdana" w:hAnsi="Verdana" w:cs="Arial"/>
          <w:bCs/>
          <w:sz w:val="18"/>
          <w:szCs w:val="18"/>
        </w:rPr>
      </w:pPr>
    </w:p>
    <w:p w14:paraId="6DC557FE" w14:textId="77777777" w:rsidR="00DA1E54" w:rsidRPr="00517F0C" w:rsidRDefault="00DA1E54" w:rsidP="00DA1E54">
      <w:pPr>
        <w:spacing w:after="13" w:line="360" w:lineRule="auto"/>
        <w:contextualSpacing/>
        <w:jc w:val="center"/>
        <w:rPr>
          <w:rFonts w:ascii="Verdana" w:hAnsi="Verdana" w:cs="Verdana"/>
          <w:b/>
          <w:bCs/>
          <w:color w:val="000000"/>
          <w:sz w:val="18"/>
          <w:szCs w:val="18"/>
        </w:rPr>
      </w:pPr>
      <w:r w:rsidRPr="00517F0C">
        <w:rPr>
          <w:rFonts w:ascii="Verdana" w:hAnsi="Verdana" w:cs="Verdana"/>
          <w:b/>
          <w:bCs/>
          <w:color w:val="000000"/>
          <w:sz w:val="18"/>
          <w:szCs w:val="18"/>
        </w:rPr>
        <w:t>ANEXO 2</w:t>
      </w:r>
    </w:p>
    <w:p w14:paraId="46CDA029" w14:textId="77777777" w:rsidR="00DA1E54" w:rsidRPr="00517F0C" w:rsidRDefault="00DA1E54" w:rsidP="00DA1E54">
      <w:pPr>
        <w:spacing w:after="13" w:line="360" w:lineRule="auto"/>
        <w:contextualSpacing/>
        <w:jc w:val="center"/>
        <w:rPr>
          <w:rFonts w:ascii="Verdana" w:hAnsi="Verdana" w:cs="Verdana"/>
          <w:b/>
          <w:bCs/>
          <w:color w:val="000000"/>
          <w:sz w:val="18"/>
          <w:szCs w:val="18"/>
        </w:rPr>
      </w:pPr>
      <w:r w:rsidRPr="00517F0C">
        <w:rPr>
          <w:rFonts w:ascii="Verdana" w:hAnsi="Verdana" w:cs="Verdana"/>
          <w:b/>
          <w:bCs/>
          <w:color w:val="000000"/>
          <w:sz w:val="18"/>
          <w:szCs w:val="18"/>
        </w:rPr>
        <w:t>FACTURACIÓN Y TRIBUTOS</w:t>
      </w:r>
    </w:p>
    <w:p w14:paraId="59862C85" w14:textId="77777777" w:rsidR="00DA1E54" w:rsidRPr="00517F0C" w:rsidRDefault="00DA1E54" w:rsidP="00726657">
      <w:pPr>
        <w:spacing w:before="240" w:after="240"/>
        <w:ind w:right="51"/>
        <w:jc w:val="both"/>
        <w:rPr>
          <w:rFonts w:ascii="Verdana" w:hAnsi="Verdana" w:cs="Arial"/>
          <w:b/>
          <w:bCs/>
          <w:sz w:val="18"/>
          <w:szCs w:val="18"/>
          <w:lang w:val="es-BO"/>
        </w:rPr>
      </w:pPr>
      <w:r w:rsidRPr="00517F0C">
        <w:rPr>
          <w:rFonts w:ascii="Verdana" w:hAnsi="Verdana" w:cs="Arial"/>
          <w:b/>
          <w:bCs/>
          <w:sz w:val="18"/>
          <w:szCs w:val="18"/>
          <w:lang w:val="es-BO"/>
        </w:rPr>
        <w:t>FACTURACION.</w:t>
      </w:r>
    </w:p>
    <w:p w14:paraId="0B66CC2D" w14:textId="77777777" w:rsidR="00DA1E54" w:rsidRPr="00517F0C" w:rsidRDefault="00DA1E54" w:rsidP="00726657">
      <w:pPr>
        <w:spacing w:before="240" w:after="120"/>
        <w:jc w:val="both"/>
        <w:rPr>
          <w:rFonts w:ascii="Verdana" w:hAnsi="Verdana" w:cs="Arial"/>
          <w:bCs/>
          <w:sz w:val="18"/>
          <w:szCs w:val="18"/>
        </w:rPr>
      </w:pPr>
      <w:r w:rsidRPr="00517F0C">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14:paraId="01B3965F" w14:textId="77777777" w:rsidR="00DA1E54" w:rsidRPr="00517F0C" w:rsidRDefault="00DA1E54" w:rsidP="00726657">
      <w:pPr>
        <w:spacing w:before="240" w:after="120"/>
        <w:jc w:val="both"/>
        <w:rPr>
          <w:rFonts w:ascii="Verdana" w:hAnsi="Verdana" w:cs="Arial"/>
          <w:bCs/>
          <w:sz w:val="18"/>
          <w:szCs w:val="18"/>
        </w:rPr>
      </w:pPr>
      <w:r w:rsidRPr="00517F0C">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14:paraId="619C5A94" w14:textId="77777777" w:rsidR="00DA1E54" w:rsidRPr="00517F0C" w:rsidRDefault="00DA1E54" w:rsidP="00726657">
      <w:pPr>
        <w:jc w:val="both"/>
        <w:rPr>
          <w:rFonts w:ascii="Verdana" w:hAnsi="Verdana" w:cs="Arial"/>
          <w:bCs/>
          <w:sz w:val="18"/>
          <w:szCs w:val="18"/>
        </w:rPr>
      </w:pPr>
      <w:r w:rsidRPr="00517F0C">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464BD614" w14:textId="77777777" w:rsidR="00DA1E54" w:rsidRPr="00517F0C" w:rsidRDefault="00DA1E54" w:rsidP="00726657">
      <w:pPr>
        <w:spacing w:before="240" w:after="240"/>
        <w:ind w:right="51"/>
        <w:jc w:val="both"/>
        <w:rPr>
          <w:rFonts w:ascii="Verdana" w:hAnsi="Verdana" w:cs="Arial"/>
          <w:b/>
          <w:bCs/>
          <w:sz w:val="18"/>
          <w:szCs w:val="18"/>
          <w:lang w:val="es-BO"/>
        </w:rPr>
      </w:pPr>
      <w:r w:rsidRPr="00517F0C">
        <w:rPr>
          <w:rFonts w:ascii="Verdana" w:hAnsi="Verdana" w:cs="Arial"/>
          <w:b/>
          <w:bCs/>
          <w:sz w:val="18"/>
          <w:szCs w:val="18"/>
          <w:lang w:val="es-BO"/>
        </w:rPr>
        <w:t>TRIBUTOS.</w:t>
      </w:r>
    </w:p>
    <w:p w14:paraId="6660A6D6" w14:textId="77777777" w:rsidR="00DA1E54" w:rsidRDefault="00DA1E54" w:rsidP="00726657">
      <w:pPr>
        <w:spacing w:before="240" w:after="120"/>
        <w:jc w:val="both"/>
        <w:rPr>
          <w:rFonts w:ascii="Verdana" w:hAnsi="Verdana" w:cs="Arial"/>
          <w:bCs/>
          <w:sz w:val="18"/>
          <w:szCs w:val="18"/>
        </w:rPr>
      </w:pPr>
      <w:r w:rsidRPr="00517F0C">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14:paraId="24ED5D53" w14:textId="77777777" w:rsidR="00DA1E54" w:rsidRDefault="00DA1E54" w:rsidP="00726657">
      <w:pPr>
        <w:spacing w:before="240" w:after="120"/>
        <w:jc w:val="both"/>
        <w:rPr>
          <w:rFonts w:ascii="Verdana" w:hAnsi="Verdana" w:cs="Arial"/>
          <w:bCs/>
          <w:sz w:val="18"/>
          <w:szCs w:val="18"/>
        </w:rPr>
      </w:pPr>
    </w:p>
    <w:p w14:paraId="0EF17201" w14:textId="77777777" w:rsidR="00BA3B56" w:rsidRDefault="00BA3B56" w:rsidP="00726657">
      <w:pPr>
        <w:spacing w:before="240" w:after="120"/>
        <w:jc w:val="both"/>
        <w:rPr>
          <w:rFonts w:ascii="Verdana" w:hAnsi="Verdana" w:cs="Arial"/>
          <w:bCs/>
          <w:sz w:val="18"/>
          <w:szCs w:val="18"/>
        </w:rPr>
      </w:pPr>
    </w:p>
    <w:p w14:paraId="5FAF43D6" w14:textId="77777777" w:rsidR="00BA3B56" w:rsidRDefault="00BA3B56" w:rsidP="00726657">
      <w:pPr>
        <w:spacing w:before="240" w:after="120"/>
        <w:jc w:val="both"/>
        <w:rPr>
          <w:rFonts w:ascii="Verdana" w:hAnsi="Verdana" w:cs="Arial"/>
          <w:bCs/>
          <w:sz w:val="18"/>
          <w:szCs w:val="18"/>
        </w:rPr>
      </w:pPr>
    </w:p>
    <w:p w14:paraId="392EB1E0" w14:textId="77777777" w:rsidR="00726657" w:rsidRDefault="00726657" w:rsidP="00726657">
      <w:pPr>
        <w:spacing w:before="240" w:after="120"/>
        <w:jc w:val="both"/>
        <w:rPr>
          <w:rFonts w:ascii="Verdana" w:hAnsi="Verdana" w:cs="Arial"/>
          <w:bCs/>
          <w:sz w:val="18"/>
          <w:szCs w:val="18"/>
        </w:rPr>
      </w:pPr>
    </w:p>
    <w:p w14:paraId="62B37865" w14:textId="77777777" w:rsidR="00726657" w:rsidRDefault="00726657" w:rsidP="00726657">
      <w:pPr>
        <w:spacing w:before="240" w:after="120"/>
        <w:jc w:val="both"/>
        <w:rPr>
          <w:rFonts w:ascii="Verdana" w:hAnsi="Verdana" w:cs="Arial"/>
          <w:bCs/>
          <w:sz w:val="18"/>
          <w:szCs w:val="18"/>
        </w:rPr>
      </w:pPr>
    </w:p>
    <w:p w14:paraId="61CA60C7" w14:textId="77777777" w:rsidR="00BA3B56" w:rsidRPr="00517F0C" w:rsidRDefault="00BA3B56" w:rsidP="00726657">
      <w:pPr>
        <w:spacing w:before="240" w:after="120"/>
        <w:jc w:val="both"/>
        <w:rPr>
          <w:rFonts w:ascii="Verdana" w:hAnsi="Verdana" w:cs="Arial"/>
          <w:bCs/>
          <w:sz w:val="18"/>
          <w:szCs w:val="18"/>
        </w:rPr>
      </w:pPr>
    </w:p>
    <w:p w14:paraId="4121FD1D" w14:textId="77777777" w:rsidR="00DA1E54" w:rsidRPr="00517F0C" w:rsidRDefault="00DA1E54" w:rsidP="00726657">
      <w:pPr>
        <w:jc w:val="center"/>
        <w:rPr>
          <w:rFonts w:ascii="Verdana" w:hAnsi="Verdana" w:cs="Verdana"/>
          <w:b/>
          <w:bCs/>
          <w:color w:val="000000"/>
          <w:sz w:val="18"/>
          <w:szCs w:val="18"/>
        </w:rPr>
      </w:pPr>
      <w:r w:rsidRPr="00517F0C">
        <w:rPr>
          <w:rFonts w:ascii="Verdana" w:hAnsi="Verdana" w:cs="Verdana"/>
          <w:b/>
          <w:bCs/>
          <w:color w:val="000000"/>
          <w:sz w:val="18"/>
          <w:szCs w:val="18"/>
        </w:rPr>
        <w:t>ANEXO 3</w:t>
      </w:r>
    </w:p>
    <w:p w14:paraId="4FF811B5" w14:textId="77777777" w:rsidR="00DA1E54" w:rsidRPr="00517F0C" w:rsidRDefault="00DA1E54" w:rsidP="00726657">
      <w:pPr>
        <w:ind w:left="142" w:right="51" w:hanging="66"/>
        <w:jc w:val="center"/>
        <w:rPr>
          <w:rFonts w:ascii="Verdana" w:hAnsi="Verdana" w:cs="Arial"/>
          <w:b/>
          <w:bCs/>
          <w:sz w:val="18"/>
          <w:szCs w:val="18"/>
          <w:lang w:val="es-BO"/>
        </w:rPr>
      </w:pPr>
      <w:r w:rsidRPr="00517F0C">
        <w:rPr>
          <w:rFonts w:ascii="Verdana" w:hAnsi="Verdana" w:cs="Arial"/>
          <w:b/>
          <w:bCs/>
          <w:sz w:val="18"/>
          <w:szCs w:val="18"/>
          <w:lang w:val="es-BO"/>
        </w:rPr>
        <w:t>SEGUROS.</w:t>
      </w:r>
    </w:p>
    <w:p w14:paraId="7ACC343A" w14:textId="77777777" w:rsidR="00DA1E54" w:rsidRPr="00517F0C" w:rsidRDefault="00DA1E54" w:rsidP="00726657">
      <w:pPr>
        <w:spacing w:before="240" w:after="120"/>
        <w:jc w:val="both"/>
        <w:rPr>
          <w:rFonts w:ascii="Verdana" w:hAnsi="Verdana" w:cs="Arial"/>
          <w:bCs/>
          <w:sz w:val="18"/>
          <w:szCs w:val="18"/>
        </w:rPr>
      </w:pPr>
      <w:r w:rsidRPr="00517F0C">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06FC8F5B" w14:textId="77777777" w:rsidR="00DA1E54" w:rsidRPr="00517F0C" w:rsidRDefault="00DA1E54" w:rsidP="00726657">
      <w:pPr>
        <w:numPr>
          <w:ilvl w:val="0"/>
          <w:numId w:val="5"/>
        </w:numPr>
        <w:spacing w:before="240" w:after="240"/>
        <w:jc w:val="both"/>
        <w:rPr>
          <w:rFonts w:ascii="Verdana" w:hAnsi="Verdana" w:cs="Arial"/>
          <w:b/>
          <w:bCs/>
          <w:i/>
          <w:iCs/>
          <w:sz w:val="18"/>
          <w:szCs w:val="18"/>
          <w:lang w:val="es-BO"/>
        </w:rPr>
      </w:pPr>
      <w:r w:rsidRPr="00517F0C">
        <w:rPr>
          <w:rFonts w:ascii="Verdana" w:hAnsi="Verdana" w:cs="Arial"/>
          <w:b/>
          <w:bCs/>
          <w:i/>
          <w:iCs/>
          <w:sz w:val="18"/>
          <w:szCs w:val="18"/>
          <w:lang w:val="es-BO"/>
        </w:rPr>
        <w:t>Seguro de Responsabilidad Civil.</w:t>
      </w:r>
    </w:p>
    <w:p w14:paraId="22145A52" w14:textId="696C7F8A" w:rsidR="00DA1E54" w:rsidRPr="00517F0C" w:rsidRDefault="00DA1E54" w:rsidP="00726657">
      <w:pPr>
        <w:spacing w:before="240" w:after="240"/>
        <w:ind w:left="714" w:hanging="6"/>
        <w:jc w:val="both"/>
        <w:rPr>
          <w:rFonts w:ascii="Verdana" w:hAnsi="Verdana" w:cs="Arial"/>
          <w:bCs/>
          <w:iCs/>
          <w:sz w:val="18"/>
          <w:szCs w:val="18"/>
          <w:lang w:val="es-BO"/>
        </w:rPr>
      </w:pPr>
      <w:r w:rsidRPr="00517F0C">
        <w:rPr>
          <w:rFonts w:ascii="Verdana" w:hAnsi="Verdana" w:cs="Arial"/>
          <w:bCs/>
          <w:iCs/>
          <w:sz w:val="18"/>
          <w:szCs w:val="18"/>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sidR="007F7BBC">
        <w:rPr>
          <w:rFonts w:ascii="Verdana" w:hAnsi="Verdana" w:cs="Arial"/>
          <w:bCs/>
          <w:iCs/>
          <w:sz w:val="18"/>
          <w:szCs w:val="18"/>
          <w:lang w:val="es-BO"/>
        </w:rPr>
        <w:t>Proponente</w:t>
      </w:r>
      <w:r w:rsidRPr="00517F0C">
        <w:rPr>
          <w:rFonts w:ascii="Verdana" w:hAnsi="Verdana" w:cs="Arial"/>
          <w:bCs/>
          <w:iCs/>
          <w:sz w:val="18"/>
          <w:szCs w:val="18"/>
          <w:lang w:val="es-BO"/>
        </w:rPr>
        <w:t>s y sub</w:t>
      </w:r>
      <w:r w:rsidR="007F7BBC">
        <w:rPr>
          <w:rFonts w:ascii="Verdana" w:hAnsi="Verdana" w:cs="Arial"/>
          <w:bCs/>
          <w:iCs/>
          <w:sz w:val="18"/>
          <w:szCs w:val="18"/>
          <w:lang w:val="es-BO"/>
        </w:rPr>
        <w:t>Proponente</w:t>
      </w:r>
      <w:r w:rsidRPr="00517F0C">
        <w:rPr>
          <w:rFonts w:ascii="Verdana" w:hAnsi="Verdana" w:cs="Arial"/>
          <w:bCs/>
          <w:iCs/>
          <w:sz w:val="18"/>
          <w:szCs w:val="18"/>
          <w:lang w:val="es-BO"/>
        </w:rPr>
        <w:t>s.  Incluyendo daños por gastos de aceleración de siniestros y extraordinarios y remoción de escombros dejando indemne a YPFB por cualquier suceso. En esta póliza YPFB deberá figurar como un tercero.</w:t>
      </w:r>
    </w:p>
    <w:p w14:paraId="01D9C17A" w14:textId="77777777" w:rsidR="00DA1E54" w:rsidRPr="00517F0C" w:rsidRDefault="00DA1E54" w:rsidP="00726657">
      <w:pPr>
        <w:spacing w:before="240" w:after="240"/>
        <w:ind w:left="714"/>
        <w:jc w:val="both"/>
        <w:rPr>
          <w:rFonts w:ascii="Verdana" w:hAnsi="Verdana" w:cs="Arial"/>
          <w:bCs/>
          <w:iCs/>
          <w:sz w:val="18"/>
          <w:szCs w:val="18"/>
          <w:lang w:val="es-BO"/>
        </w:rPr>
      </w:pPr>
      <w:r w:rsidRPr="00517F0C">
        <w:rPr>
          <w:rFonts w:ascii="Verdana" w:hAnsi="Verdana" w:cs="Arial"/>
          <w:bCs/>
          <w:iCs/>
          <w:sz w:val="18"/>
          <w:szCs w:val="18"/>
          <w:lang w:val="es-BO"/>
        </w:rPr>
        <w:t>El límite de indemnización por evento y/o reclamos deberá ser por un monto no menor a $us. 100.000.-.</w:t>
      </w:r>
    </w:p>
    <w:p w14:paraId="19E015F4" w14:textId="77777777" w:rsidR="00DA1E54" w:rsidRPr="00517F0C" w:rsidRDefault="00DA1E54" w:rsidP="00726657">
      <w:pPr>
        <w:numPr>
          <w:ilvl w:val="0"/>
          <w:numId w:val="5"/>
        </w:numPr>
        <w:spacing w:before="240" w:after="240"/>
        <w:jc w:val="both"/>
        <w:rPr>
          <w:rFonts w:ascii="Verdana" w:hAnsi="Verdana" w:cs="Arial"/>
          <w:b/>
          <w:bCs/>
          <w:i/>
          <w:iCs/>
          <w:sz w:val="18"/>
          <w:szCs w:val="18"/>
          <w:lang w:val="es-BO"/>
        </w:rPr>
      </w:pPr>
      <w:r w:rsidRPr="00517F0C">
        <w:rPr>
          <w:rFonts w:ascii="Verdana" w:hAnsi="Verdana" w:cs="Arial"/>
          <w:b/>
          <w:bCs/>
          <w:i/>
          <w:iCs/>
          <w:sz w:val="18"/>
          <w:szCs w:val="18"/>
          <w:lang w:val="es-BO"/>
        </w:rPr>
        <w:t>Póliza de Accidentes Personales.</w:t>
      </w:r>
    </w:p>
    <w:p w14:paraId="44B6E0B3" w14:textId="77777777" w:rsidR="00DA1E54" w:rsidRPr="00517F0C" w:rsidRDefault="00DA1E54" w:rsidP="00726657">
      <w:pPr>
        <w:spacing w:before="240" w:after="240"/>
        <w:ind w:left="714"/>
        <w:jc w:val="both"/>
        <w:rPr>
          <w:rFonts w:ascii="Verdana" w:hAnsi="Verdana" w:cs="Arial"/>
          <w:bCs/>
          <w:iCs/>
          <w:sz w:val="18"/>
          <w:szCs w:val="18"/>
          <w:lang w:val="es-BO"/>
        </w:rPr>
      </w:pPr>
      <w:r w:rsidRPr="00517F0C">
        <w:rPr>
          <w:rFonts w:ascii="Verdana" w:hAnsi="Verdana" w:cs="Arial"/>
          <w:bCs/>
          <w:iCs/>
          <w:sz w:val="18"/>
          <w:szCs w:val="18"/>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36D70034" w14:textId="77777777" w:rsidR="00DA1E54" w:rsidRPr="00517F0C" w:rsidRDefault="00DA1E54" w:rsidP="00726657">
      <w:pPr>
        <w:numPr>
          <w:ilvl w:val="0"/>
          <w:numId w:val="5"/>
        </w:numPr>
        <w:spacing w:before="240" w:after="240"/>
        <w:jc w:val="both"/>
        <w:rPr>
          <w:rFonts w:ascii="Verdana" w:hAnsi="Verdana" w:cs="Arial"/>
          <w:b/>
          <w:bCs/>
          <w:i/>
          <w:iCs/>
          <w:sz w:val="18"/>
          <w:szCs w:val="18"/>
          <w:lang w:val="es-BO"/>
        </w:rPr>
      </w:pPr>
      <w:r w:rsidRPr="00517F0C">
        <w:rPr>
          <w:rFonts w:ascii="Verdana" w:hAnsi="Verdana" w:cs="Arial"/>
          <w:b/>
          <w:bCs/>
          <w:i/>
          <w:iCs/>
          <w:sz w:val="18"/>
          <w:szCs w:val="18"/>
          <w:lang w:val="es-BO"/>
        </w:rPr>
        <w:t>Condiciones Adicionales.</w:t>
      </w:r>
    </w:p>
    <w:p w14:paraId="712FA82C" w14:textId="77777777" w:rsidR="00DA1E54" w:rsidRPr="00517F0C" w:rsidRDefault="00DA1E54" w:rsidP="00726657">
      <w:pPr>
        <w:spacing w:before="240" w:after="240"/>
        <w:ind w:left="714"/>
        <w:jc w:val="both"/>
        <w:rPr>
          <w:rFonts w:ascii="Verdana" w:hAnsi="Verdana" w:cs="Arial"/>
          <w:bCs/>
          <w:iCs/>
          <w:sz w:val="18"/>
          <w:szCs w:val="18"/>
          <w:lang w:val="es-BO"/>
        </w:rPr>
      </w:pPr>
      <w:r w:rsidRPr="00517F0C">
        <w:rPr>
          <w:rFonts w:ascii="Verdana" w:hAnsi="Verdana" w:cs="Arial"/>
          <w:bCs/>
          <w:iCs/>
          <w:sz w:val="18"/>
          <w:szCs w:val="18"/>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006F9AB" w14:textId="2877259D" w:rsidR="00DA1E54" w:rsidRDefault="00DA1E54" w:rsidP="00726657">
      <w:pPr>
        <w:spacing w:before="240" w:after="240"/>
        <w:ind w:left="714"/>
        <w:jc w:val="both"/>
        <w:rPr>
          <w:rFonts w:ascii="Verdana" w:hAnsi="Verdana" w:cs="Arial"/>
          <w:bCs/>
          <w:iCs/>
          <w:sz w:val="18"/>
          <w:szCs w:val="18"/>
          <w:lang w:val="es-BO"/>
        </w:rPr>
      </w:pPr>
      <w:r w:rsidRPr="00517F0C">
        <w:rPr>
          <w:rFonts w:ascii="Verdana" w:hAnsi="Verdana" w:cs="Arial"/>
          <w:bCs/>
          <w:iCs/>
          <w:sz w:val="18"/>
          <w:szCs w:val="18"/>
          <w:lang w:val="es-BO"/>
        </w:rPr>
        <w:t>La empresa adjudicada, deberá entregar una copia de las citadas pólizas a YPFB antes de la suscripción del contrato.</w:t>
      </w:r>
    </w:p>
    <w:p w14:paraId="2BEF8BAF" w14:textId="77777777" w:rsidR="00BA3B56" w:rsidRDefault="00BA3B56" w:rsidP="00726657">
      <w:pPr>
        <w:spacing w:before="240" w:after="240"/>
        <w:ind w:left="714"/>
        <w:jc w:val="both"/>
        <w:rPr>
          <w:rFonts w:ascii="Verdana" w:hAnsi="Verdana" w:cs="Arial"/>
          <w:bCs/>
          <w:iCs/>
          <w:sz w:val="18"/>
          <w:szCs w:val="18"/>
          <w:lang w:val="es-BO"/>
        </w:rPr>
      </w:pPr>
    </w:p>
    <w:p w14:paraId="1FCE86CD" w14:textId="77777777" w:rsidR="00BA3B56" w:rsidRDefault="00BA3B56" w:rsidP="00726657">
      <w:pPr>
        <w:spacing w:before="240" w:after="240"/>
        <w:ind w:left="714"/>
        <w:jc w:val="both"/>
        <w:rPr>
          <w:rFonts w:ascii="Verdana" w:hAnsi="Verdana" w:cs="Arial"/>
          <w:bCs/>
          <w:iCs/>
          <w:sz w:val="18"/>
          <w:szCs w:val="18"/>
          <w:lang w:val="es-BO"/>
        </w:rPr>
      </w:pPr>
    </w:p>
    <w:p w14:paraId="12F52912" w14:textId="77777777" w:rsidR="009442C4" w:rsidRDefault="009442C4" w:rsidP="00726657">
      <w:pPr>
        <w:spacing w:before="240" w:after="240"/>
        <w:ind w:left="714"/>
        <w:jc w:val="both"/>
        <w:rPr>
          <w:rFonts w:ascii="Verdana" w:hAnsi="Verdana" w:cs="Arial"/>
          <w:bCs/>
          <w:iCs/>
          <w:sz w:val="18"/>
          <w:szCs w:val="18"/>
          <w:lang w:val="es-BO"/>
        </w:rPr>
      </w:pPr>
    </w:p>
    <w:p w14:paraId="62354A6A" w14:textId="77777777" w:rsidR="009442C4" w:rsidRDefault="009442C4" w:rsidP="00726657">
      <w:pPr>
        <w:spacing w:before="240" w:after="240"/>
        <w:ind w:left="714"/>
        <w:jc w:val="both"/>
        <w:rPr>
          <w:rFonts w:ascii="Verdana" w:hAnsi="Verdana" w:cs="Arial"/>
          <w:bCs/>
          <w:iCs/>
          <w:sz w:val="18"/>
          <w:szCs w:val="18"/>
          <w:lang w:val="es-BO"/>
        </w:rPr>
      </w:pPr>
    </w:p>
    <w:p w14:paraId="3174AB29" w14:textId="77777777" w:rsidR="009442C4" w:rsidRPr="001D5F24" w:rsidRDefault="009442C4" w:rsidP="00726657">
      <w:pPr>
        <w:spacing w:before="240" w:after="240"/>
        <w:ind w:left="714"/>
        <w:jc w:val="both"/>
        <w:rPr>
          <w:rFonts w:ascii="Verdana" w:hAnsi="Verdana" w:cs="Arial"/>
          <w:bCs/>
          <w:iCs/>
          <w:sz w:val="18"/>
          <w:szCs w:val="18"/>
          <w:lang w:val="es-BO"/>
        </w:rPr>
      </w:pPr>
    </w:p>
    <w:p w14:paraId="23B45A13" w14:textId="77777777" w:rsidR="003D11F9" w:rsidRDefault="003D11F9" w:rsidP="00726657">
      <w:pPr>
        <w:spacing w:before="240"/>
        <w:ind w:left="1077" w:right="51" w:hanging="720"/>
        <w:jc w:val="center"/>
        <w:rPr>
          <w:rFonts w:ascii="Verdana" w:hAnsi="Verdana" w:cs="Arial"/>
          <w:b/>
          <w:bCs/>
          <w:sz w:val="18"/>
          <w:szCs w:val="18"/>
          <w:lang w:val="es-BO"/>
        </w:rPr>
      </w:pPr>
    </w:p>
    <w:p w14:paraId="58F04D96" w14:textId="77777777" w:rsidR="003D11F9" w:rsidRDefault="003D11F9" w:rsidP="00726657">
      <w:pPr>
        <w:spacing w:before="240"/>
        <w:ind w:left="1077" w:right="51" w:hanging="720"/>
        <w:jc w:val="center"/>
        <w:rPr>
          <w:rFonts w:ascii="Verdana" w:hAnsi="Verdana" w:cs="Arial"/>
          <w:b/>
          <w:bCs/>
          <w:sz w:val="18"/>
          <w:szCs w:val="18"/>
          <w:lang w:val="es-BO"/>
        </w:rPr>
      </w:pPr>
    </w:p>
    <w:p w14:paraId="15DD66A9" w14:textId="77777777" w:rsidR="003D11F9" w:rsidRDefault="003D11F9" w:rsidP="00726657">
      <w:pPr>
        <w:spacing w:before="240"/>
        <w:ind w:left="1077" w:right="51" w:hanging="720"/>
        <w:jc w:val="center"/>
        <w:rPr>
          <w:rFonts w:ascii="Verdana" w:hAnsi="Verdana" w:cs="Arial"/>
          <w:b/>
          <w:bCs/>
          <w:sz w:val="18"/>
          <w:szCs w:val="18"/>
          <w:lang w:val="es-BO"/>
        </w:rPr>
      </w:pPr>
    </w:p>
    <w:p w14:paraId="540DF467" w14:textId="15E4AFFB" w:rsidR="00DA1E54" w:rsidRPr="0050766B" w:rsidRDefault="0050766B" w:rsidP="00726657">
      <w:pPr>
        <w:spacing w:before="240"/>
        <w:ind w:left="1077" w:right="51" w:hanging="720"/>
        <w:jc w:val="center"/>
        <w:rPr>
          <w:rFonts w:ascii="Verdana" w:hAnsi="Verdana" w:cs="Arial"/>
          <w:b/>
          <w:bCs/>
          <w:sz w:val="18"/>
          <w:szCs w:val="18"/>
          <w:lang w:val="es-BO"/>
        </w:rPr>
      </w:pPr>
      <w:r>
        <w:rPr>
          <w:rFonts w:ascii="Verdana" w:hAnsi="Verdana" w:cs="Arial"/>
          <w:b/>
          <w:bCs/>
          <w:sz w:val="18"/>
          <w:szCs w:val="18"/>
          <w:lang w:val="es-BO"/>
        </w:rPr>
        <w:t>ANEXO 4</w:t>
      </w:r>
    </w:p>
    <w:p w14:paraId="796AC1DD" w14:textId="77777777" w:rsidR="001D5F24" w:rsidRPr="00196257" w:rsidRDefault="001D5F24" w:rsidP="00726657">
      <w:pPr>
        <w:spacing w:before="240" w:after="120"/>
        <w:jc w:val="center"/>
        <w:rPr>
          <w:rFonts w:ascii="Verdana" w:hAnsi="Verdana" w:cs="Arial"/>
          <w:b/>
          <w:bCs/>
          <w:iCs/>
          <w:sz w:val="18"/>
          <w:szCs w:val="18"/>
          <w:lang w:val="es-BO"/>
        </w:rPr>
      </w:pPr>
      <w:r w:rsidRPr="00196257">
        <w:rPr>
          <w:rFonts w:ascii="Verdana" w:hAnsi="Verdana" w:cs="Arial"/>
          <w:b/>
          <w:bCs/>
          <w:iCs/>
          <w:sz w:val="18"/>
          <w:szCs w:val="18"/>
          <w:lang w:val="es-BO"/>
        </w:rPr>
        <w:t>ASPECTOS DE SEGURIDAD Y SALUD OCUPACIONAL</w:t>
      </w:r>
    </w:p>
    <w:p w14:paraId="0F9C2EAE" w14:textId="12FDB161" w:rsidR="001D5F24" w:rsidRPr="00DC108A" w:rsidRDefault="001D5F24" w:rsidP="00726657">
      <w:pPr>
        <w:autoSpaceDE w:val="0"/>
        <w:autoSpaceDN w:val="0"/>
        <w:adjustRightInd w:val="0"/>
        <w:jc w:val="both"/>
        <w:rPr>
          <w:rFonts w:ascii="Verdana" w:hAnsi="Verdana" w:cs="Arial"/>
          <w:bCs/>
          <w:sz w:val="18"/>
          <w:szCs w:val="18"/>
        </w:rPr>
      </w:pPr>
      <w:r w:rsidRPr="00DC108A">
        <w:rPr>
          <w:rFonts w:ascii="Verdana" w:hAnsi="Verdana" w:cs="Arial"/>
          <w:b/>
          <w:bCs/>
          <w:sz w:val="18"/>
          <w:szCs w:val="18"/>
        </w:rPr>
        <w:t>Posterior a la firma del contrato</w:t>
      </w:r>
      <w:r w:rsidRPr="00DC108A">
        <w:rPr>
          <w:rFonts w:ascii="Arial" w:hAnsi="Arial" w:cs="Arial"/>
          <w:b/>
          <w:bCs/>
        </w:rPr>
        <w:t xml:space="preserve">: </w:t>
      </w:r>
      <w:r w:rsidRPr="00DC108A">
        <w:rPr>
          <w:rFonts w:ascii="Verdana" w:hAnsi="Verdana" w:cs="Arial"/>
          <w:bCs/>
          <w:sz w:val="18"/>
          <w:szCs w:val="18"/>
        </w:rPr>
        <w:t>Antes del Inicio de Actividades u Orden de Proceder, la Empresa Contratada deberá presentar los siguientes documentos para la</w:t>
      </w:r>
      <w:r w:rsidRPr="00DC108A">
        <w:rPr>
          <w:rFonts w:ascii="Arial" w:hAnsi="Arial" w:cs="Arial"/>
          <w:lang w:eastAsia="es-BO"/>
        </w:rPr>
        <w:t xml:space="preserve"> </w:t>
      </w:r>
      <w:r w:rsidRPr="00DC108A">
        <w:rPr>
          <w:rFonts w:ascii="Verdana" w:hAnsi="Verdana" w:cs="Arial"/>
          <w:bCs/>
          <w:sz w:val="18"/>
          <w:szCs w:val="18"/>
        </w:rPr>
        <w:t xml:space="preserve">aprobación y VoBo de la Unidad SSMSG de YPFB – GNEE, aplicando el Procedimiento </w:t>
      </w:r>
      <w:hyperlink r:id="rId8" w:tgtFrame="_blank" w:history="1">
        <w:r w:rsidRPr="00DC108A">
          <w:rPr>
            <w:rFonts w:ascii="Verdana" w:hAnsi="Verdana" w:cs="Arial"/>
            <w:bCs/>
            <w:sz w:val="18"/>
            <w:szCs w:val="18"/>
          </w:rPr>
          <w:t>PG-2-DSIC/UNEE-2-A</w:t>
        </w:r>
      </w:hyperlink>
      <w:r w:rsidRPr="00DC108A">
        <w:rPr>
          <w:rFonts w:ascii="Verdana" w:hAnsi="Verdana" w:cs="Arial"/>
          <w:bCs/>
          <w:sz w:val="18"/>
          <w:szCs w:val="18"/>
        </w:rPr>
        <w:t xml:space="preserve"> Requisitos De Seguridad y Salud en el Trabajo Para </w:t>
      </w:r>
      <w:r w:rsidR="007F7BBC">
        <w:rPr>
          <w:rFonts w:ascii="Verdana" w:hAnsi="Verdana" w:cs="Arial"/>
          <w:bCs/>
          <w:sz w:val="18"/>
          <w:szCs w:val="18"/>
        </w:rPr>
        <w:t>Proponente</w:t>
      </w:r>
      <w:r w:rsidRPr="00DC108A">
        <w:rPr>
          <w:rFonts w:ascii="Verdana" w:hAnsi="Verdana" w:cs="Arial"/>
          <w:bCs/>
          <w:sz w:val="18"/>
          <w:szCs w:val="18"/>
        </w:rPr>
        <w:t>s de la GNEE, según corresponda. Para el efecto, deberá presentar la siguiente documentación:</w:t>
      </w:r>
    </w:p>
    <w:p w14:paraId="75B77232" w14:textId="45309EDE"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 xml:space="preserve">Declaración Jurada de “Compromiso de Seguridad, Salud y Medio Ambiente” para Cumplimiento de requisitos de Seguridad Industrial, Salud en el Trabajo y Medio Ambiente para </w:t>
      </w:r>
      <w:r w:rsidR="007F7BBC">
        <w:rPr>
          <w:rFonts w:ascii="Verdana" w:hAnsi="Verdana" w:cs="Arial"/>
          <w:bCs/>
          <w:sz w:val="18"/>
          <w:szCs w:val="18"/>
        </w:rPr>
        <w:t>Proponente</w:t>
      </w:r>
      <w:r w:rsidRPr="00DC108A">
        <w:rPr>
          <w:rFonts w:ascii="Verdana" w:hAnsi="Verdana" w:cs="Arial"/>
          <w:bCs/>
          <w:sz w:val="18"/>
          <w:szCs w:val="18"/>
        </w:rPr>
        <w:t>s de YPFB - GNEE, debidamente firmada por el representante legal, adjuntando la fotocopia firmada del documento de identificación (pasaporte/CI), con la impresión dactilar del mismo (pulgar derecho y/o izquierdo).</w:t>
      </w:r>
    </w:p>
    <w:p w14:paraId="19A4CFB8" w14:textId="6DA4FB64"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En la Declaración Jurada, deberá quedar claramente establecido el estricto cumplimiento a la reglamentación de seguridad industrial, salud en el trabajo, medio ambiente, legislación laboral, social y otras aplicables en el Estado Plurinacional de Bolivia y los Sistemas de Gestión aplicables para las actividades, obras, proyectos y/o servicios; siendo también responsable del cumplimiento los SUB</w:t>
      </w:r>
      <w:r w:rsidR="007F7BBC">
        <w:rPr>
          <w:rFonts w:ascii="Verdana" w:hAnsi="Verdana" w:cs="Arial"/>
          <w:bCs/>
          <w:sz w:val="18"/>
          <w:szCs w:val="18"/>
        </w:rPr>
        <w:t>PROPONENTE</w:t>
      </w:r>
      <w:r w:rsidRPr="00DC108A">
        <w:rPr>
          <w:rFonts w:ascii="Verdana" w:hAnsi="Verdana" w:cs="Arial"/>
          <w:bCs/>
          <w:sz w:val="18"/>
          <w:szCs w:val="18"/>
        </w:rPr>
        <w:t>S que intervengan a nombre suyo ante YPFB (Contratante)..</w:t>
      </w:r>
    </w:p>
    <w:p w14:paraId="62C17A84" w14:textId="77777777" w:rsidR="001D5F24" w:rsidRPr="00DC108A" w:rsidRDefault="001D5F24" w:rsidP="00726657">
      <w:pPr>
        <w:numPr>
          <w:ilvl w:val="0"/>
          <w:numId w:val="19"/>
        </w:numPr>
        <w:ind w:left="0" w:firstLine="0"/>
        <w:jc w:val="both"/>
        <w:rPr>
          <w:rFonts w:ascii="Verdana" w:hAnsi="Verdana" w:cs="Arial"/>
          <w:bCs/>
          <w:sz w:val="18"/>
          <w:szCs w:val="18"/>
        </w:rPr>
      </w:pPr>
      <w:r w:rsidRPr="00DC108A">
        <w:rPr>
          <w:rFonts w:ascii="Verdana" w:hAnsi="Verdana" w:cs="Arial"/>
          <w:bCs/>
          <w:sz w:val="18"/>
          <w:szCs w:val="18"/>
        </w:rPr>
        <w:t>Documentos para Aprobación de YPFB. (Unidad de SMS – Unidad solicitante).</w:t>
      </w:r>
    </w:p>
    <w:p w14:paraId="33860E65" w14:textId="405302C8"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 xml:space="preserve">La EMPRESA </w:t>
      </w:r>
      <w:r w:rsidR="007F7BBC">
        <w:rPr>
          <w:rFonts w:ascii="Verdana" w:hAnsi="Verdana" w:cs="Arial"/>
          <w:bCs/>
          <w:sz w:val="18"/>
          <w:szCs w:val="18"/>
        </w:rPr>
        <w:t>PROPONENTE</w:t>
      </w:r>
      <w:r w:rsidRPr="00DC108A">
        <w:rPr>
          <w:rFonts w:ascii="Verdana" w:hAnsi="Verdana" w:cs="Arial"/>
          <w:bCs/>
          <w:sz w:val="18"/>
          <w:szCs w:val="18"/>
        </w:rPr>
        <w:t xml:space="preserve"> debe entregar a la Unidad de Seguridad, Salud, Medio Ambiente, Social y Gestión de la Gerencia Nacional de Exploración y Explotación (Reunión Inicial) los documentos aprobados de acuerdo a lo exigido en este procedimiento.</w:t>
      </w:r>
    </w:p>
    <w:p w14:paraId="38E2F682" w14:textId="77777777" w:rsidR="001D5F24" w:rsidRPr="00DC108A" w:rsidRDefault="001D5F24" w:rsidP="00726657">
      <w:pPr>
        <w:jc w:val="both"/>
        <w:rPr>
          <w:rFonts w:ascii="Verdana" w:hAnsi="Verdana" w:cs="Arial"/>
          <w:bCs/>
          <w:sz w:val="18"/>
          <w:szCs w:val="18"/>
        </w:rPr>
      </w:pPr>
    </w:p>
    <w:p w14:paraId="7617AD71" w14:textId="77777777" w:rsidR="001D5F24" w:rsidRPr="00DC108A" w:rsidRDefault="001D5F24" w:rsidP="006C235B">
      <w:pPr>
        <w:numPr>
          <w:ilvl w:val="0"/>
          <w:numId w:val="38"/>
        </w:numPr>
        <w:contextualSpacing/>
        <w:jc w:val="both"/>
        <w:rPr>
          <w:rFonts w:ascii="Verdana" w:hAnsi="Verdana" w:cs="Arial"/>
          <w:bCs/>
          <w:sz w:val="18"/>
          <w:szCs w:val="18"/>
        </w:rPr>
      </w:pPr>
      <w:r w:rsidRPr="00DC108A">
        <w:rPr>
          <w:rFonts w:ascii="Verdana" w:hAnsi="Verdana" w:cs="Arial"/>
          <w:bCs/>
          <w:sz w:val="18"/>
          <w:szCs w:val="18"/>
        </w:rPr>
        <w:t>Organigrama del personal de SMS, adjuntando las Hojas de Vida del personal.</w:t>
      </w:r>
    </w:p>
    <w:p w14:paraId="0565CE8D" w14:textId="77777777" w:rsidR="001D5F24" w:rsidRPr="00DC108A" w:rsidRDefault="001D5F24" w:rsidP="006C235B">
      <w:pPr>
        <w:numPr>
          <w:ilvl w:val="0"/>
          <w:numId w:val="38"/>
        </w:numPr>
        <w:contextualSpacing/>
        <w:jc w:val="both"/>
        <w:rPr>
          <w:rFonts w:ascii="Verdana" w:hAnsi="Verdana" w:cs="Arial"/>
          <w:bCs/>
          <w:sz w:val="18"/>
          <w:szCs w:val="18"/>
        </w:rPr>
      </w:pPr>
      <w:r w:rsidRPr="00DC108A">
        <w:rPr>
          <w:rFonts w:ascii="Verdana" w:hAnsi="Verdana" w:cs="Arial"/>
          <w:bCs/>
          <w:sz w:val="18"/>
          <w:szCs w:val="18"/>
        </w:rPr>
        <w:t>Políticas.</w:t>
      </w:r>
    </w:p>
    <w:p w14:paraId="2DB1AC80" w14:textId="77777777" w:rsidR="001D5F24" w:rsidRPr="00DC108A" w:rsidRDefault="001D5F24" w:rsidP="006C235B">
      <w:pPr>
        <w:numPr>
          <w:ilvl w:val="0"/>
          <w:numId w:val="38"/>
        </w:numPr>
        <w:contextualSpacing/>
        <w:jc w:val="both"/>
        <w:rPr>
          <w:rFonts w:ascii="Verdana" w:hAnsi="Verdana" w:cs="Arial"/>
          <w:bCs/>
          <w:sz w:val="18"/>
          <w:szCs w:val="18"/>
        </w:rPr>
      </w:pPr>
      <w:r w:rsidRPr="00DC108A">
        <w:rPr>
          <w:rFonts w:ascii="Verdana" w:hAnsi="Verdana" w:cs="Arial"/>
          <w:bCs/>
          <w:sz w:val="18"/>
          <w:szCs w:val="18"/>
        </w:rPr>
        <w:t>Plan de Seguridad Industrial.</w:t>
      </w:r>
    </w:p>
    <w:p w14:paraId="14336399" w14:textId="77777777" w:rsidR="001D5F24" w:rsidRPr="00DC108A" w:rsidRDefault="001D5F24" w:rsidP="006C235B">
      <w:pPr>
        <w:numPr>
          <w:ilvl w:val="0"/>
          <w:numId w:val="38"/>
        </w:numPr>
        <w:contextualSpacing/>
        <w:jc w:val="both"/>
        <w:rPr>
          <w:rFonts w:ascii="Verdana" w:hAnsi="Verdana" w:cs="Arial"/>
          <w:bCs/>
          <w:sz w:val="18"/>
          <w:szCs w:val="18"/>
        </w:rPr>
      </w:pPr>
      <w:r w:rsidRPr="00DC108A">
        <w:rPr>
          <w:rFonts w:ascii="Verdana" w:hAnsi="Verdana" w:cs="Arial"/>
          <w:bCs/>
          <w:sz w:val="18"/>
          <w:szCs w:val="18"/>
        </w:rPr>
        <w:t>Plan de Medio Ambiente.</w:t>
      </w:r>
    </w:p>
    <w:p w14:paraId="1280A7CC" w14:textId="77777777" w:rsidR="001D5F24" w:rsidRPr="00DC108A" w:rsidRDefault="001D5F24" w:rsidP="006C235B">
      <w:pPr>
        <w:numPr>
          <w:ilvl w:val="0"/>
          <w:numId w:val="38"/>
        </w:numPr>
        <w:contextualSpacing/>
        <w:jc w:val="both"/>
        <w:rPr>
          <w:rFonts w:ascii="Verdana" w:hAnsi="Verdana" w:cs="Arial"/>
          <w:bCs/>
          <w:sz w:val="18"/>
          <w:szCs w:val="18"/>
        </w:rPr>
      </w:pPr>
      <w:r w:rsidRPr="00DC108A">
        <w:rPr>
          <w:rFonts w:ascii="Verdana" w:hAnsi="Verdana" w:cs="Arial"/>
          <w:bCs/>
          <w:sz w:val="18"/>
          <w:szCs w:val="18"/>
        </w:rPr>
        <w:t>Plan de Atención de Emergencia.</w:t>
      </w:r>
    </w:p>
    <w:p w14:paraId="6CB1EDF6" w14:textId="77777777" w:rsidR="001D5F24" w:rsidRPr="00DC108A" w:rsidRDefault="001D5F24" w:rsidP="006C235B">
      <w:pPr>
        <w:numPr>
          <w:ilvl w:val="0"/>
          <w:numId w:val="38"/>
        </w:numPr>
        <w:contextualSpacing/>
        <w:jc w:val="both"/>
        <w:rPr>
          <w:rFonts w:ascii="Verdana" w:hAnsi="Verdana" w:cs="Arial"/>
          <w:bCs/>
          <w:sz w:val="18"/>
          <w:szCs w:val="18"/>
        </w:rPr>
      </w:pPr>
      <w:r w:rsidRPr="00DC108A">
        <w:rPr>
          <w:rFonts w:ascii="Verdana" w:hAnsi="Verdana" w:cs="Arial"/>
          <w:bCs/>
          <w:sz w:val="18"/>
          <w:szCs w:val="18"/>
        </w:rPr>
        <w:t>Programa de Salud Ocupacional.</w:t>
      </w:r>
    </w:p>
    <w:p w14:paraId="0102E0B2" w14:textId="77777777" w:rsidR="001D5F24" w:rsidRPr="00DC108A" w:rsidRDefault="001D5F24" w:rsidP="006C235B">
      <w:pPr>
        <w:numPr>
          <w:ilvl w:val="0"/>
          <w:numId w:val="38"/>
        </w:numPr>
        <w:contextualSpacing/>
        <w:jc w:val="both"/>
        <w:rPr>
          <w:rFonts w:ascii="Verdana" w:hAnsi="Verdana" w:cs="Arial"/>
          <w:bCs/>
          <w:sz w:val="18"/>
          <w:szCs w:val="18"/>
        </w:rPr>
      </w:pPr>
      <w:r w:rsidRPr="00DC108A">
        <w:rPr>
          <w:rFonts w:ascii="Verdana" w:hAnsi="Verdana" w:cs="Arial"/>
          <w:bCs/>
          <w:sz w:val="18"/>
          <w:szCs w:val="18"/>
        </w:rPr>
        <w:t>Programa de capacitaciones.</w:t>
      </w:r>
    </w:p>
    <w:p w14:paraId="6672B68C" w14:textId="77777777" w:rsidR="001D5F24" w:rsidRPr="00DC108A" w:rsidRDefault="001D5F24" w:rsidP="006C235B">
      <w:pPr>
        <w:numPr>
          <w:ilvl w:val="0"/>
          <w:numId w:val="38"/>
        </w:numPr>
        <w:contextualSpacing/>
        <w:jc w:val="both"/>
        <w:rPr>
          <w:rFonts w:ascii="Verdana" w:hAnsi="Verdana" w:cs="Arial"/>
          <w:bCs/>
          <w:sz w:val="18"/>
          <w:szCs w:val="18"/>
        </w:rPr>
      </w:pPr>
      <w:r w:rsidRPr="00DC108A">
        <w:rPr>
          <w:rFonts w:ascii="Verdana" w:hAnsi="Verdana" w:cs="Arial"/>
          <w:bCs/>
          <w:sz w:val="18"/>
          <w:szCs w:val="18"/>
        </w:rPr>
        <w:t>Programa de inspecciones.</w:t>
      </w:r>
    </w:p>
    <w:p w14:paraId="59D2074E" w14:textId="77777777" w:rsidR="001D5F24" w:rsidRPr="00DC108A" w:rsidRDefault="001D5F24" w:rsidP="006C235B">
      <w:pPr>
        <w:numPr>
          <w:ilvl w:val="0"/>
          <w:numId w:val="38"/>
        </w:numPr>
        <w:contextualSpacing/>
        <w:jc w:val="both"/>
        <w:rPr>
          <w:rFonts w:ascii="Verdana" w:hAnsi="Verdana" w:cs="Arial"/>
          <w:bCs/>
          <w:sz w:val="18"/>
          <w:szCs w:val="18"/>
        </w:rPr>
      </w:pPr>
      <w:r w:rsidRPr="00DC108A">
        <w:rPr>
          <w:rFonts w:ascii="Verdana" w:hAnsi="Verdana" w:cs="Arial"/>
          <w:bCs/>
          <w:sz w:val="18"/>
          <w:szCs w:val="18"/>
        </w:rPr>
        <w:t>Programa de Simulacro.</w:t>
      </w:r>
    </w:p>
    <w:p w14:paraId="696F1699" w14:textId="77777777" w:rsidR="001D5F24" w:rsidRPr="00DC108A" w:rsidRDefault="001D5F24" w:rsidP="006C235B">
      <w:pPr>
        <w:numPr>
          <w:ilvl w:val="0"/>
          <w:numId w:val="38"/>
        </w:numPr>
        <w:contextualSpacing/>
        <w:jc w:val="both"/>
        <w:rPr>
          <w:rFonts w:ascii="Verdana" w:hAnsi="Verdana" w:cs="Arial"/>
          <w:bCs/>
          <w:sz w:val="18"/>
          <w:szCs w:val="18"/>
        </w:rPr>
      </w:pPr>
      <w:r w:rsidRPr="00DC108A">
        <w:rPr>
          <w:rFonts w:ascii="Verdana" w:hAnsi="Verdana" w:cs="Arial"/>
          <w:bCs/>
          <w:sz w:val="18"/>
          <w:szCs w:val="18"/>
        </w:rPr>
        <w:t>Programa de Monitoreos.</w:t>
      </w:r>
    </w:p>
    <w:p w14:paraId="65C2CE8F" w14:textId="77777777" w:rsidR="001D5F24" w:rsidRPr="00DC108A" w:rsidRDefault="001D5F24" w:rsidP="006C235B">
      <w:pPr>
        <w:numPr>
          <w:ilvl w:val="0"/>
          <w:numId w:val="38"/>
        </w:numPr>
        <w:contextualSpacing/>
        <w:jc w:val="both"/>
        <w:rPr>
          <w:rFonts w:ascii="Verdana" w:hAnsi="Verdana" w:cs="Arial"/>
          <w:bCs/>
          <w:sz w:val="18"/>
          <w:szCs w:val="18"/>
        </w:rPr>
      </w:pPr>
      <w:r w:rsidRPr="00DC108A">
        <w:rPr>
          <w:rFonts w:ascii="Verdana" w:hAnsi="Verdana" w:cs="Arial"/>
          <w:bCs/>
          <w:sz w:val="18"/>
          <w:szCs w:val="18"/>
        </w:rPr>
        <w:t>Procedimientos de las actividades a desarrollar.</w:t>
      </w:r>
    </w:p>
    <w:p w14:paraId="7D7B4220" w14:textId="77777777" w:rsidR="001D5F24" w:rsidRPr="00DC108A" w:rsidRDefault="001D5F24" w:rsidP="006C235B">
      <w:pPr>
        <w:numPr>
          <w:ilvl w:val="0"/>
          <w:numId w:val="38"/>
        </w:numPr>
        <w:contextualSpacing/>
        <w:jc w:val="both"/>
        <w:rPr>
          <w:rFonts w:ascii="Verdana" w:hAnsi="Verdana" w:cs="Arial"/>
          <w:bCs/>
          <w:sz w:val="18"/>
          <w:szCs w:val="18"/>
        </w:rPr>
      </w:pPr>
      <w:r w:rsidRPr="00DC108A">
        <w:rPr>
          <w:rFonts w:ascii="Verdana" w:hAnsi="Verdana" w:cs="Arial"/>
          <w:bCs/>
          <w:sz w:val="18"/>
          <w:szCs w:val="18"/>
        </w:rPr>
        <w:t>Matriz IPER – Matriz de Identificación de Peligro y Evaluación de Riesgos.</w:t>
      </w:r>
    </w:p>
    <w:p w14:paraId="7CA4C154" w14:textId="77777777" w:rsidR="001D5F24" w:rsidRPr="00DC108A" w:rsidRDefault="001D5F24" w:rsidP="006C235B">
      <w:pPr>
        <w:numPr>
          <w:ilvl w:val="0"/>
          <w:numId w:val="38"/>
        </w:numPr>
        <w:contextualSpacing/>
        <w:jc w:val="both"/>
        <w:rPr>
          <w:rFonts w:ascii="Verdana" w:hAnsi="Verdana" w:cs="Arial"/>
          <w:bCs/>
          <w:sz w:val="18"/>
          <w:szCs w:val="18"/>
        </w:rPr>
      </w:pPr>
      <w:r w:rsidRPr="00DC108A">
        <w:rPr>
          <w:rFonts w:ascii="Verdana" w:hAnsi="Verdana" w:cs="Arial"/>
          <w:bCs/>
          <w:sz w:val="18"/>
          <w:szCs w:val="18"/>
        </w:rPr>
        <w:t>Matriz de Aspectos e Impactos Ambientales.</w:t>
      </w:r>
    </w:p>
    <w:p w14:paraId="5799AF85" w14:textId="77777777" w:rsidR="001D5F24" w:rsidRPr="00DC108A" w:rsidRDefault="001D5F24" w:rsidP="006C235B">
      <w:pPr>
        <w:numPr>
          <w:ilvl w:val="0"/>
          <w:numId w:val="38"/>
        </w:numPr>
        <w:contextualSpacing/>
        <w:jc w:val="both"/>
        <w:rPr>
          <w:rFonts w:ascii="Verdana" w:hAnsi="Verdana" w:cs="Arial"/>
          <w:bCs/>
          <w:sz w:val="18"/>
          <w:szCs w:val="18"/>
        </w:rPr>
      </w:pPr>
      <w:r w:rsidRPr="00DC108A">
        <w:rPr>
          <w:rFonts w:ascii="Verdana" w:hAnsi="Verdana" w:cs="Arial"/>
          <w:bCs/>
          <w:sz w:val="18"/>
          <w:szCs w:val="18"/>
        </w:rPr>
        <w:t>Listas maestras de Procedimientos y Registros a ser empleados en la Actividad, Obra, Proyecto y/o Servicio.</w:t>
      </w:r>
    </w:p>
    <w:p w14:paraId="3DEF72D5" w14:textId="77777777" w:rsidR="001D5F24" w:rsidRPr="00DC108A" w:rsidRDefault="001D5F24" w:rsidP="006C235B">
      <w:pPr>
        <w:numPr>
          <w:ilvl w:val="0"/>
          <w:numId w:val="38"/>
        </w:numPr>
        <w:contextualSpacing/>
        <w:jc w:val="both"/>
        <w:rPr>
          <w:rFonts w:ascii="Verdana" w:hAnsi="Verdana" w:cs="Arial"/>
          <w:bCs/>
          <w:sz w:val="18"/>
          <w:szCs w:val="18"/>
        </w:rPr>
      </w:pPr>
      <w:r w:rsidRPr="00DC108A">
        <w:rPr>
          <w:rFonts w:ascii="Verdana" w:hAnsi="Verdana" w:cs="Arial"/>
          <w:bCs/>
          <w:sz w:val="18"/>
          <w:szCs w:val="18"/>
        </w:rPr>
        <w:t>Requisitos de habilitación para el ingreso del personal.</w:t>
      </w:r>
    </w:p>
    <w:p w14:paraId="26153657" w14:textId="77777777" w:rsidR="001D5F24" w:rsidRPr="00DC108A" w:rsidRDefault="001D5F24" w:rsidP="00726657">
      <w:pPr>
        <w:jc w:val="both"/>
        <w:rPr>
          <w:rFonts w:ascii="Verdana" w:hAnsi="Verdana" w:cs="Arial"/>
          <w:bCs/>
          <w:sz w:val="18"/>
          <w:szCs w:val="18"/>
        </w:rPr>
      </w:pPr>
    </w:p>
    <w:p w14:paraId="16D25CBC" w14:textId="77777777"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Los Planes deben estar en conformidad a las Leyes Nacionales y elaborados por personal que cuente con el correspondiente Registro otorgado por el Ministerio de Trabajo.</w:t>
      </w:r>
    </w:p>
    <w:p w14:paraId="1F3C4375" w14:textId="77777777" w:rsidR="001D5F24" w:rsidRPr="00DC108A" w:rsidRDefault="001D5F24" w:rsidP="00726657">
      <w:pPr>
        <w:jc w:val="both"/>
        <w:rPr>
          <w:rFonts w:ascii="Verdana" w:hAnsi="Verdana" w:cs="Arial"/>
          <w:bCs/>
          <w:sz w:val="18"/>
          <w:szCs w:val="18"/>
        </w:rPr>
      </w:pPr>
    </w:p>
    <w:p w14:paraId="65F4AAF4" w14:textId="77777777" w:rsidR="001D5F24" w:rsidRPr="00DC108A" w:rsidRDefault="001D5F24" w:rsidP="00726657">
      <w:pPr>
        <w:numPr>
          <w:ilvl w:val="0"/>
          <w:numId w:val="19"/>
        </w:numPr>
        <w:ind w:left="0" w:firstLine="0"/>
        <w:jc w:val="both"/>
        <w:rPr>
          <w:rFonts w:ascii="Verdana" w:hAnsi="Verdana" w:cs="Arial"/>
          <w:bCs/>
          <w:sz w:val="18"/>
          <w:szCs w:val="18"/>
        </w:rPr>
      </w:pPr>
      <w:r w:rsidRPr="00DC108A">
        <w:rPr>
          <w:rFonts w:ascii="Verdana" w:hAnsi="Verdana" w:cs="Arial"/>
          <w:bCs/>
          <w:sz w:val="18"/>
          <w:szCs w:val="18"/>
        </w:rPr>
        <w:t>Aspectos Generales:</w:t>
      </w:r>
    </w:p>
    <w:p w14:paraId="764F4F78" w14:textId="0BF004AA"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 xml:space="preserve">La </w:t>
      </w:r>
      <w:r w:rsidR="007F7BBC">
        <w:rPr>
          <w:rFonts w:ascii="Verdana" w:hAnsi="Verdana" w:cs="Arial"/>
          <w:bCs/>
          <w:sz w:val="18"/>
          <w:szCs w:val="18"/>
        </w:rPr>
        <w:t>PROPONENTE</w:t>
      </w:r>
      <w:r w:rsidRPr="00DC108A">
        <w:rPr>
          <w:rFonts w:ascii="Verdana" w:hAnsi="Verdana" w:cs="Arial"/>
          <w:bCs/>
          <w:sz w:val="18"/>
          <w:szCs w:val="18"/>
        </w:rPr>
        <w:t xml:space="preserve">, deberá dar cumplimiento a la Legislación vigente - DL 16998 – (Ley de Higiene, Seguridad Ocupacional y Bienestar) y Estándares y requisitos de SYSO para </w:t>
      </w:r>
      <w:r w:rsidR="007F7BBC">
        <w:rPr>
          <w:rFonts w:ascii="Verdana" w:hAnsi="Verdana" w:cs="Arial"/>
          <w:bCs/>
          <w:sz w:val="18"/>
          <w:szCs w:val="18"/>
        </w:rPr>
        <w:t>PROPONENTE</w:t>
      </w:r>
      <w:r w:rsidRPr="00DC108A">
        <w:rPr>
          <w:rFonts w:ascii="Verdana" w:hAnsi="Verdana" w:cs="Arial"/>
          <w:bCs/>
          <w:sz w:val="18"/>
          <w:szCs w:val="18"/>
        </w:rPr>
        <w:t>S de YPFB Corporación.</w:t>
      </w:r>
    </w:p>
    <w:p w14:paraId="5BA89FF5" w14:textId="6415960C"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lastRenderedPageBreak/>
        <w:t xml:space="preserve">Una vez revisado el sistema de gestión de seguridad, salud en el trabajo y medio ambiente de la </w:t>
      </w:r>
      <w:r w:rsidR="007F7BBC">
        <w:rPr>
          <w:rFonts w:ascii="Verdana" w:hAnsi="Verdana" w:cs="Arial"/>
          <w:bCs/>
          <w:sz w:val="18"/>
          <w:szCs w:val="18"/>
        </w:rPr>
        <w:t>Proponente</w:t>
      </w:r>
      <w:r w:rsidRPr="00DC108A">
        <w:rPr>
          <w:rFonts w:ascii="Verdana" w:hAnsi="Verdana" w:cs="Arial"/>
          <w:bCs/>
          <w:sz w:val="18"/>
          <w:szCs w:val="18"/>
        </w:rPr>
        <w:t xml:space="preserve">, YPFB – GNEE junto con la </w:t>
      </w:r>
      <w:r w:rsidR="007F7BBC">
        <w:rPr>
          <w:rFonts w:ascii="Verdana" w:hAnsi="Verdana" w:cs="Arial"/>
          <w:bCs/>
          <w:sz w:val="18"/>
          <w:szCs w:val="18"/>
        </w:rPr>
        <w:t>Proponente</w:t>
      </w:r>
      <w:r w:rsidRPr="00DC108A">
        <w:rPr>
          <w:rFonts w:ascii="Verdana" w:hAnsi="Verdana" w:cs="Arial"/>
          <w:bCs/>
          <w:sz w:val="18"/>
          <w:szCs w:val="18"/>
        </w:rPr>
        <w:t xml:space="preserve"> elaborarán el Documento Puente en donde se especificarán los Planes, Programas, Procedimientos, Instructivos, registros, etc., propios y aplicables a la actividad, obra, proyecto y/o servicio; mismos que podrán actualizarse de acuerdo las necesidades operativas.</w:t>
      </w:r>
    </w:p>
    <w:p w14:paraId="6F0D7376" w14:textId="77777777"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Por otra parte, se deberán aplicar aquellos procedimientos, normativas o legislación aplicable a la actividad. obra, proyecto y/o servicio, que pudieran emitirse o promulgarse durante la ejecución del servicio.</w:t>
      </w:r>
    </w:p>
    <w:p w14:paraId="72136090" w14:textId="77777777"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YPFB Corporación se reserva el derecho de solicitar nuevos requisitos que sean necesarios para garantizar la correcta ejecución de la actividad, obra, proyecto y/o servicio; cuyo objetivo es prevenir accidentes e incidentes mediante el cumplimiento de la legislación vigente en materia de Seguridad Industrial y Seguridad en el trabajo y aspectos normativos y regulatorios Corporativos de YPFB.</w:t>
      </w:r>
    </w:p>
    <w:p w14:paraId="6C6C6753" w14:textId="517977A3"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 xml:space="preserve">El </w:t>
      </w:r>
      <w:r w:rsidR="007F7BBC">
        <w:rPr>
          <w:rFonts w:ascii="Verdana" w:hAnsi="Verdana" w:cs="Arial"/>
          <w:bCs/>
          <w:sz w:val="18"/>
          <w:szCs w:val="18"/>
        </w:rPr>
        <w:t>Proponente</w:t>
      </w:r>
      <w:r w:rsidRPr="00DC108A">
        <w:rPr>
          <w:rFonts w:ascii="Verdana" w:hAnsi="Verdana" w:cs="Arial"/>
          <w:bCs/>
          <w:sz w:val="18"/>
          <w:szCs w:val="18"/>
        </w:rPr>
        <w:t xml:space="preserve"> debe definir y mantener actualizada una “Matriz de Identificación y Evaluación de Requisitos Legales y Otros Requisitos” según la legislación y normativa Nacional, Departamental y Municipal aplicable a la actividad de la Empresa </w:t>
      </w:r>
      <w:r w:rsidR="007F7BBC">
        <w:rPr>
          <w:rFonts w:ascii="Verdana" w:hAnsi="Verdana" w:cs="Arial"/>
          <w:bCs/>
          <w:sz w:val="18"/>
          <w:szCs w:val="18"/>
        </w:rPr>
        <w:t>Proponente</w:t>
      </w:r>
      <w:r w:rsidRPr="00DC108A">
        <w:rPr>
          <w:rFonts w:ascii="Verdana" w:hAnsi="Verdana" w:cs="Arial"/>
          <w:bCs/>
          <w:sz w:val="18"/>
          <w:szCs w:val="18"/>
        </w:rPr>
        <w:t xml:space="preserve"> dentro del alcance del Proyecto o Servicio en materia de Seguridad, Salud y Medio Ambiente.</w:t>
      </w:r>
    </w:p>
    <w:p w14:paraId="15C4D477" w14:textId="704B8E83"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 xml:space="preserve">Durante la ejecución de la actividad, obra, proyecto o servicio, el </w:t>
      </w:r>
      <w:r w:rsidR="007F7BBC">
        <w:rPr>
          <w:rFonts w:ascii="Verdana" w:hAnsi="Verdana" w:cs="Arial"/>
          <w:bCs/>
          <w:sz w:val="18"/>
          <w:szCs w:val="18"/>
        </w:rPr>
        <w:t>Proponente</w:t>
      </w:r>
      <w:r w:rsidRPr="00DC108A">
        <w:rPr>
          <w:rFonts w:ascii="Verdana" w:hAnsi="Verdana" w:cs="Arial"/>
          <w:bCs/>
          <w:sz w:val="18"/>
          <w:szCs w:val="18"/>
        </w:rPr>
        <w:t xml:space="preserve"> deberá dar estricto cumplimiento a los requisitos y lineamientos establecidos en la Matriz de Identificación y Evaluación de Requisitos legales.</w:t>
      </w:r>
    </w:p>
    <w:p w14:paraId="3B178FB4" w14:textId="304598D3"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 xml:space="preserve">La </w:t>
      </w:r>
      <w:r w:rsidR="007F7BBC">
        <w:rPr>
          <w:rFonts w:ascii="Verdana" w:hAnsi="Verdana" w:cs="Arial"/>
          <w:bCs/>
          <w:sz w:val="18"/>
          <w:szCs w:val="18"/>
        </w:rPr>
        <w:t>Proponente</w:t>
      </w:r>
      <w:r w:rsidRPr="00DC108A">
        <w:rPr>
          <w:rFonts w:ascii="Verdana" w:hAnsi="Verdana" w:cs="Arial"/>
          <w:bCs/>
          <w:sz w:val="18"/>
          <w:szCs w:val="18"/>
        </w:rPr>
        <w:t xml:space="preserve"> debe establecer un sistema de turnos para su personal, siendo recomendable el régimen de 14 días en su lugar de trabajo y 7 días de descanso continuos fuera del sitio de trabajo; asimismo, podrá adoptar otro régimen de acuerdo a las características de la Actividad, Obra, Proyecto y/o Servicio, en concordancia a lo establecido en la Ley General del Trabajo. Para el efecto, debe especificar por escrito el tipo de sistema de turno que llevara a cabo para su personal. En cada cambio de turno se debe asegurar un adecuado Pase de Servicio entre el personal saliente y el que ingresa.</w:t>
      </w:r>
    </w:p>
    <w:p w14:paraId="11F0C841" w14:textId="7C7197A3" w:rsidR="001D5F24" w:rsidRPr="00DC108A" w:rsidRDefault="001D5F24" w:rsidP="00726657">
      <w:pPr>
        <w:rPr>
          <w:rFonts w:ascii="Verdana" w:hAnsi="Verdana" w:cs="Arial"/>
          <w:bCs/>
          <w:sz w:val="18"/>
          <w:szCs w:val="18"/>
        </w:rPr>
      </w:pPr>
      <w:r w:rsidRPr="00DC108A">
        <w:rPr>
          <w:rFonts w:ascii="Verdana" w:hAnsi="Verdana" w:cs="Arial"/>
          <w:bCs/>
          <w:sz w:val="18"/>
          <w:szCs w:val="18"/>
        </w:rPr>
        <w:t xml:space="preserve">La </w:t>
      </w:r>
      <w:r w:rsidR="007F7BBC">
        <w:rPr>
          <w:rFonts w:ascii="Verdana" w:hAnsi="Verdana" w:cs="Arial"/>
          <w:bCs/>
          <w:sz w:val="18"/>
          <w:szCs w:val="18"/>
        </w:rPr>
        <w:t>Proponente</w:t>
      </w:r>
      <w:r w:rsidRPr="00DC108A">
        <w:rPr>
          <w:rFonts w:ascii="Verdana" w:hAnsi="Verdana" w:cs="Arial"/>
          <w:bCs/>
          <w:sz w:val="18"/>
          <w:szCs w:val="18"/>
        </w:rPr>
        <w:t xml:space="preserve"> deberá presentar una carpeta por cada trabajador siguiendo el orden establecido en el registro “Seguimiento de Habilitación Personal </w:t>
      </w:r>
      <w:r w:rsidR="007F7BBC">
        <w:rPr>
          <w:rFonts w:ascii="Verdana" w:hAnsi="Verdana" w:cs="Arial"/>
          <w:bCs/>
          <w:sz w:val="18"/>
          <w:szCs w:val="18"/>
        </w:rPr>
        <w:t>Proponente</w:t>
      </w:r>
      <w:r w:rsidRPr="00DC108A">
        <w:rPr>
          <w:rFonts w:ascii="Verdana" w:hAnsi="Verdana" w:cs="Arial"/>
          <w:bCs/>
          <w:sz w:val="18"/>
          <w:szCs w:val="18"/>
        </w:rPr>
        <w:t xml:space="preserve"> y Visitas” y  “Documentación de Ingreso de Personal a Actividad, Obra, Proyecto y/o Servicio”, con los siguientes requisitos respaldados en forma física y digital, conforme el Procedimiento Gerencial </w:t>
      </w:r>
      <w:hyperlink r:id="rId9" w:tgtFrame="_blank" w:history="1">
        <w:r w:rsidRPr="00DC108A">
          <w:rPr>
            <w:rFonts w:ascii="Verdana" w:hAnsi="Verdana" w:cs="Arial"/>
            <w:bCs/>
            <w:sz w:val="18"/>
            <w:szCs w:val="18"/>
          </w:rPr>
          <w:t>PG-2-DSIC/UNEE-2-A</w:t>
        </w:r>
      </w:hyperlink>
      <w:r w:rsidRPr="00DC108A">
        <w:rPr>
          <w:rFonts w:ascii="Verdana" w:hAnsi="Verdana" w:cs="Arial"/>
          <w:bCs/>
          <w:sz w:val="18"/>
          <w:szCs w:val="18"/>
        </w:rPr>
        <w:t xml:space="preserve">: REQUISITOS DE SEGURIDAD Y SALUD OCUPACIONAL PARA </w:t>
      </w:r>
      <w:r w:rsidR="007F7BBC">
        <w:rPr>
          <w:rFonts w:ascii="Verdana" w:hAnsi="Verdana" w:cs="Arial"/>
          <w:bCs/>
          <w:sz w:val="18"/>
          <w:szCs w:val="18"/>
        </w:rPr>
        <w:t>PROPONENTE</w:t>
      </w:r>
      <w:r w:rsidRPr="00DC108A">
        <w:rPr>
          <w:rFonts w:ascii="Verdana" w:hAnsi="Verdana" w:cs="Arial"/>
          <w:bCs/>
          <w:sz w:val="18"/>
          <w:szCs w:val="18"/>
        </w:rPr>
        <w:t>S DE LA GNEE.</w:t>
      </w:r>
    </w:p>
    <w:p w14:paraId="5D3F339D" w14:textId="77777777" w:rsidR="001D5F24" w:rsidRPr="00DC108A" w:rsidRDefault="001D5F24" w:rsidP="00726657">
      <w:pPr>
        <w:rPr>
          <w:rFonts w:ascii="Verdana" w:hAnsi="Verdana" w:cs="Arial"/>
          <w:bCs/>
          <w:sz w:val="18"/>
          <w:szCs w:val="18"/>
        </w:rPr>
      </w:pPr>
    </w:p>
    <w:p w14:paraId="5CABEB3F" w14:textId="77777777" w:rsidR="001D5F24" w:rsidRPr="00DC108A" w:rsidRDefault="001D5F24" w:rsidP="006C235B">
      <w:pPr>
        <w:numPr>
          <w:ilvl w:val="0"/>
          <w:numId w:val="37"/>
        </w:numPr>
        <w:jc w:val="both"/>
        <w:rPr>
          <w:rFonts w:ascii="Verdana" w:hAnsi="Verdana" w:cs="Arial"/>
          <w:bCs/>
          <w:sz w:val="18"/>
          <w:szCs w:val="18"/>
        </w:rPr>
      </w:pPr>
      <w:r w:rsidRPr="00DC108A">
        <w:rPr>
          <w:rFonts w:ascii="Verdana" w:hAnsi="Verdana" w:cs="Arial"/>
          <w:bCs/>
          <w:sz w:val="18"/>
          <w:szCs w:val="18"/>
        </w:rPr>
        <w:t>Nómina (nombre completo y cédula de identidad) del personal a cargo de los trabajos.</w:t>
      </w:r>
    </w:p>
    <w:p w14:paraId="4A6CA83A" w14:textId="3EFB94B9" w:rsidR="001D5F24" w:rsidRPr="00DC108A" w:rsidRDefault="001D5F24" w:rsidP="006C235B">
      <w:pPr>
        <w:numPr>
          <w:ilvl w:val="0"/>
          <w:numId w:val="37"/>
        </w:numPr>
        <w:jc w:val="both"/>
        <w:rPr>
          <w:rFonts w:ascii="Verdana" w:hAnsi="Verdana" w:cs="Arial"/>
          <w:bCs/>
          <w:sz w:val="18"/>
          <w:szCs w:val="18"/>
        </w:rPr>
      </w:pPr>
      <w:r w:rsidRPr="00DC108A">
        <w:rPr>
          <w:rFonts w:ascii="Verdana" w:hAnsi="Verdana" w:cs="Arial"/>
          <w:bCs/>
          <w:sz w:val="18"/>
          <w:szCs w:val="18"/>
        </w:rPr>
        <w:t xml:space="preserve">Registro inducción de SMS y/o charlas de seguridad al 100% del personal inmerso en la actividad, obra y/o servicio, a cargo de la </w:t>
      </w:r>
      <w:r w:rsidR="007F7BBC">
        <w:rPr>
          <w:rFonts w:ascii="Verdana" w:hAnsi="Verdana" w:cs="Arial"/>
          <w:bCs/>
          <w:sz w:val="18"/>
          <w:szCs w:val="18"/>
        </w:rPr>
        <w:t>Proponente</w:t>
      </w:r>
    </w:p>
    <w:p w14:paraId="457E98D4" w14:textId="77777777" w:rsidR="001D5F24" w:rsidRPr="00DC108A" w:rsidRDefault="001D5F24" w:rsidP="006C235B">
      <w:pPr>
        <w:numPr>
          <w:ilvl w:val="0"/>
          <w:numId w:val="39"/>
        </w:numPr>
        <w:rPr>
          <w:rFonts w:ascii="Verdana" w:hAnsi="Verdana" w:cs="Arial"/>
          <w:bCs/>
          <w:sz w:val="18"/>
          <w:szCs w:val="18"/>
        </w:rPr>
      </w:pPr>
      <w:r w:rsidRPr="00DC108A">
        <w:rPr>
          <w:rFonts w:ascii="Verdana" w:hAnsi="Verdana" w:cs="Arial"/>
          <w:bCs/>
          <w:sz w:val="18"/>
          <w:szCs w:val="18"/>
        </w:rPr>
        <w:t>Carnet de identidad vigente.</w:t>
      </w:r>
    </w:p>
    <w:p w14:paraId="24B9DC1A" w14:textId="77777777" w:rsidR="001D5F24" w:rsidRPr="00DC108A" w:rsidRDefault="001D5F24" w:rsidP="006C235B">
      <w:pPr>
        <w:numPr>
          <w:ilvl w:val="0"/>
          <w:numId w:val="39"/>
        </w:numPr>
        <w:rPr>
          <w:rFonts w:ascii="Verdana" w:hAnsi="Verdana" w:cs="Arial"/>
          <w:bCs/>
          <w:sz w:val="18"/>
          <w:szCs w:val="18"/>
        </w:rPr>
      </w:pPr>
      <w:r w:rsidRPr="00DC108A">
        <w:rPr>
          <w:rFonts w:ascii="Verdana" w:hAnsi="Verdana" w:cs="Arial"/>
          <w:bCs/>
          <w:sz w:val="18"/>
          <w:szCs w:val="18"/>
        </w:rPr>
        <w:t>Contrato de trabajo firmado.</w:t>
      </w:r>
    </w:p>
    <w:p w14:paraId="093D982E" w14:textId="77777777" w:rsidR="001D5F24" w:rsidRPr="00DC108A" w:rsidRDefault="001D5F24" w:rsidP="006C235B">
      <w:pPr>
        <w:numPr>
          <w:ilvl w:val="0"/>
          <w:numId w:val="39"/>
        </w:numPr>
        <w:rPr>
          <w:rFonts w:ascii="Verdana" w:hAnsi="Verdana" w:cs="Arial"/>
          <w:bCs/>
          <w:sz w:val="18"/>
          <w:szCs w:val="18"/>
        </w:rPr>
      </w:pPr>
      <w:r w:rsidRPr="00DC108A">
        <w:rPr>
          <w:rFonts w:ascii="Verdana" w:hAnsi="Verdana" w:cs="Arial"/>
          <w:bCs/>
          <w:sz w:val="18"/>
          <w:szCs w:val="18"/>
        </w:rPr>
        <w:t xml:space="preserve">Vacunas: </w:t>
      </w:r>
    </w:p>
    <w:p w14:paraId="1B03E22C" w14:textId="77777777" w:rsidR="001D5F24" w:rsidRPr="00DC108A" w:rsidRDefault="001D5F24" w:rsidP="006C235B">
      <w:pPr>
        <w:numPr>
          <w:ilvl w:val="1"/>
          <w:numId w:val="39"/>
        </w:numPr>
        <w:rPr>
          <w:rFonts w:ascii="Verdana" w:hAnsi="Verdana" w:cs="Arial"/>
          <w:bCs/>
          <w:sz w:val="18"/>
          <w:szCs w:val="18"/>
        </w:rPr>
      </w:pPr>
      <w:r w:rsidRPr="00DC108A">
        <w:rPr>
          <w:rFonts w:ascii="Verdana" w:hAnsi="Verdana" w:cs="Arial"/>
          <w:bCs/>
          <w:sz w:val="18"/>
          <w:szCs w:val="18"/>
        </w:rPr>
        <w:t>Fiebre amarilla</w:t>
      </w:r>
    </w:p>
    <w:p w14:paraId="7F087411" w14:textId="77777777" w:rsidR="001D5F24" w:rsidRPr="00DC108A" w:rsidRDefault="001D5F24" w:rsidP="006C235B">
      <w:pPr>
        <w:numPr>
          <w:ilvl w:val="1"/>
          <w:numId w:val="39"/>
        </w:numPr>
        <w:rPr>
          <w:rFonts w:ascii="Verdana" w:hAnsi="Verdana" w:cs="Arial"/>
          <w:bCs/>
          <w:sz w:val="18"/>
          <w:szCs w:val="18"/>
        </w:rPr>
      </w:pPr>
      <w:r w:rsidRPr="00DC108A">
        <w:rPr>
          <w:rFonts w:ascii="Verdana" w:hAnsi="Verdana" w:cs="Arial"/>
          <w:bCs/>
          <w:sz w:val="18"/>
          <w:szCs w:val="18"/>
        </w:rPr>
        <w:t>Fiebre tifoidea</w:t>
      </w:r>
    </w:p>
    <w:p w14:paraId="0259B853" w14:textId="77777777" w:rsidR="001D5F24" w:rsidRPr="00DC108A" w:rsidRDefault="001D5F24" w:rsidP="006C235B">
      <w:pPr>
        <w:numPr>
          <w:ilvl w:val="1"/>
          <w:numId w:val="39"/>
        </w:numPr>
        <w:rPr>
          <w:rFonts w:ascii="Verdana" w:hAnsi="Verdana" w:cs="Arial"/>
          <w:bCs/>
          <w:sz w:val="18"/>
          <w:szCs w:val="18"/>
        </w:rPr>
      </w:pPr>
      <w:r w:rsidRPr="00DC108A">
        <w:rPr>
          <w:rFonts w:ascii="Verdana" w:hAnsi="Verdana" w:cs="Arial"/>
          <w:bCs/>
          <w:sz w:val="18"/>
          <w:szCs w:val="18"/>
        </w:rPr>
        <w:t>Tétanos</w:t>
      </w:r>
    </w:p>
    <w:p w14:paraId="4700FD47" w14:textId="77777777" w:rsidR="001D5F24" w:rsidRPr="00DC108A" w:rsidRDefault="001D5F24" w:rsidP="006C235B">
      <w:pPr>
        <w:numPr>
          <w:ilvl w:val="1"/>
          <w:numId w:val="39"/>
        </w:numPr>
        <w:rPr>
          <w:rFonts w:ascii="Verdana" w:hAnsi="Verdana" w:cs="Arial"/>
          <w:bCs/>
          <w:sz w:val="18"/>
          <w:szCs w:val="18"/>
        </w:rPr>
      </w:pPr>
      <w:r w:rsidRPr="00DC108A">
        <w:rPr>
          <w:rFonts w:ascii="Verdana" w:hAnsi="Verdana" w:cs="Arial"/>
          <w:bCs/>
          <w:sz w:val="18"/>
          <w:szCs w:val="18"/>
        </w:rPr>
        <w:t>Hepatitis B</w:t>
      </w:r>
    </w:p>
    <w:p w14:paraId="0C015E52" w14:textId="77777777" w:rsidR="001D5F24" w:rsidRPr="00DC108A" w:rsidRDefault="001D5F24" w:rsidP="006C235B">
      <w:pPr>
        <w:numPr>
          <w:ilvl w:val="1"/>
          <w:numId w:val="39"/>
        </w:numPr>
        <w:rPr>
          <w:rFonts w:ascii="Verdana" w:hAnsi="Verdana" w:cs="Arial"/>
          <w:bCs/>
          <w:sz w:val="18"/>
          <w:szCs w:val="18"/>
        </w:rPr>
      </w:pPr>
      <w:r w:rsidRPr="00DC108A">
        <w:rPr>
          <w:rFonts w:ascii="Verdana" w:hAnsi="Verdana" w:cs="Arial"/>
          <w:bCs/>
          <w:sz w:val="18"/>
          <w:szCs w:val="18"/>
        </w:rPr>
        <w:t>Influenza</w:t>
      </w:r>
    </w:p>
    <w:p w14:paraId="2B8C2BE2" w14:textId="77777777" w:rsidR="001D5F24" w:rsidRPr="00DC108A" w:rsidRDefault="001D5F24" w:rsidP="006C235B">
      <w:pPr>
        <w:numPr>
          <w:ilvl w:val="0"/>
          <w:numId w:val="39"/>
        </w:numPr>
        <w:rPr>
          <w:rFonts w:ascii="Verdana" w:hAnsi="Verdana" w:cs="Arial"/>
          <w:bCs/>
          <w:sz w:val="18"/>
          <w:szCs w:val="18"/>
        </w:rPr>
      </w:pPr>
      <w:r w:rsidRPr="00DC108A">
        <w:rPr>
          <w:rFonts w:ascii="Verdana" w:hAnsi="Verdana" w:cs="Arial"/>
          <w:bCs/>
          <w:sz w:val="18"/>
          <w:szCs w:val="18"/>
        </w:rPr>
        <w:t>Póliza de seguro de vida. (cobertura por muerte natural o accidental no menor a $us15.000 por persona)</w:t>
      </w:r>
    </w:p>
    <w:p w14:paraId="3B7C4A81" w14:textId="77777777" w:rsidR="001D5F24" w:rsidRPr="00DC108A" w:rsidRDefault="001D5F24" w:rsidP="006C235B">
      <w:pPr>
        <w:numPr>
          <w:ilvl w:val="0"/>
          <w:numId w:val="39"/>
        </w:numPr>
        <w:rPr>
          <w:rFonts w:ascii="Verdana" w:hAnsi="Verdana" w:cs="Arial"/>
          <w:bCs/>
          <w:sz w:val="18"/>
          <w:szCs w:val="18"/>
        </w:rPr>
      </w:pPr>
      <w:r w:rsidRPr="00DC108A">
        <w:rPr>
          <w:rFonts w:ascii="Verdana" w:hAnsi="Verdana" w:cs="Arial"/>
          <w:bCs/>
          <w:sz w:val="18"/>
          <w:szCs w:val="18"/>
        </w:rPr>
        <w:t>Póliza de seguro contra accidentes personales (cobertura por muerte accidental no menor a $us15.000, invalidez total y/o parcial permanente no menor a $us15.000 y gastos médicos no menor a $us3.000 con inclusión de gastos de evacuación aérea o terrestre, por persona)</w:t>
      </w:r>
    </w:p>
    <w:p w14:paraId="2A4302B1" w14:textId="77777777" w:rsidR="001D5F24" w:rsidRPr="00DC108A" w:rsidRDefault="001D5F24" w:rsidP="006C235B">
      <w:pPr>
        <w:numPr>
          <w:ilvl w:val="0"/>
          <w:numId w:val="39"/>
        </w:numPr>
        <w:rPr>
          <w:rFonts w:ascii="Verdana" w:hAnsi="Verdana" w:cs="Arial"/>
          <w:bCs/>
          <w:sz w:val="18"/>
          <w:szCs w:val="18"/>
        </w:rPr>
      </w:pPr>
      <w:r w:rsidRPr="00DC108A">
        <w:rPr>
          <w:rFonts w:ascii="Verdana" w:hAnsi="Verdana" w:cs="Arial"/>
          <w:bCs/>
          <w:sz w:val="18"/>
          <w:szCs w:val="18"/>
        </w:rPr>
        <w:t>Exámenes pre ocupacional (personal nuevo).</w:t>
      </w:r>
    </w:p>
    <w:p w14:paraId="67CB133F" w14:textId="77777777" w:rsidR="001D5F24" w:rsidRPr="00DC108A" w:rsidRDefault="001D5F24" w:rsidP="006C235B">
      <w:pPr>
        <w:numPr>
          <w:ilvl w:val="0"/>
          <w:numId w:val="39"/>
        </w:numPr>
        <w:rPr>
          <w:rFonts w:ascii="Verdana" w:hAnsi="Verdana" w:cs="Arial"/>
          <w:bCs/>
          <w:sz w:val="18"/>
          <w:szCs w:val="18"/>
        </w:rPr>
      </w:pPr>
      <w:r w:rsidRPr="00DC108A">
        <w:rPr>
          <w:rFonts w:ascii="Verdana" w:hAnsi="Verdana" w:cs="Arial"/>
          <w:bCs/>
          <w:sz w:val="18"/>
          <w:szCs w:val="18"/>
        </w:rPr>
        <w:t>Exámenes periódico ocupacional (personal antiguo).</w:t>
      </w:r>
    </w:p>
    <w:p w14:paraId="74AE34A5" w14:textId="77777777" w:rsidR="001D5F24" w:rsidRPr="00DC108A" w:rsidRDefault="001D5F24" w:rsidP="006C235B">
      <w:pPr>
        <w:numPr>
          <w:ilvl w:val="0"/>
          <w:numId w:val="39"/>
        </w:numPr>
        <w:rPr>
          <w:rFonts w:ascii="Verdana" w:hAnsi="Verdana" w:cs="Arial"/>
          <w:bCs/>
          <w:sz w:val="18"/>
          <w:szCs w:val="18"/>
        </w:rPr>
      </w:pPr>
      <w:r w:rsidRPr="00DC108A">
        <w:rPr>
          <w:rFonts w:ascii="Verdana" w:hAnsi="Verdana" w:cs="Arial"/>
          <w:bCs/>
          <w:sz w:val="18"/>
          <w:szCs w:val="18"/>
        </w:rPr>
        <w:t>Exámenes post ocupacionales (A la Conclusión de Obra o Resolución de Contrato).</w:t>
      </w:r>
    </w:p>
    <w:p w14:paraId="5A269932" w14:textId="77777777" w:rsidR="001D5F24" w:rsidRPr="00DC108A" w:rsidRDefault="001D5F24" w:rsidP="006C235B">
      <w:pPr>
        <w:numPr>
          <w:ilvl w:val="0"/>
          <w:numId w:val="39"/>
        </w:numPr>
        <w:rPr>
          <w:rFonts w:ascii="Verdana" w:hAnsi="Verdana" w:cs="Arial"/>
          <w:bCs/>
          <w:sz w:val="18"/>
          <w:szCs w:val="18"/>
        </w:rPr>
      </w:pPr>
      <w:r w:rsidRPr="00DC108A">
        <w:rPr>
          <w:rFonts w:ascii="Verdana" w:hAnsi="Verdana" w:cs="Arial"/>
          <w:bCs/>
          <w:sz w:val="18"/>
          <w:szCs w:val="18"/>
        </w:rPr>
        <w:t>Carnet de asegurado o boleta de afiliación a la CNS, CPS o seguro médico privado.</w:t>
      </w:r>
    </w:p>
    <w:p w14:paraId="15D00BBA" w14:textId="77777777" w:rsidR="001D5F24" w:rsidRPr="00DC108A" w:rsidRDefault="001D5F24" w:rsidP="006C235B">
      <w:pPr>
        <w:numPr>
          <w:ilvl w:val="0"/>
          <w:numId w:val="39"/>
        </w:numPr>
        <w:rPr>
          <w:rFonts w:ascii="Verdana" w:hAnsi="Verdana" w:cs="Arial"/>
          <w:bCs/>
          <w:sz w:val="18"/>
          <w:szCs w:val="18"/>
        </w:rPr>
      </w:pPr>
      <w:r w:rsidRPr="00DC108A">
        <w:rPr>
          <w:rFonts w:ascii="Verdana" w:hAnsi="Verdana" w:cs="Arial"/>
          <w:bCs/>
          <w:sz w:val="18"/>
          <w:szCs w:val="18"/>
        </w:rPr>
        <w:t xml:space="preserve">Exámenes complementarios: </w:t>
      </w:r>
    </w:p>
    <w:p w14:paraId="695E9C02" w14:textId="77777777" w:rsidR="001D5F24" w:rsidRPr="00DC108A" w:rsidRDefault="001D5F24" w:rsidP="006C235B">
      <w:pPr>
        <w:numPr>
          <w:ilvl w:val="1"/>
          <w:numId w:val="39"/>
        </w:numPr>
        <w:jc w:val="both"/>
        <w:rPr>
          <w:rFonts w:ascii="Verdana" w:hAnsi="Verdana" w:cs="Arial"/>
          <w:bCs/>
          <w:sz w:val="18"/>
          <w:szCs w:val="18"/>
        </w:rPr>
      </w:pPr>
      <w:r w:rsidRPr="00DC108A">
        <w:rPr>
          <w:rFonts w:ascii="Verdana" w:hAnsi="Verdana" w:cs="Arial"/>
          <w:bCs/>
          <w:sz w:val="18"/>
          <w:szCs w:val="18"/>
        </w:rPr>
        <w:t>Cardiológico: Personal con Chagas deberá presentar un informe del cardiólogo donde indique que la persona esta apta para realizar sus actividades.</w:t>
      </w:r>
    </w:p>
    <w:p w14:paraId="6D93F6D4" w14:textId="77777777" w:rsidR="001D5F24" w:rsidRPr="00DC108A" w:rsidRDefault="001D5F24" w:rsidP="006C235B">
      <w:pPr>
        <w:numPr>
          <w:ilvl w:val="1"/>
          <w:numId w:val="39"/>
        </w:numPr>
        <w:jc w:val="both"/>
        <w:rPr>
          <w:rFonts w:ascii="Verdana" w:hAnsi="Verdana" w:cs="Arial"/>
          <w:bCs/>
          <w:sz w:val="18"/>
          <w:szCs w:val="18"/>
        </w:rPr>
      </w:pPr>
      <w:r w:rsidRPr="00DC108A">
        <w:rPr>
          <w:rFonts w:ascii="Verdana" w:hAnsi="Verdana" w:cs="Arial"/>
          <w:bCs/>
          <w:sz w:val="18"/>
          <w:szCs w:val="18"/>
        </w:rPr>
        <w:lastRenderedPageBreak/>
        <w:t>Próstata: A partir de los 45 años</w:t>
      </w:r>
    </w:p>
    <w:p w14:paraId="607117C1" w14:textId="77777777" w:rsidR="001D5F24" w:rsidRPr="00DC108A" w:rsidRDefault="001D5F24" w:rsidP="006C235B">
      <w:pPr>
        <w:numPr>
          <w:ilvl w:val="0"/>
          <w:numId w:val="39"/>
        </w:numPr>
        <w:rPr>
          <w:rFonts w:ascii="Verdana" w:hAnsi="Verdana" w:cs="Arial"/>
          <w:bCs/>
          <w:sz w:val="18"/>
          <w:szCs w:val="18"/>
        </w:rPr>
      </w:pPr>
      <w:r w:rsidRPr="00DC108A">
        <w:rPr>
          <w:rFonts w:ascii="Verdana" w:hAnsi="Verdana" w:cs="Arial"/>
          <w:bCs/>
          <w:sz w:val="18"/>
          <w:szCs w:val="18"/>
        </w:rPr>
        <w:t>Para personal Femenino se deberá cumplir con lo siguiente:</w:t>
      </w:r>
    </w:p>
    <w:p w14:paraId="6DA920F3" w14:textId="77777777" w:rsidR="001D5F24" w:rsidRPr="00DC108A" w:rsidRDefault="001D5F24" w:rsidP="006C235B">
      <w:pPr>
        <w:numPr>
          <w:ilvl w:val="1"/>
          <w:numId w:val="39"/>
        </w:numPr>
        <w:jc w:val="both"/>
        <w:rPr>
          <w:rFonts w:ascii="Verdana" w:hAnsi="Verdana" w:cs="Arial"/>
          <w:bCs/>
          <w:sz w:val="18"/>
          <w:szCs w:val="18"/>
        </w:rPr>
      </w:pPr>
      <w:r w:rsidRPr="00DC108A">
        <w:rPr>
          <w:rFonts w:ascii="Verdana" w:hAnsi="Verdana" w:cs="Arial"/>
          <w:bCs/>
          <w:sz w:val="18"/>
          <w:szCs w:val="18"/>
        </w:rPr>
        <w:t>Examen ginecológico</w:t>
      </w:r>
    </w:p>
    <w:p w14:paraId="0C620251" w14:textId="77777777" w:rsidR="001D5F24" w:rsidRPr="00DC108A" w:rsidRDefault="001D5F24" w:rsidP="006C235B">
      <w:pPr>
        <w:numPr>
          <w:ilvl w:val="1"/>
          <w:numId w:val="39"/>
        </w:numPr>
        <w:jc w:val="both"/>
        <w:rPr>
          <w:rFonts w:ascii="Verdana" w:hAnsi="Verdana" w:cs="Arial"/>
          <w:bCs/>
          <w:sz w:val="18"/>
          <w:szCs w:val="18"/>
        </w:rPr>
      </w:pPr>
      <w:r w:rsidRPr="00DC108A">
        <w:rPr>
          <w:rFonts w:ascii="Verdana" w:hAnsi="Verdana" w:cs="Arial"/>
          <w:bCs/>
          <w:sz w:val="18"/>
          <w:szCs w:val="18"/>
        </w:rPr>
        <w:t>Examen Papanicolaou</w:t>
      </w:r>
    </w:p>
    <w:p w14:paraId="26FF909B" w14:textId="77777777" w:rsidR="001D5F24" w:rsidRPr="00DC108A" w:rsidRDefault="001D5F24" w:rsidP="006C235B">
      <w:pPr>
        <w:numPr>
          <w:ilvl w:val="1"/>
          <w:numId w:val="39"/>
        </w:numPr>
        <w:jc w:val="both"/>
        <w:rPr>
          <w:rFonts w:ascii="Verdana" w:hAnsi="Verdana" w:cs="Arial"/>
          <w:bCs/>
          <w:sz w:val="18"/>
          <w:szCs w:val="18"/>
        </w:rPr>
      </w:pPr>
      <w:r w:rsidRPr="00DC108A">
        <w:rPr>
          <w:rFonts w:ascii="Verdana" w:hAnsi="Verdana" w:cs="Arial"/>
          <w:bCs/>
          <w:sz w:val="18"/>
          <w:szCs w:val="18"/>
        </w:rPr>
        <w:t>Examen de semiología mamaria (a partir de los 45 años)</w:t>
      </w:r>
    </w:p>
    <w:p w14:paraId="355B401C" w14:textId="77777777" w:rsidR="001D5F24" w:rsidRPr="00DC108A" w:rsidRDefault="001D5F24" w:rsidP="006C235B">
      <w:pPr>
        <w:numPr>
          <w:ilvl w:val="0"/>
          <w:numId w:val="39"/>
        </w:numPr>
        <w:rPr>
          <w:rFonts w:ascii="Verdana" w:hAnsi="Verdana" w:cs="Arial"/>
          <w:bCs/>
          <w:sz w:val="18"/>
          <w:szCs w:val="18"/>
        </w:rPr>
      </w:pPr>
      <w:r w:rsidRPr="00DC108A">
        <w:rPr>
          <w:rFonts w:ascii="Verdana" w:hAnsi="Verdana" w:cs="Arial"/>
          <w:bCs/>
          <w:sz w:val="18"/>
          <w:szCs w:val="18"/>
        </w:rPr>
        <w:t>Para personal del Servicio de catering se deberá cumplir con lo siguiente:</w:t>
      </w:r>
    </w:p>
    <w:p w14:paraId="08B735B0" w14:textId="77777777" w:rsidR="001D5F24" w:rsidRPr="00DC108A" w:rsidRDefault="001D5F24" w:rsidP="006C235B">
      <w:pPr>
        <w:numPr>
          <w:ilvl w:val="1"/>
          <w:numId w:val="39"/>
        </w:numPr>
        <w:jc w:val="both"/>
        <w:rPr>
          <w:rFonts w:ascii="Verdana" w:hAnsi="Verdana" w:cs="Arial"/>
          <w:bCs/>
          <w:sz w:val="18"/>
          <w:szCs w:val="18"/>
        </w:rPr>
      </w:pPr>
      <w:r w:rsidRPr="00DC108A">
        <w:rPr>
          <w:rFonts w:ascii="Verdana" w:hAnsi="Verdana" w:cs="Arial"/>
          <w:bCs/>
          <w:sz w:val="18"/>
          <w:szCs w:val="18"/>
        </w:rPr>
        <w:t>Carnet sanitario (vigencia de seis meses)</w:t>
      </w:r>
    </w:p>
    <w:p w14:paraId="7793474C" w14:textId="77777777" w:rsidR="001D5F24" w:rsidRPr="00DC108A" w:rsidRDefault="001D5F24" w:rsidP="006C235B">
      <w:pPr>
        <w:numPr>
          <w:ilvl w:val="1"/>
          <w:numId w:val="39"/>
        </w:numPr>
        <w:jc w:val="both"/>
        <w:rPr>
          <w:rFonts w:ascii="Verdana" w:hAnsi="Verdana" w:cs="Arial"/>
          <w:bCs/>
          <w:sz w:val="18"/>
          <w:szCs w:val="18"/>
        </w:rPr>
      </w:pPr>
      <w:r w:rsidRPr="00DC108A">
        <w:rPr>
          <w:rFonts w:ascii="Verdana" w:hAnsi="Verdana" w:cs="Arial"/>
          <w:bCs/>
          <w:sz w:val="18"/>
          <w:szCs w:val="18"/>
        </w:rPr>
        <w:t>Vacuna contra la Hepatitis A</w:t>
      </w:r>
    </w:p>
    <w:p w14:paraId="68232ECF" w14:textId="77777777" w:rsidR="001D5F24" w:rsidRPr="00DC108A" w:rsidRDefault="001D5F24" w:rsidP="006C235B">
      <w:pPr>
        <w:numPr>
          <w:ilvl w:val="1"/>
          <w:numId w:val="39"/>
        </w:numPr>
        <w:jc w:val="both"/>
        <w:rPr>
          <w:rFonts w:ascii="Verdana" w:hAnsi="Verdana" w:cs="Arial"/>
          <w:bCs/>
          <w:sz w:val="18"/>
          <w:szCs w:val="18"/>
        </w:rPr>
      </w:pPr>
      <w:r w:rsidRPr="00DC108A">
        <w:rPr>
          <w:rFonts w:ascii="Verdana" w:hAnsi="Verdana" w:cs="Arial"/>
          <w:bCs/>
          <w:sz w:val="18"/>
          <w:szCs w:val="18"/>
        </w:rPr>
        <w:t>Exámenes complementarios</w:t>
      </w:r>
    </w:p>
    <w:p w14:paraId="28C7B350" w14:textId="77777777" w:rsidR="001D5F24" w:rsidRPr="00DC108A" w:rsidRDefault="001D5F24" w:rsidP="006C235B">
      <w:pPr>
        <w:numPr>
          <w:ilvl w:val="1"/>
          <w:numId w:val="40"/>
        </w:numPr>
        <w:tabs>
          <w:tab w:val="clear" w:pos="1440"/>
          <w:tab w:val="num" w:pos="1701"/>
        </w:tabs>
        <w:ind w:left="1701"/>
        <w:jc w:val="both"/>
        <w:rPr>
          <w:rFonts w:ascii="Verdana" w:hAnsi="Verdana" w:cs="Arial"/>
          <w:bCs/>
          <w:sz w:val="18"/>
          <w:szCs w:val="18"/>
        </w:rPr>
      </w:pPr>
      <w:r w:rsidRPr="00DC108A">
        <w:rPr>
          <w:rFonts w:ascii="Verdana" w:hAnsi="Verdana" w:cs="Arial"/>
          <w:bCs/>
          <w:sz w:val="18"/>
          <w:szCs w:val="18"/>
        </w:rPr>
        <w:t>Coproparasitologico</w:t>
      </w:r>
    </w:p>
    <w:p w14:paraId="1036BE0F" w14:textId="77777777" w:rsidR="001D5F24" w:rsidRPr="00DC108A" w:rsidRDefault="001D5F24" w:rsidP="006C235B">
      <w:pPr>
        <w:numPr>
          <w:ilvl w:val="1"/>
          <w:numId w:val="40"/>
        </w:numPr>
        <w:tabs>
          <w:tab w:val="clear" w:pos="1440"/>
          <w:tab w:val="num" w:pos="1701"/>
        </w:tabs>
        <w:ind w:left="1701"/>
        <w:jc w:val="both"/>
        <w:rPr>
          <w:rFonts w:ascii="Verdana" w:hAnsi="Verdana" w:cs="Arial"/>
          <w:bCs/>
          <w:sz w:val="18"/>
          <w:szCs w:val="18"/>
        </w:rPr>
      </w:pPr>
      <w:r w:rsidRPr="00DC108A">
        <w:rPr>
          <w:rFonts w:ascii="Verdana" w:hAnsi="Verdana" w:cs="Arial"/>
          <w:bCs/>
          <w:sz w:val="18"/>
          <w:szCs w:val="18"/>
        </w:rPr>
        <w:t>Isopado Faringeo</w:t>
      </w:r>
    </w:p>
    <w:p w14:paraId="1F260F8E" w14:textId="77777777" w:rsidR="001D5F24" w:rsidRPr="00DC108A" w:rsidRDefault="001D5F24" w:rsidP="006C235B">
      <w:pPr>
        <w:numPr>
          <w:ilvl w:val="1"/>
          <w:numId w:val="40"/>
        </w:numPr>
        <w:tabs>
          <w:tab w:val="clear" w:pos="1440"/>
          <w:tab w:val="num" w:pos="1701"/>
        </w:tabs>
        <w:ind w:left="1701"/>
        <w:jc w:val="both"/>
        <w:rPr>
          <w:rFonts w:ascii="Verdana" w:hAnsi="Verdana" w:cs="Arial"/>
          <w:bCs/>
          <w:sz w:val="18"/>
          <w:szCs w:val="18"/>
        </w:rPr>
      </w:pPr>
      <w:r w:rsidRPr="00DC108A">
        <w:rPr>
          <w:rFonts w:ascii="Verdana" w:hAnsi="Verdana" w:cs="Arial"/>
          <w:bCs/>
          <w:sz w:val="18"/>
          <w:szCs w:val="18"/>
        </w:rPr>
        <w:t>Raspado de Uña</w:t>
      </w:r>
    </w:p>
    <w:p w14:paraId="122F86B7" w14:textId="77777777" w:rsidR="001D5F24" w:rsidRPr="00DC108A" w:rsidRDefault="001D5F24" w:rsidP="006C235B">
      <w:pPr>
        <w:numPr>
          <w:ilvl w:val="0"/>
          <w:numId w:val="39"/>
        </w:numPr>
        <w:rPr>
          <w:rFonts w:ascii="Verdana" w:hAnsi="Verdana" w:cs="Arial"/>
          <w:bCs/>
          <w:sz w:val="18"/>
          <w:szCs w:val="18"/>
        </w:rPr>
      </w:pPr>
      <w:r w:rsidRPr="00DC108A">
        <w:rPr>
          <w:rFonts w:ascii="Verdana" w:hAnsi="Verdana" w:cs="Arial"/>
          <w:bCs/>
          <w:sz w:val="18"/>
          <w:szCs w:val="18"/>
        </w:rPr>
        <w:t>Conductores de vehículos livianos, semipesado y operadores de equipo pesado deberá cumplir con los mismos requisitos que para el personal en general, incluyendo:</w:t>
      </w:r>
    </w:p>
    <w:p w14:paraId="444FE2F0" w14:textId="77777777" w:rsidR="001D5F24" w:rsidRPr="00DC108A" w:rsidRDefault="001D5F24" w:rsidP="006C235B">
      <w:pPr>
        <w:numPr>
          <w:ilvl w:val="1"/>
          <w:numId w:val="39"/>
        </w:numPr>
        <w:jc w:val="both"/>
        <w:rPr>
          <w:rFonts w:ascii="Verdana" w:hAnsi="Verdana" w:cs="Arial"/>
          <w:bCs/>
          <w:sz w:val="18"/>
          <w:szCs w:val="18"/>
        </w:rPr>
      </w:pPr>
      <w:r w:rsidRPr="00DC108A">
        <w:rPr>
          <w:rFonts w:ascii="Verdana" w:hAnsi="Verdana" w:cs="Arial"/>
          <w:bCs/>
          <w:sz w:val="18"/>
          <w:szCs w:val="18"/>
        </w:rPr>
        <w:t>Licencia de conducir vigente (Categoría A, B o C y T)</w:t>
      </w:r>
    </w:p>
    <w:p w14:paraId="47C1DD77" w14:textId="77777777" w:rsidR="001D5F24" w:rsidRPr="00DC108A" w:rsidRDefault="001D5F24" w:rsidP="006C235B">
      <w:pPr>
        <w:numPr>
          <w:ilvl w:val="1"/>
          <w:numId w:val="39"/>
        </w:numPr>
        <w:jc w:val="both"/>
        <w:rPr>
          <w:rFonts w:ascii="Verdana" w:hAnsi="Verdana" w:cs="Arial"/>
          <w:bCs/>
          <w:sz w:val="18"/>
          <w:szCs w:val="18"/>
        </w:rPr>
      </w:pPr>
      <w:r w:rsidRPr="00DC108A">
        <w:rPr>
          <w:rFonts w:ascii="Verdana" w:hAnsi="Verdana" w:cs="Arial"/>
          <w:bCs/>
          <w:sz w:val="18"/>
          <w:szCs w:val="18"/>
        </w:rPr>
        <w:t>Credencial de manejo defensivo vigente</w:t>
      </w:r>
    </w:p>
    <w:p w14:paraId="7359F49F" w14:textId="77777777" w:rsidR="001D5F24" w:rsidRPr="00DC108A" w:rsidRDefault="001D5F24" w:rsidP="006C235B">
      <w:pPr>
        <w:numPr>
          <w:ilvl w:val="1"/>
          <w:numId w:val="39"/>
        </w:numPr>
        <w:jc w:val="both"/>
        <w:rPr>
          <w:rFonts w:ascii="Verdana" w:hAnsi="Verdana" w:cs="Arial"/>
          <w:bCs/>
          <w:sz w:val="18"/>
          <w:szCs w:val="18"/>
        </w:rPr>
      </w:pPr>
      <w:r w:rsidRPr="00DC108A">
        <w:rPr>
          <w:rFonts w:ascii="Verdana" w:hAnsi="Verdana" w:cs="Arial"/>
          <w:bCs/>
          <w:sz w:val="18"/>
          <w:szCs w:val="18"/>
        </w:rPr>
        <w:t>Credencial de operador vigente (operadores de equipos y grúas)             </w:t>
      </w:r>
    </w:p>
    <w:p w14:paraId="5D0A6229" w14:textId="77777777" w:rsidR="001D5F24" w:rsidRPr="00DC108A" w:rsidRDefault="001D5F24" w:rsidP="006C235B">
      <w:pPr>
        <w:numPr>
          <w:ilvl w:val="1"/>
          <w:numId w:val="39"/>
        </w:numPr>
        <w:jc w:val="both"/>
        <w:rPr>
          <w:rFonts w:ascii="Verdana" w:hAnsi="Verdana" w:cs="Arial"/>
          <w:bCs/>
          <w:sz w:val="18"/>
          <w:szCs w:val="18"/>
        </w:rPr>
      </w:pPr>
      <w:r w:rsidRPr="00DC108A">
        <w:rPr>
          <w:rFonts w:ascii="Verdana" w:hAnsi="Verdana" w:cs="Arial"/>
          <w:bCs/>
          <w:sz w:val="18"/>
          <w:szCs w:val="18"/>
        </w:rPr>
        <w:t xml:space="preserve">Exámenes complementarios: </w:t>
      </w:r>
    </w:p>
    <w:p w14:paraId="72649609" w14:textId="77777777" w:rsidR="001D5F24" w:rsidRPr="00DC108A" w:rsidRDefault="001D5F24" w:rsidP="006C235B">
      <w:pPr>
        <w:numPr>
          <w:ilvl w:val="1"/>
          <w:numId w:val="40"/>
        </w:numPr>
        <w:tabs>
          <w:tab w:val="clear" w:pos="1440"/>
          <w:tab w:val="num" w:pos="1701"/>
        </w:tabs>
        <w:ind w:left="1701"/>
        <w:jc w:val="both"/>
        <w:rPr>
          <w:rFonts w:ascii="Verdana" w:hAnsi="Verdana" w:cs="Arial"/>
          <w:bCs/>
          <w:sz w:val="18"/>
          <w:szCs w:val="18"/>
        </w:rPr>
      </w:pPr>
      <w:r w:rsidRPr="00DC108A">
        <w:rPr>
          <w:rFonts w:ascii="Verdana" w:hAnsi="Verdana" w:cs="Arial"/>
          <w:bCs/>
          <w:sz w:val="18"/>
          <w:szCs w:val="18"/>
        </w:rPr>
        <w:t>Encefalograma</w:t>
      </w:r>
    </w:p>
    <w:p w14:paraId="17DCBAA1" w14:textId="77777777" w:rsidR="001D5F24" w:rsidRPr="00DC108A" w:rsidRDefault="001D5F24" w:rsidP="006C235B">
      <w:pPr>
        <w:numPr>
          <w:ilvl w:val="1"/>
          <w:numId w:val="40"/>
        </w:numPr>
        <w:tabs>
          <w:tab w:val="clear" w:pos="1440"/>
          <w:tab w:val="num" w:pos="1701"/>
        </w:tabs>
        <w:ind w:left="1701"/>
        <w:jc w:val="both"/>
        <w:rPr>
          <w:rFonts w:ascii="Verdana" w:hAnsi="Verdana" w:cs="Arial"/>
          <w:bCs/>
          <w:sz w:val="18"/>
          <w:szCs w:val="18"/>
        </w:rPr>
      </w:pPr>
      <w:r w:rsidRPr="00DC108A">
        <w:rPr>
          <w:rFonts w:ascii="Verdana" w:hAnsi="Verdana" w:cs="Arial"/>
          <w:bCs/>
          <w:sz w:val="18"/>
          <w:szCs w:val="18"/>
        </w:rPr>
        <w:t>Oftalmológico</w:t>
      </w:r>
    </w:p>
    <w:p w14:paraId="09F06093" w14:textId="77777777" w:rsidR="001D5F24" w:rsidRPr="00DC108A" w:rsidRDefault="001D5F24" w:rsidP="006C235B">
      <w:pPr>
        <w:numPr>
          <w:ilvl w:val="1"/>
          <w:numId w:val="40"/>
        </w:numPr>
        <w:tabs>
          <w:tab w:val="clear" w:pos="1440"/>
          <w:tab w:val="num" w:pos="1701"/>
        </w:tabs>
        <w:ind w:left="1701"/>
        <w:jc w:val="both"/>
        <w:rPr>
          <w:rFonts w:ascii="Verdana" w:hAnsi="Verdana" w:cs="Arial"/>
          <w:bCs/>
          <w:sz w:val="18"/>
          <w:szCs w:val="18"/>
        </w:rPr>
      </w:pPr>
      <w:r w:rsidRPr="00DC108A">
        <w:rPr>
          <w:rFonts w:ascii="Verdana" w:hAnsi="Verdana" w:cs="Arial"/>
          <w:bCs/>
          <w:sz w:val="18"/>
          <w:szCs w:val="18"/>
        </w:rPr>
        <w:t>Audio métrico</w:t>
      </w:r>
    </w:p>
    <w:p w14:paraId="65B58FB6" w14:textId="77777777" w:rsidR="001D5F24" w:rsidRDefault="001D5F24" w:rsidP="006C235B">
      <w:pPr>
        <w:numPr>
          <w:ilvl w:val="1"/>
          <w:numId w:val="40"/>
        </w:numPr>
        <w:tabs>
          <w:tab w:val="clear" w:pos="1440"/>
          <w:tab w:val="num" w:pos="1701"/>
        </w:tabs>
        <w:ind w:left="1701"/>
        <w:jc w:val="both"/>
        <w:rPr>
          <w:rFonts w:ascii="Verdana" w:hAnsi="Verdana" w:cs="Arial"/>
          <w:bCs/>
          <w:sz w:val="18"/>
          <w:szCs w:val="18"/>
        </w:rPr>
      </w:pPr>
      <w:r w:rsidRPr="00DC108A">
        <w:rPr>
          <w:rFonts w:ascii="Verdana" w:hAnsi="Verdana" w:cs="Arial"/>
          <w:bCs/>
          <w:sz w:val="18"/>
          <w:szCs w:val="18"/>
        </w:rPr>
        <w:t>Cardiológico, Personal con Chagas deberá presentar un informe del cardiólogo donde indique que la persona esta apta para realizar sus actividades.</w:t>
      </w:r>
    </w:p>
    <w:p w14:paraId="67791393" w14:textId="77777777" w:rsidR="009442C4" w:rsidRPr="00DC108A" w:rsidRDefault="009442C4" w:rsidP="009442C4">
      <w:pPr>
        <w:ind w:left="1701"/>
        <w:jc w:val="both"/>
        <w:rPr>
          <w:rFonts w:ascii="Verdana" w:hAnsi="Verdana" w:cs="Arial"/>
          <w:bCs/>
          <w:sz w:val="18"/>
          <w:szCs w:val="18"/>
        </w:rPr>
      </w:pPr>
    </w:p>
    <w:p w14:paraId="01572EAF" w14:textId="77777777" w:rsidR="001D5F24" w:rsidRPr="00DC108A" w:rsidRDefault="001D5F24" w:rsidP="009442C4">
      <w:pPr>
        <w:numPr>
          <w:ilvl w:val="0"/>
          <w:numId w:val="37"/>
        </w:numPr>
        <w:autoSpaceDE w:val="0"/>
        <w:autoSpaceDN w:val="0"/>
        <w:adjustRightInd w:val="0"/>
        <w:ind w:left="708"/>
        <w:rPr>
          <w:rFonts w:ascii="Verdana" w:hAnsi="Verdana" w:cs="Arial"/>
          <w:bCs/>
          <w:sz w:val="18"/>
          <w:szCs w:val="18"/>
        </w:rPr>
      </w:pPr>
      <w:r w:rsidRPr="00DC108A">
        <w:rPr>
          <w:rFonts w:ascii="Verdana" w:hAnsi="Verdana" w:cs="Arial"/>
          <w:bCs/>
          <w:sz w:val="18"/>
          <w:szCs w:val="18"/>
        </w:rPr>
        <w:t>Capacitaciones básicas de SMS: Manejo defensivo, Primeros Auxilios, Manejo de Extintores, Plan de Emergencia, uso de EPP y otros aplicables. Aplica a todo el personal inmerso en la actividad, obra y/o servicio. (Personal propio, y sub Proponentes).</w:t>
      </w:r>
    </w:p>
    <w:p w14:paraId="08A6A2D4" w14:textId="3C136678" w:rsidR="001D5F24" w:rsidRDefault="001D5F24" w:rsidP="009442C4">
      <w:pPr>
        <w:ind w:left="708"/>
        <w:rPr>
          <w:rFonts w:ascii="Verdana" w:hAnsi="Verdana" w:cs="Arial"/>
          <w:bCs/>
          <w:sz w:val="18"/>
          <w:szCs w:val="18"/>
        </w:rPr>
      </w:pPr>
      <w:r w:rsidRPr="00DC108A">
        <w:rPr>
          <w:rFonts w:ascii="Verdana" w:hAnsi="Verdana" w:cs="Arial"/>
          <w:bCs/>
          <w:sz w:val="18"/>
          <w:szCs w:val="18"/>
        </w:rPr>
        <w:t xml:space="preserve">El </w:t>
      </w:r>
      <w:r w:rsidR="007F7BBC">
        <w:rPr>
          <w:rFonts w:ascii="Verdana" w:hAnsi="Verdana" w:cs="Arial"/>
          <w:bCs/>
          <w:sz w:val="18"/>
          <w:szCs w:val="18"/>
        </w:rPr>
        <w:t>Proponente</w:t>
      </w:r>
      <w:r w:rsidRPr="00DC108A">
        <w:rPr>
          <w:rFonts w:ascii="Verdana" w:hAnsi="Verdana" w:cs="Arial"/>
          <w:bCs/>
          <w:sz w:val="18"/>
          <w:szCs w:val="18"/>
        </w:rPr>
        <w:t xml:space="preserve"> deberá dotar a todos los trabajadores el equipo de protección personal acorde con la actividad que cumple, todos los elementos de protección personal deberán cumplir con las especificaciones de calidad por normas internacionales como ser ANSI, OSHA, NIOSH, debiendo contar en su almacén un stock mínimo de 10% adicional.</w:t>
      </w:r>
    </w:p>
    <w:p w14:paraId="00B5A832" w14:textId="77777777" w:rsidR="009442C4" w:rsidRPr="00DC108A" w:rsidRDefault="009442C4" w:rsidP="009442C4">
      <w:pPr>
        <w:ind w:left="708"/>
        <w:rPr>
          <w:rFonts w:ascii="Verdana" w:hAnsi="Verdana" w:cs="Arial"/>
          <w:bCs/>
          <w:sz w:val="18"/>
          <w:szCs w:val="18"/>
        </w:rPr>
      </w:pPr>
    </w:p>
    <w:p w14:paraId="7BC15BC8" w14:textId="2E1DB697" w:rsidR="001D5F24" w:rsidRPr="00DC108A" w:rsidRDefault="001D5F24" w:rsidP="009442C4">
      <w:pPr>
        <w:autoSpaceDE w:val="0"/>
        <w:autoSpaceDN w:val="0"/>
        <w:adjustRightInd w:val="0"/>
        <w:ind w:left="708"/>
        <w:rPr>
          <w:rFonts w:ascii="Verdana" w:hAnsi="Verdana" w:cs="Arial"/>
          <w:bCs/>
          <w:sz w:val="18"/>
          <w:szCs w:val="18"/>
        </w:rPr>
      </w:pPr>
      <w:r w:rsidRPr="00DC108A">
        <w:rPr>
          <w:rFonts w:ascii="Verdana" w:hAnsi="Verdana" w:cs="Arial"/>
          <w:bCs/>
          <w:sz w:val="18"/>
          <w:szCs w:val="18"/>
        </w:rPr>
        <w:t xml:space="preserve">El casco y la ropa de trabajo que utilice el trabajador de una Empresa </w:t>
      </w:r>
      <w:r w:rsidR="007F7BBC">
        <w:rPr>
          <w:rFonts w:ascii="Verdana" w:hAnsi="Verdana" w:cs="Arial"/>
          <w:bCs/>
          <w:sz w:val="18"/>
          <w:szCs w:val="18"/>
        </w:rPr>
        <w:t>Proponente</w:t>
      </w:r>
      <w:r w:rsidRPr="00DC108A">
        <w:rPr>
          <w:rFonts w:ascii="Verdana" w:hAnsi="Verdana" w:cs="Arial"/>
          <w:bCs/>
          <w:sz w:val="18"/>
          <w:szCs w:val="18"/>
        </w:rPr>
        <w:t xml:space="preserve">, deberá </w:t>
      </w:r>
      <w:r w:rsidR="009442C4">
        <w:rPr>
          <w:rFonts w:ascii="Verdana" w:hAnsi="Verdana" w:cs="Arial"/>
          <w:bCs/>
          <w:sz w:val="18"/>
          <w:szCs w:val="18"/>
        </w:rPr>
        <w:t xml:space="preserve">   </w:t>
      </w:r>
      <w:r w:rsidRPr="00DC108A">
        <w:rPr>
          <w:rFonts w:ascii="Verdana" w:hAnsi="Verdana" w:cs="Arial"/>
          <w:bCs/>
          <w:sz w:val="18"/>
          <w:szCs w:val="18"/>
        </w:rPr>
        <w:t xml:space="preserve">tener el logo de la empresa </w:t>
      </w:r>
      <w:r w:rsidR="007F7BBC">
        <w:rPr>
          <w:rFonts w:ascii="Verdana" w:hAnsi="Verdana" w:cs="Arial"/>
          <w:bCs/>
          <w:sz w:val="18"/>
          <w:szCs w:val="18"/>
        </w:rPr>
        <w:t>Proponente</w:t>
      </w:r>
      <w:r w:rsidRPr="00DC108A">
        <w:rPr>
          <w:rFonts w:ascii="Verdana" w:hAnsi="Verdana" w:cs="Arial"/>
          <w:bCs/>
          <w:sz w:val="18"/>
          <w:szCs w:val="18"/>
        </w:rPr>
        <w:t xml:space="preserve"> a la que pertenece, no pudiendo utilizar el logo de otra empresa.</w:t>
      </w:r>
    </w:p>
    <w:p w14:paraId="43EAF8E9" w14:textId="44F28690" w:rsidR="001D5F24" w:rsidRDefault="009442C4" w:rsidP="009442C4">
      <w:pPr>
        <w:ind w:left="348"/>
        <w:jc w:val="both"/>
        <w:rPr>
          <w:rFonts w:ascii="Verdana" w:hAnsi="Verdana" w:cs="Arial"/>
          <w:bCs/>
          <w:sz w:val="18"/>
          <w:szCs w:val="18"/>
        </w:rPr>
      </w:pPr>
      <w:r>
        <w:rPr>
          <w:rFonts w:ascii="Verdana" w:hAnsi="Verdana" w:cs="Arial"/>
          <w:bCs/>
          <w:sz w:val="18"/>
          <w:szCs w:val="18"/>
        </w:rPr>
        <w:t xml:space="preserve">      </w:t>
      </w:r>
      <w:r w:rsidR="001D5F24" w:rsidRPr="00DC108A">
        <w:rPr>
          <w:rFonts w:ascii="Verdana" w:hAnsi="Verdana" w:cs="Arial"/>
          <w:bCs/>
          <w:sz w:val="18"/>
          <w:szCs w:val="18"/>
        </w:rPr>
        <w:t>El EPP básico y  mínimo que debe dotarse a cada trabajador es el siguiente:</w:t>
      </w:r>
    </w:p>
    <w:p w14:paraId="63D717E3" w14:textId="77777777" w:rsidR="009442C4" w:rsidRPr="00DC108A" w:rsidRDefault="009442C4" w:rsidP="00726657">
      <w:pPr>
        <w:jc w:val="both"/>
        <w:rPr>
          <w:rFonts w:ascii="Verdana" w:hAnsi="Verdana" w:cs="Arial"/>
          <w:bCs/>
          <w:sz w:val="18"/>
          <w:szCs w:val="18"/>
        </w:rPr>
      </w:pPr>
    </w:p>
    <w:tbl>
      <w:tblPr>
        <w:tblW w:w="84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3255"/>
        <w:gridCol w:w="1140"/>
        <w:gridCol w:w="990"/>
        <w:gridCol w:w="2445"/>
      </w:tblGrid>
      <w:tr w:rsidR="001D5F24" w:rsidRPr="00DC108A" w14:paraId="6302AF1C" w14:textId="77777777" w:rsidTr="00E326A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285BDE6F"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Ítem</w:t>
            </w:r>
          </w:p>
        </w:tc>
        <w:tc>
          <w:tcPr>
            <w:tcW w:w="3255" w:type="dxa"/>
            <w:tcBorders>
              <w:top w:val="outset" w:sz="6" w:space="0" w:color="auto"/>
              <w:left w:val="outset" w:sz="6" w:space="0" w:color="auto"/>
              <w:bottom w:val="outset" w:sz="6" w:space="0" w:color="auto"/>
              <w:right w:val="outset" w:sz="6" w:space="0" w:color="auto"/>
            </w:tcBorders>
            <w:vAlign w:val="center"/>
            <w:hideMark/>
          </w:tcPr>
          <w:p w14:paraId="67710F5B"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Descripción</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766F763"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Unidad</w:t>
            </w:r>
          </w:p>
        </w:tc>
        <w:tc>
          <w:tcPr>
            <w:tcW w:w="990" w:type="dxa"/>
            <w:tcBorders>
              <w:top w:val="outset" w:sz="6" w:space="0" w:color="auto"/>
              <w:left w:val="outset" w:sz="6" w:space="0" w:color="auto"/>
              <w:bottom w:val="outset" w:sz="6" w:space="0" w:color="auto"/>
              <w:right w:val="outset" w:sz="6" w:space="0" w:color="auto"/>
            </w:tcBorders>
            <w:vAlign w:val="center"/>
            <w:hideMark/>
          </w:tcPr>
          <w:p w14:paraId="442D8F4B"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Cantidad</w:t>
            </w:r>
          </w:p>
        </w:tc>
        <w:tc>
          <w:tcPr>
            <w:tcW w:w="2445" w:type="dxa"/>
            <w:tcBorders>
              <w:top w:val="outset" w:sz="6" w:space="0" w:color="auto"/>
              <w:left w:val="outset" w:sz="6" w:space="0" w:color="auto"/>
              <w:bottom w:val="outset" w:sz="6" w:space="0" w:color="auto"/>
              <w:right w:val="outset" w:sz="6" w:space="0" w:color="auto"/>
            </w:tcBorders>
            <w:vAlign w:val="center"/>
            <w:hideMark/>
          </w:tcPr>
          <w:p w14:paraId="22DF13AE"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Frecuencia de dotación</w:t>
            </w:r>
          </w:p>
        </w:tc>
      </w:tr>
      <w:tr w:rsidR="001D5F24" w:rsidRPr="00DC108A" w14:paraId="232F415F" w14:textId="77777777" w:rsidTr="00E326A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7904A826"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1</w:t>
            </w:r>
          </w:p>
        </w:tc>
        <w:tc>
          <w:tcPr>
            <w:tcW w:w="3255" w:type="dxa"/>
            <w:tcBorders>
              <w:top w:val="outset" w:sz="6" w:space="0" w:color="auto"/>
              <w:left w:val="outset" w:sz="6" w:space="0" w:color="auto"/>
              <w:bottom w:val="outset" w:sz="6" w:space="0" w:color="auto"/>
              <w:right w:val="outset" w:sz="6" w:space="0" w:color="auto"/>
            </w:tcBorders>
            <w:vAlign w:val="center"/>
            <w:hideMark/>
          </w:tcPr>
          <w:p w14:paraId="42B3B7FC"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Casco dieléctrico</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3A613E5"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1555E766"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14:paraId="1B9AF82B"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Al inicio o cuando haya cumplido vencimiento.</w:t>
            </w:r>
          </w:p>
        </w:tc>
      </w:tr>
      <w:tr w:rsidR="001D5F24" w:rsidRPr="00DC108A" w14:paraId="7CF68261" w14:textId="77777777" w:rsidTr="00E326A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66EB9261"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2</w:t>
            </w:r>
          </w:p>
        </w:tc>
        <w:tc>
          <w:tcPr>
            <w:tcW w:w="3255" w:type="dxa"/>
            <w:tcBorders>
              <w:top w:val="outset" w:sz="6" w:space="0" w:color="auto"/>
              <w:left w:val="outset" w:sz="6" w:space="0" w:color="auto"/>
              <w:bottom w:val="outset" w:sz="6" w:space="0" w:color="auto"/>
              <w:right w:val="outset" w:sz="6" w:space="0" w:color="auto"/>
            </w:tcBorders>
            <w:vAlign w:val="center"/>
            <w:hideMark/>
          </w:tcPr>
          <w:p w14:paraId="765B8E44"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Gafas oscuras</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16DD0A6"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5CEA3337"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1</w:t>
            </w:r>
          </w:p>
        </w:tc>
        <w:tc>
          <w:tcPr>
            <w:tcW w:w="2445" w:type="dxa"/>
            <w:tcBorders>
              <w:top w:val="outset" w:sz="6" w:space="0" w:color="auto"/>
              <w:left w:val="outset" w:sz="6" w:space="0" w:color="auto"/>
              <w:bottom w:val="outset" w:sz="6" w:space="0" w:color="auto"/>
              <w:right w:val="outset" w:sz="6" w:space="0" w:color="auto"/>
            </w:tcBorders>
            <w:hideMark/>
          </w:tcPr>
          <w:p w14:paraId="1FBBA6B0"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Cada 6 meses.</w:t>
            </w:r>
          </w:p>
        </w:tc>
      </w:tr>
      <w:tr w:rsidR="001D5F24" w:rsidRPr="00DC108A" w14:paraId="3C069E4C" w14:textId="77777777" w:rsidTr="00E326A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17F4B847"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3</w:t>
            </w:r>
          </w:p>
        </w:tc>
        <w:tc>
          <w:tcPr>
            <w:tcW w:w="3255" w:type="dxa"/>
            <w:tcBorders>
              <w:top w:val="outset" w:sz="6" w:space="0" w:color="auto"/>
              <w:left w:val="outset" w:sz="6" w:space="0" w:color="auto"/>
              <w:bottom w:val="outset" w:sz="6" w:space="0" w:color="auto"/>
              <w:right w:val="outset" w:sz="6" w:space="0" w:color="auto"/>
            </w:tcBorders>
            <w:vAlign w:val="center"/>
            <w:hideMark/>
          </w:tcPr>
          <w:p w14:paraId="224E4B25"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Gafas claras</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0A58BA1"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59EA7A60"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1</w:t>
            </w:r>
          </w:p>
        </w:tc>
        <w:tc>
          <w:tcPr>
            <w:tcW w:w="2445" w:type="dxa"/>
            <w:tcBorders>
              <w:top w:val="outset" w:sz="6" w:space="0" w:color="auto"/>
              <w:left w:val="outset" w:sz="6" w:space="0" w:color="auto"/>
              <w:bottom w:val="outset" w:sz="6" w:space="0" w:color="auto"/>
              <w:right w:val="outset" w:sz="6" w:space="0" w:color="auto"/>
            </w:tcBorders>
            <w:hideMark/>
          </w:tcPr>
          <w:p w14:paraId="13659B61"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Cada 6 meses.</w:t>
            </w:r>
          </w:p>
        </w:tc>
      </w:tr>
      <w:tr w:rsidR="001D5F24" w:rsidRPr="00DC108A" w14:paraId="0028836D" w14:textId="77777777" w:rsidTr="00E326A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64F39D14"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4</w:t>
            </w:r>
          </w:p>
        </w:tc>
        <w:tc>
          <w:tcPr>
            <w:tcW w:w="3255" w:type="dxa"/>
            <w:tcBorders>
              <w:top w:val="outset" w:sz="6" w:space="0" w:color="auto"/>
              <w:left w:val="outset" w:sz="6" w:space="0" w:color="auto"/>
              <w:bottom w:val="outset" w:sz="6" w:space="0" w:color="auto"/>
              <w:right w:val="outset" w:sz="6" w:space="0" w:color="auto"/>
            </w:tcBorders>
            <w:vAlign w:val="center"/>
            <w:hideMark/>
          </w:tcPr>
          <w:p w14:paraId="70DDEF70"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Protección auditiva</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D37A077"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2A13A39D"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1</w:t>
            </w:r>
          </w:p>
        </w:tc>
        <w:tc>
          <w:tcPr>
            <w:tcW w:w="2445" w:type="dxa"/>
            <w:tcBorders>
              <w:top w:val="outset" w:sz="6" w:space="0" w:color="auto"/>
              <w:left w:val="outset" w:sz="6" w:space="0" w:color="auto"/>
              <w:bottom w:val="outset" w:sz="6" w:space="0" w:color="auto"/>
              <w:right w:val="outset" w:sz="6" w:space="0" w:color="auto"/>
            </w:tcBorders>
            <w:hideMark/>
          </w:tcPr>
          <w:p w14:paraId="4E788238"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Cada 6 meses.</w:t>
            </w:r>
          </w:p>
        </w:tc>
      </w:tr>
      <w:tr w:rsidR="001D5F24" w:rsidRPr="00DC108A" w14:paraId="0D3CB2F0" w14:textId="77777777" w:rsidTr="00E326A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2D46A159"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5</w:t>
            </w:r>
          </w:p>
        </w:tc>
        <w:tc>
          <w:tcPr>
            <w:tcW w:w="3255" w:type="dxa"/>
            <w:tcBorders>
              <w:top w:val="outset" w:sz="6" w:space="0" w:color="auto"/>
              <w:left w:val="outset" w:sz="6" w:space="0" w:color="auto"/>
              <w:bottom w:val="outset" w:sz="6" w:space="0" w:color="auto"/>
              <w:right w:val="outset" w:sz="6" w:space="0" w:color="auto"/>
            </w:tcBorders>
            <w:vAlign w:val="center"/>
            <w:hideMark/>
          </w:tcPr>
          <w:p w14:paraId="09A8A861"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Guantes ( de acuerdo a la actividad)</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6505952"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14:paraId="737F6E96"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1</w:t>
            </w:r>
          </w:p>
        </w:tc>
        <w:tc>
          <w:tcPr>
            <w:tcW w:w="2445" w:type="dxa"/>
            <w:tcBorders>
              <w:top w:val="outset" w:sz="6" w:space="0" w:color="auto"/>
              <w:left w:val="outset" w:sz="6" w:space="0" w:color="auto"/>
              <w:bottom w:val="outset" w:sz="6" w:space="0" w:color="auto"/>
              <w:right w:val="outset" w:sz="6" w:space="0" w:color="auto"/>
            </w:tcBorders>
            <w:hideMark/>
          </w:tcPr>
          <w:p w14:paraId="7AC25B7D"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Cada 6 meses.</w:t>
            </w:r>
          </w:p>
        </w:tc>
      </w:tr>
      <w:tr w:rsidR="001D5F24" w:rsidRPr="00DC108A" w14:paraId="1C551415" w14:textId="77777777" w:rsidTr="00E326A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6CA963A6"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6</w:t>
            </w:r>
          </w:p>
        </w:tc>
        <w:tc>
          <w:tcPr>
            <w:tcW w:w="3255" w:type="dxa"/>
            <w:tcBorders>
              <w:top w:val="outset" w:sz="6" w:space="0" w:color="auto"/>
              <w:left w:val="outset" w:sz="6" w:space="0" w:color="auto"/>
              <w:bottom w:val="outset" w:sz="6" w:space="0" w:color="auto"/>
              <w:right w:val="outset" w:sz="6" w:space="0" w:color="auto"/>
            </w:tcBorders>
            <w:vAlign w:val="center"/>
            <w:hideMark/>
          </w:tcPr>
          <w:p w14:paraId="3960B591"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Ropa de trabajo (Camisa manga larga y pantalón u overol)</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E2242A2"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Stock</w:t>
            </w:r>
          </w:p>
        </w:tc>
        <w:tc>
          <w:tcPr>
            <w:tcW w:w="990" w:type="dxa"/>
            <w:tcBorders>
              <w:top w:val="outset" w:sz="6" w:space="0" w:color="auto"/>
              <w:left w:val="outset" w:sz="6" w:space="0" w:color="auto"/>
              <w:bottom w:val="outset" w:sz="6" w:space="0" w:color="auto"/>
              <w:right w:val="outset" w:sz="6" w:space="0" w:color="auto"/>
            </w:tcBorders>
            <w:vAlign w:val="center"/>
            <w:hideMark/>
          </w:tcPr>
          <w:p w14:paraId="13631B38"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2</w:t>
            </w:r>
          </w:p>
        </w:tc>
        <w:tc>
          <w:tcPr>
            <w:tcW w:w="2445" w:type="dxa"/>
            <w:tcBorders>
              <w:top w:val="outset" w:sz="6" w:space="0" w:color="auto"/>
              <w:left w:val="outset" w:sz="6" w:space="0" w:color="auto"/>
              <w:bottom w:val="outset" w:sz="6" w:space="0" w:color="auto"/>
              <w:right w:val="outset" w:sz="6" w:space="0" w:color="auto"/>
            </w:tcBorders>
            <w:vAlign w:val="center"/>
            <w:hideMark/>
          </w:tcPr>
          <w:p w14:paraId="5C17E911"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Cada 6 meses.</w:t>
            </w:r>
          </w:p>
        </w:tc>
      </w:tr>
      <w:tr w:rsidR="001D5F24" w:rsidRPr="00DC108A" w14:paraId="1EF72E54" w14:textId="77777777" w:rsidTr="00E326A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06F03A7B"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7</w:t>
            </w:r>
          </w:p>
        </w:tc>
        <w:tc>
          <w:tcPr>
            <w:tcW w:w="3255" w:type="dxa"/>
            <w:tcBorders>
              <w:top w:val="outset" w:sz="6" w:space="0" w:color="auto"/>
              <w:left w:val="outset" w:sz="6" w:space="0" w:color="auto"/>
              <w:bottom w:val="outset" w:sz="6" w:space="0" w:color="auto"/>
              <w:right w:val="outset" w:sz="6" w:space="0" w:color="auto"/>
            </w:tcBorders>
            <w:vAlign w:val="center"/>
            <w:hideMark/>
          </w:tcPr>
          <w:p w14:paraId="490033C9"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Zapato de seguridad punta reforzada (perforación)</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7CF7B37"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14:paraId="5DB6B49C"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14:paraId="453BB763"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Cada 6 meses.</w:t>
            </w:r>
          </w:p>
        </w:tc>
      </w:tr>
      <w:tr w:rsidR="001D5F24" w:rsidRPr="00DC108A" w14:paraId="0292DDA0" w14:textId="77777777" w:rsidTr="00E326A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0BB90C6F"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8</w:t>
            </w:r>
          </w:p>
        </w:tc>
        <w:tc>
          <w:tcPr>
            <w:tcW w:w="3255" w:type="dxa"/>
            <w:tcBorders>
              <w:top w:val="outset" w:sz="6" w:space="0" w:color="auto"/>
              <w:left w:val="outset" w:sz="6" w:space="0" w:color="auto"/>
              <w:bottom w:val="outset" w:sz="6" w:space="0" w:color="auto"/>
              <w:right w:val="outset" w:sz="6" w:space="0" w:color="auto"/>
            </w:tcBorders>
            <w:vAlign w:val="center"/>
            <w:hideMark/>
          </w:tcPr>
          <w:p w14:paraId="551EAF7A"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Botas tipo de seguridad sin punta reforzada (Sísmica, Geología y Geoquímica de Superficie y/o  Magno telúrica)</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53EBB28"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14:paraId="229EAD39"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14:paraId="3C682652"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Cada 6 meses.</w:t>
            </w:r>
          </w:p>
        </w:tc>
      </w:tr>
      <w:tr w:rsidR="001D5F24" w:rsidRPr="00DC108A" w14:paraId="3B0715D9" w14:textId="77777777" w:rsidTr="00E326A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574D01B0"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9</w:t>
            </w:r>
          </w:p>
        </w:tc>
        <w:tc>
          <w:tcPr>
            <w:tcW w:w="3255" w:type="dxa"/>
            <w:tcBorders>
              <w:top w:val="outset" w:sz="6" w:space="0" w:color="auto"/>
              <w:left w:val="outset" w:sz="6" w:space="0" w:color="auto"/>
              <w:bottom w:val="outset" w:sz="6" w:space="0" w:color="auto"/>
              <w:right w:val="outset" w:sz="6" w:space="0" w:color="auto"/>
            </w:tcBorders>
            <w:vAlign w:val="center"/>
            <w:hideMark/>
          </w:tcPr>
          <w:p w14:paraId="4046B07B"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Impermeable</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2ED2C9B"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0FD532EB"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1</w:t>
            </w:r>
          </w:p>
        </w:tc>
        <w:tc>
          <w:tcPr>
            <w:tcW w:w="2445" w:type="dxa"/>
            <w:tcBorders>
              <w:top w:val="outset" w:sz="6" w:space="0" w:color="auto"/>
              <w:left w:val="outset" w:sz="6" w:space="0" w:color="auto"/>
              <w:bottom w:val="outset" w:sz="6" w:space="0" w:color="auto"/>
              <w:right w:val="outset" w:sz="6" w:space="0" w:color="auto"/>
            </w:tcBorders>
            <w:vAlign w:val="center"/>
          </w:tcPr>
          <w:p w14:paraId="010F178C"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Cada 12 meses</w:t>
            </w:r>
          </w:p>
        </w:tc>
      </w:tr>
      <w:tr w:rsidR="001D5F24" w:rsidRPr="00DC108A" w14:paraId="4970E2E5" w14:textId="77777777" w:rsidTr="00E326A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19DE0452"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lastRenderedPageBreak/>
              <w:t>10</w:t>
            </w:r>
          </w:p>
        </w:tc>
        <w:tc>
          <w:tcPr>
            <w:tcW w:w="3255" w:type="dxa"/>
            <w:tcBorders>
              <w:top w:val="outset" w:sz="6" w:space="0" w:color="auto"/>
              <w:left w:val="outset" w:sz="6" w:space="0" w:color="auto"/>
              <w:bottom w:val="outset" w:sz="6" w:space="0" w:color="auto"/>
              <w:right w:val="outset" w:sz="6" w:space="0" w:color="auto"/>
            </w:tcBorders>
            <w:vAlign w:val="center"/>
            <w:hideMark/>
          </w:tcPr>
          <w:p w14:paraId="75587E99"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Bota de goma punta reforzada</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EFDB85A"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14:paraId="46964FCD"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1</w:t>
            </w:r>
          </w:p>
        </w:tc>
        <w:tc>
          <w:tcPr>
            <w:tcW w:w="2445" w:type="dxa"/>
            <w:tcBorders>
              <w:top w:val="outset" w:sz="6" w:space="0" w:color="auto"/>
              <w:left w:val="outset" w:sz="6" w:space="0" w:color="auto"/>
              <w:bottom w:val="outset" w:sz="6" w:space="0" w:color="auto"/>
              <w:right w:val="outset" w:sz="6" w:space="0" w:color="auto"/>
            </w:tcBorders>
            <w:vAlign w:val="center"/>
          </w:tcPr>
          <w:p w14:paraId="0F805606"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Cada 12 meses</w:t>
            </w:r>
          </w:p>
        </w:tc>
      </w:tr>
      <w:tr w:rsidR="001D5F24" w:rsidRPr="00DC108A" w14:paraId="0F840EB2" w14:textId="77777777" w:rsidTr="00E326A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0ABD464F"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11</w:t>
            </w:r>
          </w:p>
        </w:tc>
        <w:tc>
          <w:tcPr>
            <w:tcW w:w="3255" w:type="dxa"/>
            <w:tcBorders>
              <w:top w:val="outset" w:sz="6" w:space="0" w:color="auto"/>
              <w:left w:val="outset" w:sz="6" w:space="0" w:color="auto"/>
              <w:bottom w:val="outset" w:sz="6" w:space="0" w:color="auto"/>
              <w:right w:val="outset" w:sz="6" w:space="0" w:color="auto"/>
            </w:tcBorders>
            <w:vAlign w:val="center"/>
            <w:hideMark/>
          </w:tcPr>
          <w:p w14:paraId="1A3EF362"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Parca 100% algodón</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C0BB04B"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67772834"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14:paraId="614E2F93"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Cada 12 meses</w:t>
            </w:r>
          </w:p>
        </w:tc>
      </w:tr>
      <w:tr w:rsidR="001D5F24" w:rsidRPr="00DC108A" w14:paraId="584482A9" w14:textId="77777777" w:rsidTr="00E326A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tcPr>
          <w:p w14:paraId="5834728B"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12</w:t>
            </w:r>
          </w:p>
        </w:tc>
        <w:tc>
          <w:tcPr>
            <w:tcW w:w="3255" w:type="dxa"/>
            <w:tcBorders>
              <w:top w:val="outset" w:sz="6" w:space="0" w:color="auto"/>
              <w:left w:val="outset" w:sz="6" w:space="0" w:color="auto"/>
              <w:bottom w:val="outset" w:sz="6" w:space="0" w:color="auto"/>
              <w:right w:val="outset" w:sz="6" w:space="0" w:color="auto"/>
            </w:tcBorders>
            <w:vAlign w:val="center"/>
          </w:tcPr>
          <w:p w14:paraId="6F1B1AF4"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Overol Térmico 100% algodón</w:t>
            </w:r>
          </w:p>
        </w:tc>
        <w:tc>
          <w:tcPr>
            <w:tcW w:w="1140" w:type="dxa"/>
            <w:tcBorders>
              <w:top w:val="outset" w:sz="6" w:space="0" w:color="auto"/>
              <w:left w:val="outset" w:sz="6" w:space="0" w:color="auto"/>
              <w:bottom w:val="outset" w:sz="6" w:space="0" w:color="auto"/>
              <w:right w:val="outset" w:sz="6" w:space="0" w:color="auto"/>
            </w:tcBorders>
            <w:vAlign w:val="center"/>
          </w:tcPr>
          <w:p w14:paraId="7DE60862"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Pieza</w:t>
            </w:r>
          </w:p>
        </w:tc>
        <w:tc>
          <w:tcPr>
            <w:tcW w:w="990" w:type="dxa"/>
            <w:tcBorders>
              <w:top w:val="outset" w:sz="6" w:space="0" w:color="auto"/>
              <w:left w:val="outset" w:sz="6" w:space="0" w:color="auto"/>
              <w:bottom w:val="outset" w:sz="6" w:space="0" w:color="auto"/>
              <w:right w:val="outset" w:sz="6" w:space="0" w:color="auto"/>
            </w:tcBorders>
            <w:vAlign w:val="center"/>
          </w:tcPr>
          <w:p w14:paraId="7CDCA0A4"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1</w:t>
            </w:r>
          </w:p>
        </w:tc>
        <w:tc>
          <w:tcPr>
            <w:tcW w:w="2445" w:type="dxa"/>
            <w:tcBorders>
              <w:top w:val="outset" w:sz="6" w:space="0" w:color="auto"/>
              <w:left w:val="outset" w:sz="6" w:space="0" w:color="auto"/>
              <w:bottom w:val="outset" w:sz="6" w:space="0" w:color="auto"/>
              <w:right w:val="outset" w:sz="6" w:space="0" w:color="auto"/>
            </w:tcBorders>
            <w:vAlign w:val="center"/>
          </w:tcPr>
          <w:p w14:paraId="370BBC53"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Cada 12 meses</w:t>
            </w:r>
          </w:p>
        </w:tc>
      </w:tr>
      <w:tr w:rsidR="001D5F24" w:rsidRPr="00DC108A" w14:paraId="51E2DE7F" w14:textId="77777777" w:rsidTr="00E326A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5755644F"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13</w:t>
            </w:r>
          </w:p>
        </w:tc>
        <w:tc>
          <w:tcPr>
            <w:tcW w:w="3255" w:type="dxa"/>
            <w:tcBorders>
              <w:top w:val="outset" w:sz="6" w:space="0" w:color="auto"/>
              <w:left w:val="outset" w:sz="6" w:space="0" w:color="auto"/>
              <w:bottom w:val="outset" w:sz="6" w:space="0" w:color="auto"/>
              <w:right w:val="outset" w:sz="6" w:space="0" w:color="auto"/>
            </w:tcBorders>
            <w:vAlign w:val="center"/>
            <w:hideMark/>
          </w:tcPr>
          <w:p w14:paraId="01F61F84"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Chaleco Reflectivo</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A23C53F"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14:paraId="2952E7DE" w14:textId="77777777" w:rsidR="001D5F24" w:rsidRPr="00DC108A" w:rsidRDefault="001D5F24" w:rsidP="00726657">
            <w:pPr>
              <w:jc w:val="center"/>
              <w:rPr>
                <w:rFonts w:ascii="Verdana" w:hAnsi="Verdana" w:cs="Arial"/>
                <w:bCs/>
                <w:sz w:val="18"/>
                <w:szCs w:val="18"/>
              </w:rPr>
            </w:pPr>
            <w:r w:rsidRPr="00DC108A">
              <w:rPr>
                <w:rFonts w:ascii="Verdana" w:hAnsi="Verdana" w:cs="Arial"/>
                <w:bCs/>
                <w:sz w:val="18"/>
                <w:szCs w:val="18"/>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14:paraId="6C96024B"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Cada 12 meses</w:t>
            </w:r>
          </w:p>
        </w:tc>
      </w:tr>
    </w:tbl>
    <w:p w14:paraId="077E93AB"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 </w:t>
      </w:r>
    </w:p>
    <w:p w14:paraId="1DF3BF52" w14:textId="77777777"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El EPP y Ropa de Trabajo, podrá remplazarse en caso de que se identifique desgaste, deterioro o desperfectos, a requerimiento del personal o a través de Inspecciones programadas.</w:t>
      </w:r>
    </w:p>
    <w:p w14:paraId="2AFF691C" w14:textId="77777777"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Para actividades especiales, se dotará el EPP específico.</w:t>
      </w:r>
    </w:p>
    <w:p w14:paraId="2370131E" w14:textId="404A4C2A"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 xml:space="preserve">La </w:t>
      </w:r>
      <w:r w:rsidR="007F7BBC">
        <w:rPr>
          <w:rFonts w:ascii="Verdana" w:hAnsi="Verdana" w:cs="Arial"/>
          <w:bCs/>
          <w:sz w:val="18"/>
          <w:szCs w:val="18"/>
        </w:rPr>
        <w:t>Proponente</w:t>
      </w:r>
      <w:r w:rsidRPr="00DC108A">
        <w:rPr>
          <w:rFonts w:ascii="Verdana" w:hAnsi="Verdana" w:cs="Arial"/>
          <w:bCs/>
          <w:sz w:val="18"/>
          <w:szCs w:val="18"/>
        </w:rPr>
        <w:t xml:space="preserve"> deberá cumplir con los requisitos de seguridad para el uso y transporte de personal y materiales dentro de las áreas operativas. Previo a su ingreso deberá ser habilitado por el personal de SMS de YPFB - GNEE al verificar la documentación y estado del vehículo según los requisitos establecidos “Documentación de Ingreso de Vehículos a Actividad, Obra, Proyecto y/o Servicio Obra” y “Requisitos para Habilitación de Vehículos y Equipos”.</w:t>
      </w:r>
    </w:p>
    <w:p w14:paraId="1D9A255D" w14:textId="77777777"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Todos los vehículos deberán contar con sistemas de monitoreo de vehículos (tacógrafo digital, rastreo satelital, etc.) que tengan las características técnicas y de control que permitan registrar mínimamente las siguientes condiciones: Velocidad máxima alcanzada, frenadas bruscas, kilómetros recorridos, identificación del conductor, horarios de conducción, velocidad promedio, etc.</w:t>
      </w:r>
    </w:p>
    <w:p w14:paraId="3D9834DB" w14:textId="77777777"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El transporte del personal (cambios de turno o de un mayor número de personas) deberá ser realizado obligatoriamente en buses adecuados para este fin (cinturones de seguridad, aire acondicionado, calefacción, etc). Está prohibido transportar personal en vehículos livianos de servicio público (trufis), carrocería de camiones o camionetas.</w:t>
      </w:r>
    </w:p>
    <w:p w14:paraId="133087C2" w14:textId="5008F85C"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 xml:space="preserve">Todo conductor de cualquier tipo de vehículo deberá contar con Licencia de Conducir con categoría profesional tipo A como mínimo vigente expedido por una entidad facultada (SEGIP) y también deberá contar con el curso de Manejo Defensivo y 4x4. El </w:t>
      </w:r>
      <w:r w:rsidR="007F7BBC">
        <w:rPr>
          <w:rFonts w:ascii="Verdana" w:hAnsi="Verdana" w:cs="Arial"/>
          <w:bCs/>
          <w:sz w:val="18"/>
          <w:szCs w:val="18"/>
        </w:rPr>
        <w:t>Proponente</w:t>
      </w:r>
      <w:r w:rsidRPr="00DC108A">
        <w:rPr>
          <w:rFonts w:ascii="Verdana" w:hAnsi="Verdana" w:cs="Arial"/>
          <w:bCs/>
          <w:sz w:val="18"/>
          <w:szCs w:val="18"/>
        </w:rPr>
        <w:t xml:space="preserve"> extenderá los permisos de conducir en el sitio previa autorización de YPFB.</w:t>
      </w:r>
    </w:p>
    <w:p w14:paraId="47D4DAEB" w14:textId="77777777"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Los horarios de circulación son de 06:00 a 18:00; sin embargo, el personal de SMS de YPFB – GNEE establecerá los horarios de ingreso y salida en función a los Kilometros a ser recorridos para no conducir en horarios nocturnos, excepto en situaciones de emergencia o enfermedad, previa autorización del Gerente de la GNEE.</w:t>
      </w:r>
    </w:p>
    <w:p w14:paraId="4BDF411D" w14:textId="64EDD876"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 xml:space="preserve">El </w:t>
      </w:r>
      <w:r w:rsidR="007F7BBC">
        <w:rPr>
          <w:rFonts w:ascii="Verdana" w:hAnsi="Verdana" w:cs="Arial"/>
          <w:bCs/>
          <w:sz w:val="18"/>
          <w:szCs w:val="18"/>
        </w:rPr>
        <w:t>Proponente</w:t>
      </w:r>
      <w:r w:rsidRPr="00DC108A">
        <w:rPr>
          <w:rFonts w:ascii="Verdana" w:hAnsi="Verdana" w:cs="Arial"/>
          <w:bCs/>
          <w:sz w:val="18"/>
          <w:szCs w:val="18"/>
        </w:rPr>
        <w:t xml:space="preserve"> también debe prever la asignación de “banderilleros” en las áreas de alto tráfico vehicular para que actúen como personal de control de tráfico, según lo requiera la actividad, obra o proyecto.</w:t>
      </w:r>
    </w:p>
    <w:p w14:paraId="4ED1C3E9" w14:textId="77777777"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Cuando las condiciones de seguridad así lo permitan, las velocidades máximas fuera del radio urbano son:</w:t>
      </w:r>
    </w:p>
    <w:p w14:paraId="60559B55" w14:textId="77777777" w:rsidR="001D5F24" w:rsidRPr="00DC108A" w:rsidRDefault="001D5F24" w:rsidP="006C235B">
      <w:pPr>
        <w:numPr>
          <w:ilvl w:val="0"/>
          <w:numId w:val="43"/>
        </w:numPr>
        <w:contextualSpacing/>
        <w:jc w:val="both"/>
        <w:rPr>
          <w:rFonts w:ascii="Verdana" w:hAnsi="Verdana" w:cs="Arial"/>
          <w:bCs/>
          <w:sz w:val="18"/>
          <w:szCs w:val="18"/>
        </w:rPr>
      </w:pPr>
      <w:r w:rsidRPr="00DC108A">
        <w:rPr>
          <w:rFonts w:ascii="Verdana" w:hAnsi="Verdana" w:cs="Arial"/>
          <w:bCs/>
          <w:sz w:val="18"/>
          <w:szCs w:val="18"/>
        </w:rPr>
        <w:t>En carreteras asfaltadas 80 Km/Hr.</w:t>
      </w:r>
    </w:p>
    <w:p w14:paraId="4F34F5FA" w14:textId="77777777" w:rsidR="001D5F24" w:rsidRPr="00DC108A" w:rsidRDefault="001D5F24" w:rsidP="006C235B">
      <w:pPr>
        <w:numPr>
          <w:ilvl w:val="0"/>
          <w:numId w:val="43"/>
        </w:numPr>
        <w:contextualSpacing/>
        <w:jc w:val="both"/>
        <w:rPr>
          <w:rFonts w:ascii="Verdana" w:hAnsi="Verdana" w:cs="Arial"/>
          <w:bCs/>
          <w:sz w:val="18"/>
          <w:szCs w:val="18"/>
        </w:rPr>
      </w:pPr>
      <w:r w:rsidRPr="00DC108A">
        <w:rPr>
          <w:rFonts w:ascii="Verdana" w:hAnsi="Verdana" w:cs="Arial"/>
          <w:bCs/>
          <w:sz w:val="18"/>
          <w:szCs w:val="18"/>
        </w:rPr>
        <w:t>En los caminos y carreteras ripiadas 60 Km/Hr.</w:t>
      </w:r>
    </w:p>
    <w:p w14:paraId="3DCD5974" w14:textId="77777777" w:rsidR="001D5F24" w:rsidRPr="00DC108A" w:rsidRDefault="001D5F24" w:rsidP="006C235B">
      <w:pPr>
        <w:numPr>
          <w:ilvl w:val="0"/>
          <w:numId w:val="43"/>
        </w:numPr>
        <w:contextualSpacing/>
        <w:jc w:val="both"/>
        <w:rPr>
          <w:rFonts w:ascii="Verdana" w:hAnsi="Verdana" w:cs="Arial"/>
          <w:bCs/>
          <w:sz w:val="18"/>
          <w:szCs w:val="18"/>
        </w:rPr>
      </w:pPr>
      <w:r w:rsidRPr="00DC108A">
        <w:rPr>
          <w:rFonts w:ascii="Verdana" w:hAnsi="Verdana" w:cs="Arial"/>
          <w:bCs/>
          <w:sz w:val="18"/>
          <w:szCs w:val="18"/>
        </w:rPr>
        <w:t>En los caminos de tierra 40 Km/Hr.</w:t>
      </w:r>
    </w:p>
    <w:p w14:paraId="09ED849F" w14:textId="77777777" w:rsidR="001D5F24" w:rsidRPr="00DC108A" w:rsidRDefault="001D5F24" w:rsidP="006C235B">
      <w:pPr>
        <w:numPr>
          <w:ilvl w:val="0"/>
          <w:numId w:val="43"/>
        </w:numPr>
        <w:contextualSpacing/>
        <w:jc w:val="both"/>
        <w:rPr>
          <w:rFonts w:ascii="Verdana" w:hAnsi="Verdana" w:cs="Arial"/>
          <w:bCs/>
          <w:sz w:val="18"/>
          <w:szCs w:val="18"/>
        </w:rPr>
      </w:pPr>
      <w:r w:rsidRPr="00DC108A">
        <w:rPr>
          <w:rFonts w:ascii="Verdana" w:hAnsi="Verdana" w:cs="Arial"/>
          <w:bCs/>
          <w:sz w:val="18"/>
          <w:szCs w:val="18"/>
        </w:rPr>
        <w:t>En el Derecho de vía 30 Km/Hr.</w:t>
      </w:r>
    </w:p>
    <w:p w14:paraId="78057431" w14:textId="77777777" w:rsidR="001D5F24" w:rsidRPr="00DC108A" w:rsidRDefault="001D5F24" w:rsidP="00726657">
      <w:pPr>
        <w:autoSpaceDE w:val="0"/>
        <w:autoSpaceDN w:val="0"/>
        <w:adjustRightInd w:val="0"/>
        <w:jc w:val="both"/>
        <w:rPr>
          <w:rFonts w:ascii="Verdana" w:hAnsi="Verdana" w:cs="Arial"/>
          <w:bCs/>
          <w:sz w:val="18"/>
          <w:szCs w:val="18"/>
        </w:rPr>
      </w:pPr>
    </w:p>
    <w:p w14:paraId="044770FE" w14:textId="7D91BDD2" w:rsidR="001D5F24" w:rsidRPr="00DC108A" w:rsidRDefault="001D5F24" w:rsidP="00726657">
      <w:pPr>
        <w:autoSpaceDE w:val="0"/>
        <w:autoSpaceDN w:val="0"/>
        <w:adjustRightInd w:val="0"/>
        <w:jc w:val="both"/>
        <w:rPr>
          <w:rFonts w:ascii="Verdana" w:hAnsi="Verdana" w:cs="Arial"/>
          <w:b/>
          <w:bCs/>
          <w:sz w:val="18"/>
          <w:szCs w:val="18"/>
        </w:rPr>
      </w:pPr>
      <w:r w:rsidRPr="00DC108A">
        <w:rPr>
          <w:rFonts w:ascii="Verdana" w:hAnsi="Verdana" w:cs="Arial"/>
          <w:bCs/>
          <w:sz w:val="18"/>
          <w:szCs w:val="18"/>
        </w:rPr>
        <w:t xml:space="preserve">La habilitación de vehículos se realizará conforme las especificaciones que establece el Procedimiento </w:t>
      </w:r>
      <w:hyperlink r:id="rId10" w:tgtFrame="_blank" w:history="1">
        <w:r w:rsidRPr="00DC108A">
          <w:rPr>
            <w:rFonts w:ascii="Verdana" w:hAnsi="Verdana" w:cs="Arial"/>
            <w:b/>
            <w:bCs/>
            <w:sz w:val="18"/>
            <w:szCs w:val="18"/>
          </w:rPr>
          <w:t>PG-2-DSIC/UNEE-2-A</w:t>
        </w:r>
      </w:hyperlink>
      <w:r w:rsidRPr="00DC108A">
        <w:rPr>
          <w:rFonts w:ascii="Verdana" w:hAnsi="Verdana" w:cs="Arial"/>
          <w:b/>
          <w:bCs/>
          <w:sz w:val="18"/>
          <w:szCs w:val="18"/>
        </w:rPr>
        <w:t xml:space="preserve">: REQUISITOS DE SEGURIDAD Y SALUD OCUPACIONAL PARA </w:t>
      </w:r>
      <w:r w:rsidR="007F7BBC">
        <w:rPr>
          <w:rFonts w:ascii="Verdana" w:hAnsi="Verdana" w:cs="Arial"/>
          <w:b/>
          <w:bCs/>
          <w:sz w:val="18"/>
          <w:szCs w:val="18"/>
        </w:rPr>
        <w:t>PROPONENTE</w:t>
      </w:r>
      <w:r w:rsidRPr="00DC108A">
        <w:rPr>
          <w:rFonts w:ascii="Verdana" w:hAnsi="Verdana" w:cs="Arial"/>
          <w:b/>
          <w:bCs/>
          <w:sz w:val="18"/>
          <w:szCs w:val="18"/>
        </w:rPr>
        <w:t>S DE LA GNEE.</w:t>
      </w:r>
    </w:p>
    <w:p w14:paraId="43C6770C" w14:textId="46BA5458"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 xml:space="preserve">La empresa </w:t>
      </w:r>
      <w:r w:rsidR="007F7BBC">
        <w:rPr>
          <w:rFonts w:ascii="Verdana" w:hAnsi="Verdana" w:cs="Arial"/>
          <w:bCs/>
          <w:sz w:val="18"/>
          <w:szCs w:val="18"/>
        </w:rPr>
        <w:t>Proponente</w:t>
      </w:r>
      <w:r w:rsidRPr="00DC108A">
        <w:rPr>
          <w:rFonts w:ascii="Verdana" w:hAnsi="Verdana" w:cs="Arial"/>
          <w:bCs/>
          <w:sz w:val="18"/>
          <w:szCs w:val="18"/>
        </w:rPr>
        <w:t xml:space="preserve"> deberá presentar una carpeta por cada vehículo o equipo siguiendo el orden establecido en el registro “REQUISITOS PARA HABILITACION DE VEHICULOS Y EQUIPOS” con los siguientes requisitos respaldados en forma física y digital:</w:t>
      </w:r>
    </w:p>
    <w:p w14:paraId="2FD1D8BC" w14:textId="77777777" w:rsidR="001D5F24" w:rsidRPr="00DC108A" w:rsidRDefault="001D5F24" w:rsidP="006C235B">
      <w:pPr>
        <w:numPr>
          <w:ilvl w:val="0"/>
          <w:numId w:val="41"/>
        </w:numPr>
        <w:rPr>
          <w:rFonts w:ascii="Verdana" w:hAnsi="Verdana" w:cs="Arial"/>
          <w:bCs/>
          <w:sz w:val="18"/>
          <w:szCs w:val="18"/>
        </w:rPr>
      </w:pPr>
      <w:r w:rsidRPr="00DC108A">
        <w:rPr>
          <w:rFonts w:ascii="Verdana" w:hAnsi="Verdana" w:cs="Arial"/>
          <w:bCs/>
          <w:sz w:val="18"/>
          <w:szCs w:val="18"/>
        </w:rPr>
        <w:t>Carnet de propiedad o RUAT.</w:t>
      </w:r>
    </w:p>
    <w:p w14:paraId="207461D1" w14:textId="77777777" w:rsidR="001D5F24" w:rsidRPr="00DC108A" w:rsidRDefault="001D5F24" w:rsidP="006C235B">
      <w:pPr>
        <w:numPr>
          <w:ilvl w:val="0"/>
          <w:numId w:val="41"/>
        </w:numPr>
        <w:rPr>
          <w:rFonts w:ascii="Verdana" w:hAnsi="Verdana" w:cs="Arial"/>
          <w:bCs/>
          <w:sz w:val="18"/>
          <w:szCs w:val="18"/>
        </w:rPr>
      </w:pPr>
      <w:r w:rsidRPr="00DC108A">
        <w:rPr>
          <w:rFonts w:ascii="Verdana" w:hAnsi="Verdana" w:cs="Arial"/>
          <w:bCs/>
          <w:sz w:val="18"/>
          <w:szCs w:val="18"/>
        </w:rPr>
        <w:t>SOAT vigente.</w:t>
      </w:r>
    </w:p>
    <w:p w14:paraId="2BD94746" w14:textId="77777777" w:rsidR="001D5F24" w:rsidRPr="00DC108A" w:rsidRDefault="001D5F24" w:rsidP="006C235B">
      <w:pPr>
        <w:numPr>
          <w:ilvl w:val="0"/>
          <w:numId w:val="41"/>
        </w:numPr>
        <w:rPr>
          <w:rFonts w:ascii="Verdana" w:hAnsi="Verdana" w:cs="Arial"/>
          <w:bCs/>
          <w:sz w:val="18"/>
          <w:szCs w:val="18"/>
        </w:rPr>
      </w:pPr>
      <w:r w:rsidRPr="00DC108A">
        <w:rPr>
          <w:rFonts w:ascii="Verdana" w:hAnsi="Verdana" w:cs="Arial"/>
          <w:bCs/>
          <w:sz w:val="18"/>
          <w:szCs w:val="18"/>
        </w:rPr>
        <w:t>Inspección técnica vehicular vigente (debe incluir emisión de gases).</w:t>
      </w:r>
    </w:p>
    <w:p w14:paraId="499012AF" w14:textId="77777777" w:rsidR="001D5F24" w:rsidRPr="00DC108A" w:rsidRDefault="001D5F24" w:rsidP="006C235B">
      <w:pPr>
        <w:numPr>
          <w:ilvl w:val="0"/>
          <w:numId w:val="41"/>
        </w:numPr>
        <w:rPr>
          <w:rFonts w:ascii="Verdana" w:hAnsi="Verdana" w:cs="Arial"/>
          <w:bCs/>
          <w:sz w:val="18"/>
          <w:szCs w:val="18"/>
        </w:rPr>
      </w:pPr>
      <w:r w:rsidRPr="00DC108A">
        <w:rPr>
          <w:rFonts w:ascii="Verdana" w:hAnsi="Verdana" w:cs="Arial"/>
          <w:bCs/>
          <w:sz w:val="18"/>
          <w:szCs w:val="18"/>
        </w:rPr>
        <w:t>Revisión técnica Por el Organismo Nacional de Tránsito.</w:t>
      </w:r>
    </w:p>
    <w:p w14:paraId="37299DA4" w14:textId="77777777" w:rsidR="001D5F24" w:rsidRPr="00DC108A" w:rsidRDefault="001D5F24" w:rsidP="006C235B">
      <w:pPr>
        <w:numPr>
          <w:ilvl w:val="0"/>
          <w:numId w:val="41"/>
        </w:numPr>
        <w:rPr>
          <w:rFonts w:ascii="Verdana" w:hAnsi="Verdana" w:cs="Arial"/>
          <w:bCs/>
          <w:sz w:val="18"/>
          <w:szCs w:val="18"/>
        </w:rPr>
      </w:pPr>
      <w:r w:rsidRPr="00DC108A">
        <w:rPr>
          <w:rFonts w:ascii="Verdana" w:hAnsi="Verdana" w:cs="Arial"/>
          <w:bCs/>
          <w:sz w:val="18"/>
          <w:szCs w:val="18"/>
        </w:rPr>
        <w:t>Póliza de Seguro vehicular, que contemplen mínimamente las siguientes coberturas: Responsabilidad Civil extracontractual, Accidentes personales a ocupantes de vehículos (muerte accidental a personas, invalidez permanente total o parcial, cobertura para sepelio, gastos médicos para personas).</w:t>
      </w:r>
    </w:p>
    <w:p w14:paraId="52915CCA" w14:textId="77777777" w:rsidR="001D5F24" w:rsidRPr="00DC108A" w:rsidRDefault="001D5F24" w:rsidP="006C235B">
      <w:pPr>
        <w:numPr>
          <w:ilvl w:val="0"/>
          <w:numId w:val="41"/>
        </w:numPr>
        <w:rPr>
          <w:rFonts w:ascii="Verdana" w:hAnsi="Verdana" w:cs="Arial"/>
          <w:bCs/>
          <w:sz w:val="18"/>
          <w:szCs w:val="18"/>
        </w:rPr>
      </w:pPr>
      <w:r w:rsidRPr="00DC108A">
        <w:rPr>
          <w:rFonts w:ascii="Verdana" w:hAnsi="Verdana" w:cs="Arial"/>
          <w:bCs/>
          <w:sz w:val="18"/>
          <w:szCs w:val="18"/>
        </w:rPr>
        <w:t>Rastreo satelital.</w:t>
      </w:r>
    </w:p>
    <w:p w14:paraId="2DA1A4C6" w14:textId="77777777" w:rsidR="001D5F24" w:rsidRPr="00DC108A" w:rsidRDefault="001D5F24" w:rsidP="00726657">
      <w:pPr>
        <w:tabs>
          <w:tab w:val="left" w:pos="0"/>
        </w:tabs>
        <w:autoSpaceDE w:val="0"/>
        <w:autoSpaceDN w:val="0"/>
        <w:adjustRightInd w:val="0"/>
        <w:jc w:val="both"/>
        <w:rPr>
          <w:rFonts w:ascii="Verdana" w:hAnsi="Verdana" w:cs="Arial"/>
          <w:bCs/>
          <w:sz w:val="18"/>
          <w:szCs w:val="18"/>
        </w:rPr>
      </w:pPr>
      <w:r w:rsidRPr="00DC108A">
        <w:rPr>
          <w:rFonts w:ascii="Verdana" w:hAnsi="Verdana" w:cs="Arial"/>
          <w:bCs/>
          <w:sz w:val="18"/>
          <w:szCs w:val="18"/>
        </w:rPr>
        <w:lastRenderedPageBreak/>
        <w:t>Check list que corresponda al tipo de vehículo.</w:t>
      </w:r>
    </w:p>
    <w:p w14:paraId="2D3B0F48"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Los requisitos mínimos indispensable para el ingreso de vehículos serán los siguientes: </w:t>
      </w:r>
    </w:p>
    <w:p w14:paraId="4DC5FE58" w14:textId="77777777" w:rsidR="001D5F24" w:rsidRPr="00DC108A" w:rsidRDefault="001D5F24" w:rsidP="006C235B">
      <w:pPr>
        <w:numPr>
          <w:ilvl w:val="0"/>
          <w:numId w:val="42"/>
        </w:numPr>
        <w:rPr>
          <w:rFonts w:ascii="Verdana" w:hAnsi="Verdana" w:cs="Arial"/>
          <w:bCs/>
          <w:sz w:val="18"/>
          <w:szCs w:val="18"/>
        </w:rPr>
      </w:pPr>
      <w:r w:rsidRPr="00DC108A">
        <w:rPr>
          <w:rFonts w:ascii="Verdana" w:hAnsi="Verdana" w:cs="Arial"/>
          <w:bCs/>
          <w:sz w:val="18"/>
          <w:szCs w:val="18"/>
        </w:rPr>
        <w:t>Tacógrafo.</w:t>
      </w:r>
    </w:p>
    <w:p w14:paraId="3FBB50DB" w14:textId="77777777" w:rsidR="001D5F24" w:rsidRPr="00DC108A" w:rsidRDefault="001D5F24" w:rsidP="006C235B">
      <w:pPr>
        <w:numPr>
          <w:ilvl w:val="0"/>
          <w:numId w:val="42"/>
        </w:numPr>
        <w:rPr>
          <w:rFonts w:ascii="Verdana" w:hAnsi="Verdana" w:cs="Arial"/>
          <w:bCs/>
          <w:sz w:val="18"/>
          <w:szCs w:val="18"/>
        </w:rPr>
      </w:pPr>
      <w:r w:rsidRPr="00DC108A">
        <w:rPr>
          <w:rFonts w:ascii="Verdana" w:hAnsi="Verdana" w:cs="Arial"/>
          <w:bCs/>
          <w:sz w:val="18"/>
          <w:szCs w:val="18"/>
        </w:rPr>
        <w:t>Cinturón de seguridad inercial de 3 puntos en todos los asientos.</w:t>
      </w:r>
    </w:p>
    <w:p w14:paraId="1019C810" w14:textId="77777777" w:rsidR="001D5F24" w:rsidRPr="00DC108A" w:rsidRDefault="001D5F24" w:rsidP="006C235B">
      <w:pPr>
        <w:numPr>
          <w:ilvl w:val="0"/>
          <w:numId w:val="42"/>
        </w:numPr>
        <w:rPr>
          <w:rFonts w:ascii="Verdana" w:hAnsi="Verdana" w:cs="Arial"/>
          <w:bCs/>
          <w:sz w:val="18"/>
          <w:szCs w:val="18"/>
        </w:rPr>
      </w:pPr>
      <w:r w:rsidRPr="00DC108A">
        <w:rPr>
          <w:rFonts w:ascii="Verdana" w:hAnsi="Verdana" w:cs="Arial"/>
          <w:bCs/>
          <w:sz w:val="18"/>
          <w:szCs w:val="18"/>
        </w:rPr>
        <w:t>Apoya cabeza para cada asiento con cinturón de seguridad.</w:t>
      </w:r>
    </w:p>
    <w:p w14:paraId="481CD3DF" w14:textId="77777777" w:rsidR="001D5F24" w:rsidRPr="00DC108A" w:rsidRDefault="001D5F24" w:rsidP="006C235B">
      <w:pPr>
        <w:numPr>
          <w:ilvl w:val="0"/>
          <w:numId w:val="42"/>
        </w:numPr>
        <w:rPr>
          <w:rFonts w:ascii="Verdana" w:hAnsi="Verdana" w:cs="Arial"/>
          <w:bCs/>
          <w:sz w:val="18"/>
          <w:szCs w:val="18"/>
        </w:rPr>
      </w:pPr>
      <w:r w:rsidRPr="00DC108A">
        <w:rPr>
          <w:rFonts w:ascii="Verdana" w:hAnsi="Verdana" w:cs="Arial"/>
          <w:bCs/>
          <w:sz w:val="18"/>
          <w:szCs w:val="18"/>
        </w:rPr>
        <w:t>Extintor de 2 kg (mínimo) para vehículos livianos (1 pieza).</w:t>
      </w:r>
    </w:p>
    <w:p w14:paraId="14F8E57C" w14:textId="77777777" w:rsidR="001D5F24" w:rsidRPr="00DC108A" w:rsidRDefault="001D5F24" w:rsidP="006C235B">
      <w:pPr>
        <w:numPr>
          <w:ilvl w:val="0"/>
          <w:numId w:val="42"/>
        </w:numPr>
        <w:rPr>
          <w:rFonts w:ascii="Verdana" w:hAnsi="Verdana" w:cs="Arial"/>
          <w:bCs/>
          <w:sz w:val="18"/>
          <w:szCs w:val="18"/>
        </w:rPr>
      </w:pPr>
      <w:r w:rsidRPr="00DC108A">
        <w:rPr>
          <w:rFonts w:ascii="Verdana" w:hAnsi="Verdana" w:cs="Arial"/>
          <w:bCs/>
          <w:sz w:val="18"/>
          <w:szCs w:val="18"/>
        </w:rPr>
        <w:t>Extintor de 8 kg (mínimo) para vehículos semipesados y pesados (2 piezas).</w:t>
      </w:r>
    </w:p>
    <w:p w14:paraId="2B8886DD" w14:textId="77777777" w:rsidR="001D5F24" w:rsidRPr="00DC108A" w:rsidRDefault="001D5F24" w:rsidP="006C235B">
      <w:pPr>
        <w:numPr>
          <w:ilvl w:val="0"/>
          <w:numId w:val="42"/>
        </w:numPr>
        <w:rPr>
          <w:rFonts w:ascii="Verdana" w:hAnsi="Verdana" w:cs="Arial"/>
          <w:bCs/>
          <w:sz w:val="18"/>
          <w:szCs w:val="18"/>
        </w:rPr>
      </w:pPr>
      <w:r w:rsidRPr="00DC108A">
        <w:rPr>
          <w:rFonts w:ascii="Verdana" w:hAnsi="Verdana" w:cs="Arial"/>
          <w:bCs/>
          <w:sz w:val="18"/>
          <w:szCs w:val="18"/>
        </w:rPr>
        <w:t>Extintor de 12 kg para camiones cisternas que transportan combustibles (2 piezas mínimo).</w:t>
      </w:r>
    </w:p>
    <w:p w14:paraId="2FAA8455" w14:textId="77777777" w:rsidR="001D5F24" w:rsidRPr="00DC108A" w:rsidRDefault="001D5F24" w:rsidP="006C235B">
      <w:pPr>
        <w:numPr>
          <w:ilvl w:val="0"/>
          <w:numId w:val="42"/>
        </w:numPr>
        <w:rPr>
          <w:rFonts w:ascii="Verdana" w:hAnsi="Verdana" w:cs="Arial"/>
          <w:bCs/>
          <w:sz w:val="18"/>
          <w:szCs w:val="18"/>
        </w:rPr>
      </w:pPr>
      <w:r w:rsidRPr="00DC108A">
        <w:rPr>
          <w:rFonts w:ascii="Verdana" w:hAnsi="Verdana" w:cs="Arial"/>
          <w:bCs/>
          <w:sz w:val="18"/>
          <w:szCs w:val="18"/>
        </w:rPr>
        <w:t>Frenos ABS (vehículos livianos).</w:t>
      </w:r>
    </w:p>
    <w:p w14:paraId="3BA385A0" w14:textId="77777777" w:rsidR="001D5F24" w:rsidRPr="00DC108A" w:rsidRDefault="001D5F24" w:rsidP="006C235B">
      <w:pPr>
        <w:numPr>
          <w:ilvl w:val="0"/>
          <w:numId w:val="42"/>
        </w:numPr>
        <w:rPr>
          <w:rFonts w:ascii="Verdana" w:hAnsi="Verdana" w:cs="Arial"/>
          <w:bCs/>
          <w:sz w:val="18"/>
          <w:szCs w:val="18"/>
        </w:rPr>
      </w:pPr>
      <w:r w:rsidRPr="00DC108A">
        <w:rPr>
          <w:rFonts w:ascii="Verdana" w:hAnsi="Verdana" w:cs="Arial"/>
          <w:bCs/>
          <w:sz w:val="18"/>
          <w:szCs w:val="18"/>
        </w:rPr>
        <w:t>AIR BAG delanteros (vehículos livianos).</w:t>
      </w:r>
    </w:p>
    <w:p w14:paraId="0B4A0F50" w14:textId="77777777" w:rsidR="001D5F24" w:rsidRPr="00DC108A" w:rsidRDefault="001D5F24" w:rsidP="006C235B">
      <w:pPr>
        <w:numPr>
          <w:ilvl w:val="0"/>
          <w:numId w:val="42"/>
        </w:numPr>
        <w:rPr>
          <w:rFonts w:ascii="Verdana" w:hAnsi="Verdana" w:cs="Arial"/>
          <w:bCs/>
          <w:sz w:val="18"/>
          <w:szCs w:val="18"/>
        </w:rPr>
      </w:pPr>
      <w:r w:rsidRPr="00DC108A">
        <w:rPr>
          <w:rFonts w:ascii="Verdana" w:hAnsi="Verdana" w:cs="Arial"/>
          <w:bCs/>
          <w:sz w:val="18"/>
          <w:szCs w:val="18"/>
        </w:rPr>
        <w:t>Barra o cable de tiro para remolque.</w:t>
      </w:r>
    </w:p>
    <w:p w14:paraId="333A2EC7" w14:textId="77777777" w:rsidR="001D5F24" w:rsidRPr="00DC108A" w:rsidRDefault="001D5F24" w:rsidP="006C235B">
      <w:pPr>
        <w:numPr>
          <w:ilvl w:val="0"/>
          <w:numId w:val="42"/>
        </w:numPr>
        <w:rPr>
          <w:rFonts w:ascii="Verdana" w:hAnsi="Verdana" w:cs="Arial"/>
          <w:bCs/>
          <w:sz w:val="18"/>
          <w:szCs w:val="18"/>
        </w:rPr>
      </w:pPr>
      <w:r w:rsidRPr="00DC108A">
        <w:rPr>
          <w:rFonts w:ascii="Verdana" w:hAnsi="Verdana" w:cs="Arial"/>
          <w:bCs/>
          <w:sz w:val="18"/>
          <w:szCs w:val="18"/>
        </w:rPr>
        <w:t>Barra antivuelco.</w:t>
      </w:r>
    </w:p>
    <w:p w14:paraId="5A216368" w14:textId="77777777" w:rsidR="001D5F24" w:rsidRPr="00DC108A" w:rsidRDefault="001D5F24" w:rsidP="006C235B">
      <w:pPr>
        <w:numPr>
          <w:ilvl w:val="0"/>
          <w:numId w:val="42"/>
        </w:numPr>
        <w:rPr>
          <w:rFonts w:ascii="Verdana" w:hAnsi="Verdana" w:cs="Arial"/>
          <w:bCs/>
          <w:sz w:val="18"/>
          <w:szCs w:val="18"/>
        </w:rPr>
      </w:pPr>
      <w:r w:rsidRPr="00DC108A">
        <w:rPr>
          <w:rFonts w:ascii="Verdana" w:hAnsi="Verdana" w:cs="Arial"/>
          <w:bCs/>
          <w:sz w:val="18"/>
          <w:szCs w:val="18"/>
        </w:rPr>
        <w:t>Neumáticos en buen estado de acuerdo al tipo de terreno, debiendo cumplir que la trilla se encuentre por encima del testigo de desgaste del fabricante y dentro de la vigencia de fabricación.</w:t>
      </w:r>
    </w:p>
    <w:p w14:paraId="4DEF61D3" w14:textId="77777777" w:rsidR="001D5F24" w:rsidRPr="00DC108A" w:rsidRDefault="001D5F24" w:rsidP="006C235B">
      <w:pPr>
        <w:numPr>
          <w:ilvl w:val="0"/>
          <w:numId w:val="42"/>
        </w:numPr>
        <w:rPr>
          <w:rFonts w:ascii="Verdana" w:hAnsi="Verdana" w:cs="Arial"/>
          <w:bCs/>
          <w:sz w:val="18"/>
          <w:szCs w:val="18"/>
        </w:rPr>
      </w:pPr>
      <w:r w:rsidRPr="00DC108A">
        <w:rPr>
          <w:rFonts w:ascii="Verdana" w:hAnsi="Verdana" w:cs="Arial"/>
          <w:bCs/>
          <w:sz w:val="18"/>
          <w:szCs w:val="18"/>
        </w:rPr>
        <w:t>Aire acondicionado cuando corresponda.</w:t>
      </w:r>
    </w:p>
    <w:p w14:paraId="7388BBB5" w14:textId="77777777" w:rsidR="001D5F24" w:rsidRPr="00DC108A" w:rsidRDefault="001D5F24" w:rsidP="006C235B">
      <w:pPr>
        <w:numPr>
          <w:ilvl w:val="0"/>
          <w:numId w:val="42"/>
        </w:numPr>
        <w:rPr>
          <w:rFonts w:ascii="Verdana" w:hAnsi="Verdana" w:cs="Arial"/>
          <w:bCs/>
          <w:sz w:val="18"/>
          <w:szCs w:val="18"/>
        </w:rPr>
      </w:pPr>
      <w:r w:rsidRPr="00DC108A">
        <w:rPr>
          <w:rFonts w:ascii="Verdana" w:hAnsi="Verdana" w:cs="Arial"/>
          <w:bCs/>
          <w:sz w:val="18"/>
          <w:szCs w:val="18"/>
        </w:rPr>
        <w:t>Alarmas audibles de retroceso</w:t>
      </w:r>
    </w:p>
    <w:p w14:paraId="5F9609B6" w14:textId="77777777" w:rsidR="001D5F24" w:rsidRPr="00DC108A" w:rsidRDefault="001D5F24" w:rsidP="006C235B">
      <w:pPr>
        <w:numPr>
          <w:ilvl w:val="0"/>
          <w:numId w:val="42"/>
        </w:numPr>
        <w:rPr>
          <w:rFonts w:ascii="Verdana" w:hAnsi="Verdana" w:cs="Arial"/>
          <w:bCs/>
          <w:sz w:val="18"/>
          <w:szCs w:val="18"/>
        </w:rPr>
      </w:pPr>
      <w:r w:rsidRPr="00DC108A">
        <w:rPr>
          <w:rFonts w:ascii="Verdana" w:hAnsi="Verdana" w:cs="Arial"/>
          <w:bCs/>
          <w:sz w:val="18"/>
          <w:szCs w:val="18"/>
        </w:rPr>
        <w:t>Arresta llamas para ingresar a planta.</w:t>
      </w:r>
    </w:p>
    <w:p w14:paraId="19FF67CE" w14:textId="77777777" w:rsidR="001D5F24" w:rsidRPr="00DC108A" w:rsidRDefault="001D5F24" w:rsidP="006C235B">
      <w:pPr>
        <w:numPr>
          <w:ilvl w:val="0"/>
          <w:numId w:val="42"/>
        </w:numPr>
        <w:rPr>
          <w:rFonts w:ascii="Verdana" w:hAnsi="Verdana" w:cs="Arial"/>
          <w:bCs/>
          <w:sz w:val="18"/>
          <w:szCs w:val="18"/>
        </w:rPr>
      </w:pPr>
      <w:r w:rsidRPr="00DC108A">
        <w:rPr>
          <w:rFonts w:ascii="Verdana" w:hAnsi="Verdana" w:cs="Arial"/>
          <w:bCs/>
          <w:sz w:val="18"/>
          <w:szCs w:val="18"/>
        </w:rPr>
        <w:t>Los vehículos que transporten material fuente de energía (material explosivo y detonantes) necesariamente deberán funcionar a combustible diésel (*)</w:t>
      </w:r>
    </w:p>
    <w:p w14:paraId="763E17C2" w14:textId="77777777" w:rsidR="001D5F24" w:rsidRPr="00DC108A" w:rsidRDefault="001D5F24" w:rsidP="00726657">
      <w:pPr>
        <w:rPr>
          <w:rFonts w:ascii="Verdana" w:hAnsi="Verdana" w:cs="Arial"/>
          <w:bCs/>
          <w:sz w:val="18"/>
          <w:szCs w:val="18"/>
        </w:rPr>
      </w:pPr>
      <w:r w:rsidRPr="00DC108A">
        <w:rPr>
          <w:rFonts w:ascii="Verdana" w:hAnsi="Verdana" w:cs="Arial"/>
          <w:bCs/>
          <w:sz w:val="18"/>
          <w:szCs w:val="18"/>
        </w:rPr>
        <w:t>(*) Aplicables para proyectos de Adquisición Sísmica.</w:t>
      </w:r>
    </w:p>
    <w:p w14:paraId="47226A15" w14:textId="17F610F7" w:rsidR="001D5F24" w:rsidRPr="00DC108A" w:rsidRDefault="001D5F24" w:rsidP="00726657">
      <w:pPr>
        <w:jc w:val="both"/>
        <w:rPr>
          <w:rFonts w:ascii="Verdana" w:hAnsi="Verdana" w:cs="Arial"/>
          <w:bCs/>
          <w:sz w:val="18"/>
          <w:szCs w:val="18"/>
        </w:rPr>
      </w:pPr>
      <w:r w:rsidRPr="00DC108A">
        <w:rPr>
          <w:rFonts w:ascii="Verdana" w:hAnsi="Verdana" w:cs="Arial"/>
          <w:bCs/>
          <w:sz w:val="18"/>
          <w:szCs w:val="18"/>
        </w:rPr>
        <w:t xml:space="preserve">Las inspecciones mensuales de los vehículos debe ser realizada por los responsables de la Unidad de Transporte en coordinación con el personal SMS de YPFB – GNEE; los vehículos asignados a los proyectos propios o alquilados por las </w:t>
      </w:r>
      <w:r w:rsidR="007F7BBC">
        <w:rPr>
          <w:rFonts w:ascii="Verdana" w:hAnsi="Verdana" w:cs="Arial"/>
          <w:bCs/>
          <w:sz w:val="18"/>
          <w:szCs w:val="18"/>
        </w:rPr>
        <w:t>Proponente</w:t>
      </w:r>
      <w:r w:rsidRPr="00DC108A">
        <w:rPr>
          <w:rFonts w:ascii="Verdana" w:hAnsi="Verdana" w:cs="Arial"/>
          <w:bCs/>
          <w:sz w:val="18"/>
          <w:szCs w:val="18"/>
        </w:rPr>
        <w:t>s para el transporte del personal o cargas, deben encontrarse en buenas condiciones mecánicas y técnicas de funcionamiento, para el efecto se deberá contar con las certificaciones correspondientes de Inspección Técnica Vehicular.</w:t>
      </w:r>
    </w:p>
    <w:p w14:paraId="0E4C842B" w14:textId="492278FA" w:rsidR="001D5F24" w:rsidRPr="003F5910" w:rsidRDefault="001D5F24" w:rsidP="00726657">
      <w:pPr>
        <w:jc w:val="both"/>
        <w:rPr>
          <w:rFonts w:ascii="Verdana" w:hAnsi="Verdana" w:cs="Arial"/>
          <w:bCs/>
          <w:sz w:val="18"/>
          <w:szCs w:val="18"/>
        </w:rPr>
      </w:pPr>
      <w:r w:rsidRPr="00DC108A">
        <w:rPr>
          <w:rFonts w:ascii="Verdana" w:hAnsi="Verdana" w:cs="Arial"/>
          <w:bCs/>
          <w:sz w:val="18"/>
          <w:szCs w:val="18"/>
        </w:rPr>
        <w:t xml:space="preserve">Toda empresa </w:t>
      </w:r>
      <w:r w:rsidR="007F7BBC">
        <w:rPr>
          <w:rFonts w:ascii="Verdana" w:hAnsi="Verdana" w:cs="Arial"/>
          <w:bCs/>
          <w:sz w:val="18"/>
          <w:szCs w:val="18"/>
        </w:rPr>
        <w:t>Proponente</w:t>
      </w:r>
      <w:r w:rsidRPr="00DC108A">
        <w:rPr>
          <w:rFonts w:ascii="Verdana" w:hAnsi="Verdana" w:cs="Arial"/>
          <w:bCs/>
          <w:sz w:val="18"/>
          <w:szCs w:val="18"/>
        </w:rPr>
        <w:t xml:space="preserve"> directa de YPFB, que subcontrate servicios de un tercero, deberá cumplir y hacer cumplir los requisitos de seguridad Industrial, salud en el trabajo y medio ambiente, remitiendo a YPFB la documentación correspondiente a los requisitos SMS para garantizar la correcta ejecución del Servicio, en el marco de cumplimiento de la normativa legal vigente aplicable al Contrato de Servicios.</w:t>
      </w:r>
    </w:p>
    <w:p w14:paraId="6398C693" w14:textId="77777777" w:rsidR="003D039A" w:rsidRDefault="003D039A" w:rsidP="00726657">
      <w:pPr>
        <w:pStyle w:val="Prrafodelista"/>
        <w:spacing w:after="13"/>
        <w:ind w:left="0"/>
        <w:contextualSpacing/>
        <w:rPr>
          <w:rFonts w:ascii="Verdana" w:hAnsi="Verdana" w:cs="Verdana"/>
          <w:bCs/>
          <w:color w:val="000000"/>
        </w:rPr>
      </w:pPr>
    </w:p>
    <w:p w14:paraId="56C037A1" w14:textId="77777777" w:rsidR="00DA1E54" w:rsidRPr="003E3107" w:rsidRDefault="00DA1E54" w:rsidP="00726657">
      <w:pPr>
        <w:pStyle w:val="Prrafodelista"/>
        <w:spacing w:after="13"/>
        <w:ind w:left="0"/>
        <w:contextualSpacing/>
        <w:jc w:val="center"/>
        <w:rPr>
          <w:rFonts w:ascii="Verdana" w:hAnsi="Verdana" w:cs="Arial"/>
          <w:b/>
          <w:sz w:val="18"/>
          <w:szCs w:val="22"/>
        </w:rPr>
      </w:pPr>
      <w:r w:rsidRPr="003E3107">
        <w:rPr>
          <w:rFonts w:ascii="Verdana" w:hAnsi="Verdana" w:cs="Arial"/>
          <w:b/>
          <w:sz w:val="18"/>
          <w:szCs w:val="22"/>
        </w:rPr>
        <w:t>ANEXO 5</w:t>
      </w:r>
    </w:p>
    <w:p w14:paraId="2722EDC3" w14:textId="77777777" w:rsidR="00DA1E54" w:rsidRPr="003E3107" w:rsidRDefault="00DA1E54" w:rsidP="00726657">
      <w:pPr>
        <w:pStyle w:val="Prrafodelista"/>
        <w:spacing w:after="13"/>
        <w:ind w:left="0"/>
        <w:contextualSpacing/>
        <w:jc w:val="center"/>
        <w:rPr>
          <w:rFonts w:ascii="Verdana" w:hAnsi="Verdana" w:cs="Arial"/>
          <w:b/>
          <w:sz w:val="18"/>
          <w:szCs w:val="18"/>
        </w:rPr>
      </w:pPr>
      <w:r w:rsidRPr="003E3107">
        <w:rPr>
          <w:rFonts w:ascii="Verdana" w:hAnsi="Verdana" w:cs="Arial"/>
          <w:b/>
          <w:sz w:val="18"/>
          <w:szCs w:val="18"/>
        </w:rPr>
        <w:t xml:space="preserve">INSTRUCTIVO YPFB - GSAC 008 - DMAC 003/2016 parágrafo 3, punto 3.3 </w:t>
      </w:r>
    </w:p>
    <w:p w14:paraId="020821B8" w14:textId="77777777" w:rsidR="00DA1E54" w:rsidRDefault="00DA1E54" w:rsidP="00726657">
      <w:pPr>
        <w:pStyle w:val="Prrafodelista"/>
        <w:ind w:left="0"/>
        <w:jc w:val="center"/>
        <w:rPr>
          <w:rFonts w:ascii="Verdana" w:hAnsi="Verdana" w:cs="Arial"/>
          <w:b/>
          <w:bCs/>
          <w:sz w:val="18"/>
          <w:szCs w:val="18"/>
        </w:rPr>
      </w:pPr>
      <w:r w:rsidRPr="003E3107">
        <w:rPr>
          <w:rFonts w:ascii="Verdana" w:hAnsi="Verdana" w:cs="Arial"/>
          <w:b/>
          <w:bCs/>
          <w:sz w:val="18"/>
          <w:szCs w:val="18"/>
        </w:rPr>
        <w:t>DISPOSICIONES AMBIENTALES PARA EMPRESAS QUE PRESTAN SERVICIOS LOCACIÓN SECA PARA PROYECTOS DE PERFORACIÓN DE POZOS EXPLORATORIOS.</w:t>
      </w:r>
    </w:p>
    <w:p w14:paraId="2AA5FD02" w14:textId="289C798C" w:rsidR="00E86C24" w:rsidRPr="003E3107" w:rsidRDefault="00E86C24" w:rsidP="00726657">
      <w:pPr>
        <w:pStyle w:val="Prrafodelista"/>
        <w:ind w:left="0"/>
        <w:jc w:val="center"/>
        <w:rPr>
          <w:rFonts w:ascii="Verdana" w:hAnsi="Verdana" w:cs="Arial"/>
          <w:b/>
          <w:bCs/>
          <w:sz w:val="18"/>
          <w:szCs w:val="18"/>
        </w:rPr>
      </w:pPr>
      <w:r>
        <w:rPr>
          <w:rFonts w:ascii="Verdana" w:hAnsi="Verdana" w:cs="Arial"/>
          <w:b/>
          <w:bCs/>
          <w:sz w:val="18"/>
          <w:szCs w:val="18"/>
        </w:rPr>
        <w:t>APLICAR EN EL PAQUETE # 3</w:t>
      </w:r>
    </w:p>
    <w:p w14:paraId="0D023516" w14:textId="77777777" w:rsidR="00DA1E54" w:rsidRPr="000276D8" w:rsidRDefault="00DA1E54" w:rsidP="00726657">
      <w:pPr>
        <w:pStyle w:val="Prrafodelista"/>
        <w:ind w:left="0"/>
        <w:jc w:val="both"/>
        <w:rPr>
          <w:rFonts w:ascii="Verdana" w:hAnsi="Verdana" w:cs="Arial"/>
          <w:bCs/>
          <w:sz w:val="18"/>
          <w:szCs w:val="18"/>
        </w:rPr>
      </w:pPr>
    </w:p>
    <w:p w14:paraId="28BB4B09" w14:textId="77777777" w:rsidR="00DA1E54" w:rsidRPr="000276D8" w:rsidRDefault="00DA1E54" w:rsidP="00726657">
      <w:pPr>
        <w:pStyle w:val="Prrafodelista"/>
        <w:numPr>
          <w:ilvl w:val="0"/>
          <w:numId w:val="10"/>
        </w:numPr>
        <w:ind w:left="426"/>
        <w:jc w:val="both"/>
        <w:rPr>
          <w:rFonts w:ascii="Verdana" w:hAnsi="Verdana" w:cs="Arial"/>
          <w:b/>
          <w:bCs/>
          <w:sz w:val="18"/>
          <w:szCs w:val="18"/>
        </w:rPr>
      </w:pPr>
      <w:r w:rsidRPr="000276D8">
        <w:rPr>
          <w:rFonts w:ascii="Verdana" w:hAnsi="Verdana" w:cs="Arial"/>
          <w:b/>
          <w:bCs/>
          <w:sz w:val="18"/>
          <w:szCs w:val="18"/>
        </w:rPr>
        <w:t>DISPOSICIONES DE MEDIO AMBIENTE</w:t>
      </w:r>
      <w:r>
        <w:rPr>
          <w:rFonts w:ascii="Verdana" w:hAnsi="Verdana" w:cs="Arial"/>
          <w:b/>
          <w:bCs/>
          <w:sz w:val="18"/>
          <w:szCs w:val="18"/>
        </w:rPr>
        <w:t>.</w:t>
      </w:r>
    </w:p>
    <w:p w14:paraId="343A7206" w14:textId="77777777" w:rsidR="00DA1E54" w:rsidRPr="000276D8" w:rsidRDefault="00DA1E54" w:rsidP="00726657">
      <w:pPr>
        <w:pStyle w:val="Prrafodelista"/>
        <w:ind w:left="426"/>
        <w:jc w:val="both"/>
        <w:rPr>
          <w:rFonts w:ascii="Verdana" w:hAnsi="Verdana" w:cs="Arial"/>
          <w:b/>
          <w:bCs/>
          <w:sz w:val="18"/>
          <w:szCs w:val="18"/>
        </w:rPr>
      </w:pPr>
    </w:p>
    <w:p w14:paraId="41353200" w14:textId="6CB163E9" w:rsidR="00DA1E54" w:rsidRPr="000276D8"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 xml:space="preserve">1.1 El </w:t>
      </w:r>
      <w:r w:rsidR="007F7BBC">
        <w:rPr>
          <w:rFonts w:ascii="Verdana" w:hAnsi="Verdana" w:cs="Arial"/>
          <w:bCs/>
          <w:sz w:val="18"/>
          <w:szCs w:val="18"/>
        </w:rPr>
        <w:t>Proponente</w:t>
      </w:r>
      <w:r w:rsidRPr="000276D8">
        <w:rPr>
          <w:rFonts w:ascii="Verdana" w:hAnsi="Verdana" w:cs="Arial"/>
          <w:bCs/>
          <w:sz w:val="18"/>
          <w:szCs w:val="18"/>
        </w:rPr>
        <w:t xml:space="preserve">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w:t>
      </w:r>
      <w:r w:rsidR="007F7BBC">
        <w:rPr>
          <w:rFonts w:ascii="Verdana" w:hAnsi="Verdana" w:cs="Arial"/>
          <w:bCs/>
          <w:sz w:val="18"/>
          <w:szCs w:val="18"/>
        </w:rPr>
        <w:t>Proponente</w:t>
      </w:r>
      <w:r w:rsidRPr="000276D8">
        <w:rPr>
          <w:rFonts w:ascii="Verdana" w:hAnsi="Verdana" w:cs="Arial"/>
          <w:bCs/>
          <w:sz w:val="18"/>
          <w:szCs w:val="18"/>
        </w:rPr>
        <w:t xml:space="preserve"> deberá remitir a YPFB, informes, planillas, registros, comprobantes y toda aquella documentación de respaldo que demuestre el cumplimiento de la legislación aplicable.</w:t>
      </w:r>
    </w:p>
    <w:p w14:paraId="30CBF5B7" w14:textId="12B08056" w:rsidR="00DA1E54" w:rsidRPr="000276D8"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 xml:space="preserve">1.2 La Empresa </w:t>
      </w:r>
      <w:r w:rsidR="007F7BBC">
        <w:rPr>
          <w:rFonts w:ascii="Verdana" w:hAnsi="Verdana" w:cs="Arial"/>
          <w:bCs/>
          <w:sz w:val="18"/>
          <w:szCs w:val="18"/>
        </w:rPr>
        <w:t>Proponente</w:t>
      </w:r>
      <w:r w:rsidRPr="000276D8">
        <w:rPr>
          <w:rFonts w:ascii="Verdana" w:hAnsi="Verdana" w:cs="Arial"/>
          <w:bCs/>
          <w:sz w:val="18"/>
          <w:szCs w:val="18"/>
        </w:rPr>
        <w:t xml:space="preserve"> deberá dar estricto cumplimiento a los compromisos Ambientales, Sociales y de Seguridad Industrial y Salud Ocupacional, aprobados a través del Estudio de Evaluación de Impacto Ambiental</w:t>
      </w:r>
      <w:r>
        <w:rPr>
          <w:rFonts w:ascii="Verdana" w:hAnsi="Verdana" w:cs="Arial"/>
          <w:bCs/>
          <w:sz w:val="18"/>
          <w:szCs w:val="18"/>
        </w:rPr>
        <w:t xml:space="preserve"> e Instrumentos de Regulación de Alcance Particular asociados a la Licencia Ambiental</w:t>
      </w:r>
      <w:r w:rsidRPr="000276D8">
        <w:rPr>
          <w:rFonts w:ascii="Verdana" w:hAnsi="Verdana" w:cs="Arial"/>
          <w:bCs/>
          <w:sz w:val="18"/>
          <w:szCs w:val="18"/>
        </w:rPr>
        <w:t xml:space="preserve">, como también las disposiciones emitidas por la Autoridad Ambiental Competente al momento de otorgar la Licencia Ambiental y al realizar la fiscalización del proyecto. Para el efecto, el </w:t>
      </w:r>
      <w:r w:rsidR="007F7BBC">
        <w:rPr>
          <w:rFonts w:ascii="Verdana" w:hAnsi="Verdana" w:cs="Arial"/>
          <w:bCs/>
          <w:sz w:val="18"/>
          <w:szCs w:val="18"/>
        </w:rPr>
        <w:t>Proponente</w:t>
      </w:r>
      <w:r w:rsidRPr="000276D8">
        <w:rPr>
          <w:rFonts w:ascii="Verdana" w:hAnsi="Verdana" w:cs="Arial"/>
          <w:bCs/>
          <w:sz w:val="18"/>
          <w:szCs w:val="18"/>
        </w:rPr>
        <w:t xml:space="preserve"> deberá remitir a YPFB, informes, planillas, registros, comprobantes y toda aquella documentación de respaldo que demuestre el cumplimiento de los Pla</w:t>
      </w:r>
      <w:r>
        <w:rPr>
          <w:rFonts w:ascii="Verdana" w:hAnsi="Verdana" w:cs="Arial"/>
          <w:bCs/>
          <w:sz w:val="18"/>
          <w:szCs w:val="18"/>
        </w:rPr>
        <w:t>nes, Programas y Procedimientos</w:t>
      </w:r>
      <w:r w:rsidRPr="000276D8">
        <w:rPr>
          <w:rFonts w:ascii="Verdana" w:hAnsi="Verdana" w:cs="Arial"/>
          <w:bCs/>
          <w:sz w:val="18"/>
          <w:szCs w:val="18"/>
        </w:rPr>
        <w:t>.</w:t>
      </w:r>
    </w:p>
    <w:p w14:paraId="1B9E4932" w14:textId="5AF2BAFB" w:rsidR="00DA1E54" w:rsidRPr="000276D8"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lastRenderedPageBreak/>
        <w:t xml:space="preserve">1.3 De presentarse cualquier contingencia, eventualidad o suceso no deseado que provoque impactos ambientales, perdidas, daños o perjuicios; el </w:t>
      </w:r>
      <w:r w:rsidR="007F7BBC">
        <w:rPr>
          <w:rFonts w:ascii="Verdana" w:hAnsi="Verdana" w:cs="Arial"/>
          <w:bCs/>
          <w:sz w:val="18"/>
          <w:szCs w:val="18"/>
        </w:rPr>
        <w:t>Proponente</w:t>
      </w:r>
      <w:r w:rsidRPr="000276D8">
        <w:rPr>
          <w:rFonts w:ascii="Verdana" w:hAnsi="Verdana" w:cs="Arial"/>
          <w:bCs/>
          <w:sz w:val="18"/>
          <w:szCs w:val="18"/>
        </w:rPr>
        <w:t xml:space="preserve"> deberá comunicar inmediatamente a YPFB para que se proceda en el marco de la legislación aplicable. Por su parte, el </w:t>
      </w:r>
      <w:r w:rsidR="007F7BBC">
        <w:rPr>
          <w:rFonts w:ascii="Verdana" w:hAnsi="Verdana" w:cs="Arial"/>
          <w:bCs/>
          <w:sz w:val="18"/>
          <w:szCs w:val="18"/>
        </w:rPr>
        <w:t>Proponente</w:t>
      </w:r>
      <w:r w:rsidRPr="000276D8">
        <w:rPr>
          <w:rFonts w:ascii="Verdana" w:hAnsi="Verdana" w:cs="Arial"/>
          <w:bCs/>
          <w:sz w:val="18"/>
          <w:szCs w:val="18"/>
        </w:rPr>
        <w:t xml:space="preserve"> tomará acciones inmediatas de prevención, mitigación o remediación. Para el efecto, el mismo deberá remitir a YPFB informes, planillas, registros, comprobantes y toda aquella documentación de respaldo que demuestre el cumplimiento del Plan de Contingencias.</w:t>
      </w:r>
    </w:p>
    <w:p w14:paraId="226AC33B" w14:textId="77777777" w:rsidR="00DA1E54" w:rsidRPr="000276D8" w:rsidRDefault="00DA1E54" w:rsidP="00726657">
      <w:pPr>
        <w:pStyle w:val="Prrafodelista"/>
        <w:ind w:left="0"/>
        <w:jc w:val="both"/>
        <w:rPr>
          <w:rFonts w:ascii="Verdana" w:hAnsi="Verdana" w:cs="Arial"/>
          <w:bCs/>
          <w:sz w:val="18"/>
          <w:szCs w:val="18"/>
        </w:rPr>
      </w:pPr>
    </w:p>
    <w:p w14:paraId="74D06D85" w14:textId="77777777" w:rsidR="00DA1E54" w:rsidRPr="000276D8" w:rsidRDefault="00DA1E54" w:rsidP="00726657">
      <w:pPr>
        <w:pStyle w:val="Prrafodelista"/>
        <w:numPr>
          <w:ilvl w:val="0"/>
          <w:numId w:val="10"/>
        </w:numPr>
        <w:jc w:val="both"/>
        <w:rPr>
          <w:rFonts w:ascii="Verdana" w:hAnsi="Verdana" w:cs="Arial"/>
          <w:b/>
          <w:bCs/>
          <w:sz w:val="18"/>
          <w:szCs w:val="18"/>
        </w:rPr>
      </w:pPr>
      <w:r w:rsidRPr="000276D8">
        <w:rPr>
          <w:rFonts w:ascii="Verdana" w:hAnsi="Verdana" w:cs="Arial"/>
          <w:b/>
          <w:bCs/>
          <w:sz w:val="18"/>
          <w:szCs w:val="18"/>
        </w:rPr>
        <w:t>CONTROL DE CALIDAD DE LA DOCUMENTACION</w:t>
      </w:r>
      <w:r>
        <w:rPr>
          <w:rFonts w:ascii="Verdana" w:hAnsi="Verdana" w:cs="Arial"/>
          <w:b/>
          <w:bCs/>
          <w:sz w:val="18"/>
          <w:szCs w:val="18"/>
        </w:rPr>
        <w:t>.</w:t>
      </w:r>
    </w:p>
    <w:p w14:paraId="7B068545" w14:textId="77777777" w:rsidR="00DA1E54" w:rsidRPr="000276D8" w:rsidRDefault="00DA1E54" w:rsidP="00726657">
      <w:pPr>
        <w:pStyle w:val="Prrafodelista"/>
        <w:ind w:left="720"/>
        <w:jc w:val="both"/>
        <w:rPr>
          <w:rFonts w:ascii="Verdana" w:hAnsi="Verdana" w:cs="Arial"/>
          <w:b/>
          <w:bCs/>
          <w:sz w:val="18"/>
          <w:szCs w:val="18"/>
        </w:rPr>
      </w:pPr>
    </w:p>
    <w:p w14:paraId="44338EF1" w14:textId="5E31E2FC" w:rsidR="00DA1E54" w:rsidRPr="000276D8"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 xml:space="preserve">2.1 La información presentada por parte del </w:t>
      </w:r>
      <w:r w:rsidR="007F7BBC">
        <w:rPr>
          <w:rFonts w:ascii="Verdana" w:hAnsi="Verdana" w:cs="Arial"/>
          <w:bCs/>
          <w:sz w:val="18"/>
          <w:szCs w:val="18"/>
        </w:rPr>
        <w:t>Proponente</w:t>
      </w:r>
      <w:r w:rsidRPr="000276D8">
        <w:rPr>
          <w:rFonts w:ascii="Verdana" w:hAnsi="Verdana" w:cs="Arial"/>
          <w:bCs/>
          <w:sz w:val="18"/>
          <w:szCs w:val="18"/>
        </w:rPr>
        <w:t>, tiene carácter de Declaración Jurada, por lo que los responsables de la documentación expresan dar fe de la veracidad y legitimidad de cada uno de los documentos.</w:t>
      </w:r>
    </w:p>
    <w:p w14:paraId="08FF9C87" w14:textId="77777777" w:rsidR="00DA1E54" w:rsidRPr="000276D8"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2.2 Toda documentación generada o adquirida deberá ser legible y contar con las correspondientes rúbricas y sellos de los responsables, asimismo deberá ser correctamente archivada, en formato físico y digital.</w:t>
      </w:r>
    </w:p>
    <w:p w14:paraId="5124ACE0" w14:textId="77777777" w:rsidR="00DA1E54" w:rsidRPr="000276D8"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2.3 En caso de que la documentación no cumpla con las características establecidas en el parágrafo precedente, se le otorga al responsable de la documentación, 96 Hrs para subsanar las no conformidades identificadas.</w:t>
      </w:r>
    </w:p>
    <w:p w14:paraId="0708F24F" w14:textId="77777777" w:rsidR="00DA1E54" w:rsidRPr="000276D8"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2.4 La custodia y control de la documentación es responsabilidad de los Encargados de Área e inmediatos superiores. Toda copia de la documentación original deberá ser coordinada y autorizada por los responsables de YPFB, de acuerdo al área que corresponda.</w:t>
      </w:r>
    </w:p>
    <w:p w14:paraId="7D446782" w14:textId="77777777" w:rsidR="00DA1E54" w:rsidRPr="000276D8" w:rsidRDefault="00DA1E54" w:rsidP="00726657">
      <w:pPr>
        <w:pStyle w:val="Prrafodelista"/>
        <w:ind w:left="0"/>
        <w:jc w:val="both"/>
        <w:rPr>
          <w:rFonts w:ascii="Verdana" w:hAnsi="Verdana" w:cs="Arial"/>
          <w:bCs/>
          <w:sz w:val="18"/>
          <w:szCs w:val="18"/>
        </w:rPr>
      </w:pPr>
    </w:p>
    <w:p w14:paraId="4443E9E0" w14:textId="77777777" w:rsidR="00DA1E54" w:rsidRPr="000276D8" w:rsidRDefault="00DA1E54" w:rsidP="00726657">
      <w:pPr>
        <w:pStyle w:val="Prrafodelista"/>
        <w:numPr>
          <w:ilvl w:val="0"/>
          <w:numId w:val="10"/>
        </w:numPr>
        <w:jc w:val="both"/>
        <w:rPr>
          <w:rFonts w:ascii="Verdana" w:hAnsi="Verdana" w:cs="Arial"/>
          <w:b/>
          <w:bCs/>
          <w:sz w:val="18"/>
          <w:szCs w:val="18"/>
        </w:rPr>
      </w:pPr>
      <w:r w:rsidRPr="000276D8">
        <w:rPr>
          <w:rFonts w:ascii="Verdana" w:hAnsi="Verdana" w:cs="Arial"/>
          <w:b/>
          <w:bCs/>
          <w:sz w:val="18"/>
          <w:szCs w:val="18"/>
        </w:rPr>
        <w:t>INFRACCIONES Y SANCIONES</w:t>
      </w:r>
      <w:r>
        <w:rPr>
          <w:rFonts w:ascii="Verdana" w:hAnsi="Verdana" w:cs="Arial"/>
          <w:b/>
          <w:bCs/>
          <w:sz w:val="18"/>
          <w:szCs w:val="18"/>
        </w:rPr>
        <w:t>.</w:t>
      </w:r>
    </w:p>
    <w:p w14:paraId="7C7015C1" w14:textId="77777777" w:rsidR="00DA1E54" w:rsidRPr="000276D8" w:rsidRDefault="00DA1E54" w:rsidP="00726657">
      <w:pPr>
        <w:rPr>
          <w:rFonts w:ascii="Verdana" w:hAnsi="Verdana"/>
          <w:sz w:val="18"/>
          <w:szCs w:val="18"/>
        </w:rPr>
      </w:pPr>
    </w:p>
    <w:p w14:paraId="72FF9614" w14:textId="69B6C145" w:rsidR="00DA1E54" w:rsidRPr="000276D8"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 xml:space="preserve">YPFB realizará inspecciones, entrevistas o consultas para el seguimiento y fiscalización a todas las instalaciones y actividades que se ejecuten en el proyecto; al detectar desviaciones a lo establecido en el EEIA, legislación aplicable, normativa nacional e internacional y disposiciones técnicas, legales y administrativas de las Autoridades Competentes, se elaborará una matriz de observaciones, en la cual se plasmarán las desviaciones detectadas que deberán ser subsanadas por el </w:t>
      </w:r>
      <w:r w:rsidR="007F7BBC">
        <w:rPr>
          <w:rFonts w:ascii="Verdana" w:hAnsi="Verdana" w:cs="Arial"/>
          <w:bCs/>
          <w:sz w:val="18"/>
          <w:szCs w:val="18"/>
        </w:rPr>
        <w:t>Proponente</w:t>
      </w:r>
      <w:r w:rsidRPr="000276D8">
        <w:rPr>
          <w:rFonts w:ascii="Verdana" w:hAnsi="Verdana" w:cs="Arial"/>
          <w:bCs/>
          <w:sz w:val="18"/>
          <w:szCs w:val="18"/>
        </w:rPr>
        <w:t>, si no fuesen subsanadas las desviaciones, se emitirá “No Conformidades” que deberán ser cerradas en un plazo no mayor a 72 horas de acuerdo a la criticidad del mismo.</w:t>
      </w:r>
    </w:p>
    <w:p w14:paraId="522D7EF7" w14:textId="77777777" w:rsidR="00DA1E54" w:rsidRPr="000276D8"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Si la “No Conformidad” es de alta criticidad de acuerdo a la evaluación de la Fiscalización de YPFB, la “No Conformidad” deberá ser atendida inmediatamente hasta su cierre.</w:t>
      </w:r>
    </w:p>
    <w:p w14:paraId="366CB3C1" w14:textId="77777777" w:rsidR="00DA1E54" w:rsidRPr="000276D8"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La empresa de servicio adjudicada al momento de cerrar la “No Conformidad”, deberá remitir toda aquella documentación técnica, administrativa y legal requerida por YPFB en forma física y digital, en un plazo a determinarse entre 24 a 72 horas después de realizarse la solicitud.</w:t>
      </w:r>
    </w:p>
    <w:p w14:paraId="0338CDC8" w14:textId="77777777" w:rsidR="00DA1E54" w:rsidRPr="000276D8"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Si no se toman acciones con respecto a la “No Conformidad” en el tiempo correspondiente, se aplicará una multa del 1 por 10.000 con respecto al costo total del proyecto según contrato suscrito para el servicio, computables de manera progresiva por cada día que no se toma las acciones correctivas y/o preventivas.</w:t>
      </w:r>
    </w:p>
    <w:p w14:paraId="353B1CE4" w14:textId="77777777" w:rsidR="00DA1E54"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Si por acción u omisión de la empresa de servicio adjudicada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YPFB se reserva el derecho de asumir las acciones de repetición en contra de la empresa del servicio adjudicado, a objeto de que la misma asuma las correspondientes sanciones bajo su propio presupuesto.</w:t>
      </w:r>
    </w:p>
    <w:p w14:paraId="37D02941" w14:textId="77777777" w:rsidR="00DA1E54" w:rsidRPr="000276D8" w:rsidRDefault="00DA1E54" w:rsidP="00726657">
      <w:pPr>
        <w:pStyle w:val="Prrafodelista"/>
        <w:ind w:left="0"/>
        <w:jc w:val="both"/>
        <w:rPr>
          <w:rFonts w:ascii="Verdana" w:hAnsi="Verdana" w:cs="Arial"/>
          <w:bCs/>
          <w:sz w:val="18"/>
          <w:szCs w:val="18"/>
        </w:rPr>
      </w:pPr>
    </w:p>
    <w:p w14:paraId="47CB6599" w14:textId="77777777" w:rsidR="00DA1E54" w:rsidRPr="000276D8" w:rsidRDefault="00DA1E54" w:rsidP="00726657">
      <w:pPr>
        <w:pStyle w:val="Prrafodelista"/>
        <w:numPr>
          <w:ilvl w:val="0"/>
          <w:numId w:val="10"/>
        </w:numPr>
        <w:jc w:val="both"/>
        <w:rPr>
          <w:rFonts w:ascii="Verdana" w:hAnsi="Verdana" w:cs="Arial"/>
          <w:b/>
          <w:bCs/>
          <w:sz w:val="18"/>
          <w:szCs w:val="18"/>
        </w:rPr>
      </w:pPr>
      <w:r w:rsidRPr="000276D8">
        <w:rPr>
          <w:rFonts w:ascii="Verdana" w:hAnsi="Verdana" w:cs="Arial"/>
          <w:b/>
          <w:bCs/>
          <w:sz w:val="18"/>
          <w:szCs w:val="18"/>
        </w:rPr>
        <w:t>REUNIÓN DE PLANIFICACIÓN DE MEDIO AMBIENTE</w:t>
      </w:r>
      <w:r>
        <w:rPr>
          <w:rFonts w:ascii="Verdana" w:hAnsi="Verdana" w:cs="Arial"/>
          <w:b/>
          <w:bCs/>
          <w:sz w:val="18"/>
          <w:szCs w:val="18"/>
        </w:rPr>
        <w:t>.</w:t>
      </w:r>
    </w:p>
    <w:p w14:paraId="61058741" w14:textId="77777777" w:rsidR="00DA1E54" w:rsidRPr="000276D8" w:rsidRDefault="00DA1E54" w:rsidP="00726657">
      <w:pPr>
        <w:pStyle w:val="Prrafodelista"/>
        <w:ind w:left="720"/>
        <w:jc w:val="both"/>
        <w:rPr>
          <w:rFonts w:ascii="Verdana" w:hAnsi="Verdana" w:cs="Arial"/>
          <w:b/>
          <w:bCs/>
          <w:sz w:val="18"/>
          <w:szCs w:val="18"/>
        </w:rPr>
      </w:pPr>
    </w:p>
    <w:p w14:paraId="2C22BF4D" w14:textId="4C040BC3" w:rsidR="00DA1E54" w:rsidRPr="000276D8"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y las SUB</w:t>
      </w:r>
      <w:r w:rsidR="007F7BBC">
        <w:rPr>
          <w:rFonts w:ascii="Verdana" w:hAnsi="Verdana" w:cs="Arial"/>
          <w:bCs/>
          <w:sz w:val="18"/>
          <w:szCs w:val="18"/>
        </w:rPr>
        <w:t>PROPONENTE</w:t>
      </w:r>
      <w:r w:rsidRPr="000276D8">
        <w:rPr>
          <w:rFonts w:ascii="Verdana" w:hAnsi="Verdana" w:cs="Arial"/>
          <w:bCs/>
          <w:sz w:val="18"/>
          <w:szCs w:val="18"/>
        </w:rPr>
        <w:t xml:space="preserve">S en coordinación con YPFB programarán reuniones de planificación de pre-inicio y de manera semanal entre las áreas de Seguridad, Salud Ocupacional y Medio Ambiente, con la finalidad de integrar los planes, programas y procedimientos para dar cumplimiento a lo establecido en el EEIA y legislación aplicable; asimismo, se realizará una evaluación y análisis del estado de situación en cuanto los aspectos de Seguridad y Salud Ocupacional y Medio Ambiente. Este esfuerzo requerirá que el </w:t>
      </w:r>
      <w:r w:rsidR="007F7BBC">
        <w:rPr>
          <w:rFonts w:ascii="Verdana" w:hAnsi="Verdana" w:cs="Arial"/>
          <w:bCs/>
          <w:sz w:val="18"/>
          <w:szCs w:val="18"/>
        </w:rPr>
        <w:t>Proponente</w:t>
      </w:r>
      <w:r w:rsidRPr="000276D8">
        <w:rPr>
          <w:rFonts w:ascii="Verdana" w:hAnsi="Verdana" w:cs="Arial"/>
          <w:bCs/>
          <w:sz w:val="18"/>
          <w:szCs w:val="18"/>
        </w:rPr>
        <w:t xml:space="preserve"> cuente con el personal apropiado.</w:t>
      </w:r>
    </w:p>
    <w:p w14:paraId="4C11BC06" w14:textId="721C0D14" w:rsidR="00DA1E54" w:rsidRPr="000276D8"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lastRenderedPageBreak/>
        <w:t xml:space="preserve">En las reuniones programadas, el </w:t>
      </w:r>
      <w:r w:rsidR="007F7BBC">
        <w:rPr>
          <w:rFonts w:ascii="Verdana" w:hAnsi="Verdana" w:cs="Arial"/>
          <w:bCs/>
          <w:sz w:val="18"/>
          <w:szCs w:val="18"/>
        </w:rPr>
        <w:t>Proponente</w:t>
      </w:r>
      <w:r w:rsidRPr="000276D8">
        <w:rPr>
          <w:rFonts w:ascii="Verdana" w:hAnsi="Verdana" w:cs="Arial"/>
          <w:bCs/>
          <w:sz w:val="18"/>
          <w:szCs w:val="18"/>
        </w:rPr>
        <w:t xml:space="preserve"> y Sub</w:t>
      </w:r>
      <w:r w:rsidR="00726657">
        <w:rPr>
          <w:rFonts w:ascii="Verdana" w:hAnsi="Verdana" w:cs="Arial"/>
          <w:bCs/>
          <w:sz w:val="18"/>
          <w:szCs w:val="18"/>
        </w:rPr>
        <w:t xml:space="preserve"> </w:t>
      </w:r>
      <w:r w:rsidR="007F7BBC">
        <w:rPr>
          <w:rFonts w:ascii="Verdana" w:hAnsi="Verdana" w:cs="Arial"/>
          <w:bCs/>
          <w:sz w:val="18"/>
          <w:szCs w:val="18"/>
        </w:rPr>
        <w:t>Proponente</w:t>
      </w:r>
      <w:r w:rsidRPr="000276D8">
        <w:rPr>
          <w:rFonts w:ascii="Verdana" w:hAnsi="Verdana" w:cs="Arial"/>
          <w:bCs/>
          <w:sz w:val="18"/>
          <w:szCs w:val="18"/>
        </w:rPr>
        <w:t>s en coordinación con personal de YPFB tratarán los siguientes aspectos:</w:t>
      </w:r>
    </w:p>
    <w:p w14:paraId="5F66FDDB" w14:textId="77777777" w:rsidR="00DA1E54" w:rsidRPr="000276D8" w:rsidRDefault="00DA1E54" w:rsidP="00726657">
      <w:pPr>
        <w:pStyle w:val="Prrafodelista"/>
        <w:numPr>
          <w:ilvl w:val="0"/>
          <w:numId w:val="5"/>
        </w:numPr>
        <w:ind w:left="567"/>
        <w:jc w:val="both"/>
        <w:rPr>
          <w:rFonts w:ascii="Verdana" w:hAnsi="Verdana" w:cs="Arial"/>
          <w:bCs/>
          <w:sz w:val="18"/>
          <w:szCs w:val="18"/>
        </w:rPr>
      </w:pPr>
      <w:r w:rsidRPr="000276D8">
        <w:rPr>
          <w:rFonts w:ascii="Verdana" w:hAnsi="Verdana" w:cs="Arial"/>
          <w:bCs/>
          <w:sz w:val="18"/>
          <w:szCs w:val="18"/>
        </w:rPr>
        <w:t>Revisión del Estudio de Evaluación Impacto Ambiental (EEIA).</w:t>
      </w:r>
    </w:p>
    <w:p w14:paraId="0D25A5EF" w14:textId="77777777" w:rsidR="00DA1E54" w:rsidRPr="000276D8" w:rsidRDefault="00DA1E54" w:rsidP="00726657">
      <w:pPr>
        <w:pStyle w:val="Prrafodelista"/>
        <w:numPr>
          <w:ilvl w:val="0"/>
          <w:numId w:val="5"/>
        </w:numPr>
        <w:ind w:left="567"/>
        <w:jc w:val="both"/>
        <w:rPr>
          <w:rFonts w:ascii="Verdana" w:hAnsi="Verdana" w:cs="Arial"/>
          <w:bCs/>
          <w:sz w:val="18"/>
          <w:szCs w:val="18"/>
        </w:rPr>
      </w:pPr>
      <w:r w:rsidRPr="000276D8">
        <w:rPr>
          <w:rFonts w:ascii="Verdana" w:hAnsi="Verdana" w:cs="Arial"/>
          <w:bCs/>
          <w:sz w:val="18"/>
          <w:szCs w:val="18"/>
        </w:rPr>
        <w:t>Si correspondiera, se adecuará y mejorará los planes, programas y procedimientos para las áreas de sensibilidad ambiental, seguridad y salud ocupacional y social, de acuerdo a las características y circunstancias del área de influencia del proyecto, tomando en cuenta el Estudio de Evaluación de Impacto Ambiental (EEIA).</w:t>
      </w:r>
    </w:p>
    <w:p w14:paraId="785B8076" w14:textId="77777777" w:rsidR="00DA1E54" w:rsidRPr="000276D8" w:rsidRDefault="00DA1E54" w:rsidP="00726657">
      <w:pPr>
        <w:jc w:val="both"/>
        <w:rPr>
          <w:rFonts w:ascii="Verdana" w:hAnsi="Verdana" w:cs="Arial"/>
          <w:bCs/>
          <w:sz w:val="18"/>
          <w:szCs w:val="18"/>
        </w:rPr>
      </w:pPr>
    </w:p>
    <w:p w14:paraId="695C295F" w14:textId="77777777" w:rsidR="00DA1E54" w:rsidRPr="00940BF0" w:rsidRDefault="00DA1E54" w:rsidP="00726657">
      <w:pPr>
        <w:pStyle w:val="Prrafodelista"/>
        <w:numPr>
          <w:ilvl w:val="0"/>
          <w:numId w:val="10"/>
        </w:numPr>
        <w:jc w:val="both"/>
        <w:rPr>
          <w:rFonts w:ascii="Verdana" w:hAnsi="Verdana" w:cs="Arial"/>
          <w:b/>
          <w:bCs/>
          <w:sz w:val="18"/>
          <w:szCs w:val="18"/>
        </w:rPr>
      </w:pPr>
      <w:r w:rsidRPr="000276D8">
        <w:rPr>
          <w:rFonts w:ascii="Verdana" w:hAnsi="Verdana" w:cs="Arial"/>
          <w:b/>
          <w:bCs/>
          <w:sz w:val="18"/>
          <w:szCs w:val="18"/>
        </w:rPr>
        <w:t>DOCUMENTACION DE RESPALDO PARA LOS INFORMES DE MONITOREO AMBIENTAL</w:t>
      </w:r>
      <w:r>
        <w:rPr>
          <w:rFonts w:ascii="Verdana" w:hAnsi="Verdana" w:cs="Arial"/>
          <w:b/>
          <w:bCs/>
          <w:sz w:val="18"/>
          <w:szCs w:val="18"/>
        </w:rPr>
        <w:t>.</w:t>
      </w:r>
    </w:p>
    <w:p w14:paraId="0FAC211E" w14:textId="77777777" w:rsidR="00DA1E54" w:rsidRPr="000276D8"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La empresa de servicio adjudicada deberá generar toda la documentación de respaldo para la elaboración de los Informes de Monitoreo Ambiental cumpliendo con lo establecido en el EEIA aprobado por la Autoridad Ambiental Competente – AAC al momento de emitir la Licencia Ambiental, y enviar dichos respaldos a requerimiento de YPFB.</w:t>
      </w:r>
    </w:p>
    <w:p w14:paraId="597F3C30" w14:textId="77777777" w:rsidR="00DA1E54"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Dichos respaldos deberán tomar en cuenta todos los aspectos referidos a Medio Ambiente, Seguridad y Salud Ocupacional y Relaciones Comunitarias en concordancia con el EEIA.</w:t>
      </w:r>
    </w:p>
    <w:p w14:paraId="32C5BB27" w14:textId="77777777" w:rsidR="00DA1E54" w:rsidRPr="000276D8" w:rsidRDefault="00DA1E54" w:rsidP="00726657">
      <w:pPr>
        <w:pStyle w:val="Prrafodelista"/>
        <w:ind w:left="0"/>
        <w:jc w:val="both"/>
        <w:rPr>
          <w:rFonts w:ascii="Verdana" w:hAnsi="Verdana" w:cs="Arial"/>
          <w:bCs/>
          <w:sz w:val="18"/>
          <w:szCs w:val="18"/>
        </w:rPr>
      </w:pPr>
    </w:p>
    <w:p w14:paraId="66A983A2" w14:textId="77777777" w:rsidR="00DA1E54" w:rsidRPr="000276D8" w:rsidRDefault="00DA1E54" w:rsidP="00726657">
      <w:pPr>
        <w:pStyle w:val="Prrafodelista"/>
        <w:ind w:left="0"/>
        <w:jc w:val="both"/>
        <w:rPr>
          <w:rFonts w:ascii="Verdana" w:hAnsi="Verdana" w:cs="Arial"/>
          <w:b/>
          <w:bCs/>
          <w:sz w:val="18"/>
          <w:szCs w:val="18"/>
        </w:rPr>
      </w:pPr>
      <w:r w:rsidRPr="000276D8">
        <w:rPr>
          <w:rFonts w:ascii="Verdana" w:hAnsi="Verdana" w:cs="Arial"/>
          <w:b/>
          <w:bCs/>
          <w:sz w:val="18"/>
          <w:szCs w:val="18"/>
        </w:rPr>
        <w:t>ASPECTOS TECNICOS OPERATIVOS DE MEDIO AMBIENTE</w:t>
      </w:r>
      <w:r>
        <w:rPr>
          <w:rFonts w:ascii="Verdana" w:hAnsi="Verdana" w:cs="Arial"/>
          <w:b/>
          <w:bCs/>
          <w:sz w:val="18"/>
          <w:szCs w:val="18"/>
        </w:rPr>
        <w:t>.</w:t>
      </w:r>
    </w:p>
    <w:p w14:paraId="102BCE19" w14:textId="77777777" w:rsidR="00DA1E54" w:rsidRPr="000276D8" w:rsidRDefault="00DA1E54" w:rsidP="00726657">
      <w:pPr>
        <w:pStyle w:val="Prrafodelista"/>
        <w:ind w:left="0"/>
        <w:jc w:val="both"/>
        <w:rPr>
          <w:rFonts w:ascii="Verdana" w:hAnsi="Verdana" w:cs="Arial"/>
          <w:b/>
          <w:bCs/>
          <w:sz w:val="18"/>
          <w:szCs w:val="18"/>
        </w:rPr>
      </w:pPr>
    </w:p>
    <w:p w14:paraId="7B8E4C4D" w14:textId="77777777" w:rsidR="00DA1E54" w:rsidRPr="00940BF0" w:rsidRDefault="00DA1E54" w:rsidP="00726657">
      <w:pPr>
        <w:pStyle w:val="Prrafodelista"/>
        <w:numPr>
          <w:ilvl w:val="0"/>
          <w:numId w:val="11"/>
        </w:numPr>
        <w:jc w:val="both"/>
        <w:rPr>
          <w:rFonts w:ascii="Verdana" w:hAnsi="Verdana" w:cs="Arial"/>
          <w:b/>
          <w:bCs/>
          <w:sz w:val="18"/>
          <w:szCs w:val="18"/>
        </w:rPr>
      </w:pPr>
      <w:r w:rsidRPr="000276D8">
        <w:rPr>
          <w:rFonts w:ascii="Verdana" w:hAnsi="Verdana" w:cs="Arial"/>
          <w:b/>
          <w:bCs/>
          <w:sz w:val="18"/>
          <w:szCs w:val="18"/>
        </w:rPr>
        <w:t>ASPECTOS AMBIENTALES PARA UNIDADES AUXILIARES Y LOGÍSTICA</w:t>
      </w:r>
      <w:r>
        <w:rPr>
          <w:rFonts w:ascii="Verdana" w:hAnsi="Verdana" w:cs="Arial"/>
          <w:b/>
          <w:bCs/>
          <w:sz w:val="18"/>
          <w:szCs w:val="18"/>
        </w:rPr>
        <w:t>.</w:t>
      </w:r>
    </w:p>
    <w:p w14:paraId="1D122128" w14:textId="77777777" w:rsidR="00DA1E54" w:rsidRPr="000276D8"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Las distintas unidades auxiliares, logística y toda actividad realizada en el control de sólidos y locación seca, deberán cumplir las especificaciones técnicas establecidas en la legislación ambiental vigente, Estudio de Evaluación Impacto Ambiental (EEIA)</w:t>
      </w:r>
      <w:r>
        <w:rPr>
          <w:rFonts w:ascii="Verdana" w:hAnsi="Verdana" w:cs="Arial"/>
          <w:bCs/>
          <w:sz w:val="18"/>
          <w:szCs w:val="18"/>
        </w:rPr>
        <w:t xml:space="preserve"> e Instrumentos de Regulación de Alcance Particular Asociados a la Licencia Ambiental y requerimientos de YPFB</w:t>
      </w:r>
      <w:r w:rsidRPr="000276D8">
        <w:rPr>
          <w:rFonts w:ascii="Verdana" w:hAnsi="Verdana" w:cs="Arial"/>
          <w:bCs/>
          <w:sz w:val="18"/>
          <w:szCs w:val="18"/>
        </w:rPr>
        <w:t>.</w:t>
      </w:r>
    </w:p>
    <w:p w14:paraId="5B8EC6AF" w14:textId="77777777" w:rsidR="00DA1E54" w:rsidRPr="000276D8"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Se debe realizar un registro documentado, del mantenimiento realizado a los equipos de control de sólidos.</w:t>
      </w:r>
    </w:p>
    <w:p w14:paraId="0F690889" w14:textId="77777777" w:rsidR="00DA1E54" w:rsidRPr="000276D8"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Asimismo, con registros de los cálculos periódicos de eficiencia de los equipos de control de sólidos en relación a la incidencia en las propiedades del fluido de perforación.</w:t>
      </w:r>
    </w:p>
    <w:p w14:paraId="4B7924E5" w14:textId="77777777" w:rsidR="00DA1E54" w:rsidRPr="000276D8" w:rsidRDefault="00DA1E54" w:rsidP="00726657">
      <w:pPr>
        <w:pStyle w:val="Prrafodelista"/>
        <w:ind w:left="0"/>
        <w:jc w:val="both"/>
        <w:rPr>
          <w:rFonts w:ascii="Verdana" w:hAnsi="Verdana" w:cs="Arial"/>
          <w:bCs/>
          <w:sz w:val="18"/>
          <w:szCs w:val="18"/>
        </w:rPr>
      </w:pPr>
    </w:p>
    <w:p w14:paraId="018936B8" w14:textId="77777777" w:rsidR="00DA1E54" w:rsidRPr="00E524F9" w:rsidRDefault="00DA1E54" w:rsidP="00726657">
      <w:pPr>
        <w:pStyle w:val="Prrafodelista"/>
        <w:numPr>
          <w:ilvl w:val="1"/>
          <w:numId w:val="11"/>
        </w:numPr>
        <w:jc w:val="both"/>
        <w:rPr>
          <w:rFonts w:ascii="Verdana" w:hAnsi="Verdana" w:cs="Arial"/>
          <w:b/>
          <w:bCs/>
          <w:sz w:val="18"/>
          <w:szCs w:val="18"/>
        </w:rPr>
      </w:pPr>
      <w:r w:rsidRPr="000276D8">
        <w:rPr>
          <w:rFonts w:ascii="Verdana" w:hAnsi="Verdana" w:cs="Arial"/>
          <w:b/>
          <w:bCs/>
          <w:sz w:val="18"/>
          <w:szCs w:val="18"/>
        </w:rPr>
        <w:t>APROVISIONAMIENTO DE AGUA, TRATAMIENTO Y DISPOSICION FINAL DE AGUA RESIDUAL</w:t>
      </w:r>
      <w:r>
        <w:rPr>
          <w:rFonts w:ascii="Verdana" w:hAnsi="Verdana" w:cs="Arial"/>
          <w:b/>
          <w:bCs/>
          <w:sz w:val="18"/>
          <w:szCs w:val="18"/>
        </w:rPr>
        <w:t>.</w:t>
      </w:r>
    </w:p>
    <w:p w14:paraId="0804D5F0" w14:textId="77777777" w:rsidR="00DA1E54" w:rsidRDefault="00DA1E54" w:rsidP="00726657">
      <w:pPr>
        <w:pStyle w:val="Prrafodelista"/>
        <w:numPr>
          <w:ilvl w:val="0"/>
          <w:numId w:val="5"/>
        </w:numPr>
        <w:ind w:left="567"/>
        <w:jc w:val="both"/>
        <w:rPr>
          <w:rFonts w:ascii="Verdana" w:hAnsi="Verdana" w:cs="Arial"/>
          <w:bCs/>
          <w:sz w:val="18"/>
          <w:szCs w:val="18"/>
        </w:rPr>
      </w:pPr>
      <w:r>
        <w:rPr>
          <w:rFonts w:ascii="Verdana" w:hAnsi="Verdana" w:cs="Arial"/>
          <w:bCs/>
          <w:sz w:val="18"/>
          <w:szCs w:val="18"/>
        </w:rPr>
        <w:t>El aprovisionamiento de agua para el desarrollo de las actividades comprendidas en el servicio se realizará conforme instrucciones realizadas por la Fiscalización de YPFB, en el marco de la Licencia Ambiental.</w:t>
      </w:r>
    </w:p>
    <w:p w14:paraId="3C90084B" w14:textId="77777777" w:rsidR="00DA1E54" w:rsidRPr="000276D8" w:rsidRDefault="00DA1E54" w:rsidP="00726657">
      <w:pPr>
        <w:pStyle w:val="Prrafodelista"/>
        <w:numPr>
          <w:ilvl w:val="0"/>
          <w:numId w:val="5"/>
        </w:numPr>
        <w:ind w:left="567"/>
        <w:jc w:val="both"/>
        <w:rPr>
          <w:rFonts w:ascii="Verdana" w:hAnsi="Verdana" w:cs="Arial"/>
          <w:bCs/>
          <w:sz w:val="18"/>
          <w:szCs w:val="18"/>
        </w:rPr>
      </w:pPr>
      <w:r w:rsidRPr="000276D8">
        <w:rPr>
          <w:rFonts w:ascii="Verdana" w:hAnsi="Verdana" w:cs="Arial"/>
          <w:bCs/>
          <w:sz w:val="18"/>
          <w:szCs w:val="18"/>
        </w:rPr>
        <w:t xml:space="preserve">Respecto a la generación de residuos líquidos, se deberá cumplir con los parámetros establecidos en el Anexo 2 del Reglamento en Materia de Contaminación Hídrica y normativa conexa aplicable, para el efecto se deberá realizar la toma de muestras para su correspondiente análisis en laboratorio y posterior presentación de los Informes de Laboratorio para que se asuman las acciones que correspondan, con una periodicidad de 25 </w:t>
      </w:r>
      <w:r>
        <w:rPr>
          <w:rFonts w:ascii="Verdana" w:hAnsi="Verdana" w:cs="Arial"/>
          <w:bCs/>
          <w:sz w:val="18"/>
          <w:szCs w:val="18"/>
        </w:rPr>
        <w:t>días calendario</w:t>
      </w:r>
      <w:r w:rsidRPr="000276D8">
        <w:rPr>
          <w:rFonts w:ascii="Verdana" w:hAnsi="Verdana" w:cs="Arial"/>
          <w:bCs/>
          <w:sz w:val="18"/>
          <w:szCs w:val="18"/>
        </w:rPr>
        <w:t>.</w:t>
      </w:r>
    </w:p>
    <w:p w14:paraId="7C9AFBBF" w14:textId="77777777" w:rsidR="00DA1E54" w:rsidRPr="000276D8" w:rsidRDefault="00DA1E54" w:rsidP="00726657">
      <w:pPr>
        <w:pStyle w:val="Prrafodelista"/>
        <w:numPr>
          <w:ilvl w:val="0"/>
          <w:numId w:val="5"/>
        </w:numPr>
        <w:ind w:left="567"/>
        <w:jc w:val="both"/>
        <w:rPr>
          <w:rFonts w:ascii="Verdana" w:hAnsi="Verdana" w:cs="Arial"/>
          <w:bCs/>
          <w:sz w:val="18"/>
          <w:szCs w:val="18"/>
        </w:rPr>
      </w:pPr>
      <w:r w:rsidRPr="000276D8">
        <w:rPr>
          <w:rFonts w:ascii="Verdana" w:hAnsi="Verdana" w:cs="Arial"/>
          <w:bCs/>
          <w:sz w:val="18"/>
          <w:szCs w:val="18"/>
        </w:rPr>
        <w:t>Los análisis de laboratorio se realizarán por una Empresa Especializada y aprobada por YPFB que cumplan con el Reglamento en Materia de Contaminación Hídrica.</w:t>
      </w:r>
    </w:p>
    <w:p w14:paraId="60B8D674" w14:textId="77777777" w:rsidR="00DA1E54" w:rsidRPr="000276D8" w:rsidRDefault="00DA1E54" w:rsidP="00726657">
      <w:pPr>
        <w:pStyle w:val="Prrafodelista"/>
        <w:numPr>
          <w:ilvl w:val="0"/>
          <w:numId w:val="5"/>
        </w:numPr>
        <w:ind w:left="567"/>
        <w:jc w:val="both"/>
        <w:rPr>
          <w:rFonts w:ascii="Verdana" w:hAnsi="Verdana" w:cs="Arial"/>
          <w:bCs/>
          <w:sz w:val="18"/>
          <w:szCs w:val="18"/>
        </w:rPr>
      </w:pPr>
      <w:r w:rsidRPr="000276D8">
        <w:rPr>
          <w:rFonts w:ascii="Verdana" w:hAnsi="Verdana" w:cs="Arial"/>
          <w:bCs/>
          <w:sz w:val="18"/>
          <w:szCs w:val="18"/>
        </w:rPr>
        <w:t xml:space="preserve">La disposición final se realizará, previa verificación de la calidad de las aguas residuales tratadas, generándose los registros que detallen los volúmenes </w:t>
      </w:r>
      <w:r>
        <w:rPr>
          <w:rFonts w:ascii="Verdana" w:hAnsi="Verdana" w:cs="Arial"/>
          <w:bCs/>
          <w:sz w:val="18"/>
          <w:szCs w:val="18"/>
        </w:rPr>
        <w:t xml:space="preserve">diarios </w:t>
      </w:r>
      <w:r w:rsidRPr="000276D8">
        <w:rPr>
          <w:rFonts w:ascii="Verdana" w:hAnsi="Verdana" w:cs="Arial"/>
          <w:bCs/>
          <w:sz w:val="18"/>
          <w:szCs w:val="18"/>
        </w:rPr>
        <w:t>para disposición final.</w:t>
      </w:r>
    </w:p>
    <w:p w14:paraId="2E081AF3" w14:textId="56C50674" w:rsidR="00DA1E54" w:rsidRPr="000276D8" w:rsidRDefault="00DA1E54" w:rsidP="00726657">
      <w:pPr>
        <w:pStyle w:val="Prrafodelista"/>
        <w:numPr>
          <w:ilvl w:val="0"/>
          <w:numId w:val="5"/>
        </w:numPr>
        <w:ind w:left="567"/>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debe presentar de manera mensual Informes de Gestión de Residuos Líquidos donde se reporten las condiciones de funcionamiento de las Plantas de Tratamiento, una evaluación de los parámetros de calidad </w:t>
      </w:r>
      <w:r>
        <w:rPr>
          <w:rFonts w:ascii="Verdana" w:hAnsi="Verdana" w:cs="Arial"/>
          <w:bCs/>
          <w:sz w:val="18"/>
          <w:szCs w:val="18"/>
        </w:rPr>
        <w:t xml:space="preserve">básicos </w:t>
      </w:r>
      <w:r w:rsidRPr="000276D8">
        <w:rPr>
          <w:rFonts w:ascii="Verdana" w:hAnsi="Verdana" w:cs="Arial"/>
          <w:bCs/>
          <w:sz w:val="18"/>
          <w:szCs w:val="18"/>
        </w:rPr>
        <w:t>de las aguas en forma diaria, identificación de aspectos técnicos que originan desviaciones de los parámetros de calidad, acciones correctivas y recomendaciones p</w:t>
      </w:r>
      <w:r>
        <w:rPr>
          <w:rFonts w:ascii="Verdana" w:hAnsi="Verdana" w:cs="Arial"/>
          <w:bCs/>
          <w:sz w:val="18"/>
          <w:szCs w:val="18"/>
        </w:rPr>
        <w:t>ara asegurar la mejora continua</w:t>
      </w:r>
      <w:r w:rsidRPr="000276D8">
        <w:rPr>
          <w:rFonts w:ascii="Verdana" w:hAnsi="Verdana" w:cs="Arial"/>
          <w:bCs/>
          <w:sz w:val="18"/>
          <w:szCs w:val="18"/>
        </w:rPr>
        <w:t>.</w:t>
      </w:r>
    </w:p>
    <w:p w14:paraId="07FEAAF5" w14:textId="77777777" w:rsidR="00DA1E54" w:rsidRPr="000276D8" w:rsidRDefault="00DA1E54" w:rsidP="00726657">
      <w:pPr>
        <w:pStyle w:val="Prrafodelista"/>
        <w:numPr>
          <w:ilvl w:val="0"/>
          <w:numId w:val="5"/>
        </w:numPr>
        <w:ind w:left="567"/>
        <w:jc w:val="both"/>
        <w:rPr>
          <w:rFonts w:ascii="Verdana" w:hAnsi="Verdana" w:cs="Arial"/>
          <w:bCs/>
          <w:sz w:val="18"/>
          <w:szCs w:val="18"/>
        </w:rPr>
      </w:pPr>
      <w:r w:rsidRPr="000276D8">
        <w:rPr>
          <w:rFonts w:ascii="Verdana" w:hAnsi="Verdana" w:cs="Arial"/>
          <w:bCs/>
          <w:sz w:val="18"/>
          <w:szCs w:val="18"/>
        </w:rPr>
        <w:t>Generar registros documentados del control de las descargas de las aguas del dewatering en superficie.</w:t>
      </w:r>
    </w:p>
    <w:p w14:paraId="4FF121D7" w14:textId="77777777" w:rsidR="00DA1E54" w:rsidRPr="000276D8" w:rsidRDefault="00DA1E54" w:rsidP="00726657">
      <w:pPr>
        <w:pStyle w:val="Prrafodelista"/>
        <w:numPr>
          <w:ilvl w:val="0"/>
          <w:numId w:val="6"/>
        </w:numPr>
        <w:ind w:left="567"/>
        <w:jc w:val="both"/>
        <w:rPr>
          <w:rFonts w:ascii="Verdana" w:hAnsi="Verdana" w:cs="Arial"/>
          <w:bCs/>
          <w:sz w:val="18"/>
          <w:szCs w:val="18"/>
        </w:rPr>
      </w:pPr>
      <w:r w:rsidRPr="000276D8">
        <w:rPr>
          <w:rFonts w:ascii="Verdana" w:hAnsi="Verdana" w:cs="Arial"/>
          <w:bCs/>
          <w:sz w:val="18"/>
          <w:szCs w:val="18"/>
        </w:rPr>
        <w:t>Contar con certificados de laboratorio.</w:t>
      </w:r>
    </w:p>
    <w:p w14:paraId="70AC0EB8" w14:textId="77777777" w:rsidR="00DA1E54" w:rsidRPr="000276D8" w:rsidRDefault="00DA1E54" w:rsidP="00726657">
      <w:pPr>
        <w:pStyle w:val="Prrafodelista"/>
        <w:numPr>
          <w:ilvl w:val="0"/>
          <w:numId w:val="6"/>
        </w:numPr>
        <w:ind w:left="567"/>
        <w:jc w:val="both"/>
        <w:rPr>
          <w:rFonts w:ascii="Verdana" w:hAnsi="Verdana" w:cs="Arial"/>
          <w:bCs/>
          <w:sz w:val="18"/>
          <w:szCs w:val="18"/>
        </w:rPr>
      </w:pPr>
      <w:r w:rsidRPr="000276D8">
        <w:rPr>
          <w:rFonts w:ascii="Verdana" w:hAnsi="Verdana" w:cs="Arial"/>
          <w:bCs/>
          <w:sz w:val="18"/>
          <w:szCs w:val="18"/>
        </w:rPr>
        <w:t>La generación de residuos líquidos, producto de los fluidos de perforación generados en la actividad realizada, deben ser registrado y adecuadamente manejado, comprendiendo toda la cantidad generada desde la recepción hasta la disposición final.</w:t>
      </w:r>
    </w:p>
    <w:p w14:paraId="13BD8BFA" w14:textId="77777777" w:rsidR="00DA1E54" w:rsidRPr="000276D8" w:rsidRDefault="00DA1E54" w:rsidP="00726657">
      <w:pPr>
        <w:pStyle w:val="Prrafodelista"/>
        <w:ind w:left="567"/>
        <w:jc w:val="both"/>
        <w:rPr>
          <w:rFonts w:ascii="Verdana" w:hAnsi="Verdana" w:cs="Arial"/>
          <w:bCs/>
          <w:sz w:val="18"/>
          <w:szCs w:val="18"/>
        </w:rPr>
      </w:pPr>
    </w:p>
    <w:p w14:paraId="69AFB548" w14:textId="77777777" w:rsidR="00DA1E54" w:rsidRPr="000276D8" w:rsidRDefault="00DA1E54" w:rsidP="00726657">
      <w:pPr>
        <w:pStyle w:val="Prrafodelista"/>
        <w:numPr>
          <w:ilvl w:val="1"/>
          <w:numId w:val="11"/>
        </w:numPr>
        <w:jc w:val="both"/>
        <w:rPr>
          <w:rFonts w:ascii="Verdana" w:hAnsi="Verdana" w:cs="Arial"/>
          <w:b/>
          <w:bCs/>
          <w:sz w:val="18"/>
          <w:szCs w:val="18"/>
        </w:rPr>
      </w:pPr>
      <w:r w:rsidRPr="000276D8">
        <w:rPr>
          <w:rFonts w:ascii="Verdana" w:hAnsi="Verdana" w:cs="Arial"/>
          <w:b/>
          <w:bCs/>
          <w:sz w:val="18"/>
          <w:szCs w:val="18"/>
        </w:rPr>
        <w:lastRenderedPageBreak/>
        <w:t>GENERACION,</w:t>
      </w:r>
      <w:r>
        <w:rPr>
          <w:rFonts w:ascii="Verdana" w:hAnsi="Verdana" w:cs="Arial"/>
          <w:b/>
          <w:bCs/>
          <w:sz w:val="18"/>
          <w:szCs w:val="18"/>
        </w:rPr>
        <w:t xml:space="preserve"> ALMACENAMIENTO, CLASIFICACION,</w:t>
      </w:r>
      <w:r w:rsidRPr="000276D8">
        <w:rPr>
          <w:rFonts w:ascii="Verdana" w:hAnsi="Verdana" w:cs="Arial"/>
          <w:b/>
          <w:bCs/>
          <w:sz w:val="18"/>
          <w:szCs w:val="18"/>
        </w:rPr>
        <w:t xml:space="preserve"> DISPOSICION FINAL DE RESIDUOS SÓLIDOS</w:t>
      </w:r>
      <w:r>
        <w:rPr>
          <w:rFonts w:ascii="Verdana" w:hAnsi="Verdana" w:cs="Arial"/>
          <w:b/>
          <w:bCs/>
          <w:sz w:val="18"/>
          <w:szCs w:val="18"/>
        </w:rPr>
        <w:t xml:space="preserve"> Y RESIDUOS SOLIDOS PELIGROSOS.</w:t>
      </w:r>
    </w:p>
    <w:p w14:paraId="14CA8598" w14:textId="77777777" w:rsidR="00DA1E54" w:rsidRPr="000276D8" w:rsidRDefault="00DA1E54" w:rsidP="00726657">
      <w:pPr>
        <w:pStyle w:val="Prrafodelista"/>
        <w:ind w:left="1080"/>
        <w:jc w:val="both"/>
        <w:rPr>
          <w:rFonts w:ascii="Verdana" w:hAnsi="Verdana" w:cs="Arial"/>
          <w:b/>
          <w:bCs/>
          <w:sz w:val="18"/>
          <w:szCs w:val="18"/>
        </w:rPr>
      </w:pPr>
    </w:p>
    <w:p w14:paraId="3873C40D" w14:textId="0348E5C3" w:rsidR="00DA1E54" w:rsidRPr="000276D8" w:rsidRDefault="00DA1E54" w:rsidP="00726657">
      <w:pPr>
        <w:pStyle w:val="Prrafodelista"/>
        <w:numPr>
          <w:ilvl w:val="0"/>
          <w:numId w:val="8"/>
        </w:numPr>
        <w:ind w:left="567"/>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deberá desarrollar la gestión de residuos sólidos </w:t>
      </w:r>
      <w:r>
        <w:rPr>
          <w:rFonts w:ascii="Verdana" w:hAnsi="Verdana" w:cs="Arial"/>
          <w:bCs/>
          <w:sz w:val="18"/>
          <w:szCs w:val="18"/>
        </w:rPr>
        <w:t xml:space="preserve">industriales y/o peligrosos </w:t>
      </w:r>
      <w:r w:rsidRPr="000276D8">
        <w:rPr>
          <w:rFonts w:ascii="Verdana" w:hAnsi="Verdana" w:cs="Arial"/>
          <w:bCs/>
          <w:sz w:val="18"/>
          <w:szCs w:val="18"/>
        </w:rPr>
        <w:t>de acuerdo a procedimientos metodológicos que contengan las etapas de recolección, clasificación, almacenamiento temporal, tratamiento cuando corresponda y disposición final, de acuerdo a lo establecido en el EEIA y legislación aplicable.</w:t>
      </w:r>
    </w:p>
    <w:p w14:paraId="4C350A87" w14:textId="77777777" w:rsidR="00DA1E54" w:rsidRPr="000276D8" w:rsidRDefault="00DA1E54" w:rsidP="00726657">
      <w:pPr>
        <w:pStyle w:val="Prrafodelista"/>
        <w:numPr>
          <w:ilvl w:val="0"/>
          <w:numId w:val="6"/>
        </w:numPr>
        <w:ind w:left="567" w:hanging="207"/>
        <w:jc w:val="both"/>
        <w:rPr>
          <w:rFonts w:ascii="Verdana" w:hAnsi="Verdana" w:cs="Arial"/>
          <w:bCs/>
          <w:sz w:val="18"/>
          <w:szCs w:val="18"/>
        </w:rPr>
      </w:pPr>
      <w:r w:rsidRPr="000276D8">
        <w:rPr>
          <w:rFonts w:ascii="Verdana" w:hAnsi="Verdana" w:cs="Arial"/>
          <w:bCs/>
          <w:sz w:val="18"/>
          <w:szCs w:val="18"/>
        </w:rPr>
        <w:t>Todo personal que participe de la gestión de residuos sólidos, deberá contar con el correspondiente Equipo de Protección Personal (EPP).</w:t>
      </w:r>
    </w:p>
    <w:p w14:paraId="29E1B4C9" w14:textId="74438B9A" w:rsidR="00DA1E54" w:rsidRPr="000276D8" w:rsidRDefault="00DA1E54" w:rsidP="00726657">
      <w:pPr>
        <w:pStyle w:val="Prrafodelista"/>
        <w:numPr>
          <w:ilvl w:val="0"/>
          <w:numId w:val="6"/>
        </w:numPr>
        <w:ind w:left="567" w:hanging="207"/>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debe presentar registros que describan la cuantificación de los residuos de acuerdo a su clasificación como residuos sólidos orgánicos e inorgánicos, residuos sólidos industriales, residuos sólidos peligrosos y residuos sólidos reciclables.</w:t>
      </w:r>
    </w:p>
    <w:p w14:paraId="52E15165" w14:textId="2F1A5B8D" w:rsidR="00DA1E54" w:rsidRPr="000276D8" w:rsidRDefault="00DA1E54" w:rsidP="00726657">
      <w:pPr>
        <w:pStyle w:val="Prrafodelista"/>
        <w:numPr>
          <w:ilvl w:val="0"/>
          <w:numId w:val="6"/>
        </w:numPr>
        <w:ind w:left="567" w:hanging="207"/>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debe presentar registros que describan el tipo de residuos, cantidad, rutas de transporte y comprobantes por la entrega y recepción de los residuos.</w:t>
      </w:r>
    </w:p>
    <w:p w14:paraId="28FC6962" w14:textId="77777777" w:rsidR="00DA1E54" w:rsidRPr="000276D8" w:rsidRDefault="00DA1E54" w:rsidP="00726657">
      <w:pPr>
        <w:pStyle w:val="Prrafodelista"/>
        <w:numPr>
          <w:ilvl w:val="0"/>
          <w:numId w:val="6"/>
        </w:numPr>
        <w:ind w:left="567" w:hanging="207"/>
        <w:jc w:val="both"/>
        <w:rPr>
          <w:rFonts w:ascii="Verdana" w:hAnsi="Verdana" w:cs="Arial"/>
          <w:bCs/>
          <w:sz w:val="18"/>
          <w:szCs w:val="18"/>
        </w:rPr>
      </w:pPr>
      <w:r w:rsidRPr="000276D8">
        <w:rPr>
          <w:rFonts w:ascii="Verdana" w:hAnsi="Verdana" w:cs="Arial"/>
          <w:bCs/>
          <w:sz w:val="18"/>
          <w:szCs w:val="18"/>
        </w:rPr>
        <w:t xml:space="preserve">De presentarse derrames de </w:t>
      </w:r>
      <w:r>
        <w:rPr>
          <w:rFonts w:ascii="Verdana" w:hAnsi="Verdana" w:cs="Arial"/>
          <w:bCs/>
          <w:sz w:val="18"/>
          <w:szCs w:val="18"/>
        </w:rPr>
        <w:t xml:space="preserve">fluidos de perforación, </w:t>
      </w:r>
      <w:r w:rsidRPr="000276D8">
        <w:rPr>
          <w:rFonts w:ascii="Verdana" w:hAnsi="Verdana" w:cs="Arial"/>
          <w:bCs/>
          <w:sz w:val="18"/>
          <w:szCs w:val="18"/>
        </w:rPr>
        <w:t>aceites, gras</w:t>
      </w:r>
      <w:r>
        <w:rPr>
          <w:rFonts w:ascii="Verdana" w:hAnsi="Verdana" w:cs="Arial"/>
          <w:bCs/>
          <w:sz w:val="18"/>
          <w:szCs w:val="18"/>
        </w:rPr>
        <w:t>a</w:t>
      </w:r>
      <w:r w:rsidRPr="000276D8">
        <w:rPr>
          <w:rFonts w:ascii="Verdana" w:hAnsi="Verdana" w:cs="Arial"/>
          <w:bCs/>
          <w:sz w:val="18"/>
          <w:szCs w:val="18"/>
        </w:rPr>
        <w:t>s o combustibles, reportar las cantidades de suelo contaminado y materiales e insumos empleados para la recuperación de dichos suelos.</w:t>
      </w:r>
    </w:p>
    <w:p w14:paraId="76639855" w14:textId="55DD8CC1" w:rsidR="00DA1E54" w:rsidRPr="000276D8" w:rsidRDefault="00DA1E54" w:rsidP="00726657">
      <w:pPr>
        <w:pStyle w:val="Prrafodelista"/>
        <w:numPr>
          <w:ilvl w:val="0"/>
          <w:numId w:val="6"/>
        </w:numPr>
        <w:ind w:left="567" w:hanging="207"/>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manejará, segregará y entregará sus residuos peligrosos no reciclables a instalaciones que realicen el tratamiento o disposición final de dichos residuos, las mismas deben contar con Licencia Ambiental aprobada por la Autoridad Ambiental Competente.</w:t>
      </w:r>
    </w:p>
    <w:p w14:paraId="65D7FCDF" w14:textId="1BE23FB4" w:rsidR="00DA1E54" w:rsidRPr="000276D8" w:rsidRDefault="00DA1E54" w:rsidP="00726657">
      <w:pPr>
        <w:pStyle w:val="Prrafodelista"/>
        <w:numPr>
          <w:ilvl w:val="0"/>
          <w:numId w:val="6"/>
        </w:numPr>
        <w:ind w:left="567" w:hanging="207"/>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temporalmente acumulará todos los residuos peligrosos de una manera apropiada, en contenedores claramente señalizados y en cumplimiento con la legislación ambiental. La acumulación se realizará en áreas que cuenten con las correspondientes medidas de seguridad y de contención.</w:t>
      </w:r>
    </w:p>
    <w:p w14:paraId="2A0CEAED" w14:textId="4C0F14C2" w:rsidR="00DA1E54" w:rsidRPr="000276D8" w:rsidRDefault="00DA1E54" w:rsidP="00726657">
      <w:pPr>
        <w:pStyle w:val="Prrafodelista"/>
        <w:numPr>
          <w:ilvl w:val="0"/>
          <w:numId w:val="6"/>
        </w:numPr>
        <w:ind w:left="567" w:hanging="207"/>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debe presentar de manera mensual Informes de Gestión de Residuos Sólidos donde se reporten los procedimientos aplicados para la recolección, clasificación, almacenaje, tratamiento si corresponde, transporte y disposición final</w:t>
      </w:r>
      <w:r>
        <w:rPr>
          <w:rFonts w:ascii="Verdana" w:hAnsi="Verdana" w:cs="Arial"/>
          <w:bCs/>
          <w:sz w:val="18"/>
          <w:szCs w:val="18"/>
        </w:rPr>
        <w:t>.</w:t>
      </w:r>
    </w:p>
    <w:p w14:paraId="4C9D5FDC" w14:textId="776F4B2C" w:rsidR="00DA1E54" w:rsidRPr="000276D8" w:rsidRDefault="00DA1E54" w:rsidP="00726657">
      <w:pPr>
        <w:pStyle w:val="Prrafodelista"/>
        <w:numPr>
          <w:ilvl w:val="0"/>
          <w:numId w:val="6"/>
        </w:numPr>
        <w:ind w:left="567" w:hanging="207"/>
        <w:jc w:val="both"/>
        <w:rPr>
          <w:rFonts w:ascii="Verdana" w:hAnsi="Verdana" w:cs="Arial"/>
          <w:bCs/>
          <w:sz w:val="18"/>
          <w:szCs w:val="18"/>
        </w:rPr>
      </w:pPr>
      <w:r w:rsidRPr="000276D8">
        <w:rPr>
          <w:rFonts w:ascii="Verdana" w:hAnsi="Verdana" w:cs="Arial"/>
          <w:bCs/>
          <w:sz w:val="18"/>
          <w:szCs w:val="18"/>
        </w:rPr>
        <w:t xml:space="preserve">Uno o más representante(s) designado(s) de YPFB, podrá realizar inspecciones en el área de emplazamiento con respecto al manejo de residuos en las operaciones del </w:t>
      </w:r>
      <w:r w:rsidR="007F7BBC">
        <w:rPr>
          <w:rFonts w:ascii="Verdana" w:hAnsi="Verdana" w:cs="Arial"/>
          <w:bCs/>
          <w:sz w:val="18"/>
          <w:szCs w:val="18"/>
        </w:rPr>
        <w:t>Proponente</w:t>
      </w:r>
      <w:r w:rsidRPr="000276D8">
        <w:rPr>
          <w:rFonts w:ascii="Verdana" w:hAnsi="Verdana" w:cs="Arial"/>
          <w:bCs/>
          <w:sz w:val="18"/>
          <w:szCs w:val="18"/>
        </w:rPr>
        <w:t xml:space="preserve">. </w:t>
      </w:r>
    </w:p>
    <w:p w14:paraId="4C736BFD" w14:textId="77777777" w:rsidR="00DA1E54" w:rsidRPr="000276D8" w:rsidRDefault="00DA1E54" w:rsidP="00726657">
      <w:pPr>
        <w:pStyle w:val="Prrafodelista"/>
        <w:numPr>
          <w:ilvl w:val="0"/>
          <w:numId w:val="7"/>
        </w:numPr>
        <w:ind w:left="567" w:hanging="207"/>
        <w:jc w:val="both"/>
        <w:rPr>
          <w:rFonts w:ascii="Verdana" w:hAnsi="Verdana" w:cs="Arial"/>
          <w:bCs/>
          <w:sz w:val="18"/>
          <w:szCs w:val="18"/>
        </w:rPr>
      </w:pPr>
      <w:r w:rsidRPr="000276D8">
        <w:rPr>
          <w:rFonts w:ascii="Verdana" w:hAnsi="Verdana" w:cs="Arial"/>
          <w:bCs/>
          <w:sz w:val="18"/>
          <w:szCs w:val="18"/>
        </w:rPr>
        <w:t>Contar con registros diarios de la cantidad de recortes recuperados en superficie.</w:t>
      </w:r>
    </w:p>
    <w:p w14:paraId="0302A66D" w14:textId="77777777" w:rsidR="00DA1E54" w:rsidRPr="000276D8" w:rsidRDefault="00DA1E54" w:rsidP="00726657">
      <w:pPr>
        <w:pStyle w:val="Prrafodelista"/>
        <w:numPr>
          <w:ilvl w:val="0"/>
          <w:numId w:val="7"/>
        </w:numPr>
        <w:ind w:left="567" w:hanging="207"/>
        <w:jc w:val="both"/>
        <w:rPr>
          <w:rFonts w:ascii="Verdana" w:hAnsi="Verdana" w:cs="Arial"/>
          <w:bCs/>
          <w:sz w:val="18"/>
          <w:szCs w:val="18"/>
        </w:rPr>
      </w:pPr>
      <w:r w:rsidRPr="000276D8">
        <w:rPr>
          <w:rFonts w:ascii="Verdana" w:hAnsi="Verdana" w:cs="Arial"/>
          <w:bCs/>
          <w:sz w:val="18"/>
          <w:szCs w:val="18"/>
        </w:rPr>
        <w:t>Generar registros documentados del apoyo y soporte en el manejo de desechos del pozo, comprendiendo transferencias de fluidos, control de los parámetros de entierro de recortes (p</w:t>
      </w:r>
      <w:r>
        <w:rPr>
          <w:rFonts w:ascii="Verdana" w:hAnsi="Verdana" w:cs="Arial"/>
          <w:bCs/>
          <w:sz w:val="18"/>
          <w:szCs w:val="18"/>
        </w:rPr>
        <w:t>H, TPH, Absorción Sodios, etc.)</w:t>
      </w:r>
      <w:r w:rsidRPr="000276D8">
        <w:rPr>
          <w:rFonts w:ascii="Verdana" w:hAnsi="Verdana" w:cs="Arial"/>
          <w:bCs/>
          <w:sz w:val="18"/>
          <w:szCs w:val="18"/>
        </w:rPr>
        <w:t>.</w:t>
      </w:r>
    </w:p>
    <w:p w14:paraId="17B74B16" w14:textId="77777777" w:rsidR="00DA1E54" w:rsidRPr="000276D8" w:rsidRDefault="00DA1E54" w:rsidP="00726657">
      <w:pPr>
        <w:pStyle w:val="Prrafodelista"/>
        <w:numPr>
          <w:ilvl w:val="0"/>
          <w:numId w:val="7"/>
        </w:numPr>
        <w:ind w:left="567" w:hanging="207"/>
        <w:jc w:val="both"/>
        <w:rPr>
          <w:rFonts w:ascii="Verdana" w:hAnsi="Verdana" w:cs="Arial"/>
          <w:bCs/>
          <w:sz w:val="18"/>
          <w:szCs w:val="18"/>
        </w:rPr>
      </w:pPr>
      <w:r w:rsidRPr="000276D8">
        <w:rPr>
          <w:rFonts w:ascii="Verdana" w:hAnsi="Verdana" w:cs="Arial"/>
          <w:bCs/>
          <w:sz w:val="18"/>
          <w:szCs w:val="18"/>
        </w:rPr>
        <w:t>Se debe llevar acabo el control de la cantidad de residuos (recortes de perforación y sólidos separados del fluido de perforación), considerando el material residual desde la recepción hasta su disposición final.</w:t>
      </w:r>
    </w:p>
    <w:p w14:paraId="6DC85A44" w14:textId="77777777" w:rsidR="00DA1E54" w:rsidRPr="000276D8" w:rsidRDefault="00DA1E54" w:rsidP="00726657">
      <w:pPr>
        <w:pStyle w:val="Prrafodelista"/>
        <w:numPr>
          <w:ilvl w:val="0"/>
          <w:numId w:val="7"/>
        </w:numPr>
        <w:ind w:left="567" w:hanging="207"/>
        <w:jc w:val="both"/>
        <w:rPr>
          <w:rFonts w:ascii="Verdana" w:hAnsi="Verdana" w:cs="Arial"/>
          <w:bCs/>
          <w:sz w:val="18"/>
          <w:szCs w:val="18"/>
        </w:rPr>
      </w:pPr>
      <w:r w:rsidRPr="000276D8">
        <w:rPr>
          <w:rFonts w:ascii="Verdana" w:hAnsi="Verdana" w:cs="Arial"/>
          <w:bCs/>
          <w:sz w:val="18"/>
          <w:szCs w:val="18"/>
        </w:rPr>
        <w:t>El tratamiento de residuos, se realizará en función a los resultados de los análisis de laboratorio, llevando a cabo el registro y control documentado.</w:t>
      </w:r>
    </w:p>
    <w:p w14:paraId="3A3BDA4A" w14:textId="77777777" w:rsidR="00DA1E54" w:rsidRDefault="00DA1E54" w:rsidP="00726657">
      <w:pPr>
        <w:pStyle w:val="Prrafodelista"/>
        <w:numPr>
          <w:ilvl w:val="0"/>
          <w:numId w:val="7"/>
        </w:numPr>
        <w:ind w:left="567" w:hanging="207"/>
        <w:jc w:val="both"/>
        <w:rPr>
          <w:rFonts w:ascii="Verdana" w:hAnsi="Verdana" w:cs="Arial"/>
          <w:bCs/>
          <w:sz w:val="18"/>
          <w:szCs w:val="18"/>
        </w:rPr>
      </w:pPr>
      <w:r w:rsidRPr="000276D8">
        <w:rPr>
          <w:rFonts w:ascii="Verdana" w:hAnsi="Verdana" w:cs="Arial"/>
          <w:bCs/>
          <w:sz w:val="18"/>
          <w:szCs w:val="18"/>
        </w:rPr>
        <w:t>Contar con el registro documentado de la disposición final de los residuos, posterior al tratamiento realizado.</w:t>
      </w:r>
    </w:p>
    <w:p w14:paraId="25321ED4" w14:textId="77777777" w:rsidR="00DA1E54" w:rsidRDefault="00DA1E54" w:rsidP="00726657">
      <w:pPr>
        <w:pStyle w:val="Prrafodelista"/>
        <w:numPr>
          <w:ilvl w:val="0"/>
          <w:numId w:val="7"/>
        </w:numPr>
        <w:ind w:left="567" w:hanging="207"/>
        <w:jc w:val="both"/>
        <w:rPr>
          <w:rFonts w:ascii="Verdana" w:hAnsi="Verdana" w:cs="Arial"/>
          <w:bCs/>
          <w:sz w:val="18"/>
          <w:szCs w:val="18"/>
        </w:rPr>
      </w:pPr>
      <w:r>
        <w:rPr>
          <w:rFonts w:ascii="Verdana" w:hAnsi="Verdana" w:cs="Arial"/>
          <w:bCs/>
          <w:sz w:val="18"/>
          <w:szCs w:val="18"/>
        </w:rPr>
        <w:t>Los recortes de perforación base agua serán tratados en un área determinada y asignada por el Company Man de YPFB en pozo; asimismo, el material tratado previo análisis de laboratorio será enterrado en fosas, mismas que serán ubicadas en áreas autorizadas por YPFB.</w:t>
      </w:r>
    </w:p>
    <w:p w14:paraId="0ED56B9B" w14:textId="77777777" w:rsidR="00DA1E54" w:rsidRDefault="00DA1E54" w:rsidP="00726657">
      <w:pPr>
        <w:pStyle w:val="Prrafodelista"/>
        <w:numPr>
          <w:ilvl w:val="0"/>
          <w:numId w:val="7"/>
        </w:numPr>
        <w:ind w:left="567" w:hanging="207"/>
        <w:jc w:val="both"/>
        <w:rPr>
          <w:rFonts w:ascii="Verdana" w:hAnsi="Verdana" w:cs="Arial"/>
          <w:bCs/>
          <w:sz w:val="18"/>
          <w:szCs w:val="18"/>
        </w:rPr>
      </w:pPr>
      <w:r>
        <w:rPr>
          <w:rFonts w:ascii="Verdana" w:hAnsi="Verdana" w:cs="Arial"/>
          <w:bCs/>
          <w:sz w:val="18"/>
          <w:szCs w:val="18"/>
        </w:rPr>
        <w:t>Presentar a la fiscalización de YPFB análisis de laboratorios mensuales.</w:t>
      </w:r>
    </w:p>
    <w:p w14:paraId="2C8DE2D1" w14:textId="77777777" w:rsidR="00DA1E54" w:rsidRDefault="00DA1E54" w:rsidP="00726657">
      <w:pPr>
        <w:pStyle w:val="Prrafodelista"/>
        <w:numPr>
          <w:ilvl w:val="0"/>
          <w:numId w:val="7"/>
        </w:numPr>
        <w:ind w:left="567" w:hanging="207"/>
        <w:jc w:val="both"/>
        <w:rPr>
          <w:rFonts w:ascii="Verdana" w:hAnsi="Verdana" w:cs="Arial"/>
          <w:bCs/>
          <w:sz w:val="18"/>
          <w:szCs w:val="18"/>
        </w:rPr>
      </w:pPr>
      <w:r>
        <w:rPr>
          <w:rFonts w:ascii="Verdana" w:hAnsi="Verdana" w:cs="Arial"/>
          <w:bCs/>
          <w:sz w:val="18"/>
          <w:szCs w:val="18"/>
        </w:rPr>
        <w:t>Durante el entierro del material, se deberá tomar en cuenta los siguientes aspectos:</w:t>
      </w:r>
    </w:p>
    <w:p w14:paraId="5A4326AB" w14:textId="77777777" w:rsidR="00DA1E54" w:rsidRDefault="00DA1E54" w:rsidP="00726657">
      <w:pPr>
        <w:pStyle w:val="Prrafodelista"/>
        <w:numPr>
          <w:ilvl w:val="1"/>
          <w:numId w:val="7"/>
        </w:numPr>
        <w:jc w:val="both"/>
        <w:rPr>
          <w:rFonts w:ascii="Verdana" w:hAnsi="Verdana" w:cs="Arial"/>
          <w:bCs/>
          <w:sz w:val="18"/>
          <w:szCs w:val="18"/>
        </w:rPr>
      </w:pPr>
      <w:r>
        <w:rPr>
          <w:rFonts w:ascii="Verdana" w:hAnsi="Verdana" w:cs="Arial"/>
          <w:bCs/>
          <w:sz w:val="18"/>
          <w:szCs w:val="18"/>
        </w:rPr>
        <w:t>El material enterrado deberá dejar una profundidad de 10 cm antes del nivel rasante de la superficie del suelo para rellenar con suelo vegetal virgen (Top Soil).</w:t>
      </w:r>
    </w:p>
    <w:p w14:paraId="5D2F578B" w14:textId="77777777" w:rsidR="00DA1E54" w:rsidRPr="000276D8" w:rsidRDefault="00DA1E54" w:rsidP="00726657">
      <w:pPr>
        <w:pStyle w:val="Prrafodelista"/>
        <w:numPr>
          <w:ilvl w:val="1"/>
          <w:numId w:val="7"/>
        </w:numPr>
        <w:jc w:val="both"/>
        <w:rPr>
          <w:rFonts w:ascii="Verdana" w:hAnsi="Verdana" w:cs="Arial"/>
          <w:bCs/>
          <w:sz w:val="18"/>
          <w:szCs w:val="18"/>
        </w:rPr>
      </w:pPr>
      <w:r>
        <w:rPr>
          <w:rFonts w:ascii="Verdana" w:hAnsi="Verdana" w:cs="Arial"/>
          <w:bCs/>
          <w:sz w:val="18"/>
          <w:szCs w:val="18"/>
        </w:rPr>
        <w:t>Adicionar suelo vegetal con espesor aproximado de 10 cm sobre el área de la fosa en forma de camellón o lomo de pescado para prevenir posibles hundimientos.</w:t>
      </w:r>
    </w:p>
    <w:p w14:paraId="7C3E5F23" w14:textId="3FBC9B99" w:rsidR="00DA1E54" w:rsidRPr="000276D8" w:rsidRDefault="00DA1E54" w:rsidP="00726657">
      <w:pPr>
        <w:pStyle w:val="Prrafodelista"/>
        <w:numPr>
          <w:ilvl w:val="0"/>
          <w:numId w:val="7"/>
        </w:numPr>
        <w:ind w:left="567" w:hanging="207"/>
        <w:jc w:val="both"/>
        <w:rPr>
          <w:rFonts w:ascii="Verdana" w:hAnsi="Verdana" w:cs="Arial"/>
          <w:bCs/>
          <w:sz w:val="18"/>
          <w:szCs w:val="18"/>
        </w:rPr>
      </w:pPr>
      <w:r w:rsidRPr="000276D8">
        <w:rPr>
          <w:rFonts w:ascii="Verdana" w:hAnsi="Verdana" w:cs="Arial"/>
          <w:bCs/>
          <w:sz w:val="18"/>
          <w:szCs w:val="18"/>
        </w:rPr>
        <w:t xml:space="preserve">En la ejecución del trabajo, el </w:t>
      </w:r>
      <w:r w:rsidR="007F7BBC">
        <w:rPr>
          <w:rFonts w:ascii="Verdana" w:hAnsi="Verdana" w:cs="Arial"/>
          <w:bCs/>
          <w:sz w:val="18"/>
          <w:szCs w:val="18"/>
        </w:rPr>
        <w:t>Proponente</w:t>
      </w:r>
      <w:r w:rsidRPr="000276D8">
        <w:rPr>
          <w:rFonts w:ascii="Verdana" w:hAnsi="Verdana" w:cs="Arial"/>
          <w:bCs/>
          <w:sz w:val="18"/>
          <w:szCs w:val="18"/>
        </w:rPr>
        <w:t xml:space="preserve"> deberá en todo momento:</w:t>
      </w:r>
    </w:p>
    <w:p w14:paraId="7FD4B447" w14:textId="77777777" w:rsidR="00DA1E54" w:rsidRPr="000276D8" w:rsidRDefault="00DA1E54" w:rsidP="00726657">
      <w:pPr>
        <w:pStyle w:val="Prrafodelista"/>
        <w:numPr>
          <w:ilvl w:val="0"/>
          <w:numId w:val="7"/>
        </w:numPr>
        <w:ind w:left="851" w:hanging="207"/>
        <w:jc w:val="both"/>
        <w:rPr>
          <w:rFonts w:ascii="Verdana" w:hAnsi="Verdana" w:cs="Arial"/>
          <w:bCs/>
          <w:sz w:val="18"/>
          <w:szCs w:val="18"/>
        </w:rPr>
      </w:pPr>
      <w:r w:rsidRPr="000276D8">
        <w:rPr>
          <w:rFonts w:ascii="Verdana" w:hAnsi="Verdana" w:cs="Arial"/>
          <w:bCs/>
          <w:sz w:val="18"/>
          <w:szCs w:val="18"/>
        </w:rPr>
        <w:t>Minimizar la cantidad de residuos y maximizar el reciclaje.</w:t>
      </w:r>
    </w:p>
    <w:p w14:paraId="1E14FDA8" w14:textId="77777777" w:rsidR="00DA1E54" w:rsidRPr="00940BF0" w:rsidRDefault="00DA1E54" w:rsidP="00726657">
      <w:pPr>
        <w:pStyle w:val="Prrafodelista"/>
        <w:numPr>
          <w:ilvl w:val="0"/>
          <w:numId w:val="7"/>
        </w:numPr>
        <w:ind w:left="851" w:hanging="207"/>
        <w:jc w:val="both"/>
        <w:rPr>
          <w:rFonts w:ascii="Verdana" w:hAnsi="Verdana" w:cs="Arial"/>
          <w:bCs/>
          <w:sz w:val="18"/>
          <w:szCs w:val="18"/>
        </w:rPr>
      </w:pPr>
      <w:r w:rsidRPr="000276D8">
        <w:rPr>
          <w:rFonts w:ascii="Verdana" w:hAnsi="Verdana" w:cs="Arial"/>
          <w:bCs/>
          <w:sz w:val="18"/>
          <w:szCs w:val="18"/>
        </w:rPr>
        <w:t>Para la disposición de residuos sólidos, se deberá tener un contrato con una empresa especializada en el manejo de residuos y disposición final y que tenga una Licencia Ambiental vigente otorgada por Autoridad Ambiental Competente.</w:t>
      </w:r>
    </w:p>
    <w:p w14:paraId="2653E53B" w14:textId="77777777" w:rsidR="00DA1E54" w:rsidRDefault="00DA1E54" w:rsidP="00726657">
      <w:pPr>
        <w:pStyle w:val="Prrafodelista"/>
        <w:numPr>
          <w:ilvl w:val="0"/>
          <w:numId w:val="7"/>
        </w:numPr>
        <w:ind w:left="567" w:hanging="207"/>
        <w:jc w:val="both"/>
        <w:rPr>
          <w:rFonts w:ascii="Verdana" w:hAnsi="Verdana" w:cs="Arial"/>
          <w:bCs/>
          <w:sz w:val="18"/>
          <w:szCs w:val="18"/>
        </w:rPr>
      </w:pPr>
      <w:r>
        <w:rPr>
          <w:rFonts w:ascii="Verdana" w:hAnsi="Verdana" w:cs="Arial"/>
          <w:bCs/>
          <w:sz w:val="18"/>
          <w:szCs w:val="18"/>
        </w:rPr>
        <w:lastRenderedPageBreak/>
        <w:t>El transporte de recortes de perforación base aceite hasta el área de acopio temporal, deberá realizarse tomando en cuenta todas las medidas de seguridad correspondientes, debiendo tomar en cuenta los siguientes aspectos:</w:t>
      </w:r>
    </w:p>
    <w:p w14:paraId="7B8DE20B" w14:textId="77777777" w:rsidR="00DA1E54" w:rsidRDefault="00DA1E54" w:rsidP="00726657">
      <w:pPr>
        <w:pStyle w:val="Prrafodelista"/>
        <w:numPr>
          <w:ilvl w:val="1"/>
          <w:numId w:val="7"/>
        </w:numPr>
        <w:jc w:val="both"/>
        <w:rPr>
          <w:rFonts w:ascii="Verdana" w:hAnsi="Verdana" w:cs="Arial"/>
          <w:bCs/>
          <w:sz w:val="18"/>
          <w:szCs w:val="18"/>
        </w:rPr>
      </w:pPr>
      <w:r>
        <w:rPr>
          <w:rFonts w:ascii="Verdana" w:hAnsi="Verdana" w:cs="Arial"/>
          <w:bCs/>
          <w:sz w:val="18"/>
          <w:szCs w:val="18"/>
        </w:rPr>
        <w:t>Los vehículos dispuestos para el transporte de recortes de perforación base aceite deberán ser habilitados por la Fiscalización de YPFB, previo al inicio de actividades.</w:t>
      </w:r>
    </w:p>
    <w:p w14:paraId="0D25C97E" w14:textId="77777777" w:rsidR="00DA1E54" w:rsidRDefault="00DA1E54" w:rsidP="00726657">
      <w:pPr>
        <w:pStyle w:val="Prrafodelista"/>
        <w:numPr>
          <w:ilvl w:val="1"/>
          <w:numId w:val="7"/>
        </w:numPr>
        <w:jc w:val="both"/>
        <w:rPr>
          <w:rFonts w:ascii="Verdana" w:hAnsi="Verdana" w:cs="Arial"/>
          <w:bCs/>
          <w:sz w:val="18"/>
          <w:szCs w:val="18"/>
        </w:rPr>
      </w:pPr>
      <w:r>
        <w:rPr>
          <w:rFonts w:ascii="Verdana" w:hAnsi="Verdana" w:cs="Arial"/>
          <w:bCs/>
          <w:sz w:val="18"/>
          <w:szCs w:val="18"/>
        </w:rPr>
        <w:t>Contar con geomembrana de impermeabilización para la protección del suelo durante el carguío de los recortes de perforación.</w:t>
      </w:r>
    </w:p>
    <w:p w14:paraId="7DAFA63C" w14:textId="77777777" w:rsidR="00DA1E54" w:rsidRDefault="00DA1E54" w:rsidP="00726657">
      <w:pPr>
        <w:pStyle w:val="Prrafodelista"/>
        <w:numPr>
          <w:ilvl w:val="1"/>
          <w:numId w:val="7"/>
        </w:numPr>
        <w:jc w:val="both"/>
        <w:rPr>
          <w:rFonts w:ascii="Verdana" w:hAnsi="Verdana" w:cs="Arial"/>
          <w:bCs/>
          <w:sz w:val="18"/>
          <w:szCs w:val="18"/>
        </w:rPr>
      </w:pPr>
      <w:r>
        <w:rPr>
          <w:rFonts w:ascii="Verdana" w:hAnsi="Verdana" w:cs="Arial"/>
          <w:bCs/>
          <w:sz w:val="18"/>
          <w:szCs w:val="18"/>
        </w:rPr>
        <w:t>Contar con Kit de material absorbente para la atención y control de derrames.</w:t>
      </w:r>
    </w:p>
    <w:p w14:paraId="5689463B" w14:textId="77777777" w:rsidR="00DA1E54" w:rsidRDefault="00DA1E54" w:rsidP="00726657">
      <w:pPr>
        <w:pStyle w:val="Prrafodelista"/>
        <w:numPr>
          <w:ilvl w:val="1"/>
          <w:numId w:val="7"/>
        </w:numPr>
        <w:jc w:val="both"/>
        <w:rPr>
          <w:rFonts w:ascii="Verdana" w:hAnsi="Verdana" w:cs="Arial"/>
          <w:bCs/>
          <w:sz w:val="18"/>
          <w:szCs w:val="18"/>
        </w:rPr>
      </w:pPr>
      <w:r>
        <w:rPr>
          <w:rFonts w:ascii="Verdana" w:hAnsi="Verdana" w:cs="Arial"/>
          <w:bCs/>
          <w:sz w:val="18"/>
          <w:szCs w:val="18"/>
        </w:rPr>
        <w:t>Contar con extintor de fuego y herramientas de lucha contra incendios.</w:t>
      </w:r>
    </w:p>
    <w:p w14:paraId="6B5817C7" w14:textId="77777777" w:rsidR="00DA1E54" w:rsidRPr="004B661E" w:rsidRDefault="00DA1E54" w:rsidP="00726657">
      <w:pPr>
        <w:pStyle w:val="Prrafodelista"/>
        <w:numPr>
          <w:ilvl w:val="1"/>
          <w:numId w:val="7"/>
        </w:numPr>
        <w:jc w:val="both"/>
        <w:rPr>
          <w:rFonts w:ascii="Verdana" w:hAnsi="Verdana" w:cs="Arial"/>
          <w:bCs/>
          <w:sz w:val="18"/>
          <w:szCs w:val="18"/>
        </w:rPr>
      </w:pPr>
      <w:r>
        <w:rPr>
          <w:rFonts w:ascii="Verdana" w:hAnsi="Verdana" w:cs="Arial"/>
          <w:bCs/>
          <w:sz w:val="18"/>
          <w:szCs w:val="18"/>
        </w:rPr>
        <w:t>Cada vehículo deberá contar con el correspondiente Plan de Viaje aprobado por la fiscalización de YPFB</w:t>
      </w:r>
    </w:p>
    <w:p w14:paraId="2D951F09" w14:textId="77777777" w:rsidR="00DA1E54" w:rsidRDefault="00DA1E54" w:rsidP="00726657">
      <w:pPr>
        <w:jc w:val="both"/>
        <w:rPr>
          <w:rFonts w:ascii="Verdana" w:hAnsi="Verdana" w:cs="Arial"/>
          <w:bCs/>
          <w:sz w:val="18"/>
          <w:szCs w:val="18"/>
        </w:rPr>
      </w:pPr>
    </w:p>
    <w:p w14:paraId="51163239" w14:textId="77777777" w:rsidR="00BA3B56" w:rsidRPr="004574F3" w:rsidRDefault="00BA3B56" w:rsidP="00726657">
      <w:pPr>
        <w:jc w:val="both"/>
        <w:rPr>
          <w:rFonts w:ascii="Verdana" w:hAnsi="Verdana" w:cs="Arial"/>
          <w:bCs/>
          <w:sz w:val="18"/>
          <w:szCs w:val="18"/>
        </w:rPr>
      </w:pPr>
    </w:p>
    <w:p w14:paraId="4CD46BEB" w14:textId="77777777" w:rsidR="00DA1E54" w:rsidRDefault="00DA1E54" w:rsidP="00726657">
      <w:pPr>
        <w:pStyle w:val="Prrafodelista"/>
        <w:numPr>
          <w:ilvl w:val="1"/>
          <w:numId w:val="11"/>
        </w:numPr>
        <w:jc w:val="both"/>
        <w:rPr>
          <w:rFonts w:ascii="Verdana" w:hAnsi="Verdana" w:cs="Arial"/>
          <w:b/>
          <w:bCs/>
          <w:sz w:val="18"/>
          <w:szCs w:val="18"/>
        </w:rPr>
      </w:pPr>
      <w:r w:rsidRPr="000276D8">
        <w:rPr>
          <w:rFonts w:ascii="Verdana" w:hAnsi="Verdana" w:cs="Arial"/>
          <w:b/>
          <w:bCs/>
          <w:sz w:val="18"/>
          <w:szCs w:val="18"/>
        </w:rPr>
        <w:t>GESTION DE SUSTANCIAS PELIGROSAS</w:t>
      </w:r>
      <w:r>
        <w:rPr>
          <w:rFonts w:ascii="Verdana" w:hAnsi="Verdana" w:cs="Arial"/>
          <w:b/>
          <w:bCs/>
          <w:sz w:val="18"/>
          <w:szCs w:val="18"/>
        </w:rPr>
        <w:t>.</w:t>
      </w:r>
    </w:p>
    <w:p w14:paraId="0C3CF36F" w14:textId="77777777" w:rsidR="00DA1E54" w:rsidRPr="00ED582F" w:rsidRDefault="00DA1E54" w:rsidP="00726657">
      <w:pPr>
        <w:pStyle w:val="Prrafodelista"/>
        <w:ind w:left="1080"/>
        <w:jc w:val="both"/>
        <w:rPr>
          <w:rFonts w:ascii="Verdana" w:hAnsi="Verdana" w:cs="Arial"/>
          <w:b/>
          <w:bCs/>
          <w:sz w:val="18"/>
          <w:szCs w:val="18"/>
        </w:rPr>
      </w:pPr>
    </w:p>
    <w:p w14:paraId="1953B3BB" w14:textId="354A9D7C" w:rsidR="00DA1E54" w:rsidRPr="000276D8" w:rsidRDefault="00DA1E54" w:rsidP="00726657">
      <w:pPr>
        <w:pStyle w:val="Prrafodelista"/>
        <w:numPr>
          <w:ilvl w:val="0"/>
          <w:numId w:val="7"/>
        </w:numPr>
        <w:ind w:left="567" w:hanging="207"/>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desempeñará la gestión de sustancias peligrosas dando cumplimiento a lo establecido en el Estudio de Evaluación de Impacto Ambiental y disposiciones técnicas, legales y administrativas emitidas por las Instituciones que regulan la adquisición, transporte, almacenaje, manipulación y distribución de sustancias peligrosas; asimismo, se dará cumplimiento a los procedimientos y especificaciones técnicas establecidas en las Hojas de Seguridad de cada una de las Sustancias Peligrosas y la legislación aplicable.</w:t>
      </w:r>
    </w:p>
    <w:p w14:paraId="3B22CE92" w14:textId="77777777" w:rsidR="00DA1E54" w:rsidRPr="000276D8" w:rsidRDefault="00DA1E54" w:rsidP="00726657">
      <w:pPr>
        <w:pStyle w:val="Prrafodelista"/>
        <w:numPr>
          <w:ilvl w:val="0"/>
          <w:numId w:val="7"/>
        </w:numPr>
        <w:ind w:left="567" w:hanging="207"/>
        <w:jc w:val="both"/>
        <w:rPr>
          <w:rFonts w:ascii="Verdana" w:hAnsi="Verdana" w:cs="Arial"/>
          <w:bCs/>
          <w:sz w:val="18"/>
          <w:szCs w:val="18"/>
        </w:rPr>
      </w:pPr>
      <w:r w:rsidRPr="000276D8">
        <w:rPr>
          <w:rFonts w:ascii="Verdana" w:hAnsi="Verdana" w:cs="Arial"/>
          <w:bCs/>
          <w:sz w:val="18"/>
          <w:szCs w:val="18"/>
        </w:rPr>
        <w:t>El uso de camiones cisternas para el transporte de combustibles deberá cumplir con los criterios técnicos establecidos en el Capítulo VII “Del Mercadeo y Distribución”, del Título II del Reglamento Ambiental del Sector Hidrocarburos.</w:t>
      </w:r>
    </w:p>
    <w:p w14:paraId="415B9560" w14:textId="77777777" w:rsidR="00DA1E54" w:rsidRPr="000276D8" w:rsidRDefault="00DA1E54" w:rsidP="00726657">
      <w:pPr>
        <w:pStyle w:val="Prrafodelista"/>
        <w:numPr>
          <w:ilvl w:val="0"/>
          <w:numId w:val="7"/>
        </w:numPr>
        <w:ind w:left="567" w:hanging="207"/>
        <w:jc w:val="both"/>
        <w:rPr>
          <w:rFonts w:ascii="Verdana" w:hAnsi="Verdana" w:cs="Arial"/>
          <w:bCs/>
          <w:sz w:val="18"/>
          <w:szCs w:val="18"/>
        </w:rPr>
      </w:pPr>
      <w:r w:rsidRPr="000276D8">
        <w:rPr>
          <w:rFonts w:ascii="Verdana" w:hAnsi="Verdana" w:cs="Arial"/>
          <w:bCs/>
          <w:sz w:val="18"/>
          <w:szCs w:val="18"/>
        </w:rPr>
        <w:t>Para el aprovisionamiento de combustible con cisternas se deberá establecer medidas de seguridad especiales en proximidades de los cuerpos de agua y de áreas de sensibilidad ambiental a objeto de evitar derrame de combustibles, para el efecto se deberán tomar en cuenta los siguientes aspectos técnicos:</w:t>
      </w:r>
    </w:p>
    <w:p w14:paraId="717E51A6" w14:textId="77777777" w:rsidR="00DA1E54" w:rsidRPr="000276D8" w:rsidRDefault="00DA1E54" w:rsidP="00726657">
      <w:pPr>
        <w:pStyle w:val="Prrafodelista"/>
        <w:numPr>
          <w:ilvl w:val="0"/>
          <w:numId w:val="7"/>
        </w:numPr>
        <w:ind w:left="567" w:hanging="207"/>
        <w:jc w:val="both"/>
        <w:rPr>
          <w:rFonts w:ascii="Verdana" w:hAnsi="Verdana" w:cs="Arial"/>
          <w:bCs/>
          <w:sz w:val="18"/>
          <w:szCs w:val="18"/>
        </w:rPr>
      </w:pPr>
      <w:r w:rsidRPr="000276D8">
        <w:rPr>
          <w:rFonts w:ascii="Verdana" w:hAnsi="Verdana" w:cs="Arial"/>
          <w:bCs/>
          <w:sz w:val="18"/>
          <w:szCs w:val="18"/>
        </w:rPr>
        <w:t>Asegurar que todos los contenedores, mangueras, y boquillas no tengan fugas.</w:t>
      </w:r>
    </w:p>
    <w:p w14:paraId="160F3BFA" w14:textId="77777777" w:rsidR="00DA1E54" w:rsidRPr="000276D8" w:rsidRDefault="00DA1E54" w:rsidP="00726657">
      <w:pPr>
        <w:pStyle w:val="Prrafodelista"/>
        <w:numPr>
          <w:ilvl w:val="0"/>
          <w:numId w:val="7"/>
        </w:numPr>
        <w:ind w:left="567" w:hanging="207"/>
        <w:jc w:val="both"/>
        <w:rPr>
          <w:rFonts w:ascii="Verdana" w:hAnsi="Verdana" w:cs="Arial"/>
          <w:bCs/>
          <w:sz w:val="18"/>
          <w:szCs w:val="18"/>
        </w:rPr>
      </w:pPr>
      <w:r w:rsidRPr="000276D8">
        <w:rPr>
          <w:rFonts w:ascii="Verdana" w:hAnsi="Verdana" w:cs="Arial"/>
          <w:bCs/>
          <w:sz w:val="18"/>
          <w:szCs w:val="18"/>
        </w:rPr>
        <w:t>Equipar los camiones cisternas con sistema de puesta a tierra.</w:t>
      </w:r>
    </w:p>
    <w:p w14:paraId="617CA43C" w14:textId="2F4F7DF1" w:rsidR="00DA1E54" w:rsidRPr="000276D8" w:rsidRDefault="00DA1E54" w:rsidP="00726657">
      <w:pPr>
        <w:pStyle w:val="Prrafodelista"/>
        <w:numPr>
          <w:ilvl w:val="0"/>
          <w:numId w:val="7"/>
        </w:numPr>
        <w:ind w:left="567" w:hanging="207"/>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se asegurará que los vehículos de servicio cuenten con material absorbente industrial y comercial apropiado para dar respuesta inmediata a los posibles derrames.</w:t>
      </w:r>
    </w:p>
    <w:p w14:paraId="05B57767" w14:textId="5616E6F5" w:rsidR="00DA1E54" w:rsidRPr="000276D8" w:rsidRDefault="00DA1E54" w:rsidP="00726657">
      <w:pPr>
        <w:pStyle w:val="Prrafodelista"/>
        <w:numPr>
          <w:ilvl w:val="0"/>
          <w:numId w:val="7"/>
        </w:numPr>
        <w:ind w:left="567" w:hanging="207"/>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debe presentar de manera mensual Informes de Gestión de las Sustancias Peligrosas adjuntando planillas, registros, comprobantes y toda aquella documentación de respaldo que demuestre el control de cada una de las Sustancias Peligrosas, describiendo los responsables, las características CRETIB, origen de distribución, cantidades en peso y/o volumen, rutas de transporte, destino y aplicación, además de un balance másico y/o volumétrico.</w:t>
      </w:r>
    </w:p>
    <w:p w14:paraId="1DB26996" w14:textId="77777777" w:rsidR="00DA1E54" w:rsidRPr="000276D8" w:rsidRDefault="00DA1E54" w:rsidP="00726657">
      <w:pPr>
        <w:pStyle w:val="Prrafodelista"/>
        <w:numPr>
          <w:ilvl w:val="0"/>
          <w:numId w:val="7"/>
        </w:numPr>
        <w:ind w:left="567" w:hanging="207"/>
        <w:jc w:val="both"/>
        <w:rPr>
          <w:rFonts w:ascii="Verdana" w:hAnsi="Verdana" w:cs="Arial"/>
          <w:bCs/>
          <w:sz w:val="18"/>
          <w:szCs w:val="18"/>
        </w:rPr>
      </w:pPr>
      <w:r w:rsidRPr="000276D8">
        <w:rPr>
          <w:rFonts w:ascii="Verdana" w:hAnsi="Verdana" w:cs="Arial"/>
          <w:bCs/>
          <w:sz w:val="18"/>
          <w:szCs w:val="18"/>
        </w:rPr>
        <w:t>Registro documentado del adecuado manejo de los materiales y productos químicos utilizados como ser Floculantes, Coagulantes, Ácido Cítrico, Sulfato de Aluminio, Hipoclorito de Calcio, Cal Hidratada.</w:t>
      </w:r>
    </w:p>
    <w:p w14:paraId="608957B0" w14:textId="77777777" w:rsidR="00DA1E54" w:rsidRPr="000276D8" w:rsidRDefault="00DA1E54" w:rsidP="00726657">
      <w:pPr>
        <w:pStyle w:val="Prrafodelista"/>
        <w:ind w:left="567"/>
        <w:jc w:val="both"/>
        <w:rPr>
          <w:rFonts w:ascii="Verdana" w:hAnsi="Verdana" w:cs="Arial"/>
          <w:bCs/>
          <w:sz w:val="18"/>
          <w:szCs w:val="18"/>
        </w:rPr>
      </w:pPr>
    </w:p>
    <w:p w14:paraId="0FF5DD9F" w14:textId="77777777" w:rsidR="00DA1E54" w:rsidRPr="000276D8" w:rsidRDefault="00DA1E54" w:rsidP="00726657">
      <w:pPr>
        <w:pStyle w:val="Prrafodelista"/>
        <w:numPr>
          <w:ilvl w:val="1"/>
          <w:numId w:val="11"/>
        </w:numPr>
        <w:jc w:val="both"/>
        <w:rPr>
          <w:rFonts w:ascii="Verdana" w:hAnsi="Verdana" w:cs="Arial"/>
          <w:b/>
          <w:bCs/>
          <w:sz w:val="18"/>
          <w:szCs w:val="18"/>
        </w:rPr>
      </w:pPr>
      <w:r w:rsidRPr="000276D8">
        <w:rPr>
          <w:rFonts w:ascii="Verdana" w:hAnsi="Verdana" w:cs="Arial"/>
          <w:b/>
          <w:bCs/>
          <w:sz w:val="18"/>
          <w:szCs w:val="18"/>
        </w:rPr>
        <w:t>PREVENCIÓN DE EVENTOS O SUCESOS NO DESEADOS Y PLAN DE CONTINGENCIAS</w:t>
      </w:r>
      <w:r>
        <w:rPr>
          <w:rFonts w:ascii="Verdana" w:hAnsi="Verdana" w:cs="Arial"/>
          <w:b/>
          <w:bCs/>
          <w:sz w:val="18"/>
          <w:szCs w:val="18"/>
        </w:rPr>
        <w:t>.</w:t>
      </w:r>
    </w:p>
    <w:p w14:paraId="6643D8B4" w14:textId="757BC66B" w:rsidR="00DA1E54" w:rsidRPr="000276D8" w:rsidRDefault="00DA1E54" w:rsidP="00726657">
      <w:pPr>
        <w:pStyle w:val="Prrafodelista"/>
        <w:numPr>
          <w:ilvl w:val="0"/>
          <w:numId w:val="9"/>
        </w:numPr>
        <w:ind w:left="567"/>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deberá contar con un Plan de Contingencias que cumpla las disposiciones técnicas establecidas en los artículos 118° al 124° del Reglamento Ambiental del Sector Hidrocarburos y otras disposiciones técnicas nacionales e internacionales que permitan alcanzar los estándares de seguridad más altos del sector hidrocarburos.</w:t>
      </w:r>
    </w:p>
    <w:p w14:paraId="53DD5738" w14:textId="199130CB" w:rsidR="00DA1E54" w:rsidRPr="000276D8" w:rsidRDefault="00DA1E54" w:rsidP="00726657">
      <w:pPr>
        <w:pStyle w:val="Prrafodelista"/>
        <w:numPr>
          <w:ilvl w:val="0"/>
          <w:numId w:val="9"/>
        </w:numPr>
        <w:ind w:left="567"/>
        <w:jc w:val="both"/>
        <w:rPr>
          <w:rFonts w:ascii="Verdana" w:hAnsi="Verdana" w:cs="Arial"/>
          <w:bCs/>
          <w:sz w:val="18"/>
          <w:szCs w:val="18"/>
        </w:rPr>
      </w:pPr>
      <w:r w:rsidRPr="000276D8">
        <w:rPr>
          <w:rFonts w:ascii="Verdana" w:hAnsi="Verdana" w:cs="Arial"/>
          <w:bCs/>
          <w:sz w:val="18"/>
          <w:szCs w:val="18"/>
        </w:rPr>
        <w:t xml:space="preserve">De presentarse cualquier contingencia, eventualidad o suceso no deseado que provoque impactos ambientales, perdidas, daños o perjuicios; el </w:t>
      </w:r>
      <w:r w:rsidR="007F7BBC">
        <w:rPr>
          <w:rFonts w:ascii="Verdana" w:hAnsi="Verdana" w:cs="Arial"/>
          <w:bCs/>
          <w:sz w:val="18"/>
          <w:szCs w:val="18"/>
        </w:rPr>
        <w:t>Proponente</w:t>
      </w:r>
      <w:r w:rsidRPr="000276D8">
        <w:rPr>
          <w:rFonts w:ascii="Verdana" w:hAnsi="Verdana" w:cs="Arial"/>
          <w:bCs/>
          <w:sz w:val="18"/>
          <w:szCs w:val="18"/>
        </w:rPr>
        <w:t xml:space="preserve"> deberá activar su Plan de Contingencias e inmediatamente deberá iniciar las actividades de Remediación.</w:t>
      </w:r>
    </w:p>
    <w:p w14:paraId="6D67D369" w14:textId="747D673A" w:rsidR="00DA1E54" w:rsidRDefault="00DA1E54" w:rsidP="00726657">
      <w:pPr>
        <w:pStyle w:val="Prrafodelista"/>
        <w:numPr>
          <w:ilvl w:val="0"/>
          <w:numId w:val="9"/>
        </w:numPr>
        <w:ind w:left="567"/>
        <w:jc w:val="both"/>
        <w:rPr>
          <w:rFonts w:ascii="Verdana" w:hAnsi="Verdana" w:cs="Arial"/>
          <w:bCs/>
          <w:sz w:val="18"/>
          <w:szCs w:val="18"/>
        </w:rPr>
      </w:pPr>
      <w:r w:rsidRPr="000276D8">
        <w:rPr>
          <w:rFonts w:ascii="Verdana" w:hAnsi="Verdana" w:cs="Arial"/>
          <w:bCs/>
          <w:sz w:val="18"/>
          <w:szCs w:val="18"/>
        </w:rPr>
        <w:t xml:space="preserve">De presentarse cualquier contingencia, eventualidad o suceso no deseado que provoque impactos ambientales, perdidas, daños o perjuicios, el </w:t>
      </w:r>
      <w:r w:rsidR="007F7BBC">
        <w:rPr>
          <w:rFonts w:ascii="Verdana" w:hAnsi="Verdana" w:cs="Arial"/>
          <w:bCs/>
          <w:sz w:val="18"/>
          <w:szCs w:val="18"/>
        </w:rPr>
        <w:t>Proponente</w:t>
      </w:r>
      <w:r w:rsidRPr="000276D8">
        <w:rPr>
          <w:rFonts w:ascii="Verdana" w:hAnsi="Verdana" w:cs="Arial"/>
          <w:bCs/>
          <w:sz w:val="18"/>
          <w:szCs w:val="18"/>
        </w:rPr>
        <w:t xml:space="preserve"> reportará a YPFB el suceso e inmediatamente remitirá un Informe que contenga lo siguiente:</w:t>
      </w:r>
    </w:p>
    <w:p w14:paraId="43265BB4" w14:textId="77777777" w:rsidR="00DA1E54" w:rsidRPr="000276D8" w:rsidRDefault="00DA1E54" w:rsidP="00726657">
      <w:pPr>
        <w:pStyle w:val="Prrafodelista"/>
        <w:ind w:left="567"/>
        <w:jc w:val="both"/>
        <w:rPr>
          <w:rFonts w:ascii="Verdana" w:hAnsi="Verdana" w:cs="Arial"/>
          <w:bCs/>
          <w:sz w:val="18"/>
          <w:szCs w:val="18"/>
        </w:rPr>
      </w:pPr>
    </w:p>
    <w:p w14:paraId="3198EC45" w14:textId="77777777" w:rsidR="00DA1E54" w:rsidRPr="000276D8" w:rsidRDefault="00DA1E54" w:rsidP="00726657">
      <w:pPr>
        <w:pStyle w:val="Prrafodelista"/>
        <w:ind w:left="851"/>
        <w:jc w:val="both"/>
        <w:rPr>
          <w:rFonts w:ascii="Verdana" w:hAnsi="Verdana" w:cs="Arial"/>
          <w:bCs/>
          <w:sz w:val="18"/>
          <w:szCs w:val="18"/>
        </w:rPr>
      </w:pPr>
      <w:r w:rsidRPr="000276D8">
        <w:rPr>
          <w:rFonts w:ascii="Verdana" w:hAnsi="Verdana" w:cs="Arial"/>
          <w:bCs/>
          <w:sz w:val="18"/>
          <w:szCs w:val="18"/>
        </w:rPr>
        <w:lastRenderedPageBreak/>
        <w:t>a) El tipo de material derramado.</w:t>
      </w:r>
    </w:p>
    <w:p w14:paraId="52ACF1C6" w14:textId="77777777" w:rsidR="00DA1E54" w:rsidRPr="000276D8" w:rsidRDefault="00DA1E54" w:rsidP="00726657">
      <w:pPr>
        <w:pStyle w:val="Prrafodelista"/>
        <w:ind w:left="851"/>
        <w:jc w:val="both"/>
        <w:rPr>
          <w:rFonts w:ascii="Verdana" w:hAnsi="Verdana" w:cs="Arial"/>
          <w:bCs/>
          <w:sz w:val="18"/>
          <w:szCs w:val="18"/>
        </w:rPr>
      </w:pPr>
      <w:r w:rsidRPr="000276D8">
        <w:rPr>
          <w:rFonts w:ascii="Verdana" w:hAnsi="Verdana" w:cs="Arial"/>
          <w:bCs/>
          <w:sz w:val="18"/>
          <w:szCs w:val="18"/>
        </w:rPr>
        <w:t>b) Las coordenadas de ubicación de la contingencia.</w:t>
      </w:r>
    </w:p>
    <w:p w14:paraId="4FC4298C" w14:textId="77777777" w:rsidR="00DA1E54" w:rsidRPr="000276D8" w:rsidRDefault="00DA1E54" w:rsidP="00726657">
      <w:pPr>
        <w:pStyle w:val="Prrafodelista"/>
        <w:ind w:left="851"/>
        <w:jc w:val="both"/>
        <w:rPr>
          <w:rFonts w:ascii="Verdana" w:hAnsi="Verdana" w:cs="Arial"/>
          <w:bCs/>
          <w:sz w:val="18"/>
          <w:szCs w:val="18"/>
        </w:rPr>
      </w:pPr>
      <w:r w:rsidRPr="000276D8">
        <w:rPr>
          <w:rFonts w:ascii="Verdana" w:hAnsi="Verdana" w:cs="Arial"/>
          <w:bCs/>
          <w:sz w:val="18"/>
          <w:szCs w:val="18"/>
        </w:rPr>
        <w:t>c) Hora de la contingencia.</w:t>
      </w:r>
    </w:p>
    <w:p w14:paraId="337AB9ED" w14:textId="77777777" w:rsidR="00DA1E54" w:rsidRPr="000276D8" w:rsidRDefault="00DA1E54" w:rsidP="00726657">
      <w:pPr>
        <w:pStyle w:val="Prrafodelista"/>
        <w:ind w:left="851"/>
        <w:jc w:val="both"/>
        <w:rPr>
          <w:rFonts w:ascii="Verdana" w:hAnsi="Verdana" w:cs="Arial"/>
          <w:bCs/>
          <w:sz w:val="18"/>
          <w:szCs w:val="18"/>
        </w:rPr>
      </w:pPr>
      <w:r w:rsidRPr="000276D8">
        <w:rPr>
          <w:rFonts w:ascii="Verdana" w:hAnsi="Verdana" w:cs="Arial"/>
          <w:bCs/>
          <w:sz w:val="18"/>
          <w:szCs w:val="18"/>
        </w:rPr>
        <w:t>d) En caso de ser un derrame, estimar la cantidad del producto derramado.</w:t>
      </w:r>
    </w:p>
    <w:p w14:paraId="063B7951" w14:textId="77777777" w:rsidR="00DA1E54" w:rsidRPr="000276D8" w:rsidRDefault="00DA1E54" w:rsidP="00726657">
      <w:pPr>
        <w:pStyle w:val="Prrafodelista"/>
        <w:ind w:left="851"/>
        <w:jc w:val="both"/>
        <w:rPr>
          <w:rFonts w:ascii="Verdana" w:hAnsi="Verdana" w:cs="Arial"/>
          <w:bCs/>
          <w:sz w:val="18"/>
          <w:szCs w:val="18"/>
        </w:rPr>
      </w:pPr>
      <w:r w:rsidRPr="000276D8">
        <w:rPr>
          <w:rFonts w:ascii="Verdana" w:hAnsi="Verdana" w:cs="Arial"/>
          <w:bCs/>
          <w:sz w:val="18"/>
          <w:szCs w:val="18"/>
        </w:rPr>
        <w:t>e) Breve descripción del área afectada (presencia de cuerpos de agua y otros de sensibilidad ambiental).</w:t>
      </w:r>
    </w:p>
    <w:p w14:paraId="32A9BF17" w14:textId="77777777" w:rsidR="00DA1E54" w:rsidRPr="000276D8" w:rsidRDefault="00DA1E54" w:rsidP="00726657">
      <w:pPr>
        <w:pStyle w:val="Prrafodelista"/>
        <w:ind w:left="851"/>
        <w:jc w:val="both"/>
        <w:rPr>
          <w:rFonts w:ascii="Verdana" w:hAnsi="Verdana" w:cs="Arial"/>
          <w:bCs/>
          <w:sz w:val="18"/>
          <w:szCs w:val="18"/>
        </w:rPr>
      </w:pPr>
      <w:r w:rsidRPr="000276D8">
        <w:rPr>
          <w:rFonts w:ascii="Verdana" w:hAnsi="Verdana" w:cs="Arial"/>
          <w:bCs/>
          <w:sz w:val="18"/>
          <w:szCs w:val="18"/>
        </w:rPr>
        <w:t>f) Población afectada o susceptible de ser afectada.</w:t>
      </w:r>
    </w:p>
    <w:p w14:paraId="3514A4B5" w14:textId="77777777" w:rsidR="00DA1E54" w:rsidRPr="000276D8" w:rsidRDefault="00DA1E54" w:rsidP="00726657">
      <w:pPr>
        <w:pStyle w:val="Prrafodelista"/>
        <w:ind w:left="851"/>
        <w:jc w:val="both"/>
        <w:rPr>
          <w:rFonts w:ascii="Verdana" w:hAnsi="Verdana" w:cs="Arial"/>
          <w:bCs/>
          <w:sz w:val="18"/>
          <w:szCs w:val="18"/>
        </w:rPr>
      </w:pPr>
      <w:r w:rsidRPr="000276D8">
        <w:rPr>
          <w:rFonts w:ascii="Verdana" w:hAnsi="Verdana" w:cs="Arial"/>
          <w:bCs/>
          <w:sz w:val="18"/>
          <w:szCs w:val="18"/>
        </w:rPr>
        <w:t>g) Acciones asumidas para el control de la contingencia.</w:t>
      </w:r>
    </w:p>
    <w:p w14:paraId="73FF74F0" w14:textId="77777777" w:rsidR="00DA1E54" w:rsidRPr="000276D8" w:rsidRDefault="00DA1E54" w:rsidP="00726657">
      <w:pPr>
        <w:pStyle w:val="Prrafodelista"/>
        <w:ind w:left="851"/>
        <w:jc w:val="both"/>
        <w:rPr>
          <w:rFonts w:ascii="Verdana" w:hAnsi="Verdana" w:cs="Arial"/>
          <w:bCs/>
          <w:sz w:val="18"/>
          <w:szCs w:val="18"/>
        </w:rPr>
      </w:pPr>
      <w:r w:rsidRPr="000276D8">
        <w:rPr>
          <w:rFonts w:ascii="Verdana" w:hAnsi="Verdana" w:cs="Arial"/>
          <w:bCs/>
          <w:sz w:val="18"/>
          <w:szCs w:val="18"/>
        </w:rPr>
        <w:t>h) Cualquier otra información que permita realizar una evaluación preliminar de la contingencia.</w:t>
      </w:r>
    </w:p>
    <w:p w14:paraId="2A361C71" w14:textId="10072C70" w:rsidR="00DA1E54" w:rsidRPr="000276D8" w:rsidRDefault="00DA1E54" w:rsidP="00726657">
      <w:pPr>
        <w:pStyle w:val="Prrafodelista"/>
        <w:numPr>
          <w:ilvl w:val="0"/>
          <w:numId w:val="9"/>
        </w:numPr>
        <w:ind w:left="567"/>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proveerá los equipos, materiales absorbentes y la mano de obra suficiente en toda el área en la cual ejecuta el trabajo para la respuesta a derrames de más de 2 m3 con el objetivo de proteger los recursos locales y mitigar el daño local.</w:t>
      </w:r>
    </w:p>
    <w:p w14:paraId="78EDDB43" w14:textId="09DE99FA" w:rsidR="00DA1E54" w:rsidRPr="000276D8" w:rsidRDefault="00DA1E54" w:rsidP="00726657">
      <w:pPr>
        <w:pStyle w:val="Prrafodelista"/>
        <w:numPr>
          <w:ilvl w:val="0"/>
          <w:numId w:val="9"/>
        </w:numPr>
        <w:ind w:left="567"/>
        <w:jc w:val="both"/>
        <w:rPr>
          <w:rFonts w:ascii="Verdana" w:hAnsi="Verdana" w:cs="Arial"/>
          <w:bCs/>
          <w:sz w:val="18"/>
          <w:szCs w:val="18"/>
        </w:rPr>
      </w:pPr>
      <w:r w:rsidRPr="000276D8">
        <w:rPr>
          <w:rFonts w:ascii="Verdana" w:hAnsi="Verdana" w:cs="Arial"/>
          <w:bCs/>
          <w:sz w:val="18"/>
          <w:szCs w:val="18"/>
        </w:rPr>
        <w:t xml:space="preserve">En caso de presentarse cualquier contingencia, eventualidad o suceso no deseado que provoque impactos ambientales, perdidas, daños o perjuicios de gran magnitud y que el </w:t>
      </w:r>
      <w:r w:rsidR="007F7BBC">
        <w:rPr>
          <w:rFonts w:ascii="Verdana" w:hAnsi="Verdana" w:cs="Arial"/>
          <w:bCs/>
          <w:sz w:val="18"/>
          <w:szCs w:val="18"/>
        </w:rPr>
        <w:t>Proponente</w:t>
      </w:r>
      <w:r w:rsidRPr="000276D8">
        <w:rPr>
          <w:rFonts w:ascii="Verdana" w:hAnsi="Verdana" w:cs="Arial"/>
          <w:bCs/>
          <w:sz w:val="18"/>
          <w:szCs w:val="18"/>
        </w:rPr>
        <w:t xml:space="preserve"> no pueda tomar control del evento o suceso no deseado, el mismo podrá solicitar asistencia inmediata a organismos o instituciones especializadas, previo análisis y evaluación de manera coordinada con YPFB.</w:t>
      </w:r>
    </w:p>
    <w:p w14:paraId="58018CBA" w14:textId="2D510C62" w:rsidR="00DA1E54" w:rsidRPr="000276D8" w:rsidRDefault="00DA1E54" w:rsidP="00726657">
      <w:pPr>
        <w:pStyle w:val="Prrafodelista"/>
        <w:numPr>
          <w:ilvl w:val="0"/>
          <w:numId w:val="9"/>
        </w:numPr>
        <w:ind w:left="567"/>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deberá presentar Informes de Avance con respecto a las actividades de remediación, adjuntando Informes de Laboratorio que certifiquen que los factores ambientales afectados cumplan con los parámetros de calidad establecidos en la legislación ambiental vigente.</w:t>
      </w:r>
    </w:p>
    <w:p w14:paraId="4E80B148" w14:textId="698E2ABD" w:rsidR="00DA1E54" w:rsidRDefault="00DA1E54" w:rsidP="00726657">
      <w:pPr>
        <w:pStyle w:val="Prrafodelista"/>
        <w:numPr>
          <w:ilvl w:val="0"/>
          <w:numId w:val="9"/>
        </w:numPr>
        <w:ind w:left="567"/>
        <w:jc w:val="both"/>
        <w:rPr>
          <w:rFonts w:ascii="Verdana" w:hAnsi="Verdana" w:cs="Arial"/>
          <w:bCs/>
          <w:sz w:val="18"/>
          <w:szCs w:val="18"/>
        </w:rPr>
      </w:pPr>
      <w:r w:rsidRPr="003C42FC">
        <w:rPr>
          <w:rFonts w:ascii="Verdana" w:hAnsi="Verdana" w:cs="Arial"/>
          <w:bCs/>
          <w:sz w:val="18"/>
          <w:szCs w:val="18"/>
        </w:rPr>
        <w:t xml:space="preserve">El </w:t>
      </w:r>
      <w:r w:rsidR="007F7BBC">
        <w:rPr>
          <w:rFonts w:ascii="Verdana" w:hAnsi="Verdana" w:cs="Arial"/>
          <w:bCs/>
          <w:sz w:val="18"/>
          <w:szCs w:val="18"/>
        </w:rPr>
        <w:t>Proponente</w:t>
      </w:r>
      <w:r w:rsidRPr="003C42FC">
        <w:rPr>
          <w:rFonts w:ascii="Verdana" w:hAnsi="Verdana" w:cs="Arial"/>
          <w:bCs/>
          <w:sz w:val="18"/>
          <w:szCs w:val="18"/>
        </w:rPr>
        <w:t xml:space="preserve"> investigará y analizará las causas que originaron los eventos o sucesos no deseados y de esta manera se establecerán medidas correctivas y preventivas para eliminar o reducir las causas o deficiencias.</w:t>
      </w:r>
    </w:p>
    <w:p w14:paraId="76B753F0" w14:textId="77777777" w:rsidR="00726657" w:rsidRPr="003C42FC" w:rsidRDefault="00726657" w:rsidP="00726657">
      <w:pPr>
        <w:pStyle w:val="Prrafodelista"/>
        <w:ind w:left="567"/>
        <w:jc w:val="both"/>
        <w:rPr>
          <w:rFonts w:ascii="Verdana" w:hAnsi="Verdana" w:cs="Arial"/>
          <w:bCs/>
          <w:sz w:val="18"/>
          <w:szCs w:val="18"/>
        </w:rPr>
      </w:pPr>
    </w:p>
    <w:p w14:paraId="3A1DFEB5" w14:textId="4251E9C2" w:rsidR="00DA1E54" w:rsidRDefault="00DA1E54" w:rsidP="00726657">
      <w:pPr>
        <w:pStyle w:val="Prrafodelista"/>
        <w:numPr>
          <w:ilvl w:val="0"/>
          <w:numId w:val="11"/>
        </w:numPr>
        <w:jc w:val="both"/>
        <w:rPr>
          <w:rFonts w:ascii="Verdana" w:hAnsi="Verdana" w:cs="Arial"/>
          <w:b/>
          <w:bCs/>
          <w:sz w:val="18"/>
          <w:szCs w:val="18"/>
        </w:rPr>
      </w:pPr>
      <w:r w:rsidRPr="000276D8">
        <w:rPr>
          <w:rFonts w:ascii="Verdana" w:hAnsi="Verdana" w:cs="Arial"/>
          <w:b/>
          <w:bCs/>
          <w:sz w:val="18"/>
          <w:szCs w:val="18"/>
        </w:rPr>
        <w:t xml:space="preserve">OBLIGACIONES GENERALES DEL </w:t>
      </w:r>
      <w:r w:rsidR="007F7BBC">
        <w:rPr>
          <w:rFonts w:ascii="Verdana" w:hAnsi="Verdana" w:cs="Arial"/>
          <w:b/>
          <w:bCs/>
          <w:sz w:val="18"/>
          <w:szCs w:val="18"/>
        </w:rPr>
        <w:t>Proponente</w:t>
      </w:r>
      <w:r>
        <w:rPr>
          <w:rFonts w:ascii="Verdana" w:hAnsi="Verdana" w:cs="Arial"/>
          <w:b/>
          <w:bCs/>
          <w:sz w:val="18"/>
          <w:szCs w:val="18"/>
        </w:rPr>
        <w:t>.</w:t>
      </w:r>
    </w:p>
    <w:p w14:paraId="2BC140A5" w14:textId="1EC59687" w:rsidR="00DA1E54" w:rsidRPr="009358F7" w:rsidRDefault="00DA1E54" w:rsidP="00726657">
      <w:pPr>
        <w:pStyle w:val="Prrafodelista"/>
        <w:ind w:left="0"/>
        <w:jc w:val="both"/>
        <w:rPr>
          <w:rFonts w:ascii="Verdana" w:hAnsi="Verdana" w:cs="Arial"/>
          <w:bCs/>
          <w:sz w:val="18"/>
          <w:szCs w:val="18"/>
        </w:rPr>
      </w:pPr>
      <w:r w:rsidRPr="000276D8">
        <w:rPr>
          <w:rFonts w:ascii="Verdana" w:hAnsi="Verdana" w:cs="Arial"/>
          <w:bCs/>
          <w:sz w:val="18"/>
          <w:szCs w:val="18"/>
        </w:rPr>
        <w:t xml:space="preserve">El </w:t>
      </w:r>
      <w:r w:rsidR="007F7BBC">
        <w:rPr>
          <w:rFonts w:ascii="Verdana" w:hAnsi="Verdana" w:cs="Arial"/>
          <w:bCs/>
          <w:sz w:val="18"/>
          <w:szCs w:val="18"/>
        </w:rPr>
        <w:t>Proponente</w:t>
      </w:r>
      <w:r w:rsidRPr="000276D8">
        <w:rPr>
          <w:rFonts w:ascii="Verdana" w:hAnsi="Verdana" w:cs="Arial"/>
          <w:bCs/>
          <w:sz w:val="18"/>
          <w:szCs w:val="18"/>
        </w:rPr>
        <w:t xml:space="preserve"> acuerda asumir la obligación de defender, indemnizar, liberar y mantener a YPFB indemne de y contra cualquier multa o sanción que resulte debido a la polución o contaminación que surja debido a la negligencia del </w:t>
      </w:r>
      <w:r w:rsidR="007F7BBC">
        <w:rPr>
          <w:rFonts w:ascii="Verdana" w:hAnsi="Verdana" w:cs="Arial"/>
          <w:bCs/>
          <w:sz w:val="18"/>
          <w:szCs w:val="18"/>
        </w:rPr>
        <w:t>Proponente</w:t>
      </w:r>
      <w:r w:rsidRPr="000276D8">
        <w:rPr>
          <w:rFonts w:ascii="Verdana" w:hAnsi="Verdana" w:cs="Arial"/>
          <w:bCs/>
          <w:sz w:val="18"/>
          <w:szCs w:val="18"/>
        </w:rPr>
        <w:t xml:space="preserve"> o de sus SUB</w:t>
      </w:r>
      <w:r w:rsidR="007F7BBC">
        <w:rPr>
          <w:rFonts w:ascii="Verdana" w:hAnsi="Verdana" w:cs="Arial"/>
          <w:bCs/>
          <w:sz w:val="18"/>
          <w:szCs w:val="18"/>
        </w:rPr>
        <w:t>PROPONENTE</w:t>
      </w:r>
      <w:r w:rsidRPr="000276D8">
        <w:rPr>
          <w:rFonts w:ascii="Verdana" w:hAnsi="Verdana" w:cs="Arial"/>
          <w:bCs/>
          <w:sz w:val="18"/>
          <w:szCs w:val="18"/>
        </w:rPr>
        <w:t>S.</w:t>
      </w:r>
    </w:p>
    <w:p w14:paraId="70C4B566" w14:textId="77777777" w:rsidR="00EC5541" w:rsidRDefault="00EC5541" w:rsidP="00DA1E54">
      <w:pPr>
        <w:pStyle w:val="Prrafodelista"/>
        <w:spacing w:after="13" w:line="360" w:lineRule="auto"/>
        <w:ind w:left="0"/>
        <w:contextualSpacing/>
        <w:rPr>
          <w:rFonts w:ascii="Verdana" w:hAnsi="Verdana" w:cs="Verdana"/>
          <w:bCs/>
          <w:color w:val="000000"/>
        </w:rPr>
      </w:pPr>
    </w:p>
    <w:p w14:paraId="272115A2" w14:textId="77777777" w:rsidR="009442C4" w:rsidRDefault="009442C4" w:rsidP="00DA1E54">
      <w:pPr>
        <w:pStyle w:val="Prrafodelista"/>
        <w:spacing w:after="13" w:line="360" w:lineRule="auto"/>
        <w:ind w:left="0"/>
        <w:contextualSpacing/>
        <w:rPr>
          <w:rFonts w:ascii="Verdana" w:hAnsi="Verdana" w:cs="Verdana"/>
          <w:bCs/>
          <w:color w:val="000000"/>
        </w:rPr>
      </w:pPr>
    </w:p>
    <w:p w14:paraId="3B47C117" w14:textId="77777777" w:rsidR="009442C4" w:rsidRDefault="009442C4" w:rsidP="00DA1E54">
      <w:pPr>
        <w:pStyle w:val="Prrafodelista"/>
        <w:spacing w:after="13" w:line="360" w:lineRule="auto"/>
        <w:ind w:left="0"/>
        <w:contextualSpacing/>
        <w:rPr>
          <w:rFonts w:ascii="Verdana" w:hAnsi="Verdana" w:cs="Verdana"/>
          <w:bCs/>
          <w:color w:val="000000"/>
        </w:rPr>
      </w:pPr>
    </w:p>
    <w:p w14:paraId="4AC77602" w14:textId="77777777" w:rsidR="009442C4" w:rsidRDefault="009442C4" w:rsidP="00DA1E54">
      <w:pPr>
        <w:pStyle w:val="Prrafodelista"/>
        <w:spacing w:after="13" w:line="360" w:lineRule="auto"/>
        <w:ind w:left="0"/>
        <w:contextualSpacing/>
        <w:rPr>
          <w:rFonts w:ascii="Verdana" w:hAnsi="Verdana" w:cs="Verdana"/>
          <w:bCs/>
          <w:color w:val="000000"/>
        </w:rPr>
      </w:pPr>
    </w:p>
    <w:p w14:paraId="6106FEB8" w14:textId="77777777" w:rsidR="009442C4" w:rsidRDefault="009442C4" w:rsidP="00DA1E54">
      <w:pPr>
        <w:pStyle w:val="Prrafodelista"/>
        <w:spacing w:after="13" w:line="360" w:lineRule="auto"/>
        <w:ind w:left="0"/>
        <w:contextualSpacing/>
        <w:rPr>
          <w:rFonts w:ascii="Verdana" w:hAnsi="Verdana" w:cs="Verdana"/>
          <w:bCs/>
          <w:color w:val="000000"/>
        </w:rPr>
      </w:pPr>
    </w:p>
    <w:p w14:paraId="6466CA6F" w14:textId="77777777" w:rsidR="009442C4" w:rsidRDefault="009442C4" w:rsidP="00DA1E54">
      <w:pPr>
        <w:pStyle w:val="Prrafodelista"/>
        <w:spacing w:after="13" w:line="360" w:lineRule="auto"/>
        <w:ind w:left="0"/>
        <w:contextualSpacing/>
        <w:rPr>
          <w:rFonts w:ascii="Verdana" w:hAnsi="Verdana" w:cs="Verdana"/>
          <w:bCs/>
          <w:color w:val="000000"/>
        </w:rPr>
      </w:pPr>
    </w:p>
    <w:p w14:paraId="5670EC40" w14:textId="77777777" w:rsidR="009442C4" w:rsidRDefault="009442C4" w:rsidP="00DA1E54">
      <w:pPr>
        <w:pStyle w:val="Prrafodelista"/>
        <w:spacing w:after="13" w:line="360" w:lineRule="auto"/>
        <w:ind w:left="0"/>
        <w:contextualSpacing/>
        <w:rPr>
          <w:rFonts w:ascii="Verdana" w:hAnsi="Verdana" w:cs="Verdana"/>
          <w:bCs/>
          <w:color w:val="000000"/>
        </w:rPr>
      </w:pPr>
    </w:p>
    <w:p w14:paraId="45242A9E" w14:textId="77777777" w:rsidR="009442C4" w:rsidRDefault="009442C4" w:rsidP="00DA1E54">
      <w:pPr>
        <w:pStyle w:val="Prrafodelista"/>
        <w:spacing w:after="13" w:line="360" w:lineRule="auto"/>
        <w:ind w:left="0"/>
        <w:contextualSpacing/>
        <w:rPr>
          <w:rFonts w:ascii="Verdana" w:hAnsi="Verdana" w:cs="Verdana"/>
          <w:bCs/>
          <w:color w:val="000000"/>
        </w:rPr>
      </w:pPr>
    </w:p>
    <w:p w14:paraId="1783C14C" w14:textId="77777777" w:rsidR="009442C4" w:rsidRDefault="009442C4" w:rsidP="00DA1E54">
      <w:pPr>
        <w:pStyle w:val="Prrafodelista"/>
        <w:spacing w:after="13" w:line="360" w:lineRule="auto"/>
        <w:ind w:left="0"/>
        <w:contextualSpacing/>
        <w:rPr>
          <w:rFonts w:ascii="Verdana" w:hAnsi="Verdana" w:cs="Verdana"/>
          <w:bCs/>
          <w:color w:val="000000"/>
        </w:rPr>
      </w:pPr>
    </w:p>
    <w:p w14:paraId="349B488B" w14:textId="77777777" w:rsidR="009442C4" w:rsidRDefault="009442C4" w:rsidP="00DA1E54">
      <w:pPr>
        <w:pStyle w:val="Prrafodelista"/>
        <w:spacing w:after="13" w:line="360" w:lineRule="auto"/>
        <w:ind w:left="0"/>
        <w:contextualSpacing/>
        <w:rPr>
          <w:rFonts w:ascii="Verdana" w:hAnsi="Verdana" w:cs="Verdana"/>
          <w:bCs/>
          <w:color w:val="000000"/>
        </w:rPr>
      </w:pPr>
    </w:p>
    <w:p w14:paraId="443ABE5C" w14:textId="77777777" w:rsidR="009442C4" w:rsidRDefault="009442C4" w:rsidP="00DA1E54">
      <w:pPr>
        <w:pStyle w:val="Prrafodelista"/>
        <w:spacing w:after="13" w:line="360" w:lineRule="auto"/>
        <w:ind w:left="0"/>
        <w:contextualSpacing/>
        <w:rPr>
          <w:rFonts w:ascii="Verdana" w:hAnsi="Verdana" w:cs="Verdana"/>
          <w:bCs/>
          <w:color w:val="000000"/>
        </w:rPr>
      </w:pPr>
    </w:p>
    <w:p w14:paraId="1CA59C4D" w14:textId="77777777" w:rsidR="009442C4" w:rsidRDefault="009442C4" w:rsidP="00DA1E54">
      <w:pPr>
        <w:pStyle w:val="Prrafodelista"/>
        <w:spacing w:after="13" w:line="360" w:lineRule="auto"/>
        <w:ind w:left="0"/>
        <w:contextualSpacing/>
        <w:rPr>
          <w:rFonts w:ascii="Verdana" w:hAnsi="Verdana" w:cs="Verdana"/>
          <w:bCs/>
          <w:color w:val="000000"/>
        </w:rPr>
      </w:pPr>
    </w:p>
    <w:p w14:paraId="1869F763" w14:textId="77777777" w:rsidR="009442C4" w:rsidRDefault="009442C4" w:rsidP="00DA1E54">
      <w:pPr>
        <w:pStyle w:val="Prrafodelista"/>
        <w:spacing w:after="13" w:line="360" w:lineRule="auto"/>
        <w:ind w:left="0"/>
        <w:contextualSpacing/>
        <w:rPr>
          <w:rFonts w:ascii="Verdana" w:hAnsi="Verdana" w:cs="Verdana"/>
          <w:bCs/>
          <w:color w:val="000000"/>
        </w:rPr>
      </w:pPr>
    </w:p>
    <w:p w14:paraId="3D4CAED5" w14:textId="77777777" w:rsidR="009442C4" w:rsidRDefault="009442C4" w:rsidP="00DA1E54">
      <w:pPr>
        <w:pStyle w:val="Prrafodelista"/>
        <w:spacing w:after="13" w:line="360" w:lineRule="auto"/>
        <w:ind w:left="0"/>
        <w:contextualSpacing/>
        <w:rPr>
          <w:rFonts w:ascii="Verdana" w:hAnsi="Verdana" w:cs="Verdana"/>
          <w:bCs/>
          <w:color w:val="000000"/>
        </w:rPr>
      </w:pPr>
    </w:p>
    <w:p w14:paraId="4AFFE4A4" w14:textId="77777777" w:rsidR="003D039A" w:rsidRPr="000276D8" w:rsidRDefault="003D039A" w:rsidP="003D039A">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ANEXO 6</w:t>
      </w:r>
    </w:p>
    <w:p w14:paraId="73465354" w14:textId="4B0C379B" w:rsidR="003D039A" w:rsidRDefault="003D039A" w:rsidP="0050766B">
      <w:pPr>
        <w:pStyle w:val="Prrafodelista"/>
        <w:spacing w:after="13" w:line="360" w:lineRule="auto"/>
        <w:ind w:left="0"/>
        <w:contextualSpacing/>
        <w:jc w:val="center"/>
        <w:rPr>
          <w:rFonts w:ascii="Verdana" w:hAnsi="Verdana" w:cs="Arial"/>
          <w:b/>
          <w:sz w:val="18"/>
          <w:szCs w:val="18"/>
        </w:rPr>
      </w:pPr>
      <w:r w:rsidRPr="000276D8">
        <w:rPr>
          <w:rFonts w:ascii="Verdana" w:hAnsi="Verdana" w:cs="Arial"/>
          <w:b/>
          <w:sz w:val="18"/>
          <w:szCs w:val="18"/>
        </w:rPr>
        <w:t>MAPA DE UBICACIÓN</w:t>
      </w:r>
    </w:p>
    <w:p w14:paraId="6BF7BA45" w14:textId="77777777" w:rsidR="003D039A" w:rsidRPr="000276D8" w:rsidRDefault="003D039A" w:rsidP="003D039A">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POZO VILLAMONTES - X7</w:t>
      </w:r>
    </w:p>
    <w:p w14:paraId="19B1D38B" w14:textId="77777777" w:rsidR="003D039A" w:rsidRPr="000276D8" w:rsidRDefault="003D039A" w:rsidP="003D039A">
      <w:pPr>
        <w:jc w:val="center"/>
        <w:rPr>
          <w:rFonts w:ascii="Verdana" w:hAnsi="Verdana" w:cs="Verdana"/>
          <w:bCs/>
          <w:color w:val="000000"/>
          <w:sz w:val="18"/>
          <w:szCs w:val="18"/>
        </w:rPr>
      </w:pPr>
    </w:p>
    <w:p w14:paraId="560D3351" w14:textId="77777777" w:rsidR="003D039A" w:rsidRPr="000276D8" w:rsidRDefault="003D039A" w:rsidP="003D039A">
      <w:pPr>
        <w:jc w:val="both"/>
        <w:rPr>
          <w:rFonts w:ascii="Verdana" w:hAnsi="Verdana" w:cs="Verdana"/>
          <w:bCs/>
          <w:color w:val="000000"/>
          <w:sz w:val="18"/>
          <w:szCs w:val="18"/>
        </w:rPr>
      </w:pPr>
      <w:r w:rsidRPr="007B10F3">
        <w:rPr>
          <w:noProof/>
          <w:lang w:val="es-BO" w:eastAsia="es-BO"/>
        </w:rPr>
        <w:drawing>
          <wp:inline distT="0" distB="0" distL="0" distR="0" wp14:anchorId="76F351A6" wp14:editId="6F903574">
            <wp:extent cx="5789930" cy="6115050"/>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90477" cy="6115628"/>
                    </a:xfrm>
                    <a:prstGeom prst="rect">
                      <a:avLst/>
                    </a:prstGeom>
                  </pic:spPr>
                </pic:pic>
              </a:graphicData>
            </a:graphic>
          </wp:inline>
        </w:drawing>
      </w:r>
    </w:p>
    <w:p w14:paraId="537690A1" w14:textId="77777777" w:rsidR="003D039A" w:rsidRPr="000276D8" w:rsidRDefault="003D039A" w:rsidP="003D039A">
      <w:pPr>
        <w:jc w:val="both"/>
        <w:rPr>
          <w:rFonts w:ascii="Verdana" w:hAnsi="Verdana" w:cs="Verdana"/>
          <w:bCs/>
          <w:color w:val="000000"/>
          <w:sz w:val="18"/>
          <w:szCs w:val="18"/>
        </w:rPr>
      </w:pPr>
    </w:p>
    <w:p w14:paraId="0697410A" w14:textId="77777777" w:rsidR="003D039A" w:rsidRDefault="003D039A" w:rsidP="003D039A">
      <w:pPr>
        <w:jc w:val="both"/>
        <w:rPr>
          <w:rFonts w:ascii="Verdana" w:hAnsi="Verdana" w:cs="Verdana"/>
          <w:bCs/>
          <w:color w:val="000000"/>
          <w:sz w:val="18"/>
          <w:szCs w:val="18"/>
        </w:rPr>
      </w:pPr>
    </w:p>
    <w:p w14:paraId="73A6DA39" w14:textId="77777777" w:rsidR="003D039A" w:rsidRDefault="003D039A" w:rsidP="003D039A">
      <w:pPr>
        <w:jc w:val="both"/>
        <w:rPr>
          <w:rFonts w:ascii="Verdana" w:hAnsi="Verdana" w:cs="Verdana"/>
          <w:bCs/>
          <w:color w:val="000000"/>
          <w:sz w:val="18"/>
          <w:szCs w:val="18"/>
        </w:rPr>
      </w:pPr>
    </w:p>
    <w:p w14:paraId="2EBE00B0" w14:textId="77777777" w:rsidR="0050766B" w:rsidRDefault="0050766B" w:rsidP="003D039A">
      <w:pPr>
        <w:jc w:val="both"/>
        <w:rPr>
          <w:rFonts w:ascii="Verdana" w:hAnsi="Verdana" w:cs="Verdana"/>
          <w:bCs/>
          <w:color w:val="000000"/>
          <w:sz w:val="18"/>
          <w:szCs w:val="18"/>
        </w:rPr>
      </w:pPr>
    </w:p>
    <w:p w14:paraId="4A2D2F70" w14:textId="77777777" w:rsidR="0050766B" w:rsidRDefault="0050766B" w:rsidP="003D039A">
      <w:pPr>
        <w:jc w:val="both"/>
        <w:rPr>
          <w:rFonts w:ascii="Verdana" w:hAnsi="Verdana" w:cs="Verdana"/>
          <w:bCs/>
          <w:color w:val="000000"/>
          <w:sz w:val="18"/>
          <w:szCs w:val="18"/>
        </w:rPr>
      </w:pPr>
    </w:p>
    <w:p w14:paraId="630EA262" w14:textId="77777777" w:rsidR="003D039A" w:rsidRDefault="003D039A" w:rsidP="003D039A">
      <w:pPr>
        <w:jc w:val="both"/>
        <w:rPr>
          <w:rFonts w:ascii="Verdana" w:hAnsi="Verdana" w:cs="Verdana"/>
          <w:bCs/>
          <w:color w:val="000000"/>
          <w:sz w:val="18"/>
          <w:szCs w:val="18"/>
        </w:rPr>
      </w:pPr>
    </w:p>
    <w:p w14:paraId="4378762C" w14:textId="77777777" w:rsidR="003D039A" w:rsidRPr="00B3729E" w:rsidRDefault="003D039A" w:rsidP="003D039A">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MAPA DE UBICACIÓN</w:t>
      </w:r>
      <w:r>
        <w:rPr>
          <w:rFonts w:ascii="Verdana" w:hAnsi="Verdana" w:cs="Arial"/>
          <w:b/>
          <w:sz w:val="22"/>
          <w:szCs w:val="22"/>
        </w:rPr>
        <w:t xml:space="preserve"> GMR-X1 IE</w:t>
      </w:r>
    </w:p>
    <w:p w14:paraId="7F5A5763" w14:textId="77777777" w:rsidR="003D039A" w:rsidRDefault="003D039A" w:rsidP="003D039A">
      <w:pPr>
        <w:jc w:val="both"/>
        <w:rPr>
          <w:rFonts w:ascii="Verdana" w:hAnsi="Verdana" w:cs="Verdana"/>
          <w:bCs/>
          <w:color w:val="000000"/>
          <w:sz w:val="18"/>
          <w:szCs w:val="18"/>
        </w:rPr>
      </w:pPr>
    </w:p>
    <w:p w14:paraId="47D77643" w14:textId="77777777" w:rsidR="003D039A" w:rsidRDefault="003D039A" w:rsidP="003D039A">
      <w:pPr>
        <w:jc w:val="both"/>
        <w:rPr>
          <w:rFonts w:ascii="Verdana" w:hAnsi="Verdana" w:cs="Verdana"/>
          <w:bCs/>
          <w:color w:val="000000"/>
          <w:sz w:val="18"/>
          <w:szCs w:val="18"/>
        </w:rPr>
      </w:pPr>
    </w:p>
    <w:p w14:paraId="2FE0C793" w14:textId="77777777" w:rsidR="003D039A" w:rsidRDefault="003D039A" w:rsidP="003D039A">
      <w:pPr>
        <w:jc w:val="center"/>
        <w:rPr>
          <w:rFonts w:ascii="Verdana" w:hAnsi="Verdana" w:cs="Verdana"/>
          <w:bCs/>
          <w:color w:val="000000"/>
          <w:sz w:val="18"/>
          <w:szCs w:val="18"/>
        </w:rPr>
      </w:pPr>
      <w:r w:rsidRPr="002C6104">
        <w:rPr>
          <w:rFonts w:ascii="Verdana" w:hAnsi="Verdana" w:cs="Verdana"/>
          <w:bCs/>
          <w:noProof/>
          <w:color w:val="000000"/>
          <w:lang w:val="es-BO" w:eastAsia="es-BO"/>
        </w:rPr>
        <w:drawing>
          <wp:inline distT="0" distB="0" distL="0" distR="0" wp14:anchorId="0A5F8F91" wp14:editId="0F135ADC">
            <wp:extent cx="4857644" cy="3038475"/>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1700" cy="3047267"/>
                    </a:xfrm>
                    <a:prstGeom prst="rect">
                      <a:avLst/>
                    </a:prstGeom>
                    <a:noFill/>
                    <a:ln>
                      <a:noFill/>
                    </a:ln>
                  </pic:spPr>
                </pic:pic>
              </a:graphicData>
            </a:graphic>
          </wp:inline>
        </w:drawing>
      </w:r>
    </w:p>
    <w:p w14:paraId="5D552712" w14:textId="77777777" w:rsidR="003D039A" w:rsidRDefault="003D039A" w:rsidP="003D039A">
      <w:pPr>
        <w:jc w:val="both"/>
        <w:rPr>
          <w:rFonts w:ascii="Verdana" w:hAnsi="Verdana" w:cs="Verdana"/>
          <w:bCs/>
          <w:color w:val="000000"/>
          <w:sz w:val="18"/>
          <w:szCs w:val="18"/>
        </w:rPr>
      </w:pPr>
    </w:p>
    <w:p w14:paraId="26C8C11F" w14:textId="77777777" w:rsidR="003D039A" w:rsidRDefault="003D039A" w:rsidP="003D039A">
      <w:pPr>
        <w:jc w:val="center"/>
        <w:rPr>
          <w:rFonts w:ascii="Verdana" w:hAnsi="Verdana" w:cs="Verdana"/>
          <w:bCs/>
          <w:color w:val="000000"/>
          <w:sz w:val="18"/>
          <w:szCs w:val="18"/>
        </w:rPr>
      </w:pPr>
      <w:r w:rsidRPr="002C6104">
        <w:rPr>
          <w:rFonts w:ascii="Verdana" w:hAnsi="Verdana" w:cs="Verdana"/>
          <w:bCs/>
          <w:noProof/>
          <w:color w:val="000000"/>
          <w:lang w:val="es-BO" w:eastAsia="es-BO"/>
        </w:rPr>
        <w:drawing>
          <wp:inline distT="0" distB="0" distL="0" distR="0" wp14:anchorId="749171B3" wp14:editId="0AC3E0AF">
            <wp:extent cx="5086230" cy="2924175"/>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8019" cy="2930953"/>
                    </a:xfrm>
                    <a:prstGeom prst="rect">
                      <a:avLst/>
                    </a:prstGeom>
                    <a:noFill/>
                    <a:ln>
                      <a:noFill/>
                    </a:ln>
                  </pic:spPr>
                </pic:pic>
              </a:graphicData>
            </a:graphic>
          </wp:inline>
        </w:drawing>
      </w:r>
    </w:p>
    <w:p w14:paraId="7EA58518" w14:textId="77777777" w:rsidR="003D039A" w:rsidRDefault="003D039A" w:rsidP="003D039A">
      <w:pPr>
        <w:jc w:val="both"/>
        <w:rPr>
          <w:rFonts w:ascii="Verdana" w:hAnsi="Verdana" w:cs="Verdana"/>
          <w:bCs/>
          <w:color w:val="000000"/>
          <w:sz w:val="18"/>
          <w:szCs w:val="18"/>
        </w:rPr>
      </w:pPr>
    </w:p>
    <w:p w14:paraId="2EEFEAD2" w14:textId="77777777" w:rsidR="003D039A" w:rsidRDefault="003D039A" w:rsidP="003D039A">
      <w:pPr>
        <w:jc w:val="both"/>
        <w:rPr>
          <w:rFonts w:ascii="Verdana" w:hAnsi="Verdana" w:cs="Verdana"/>
          <w:bCs/>
          <w:color w:val="000000"/>
          <w:sz w:val="18"/>
          <w:szCs w:val="18"/>
        </w:rPr>
      </w:pPr>
    </w:p>
    <w:p w14:paraId="451052EE" w14:textId="77777777" w:rsidR="003D039A" w:rsidRDefault="003D039A" w:rsidP="003D039A">
      <w:pPr>
        <w:jc w:val="both"/>
        <w:rPr>
          <w:rFonts w:ascii="Verdana" w:hAnsi="Verdana" w:cs="Verdana"/>
          <w:bCs/>
          <w:color w:val="000000"/>
          <w:sz w:val="18"/>
          <w:szCs w:val="18"/>
        </w:rPr>
      </w:pPr>
    </w:p>
    <w:p w14:paraId="1E4A49BB" w14:textId="77777777" w:rsidR="003D039A" w:rsidRDefault="003D039A" w:rsidP="003D039A">
      <w:pPr>
        <w:jc w:val="both"/>
        <w:rPr>
          <w:rFonts w:ascii="Verdana" w:hAnsi="Verdana" w:cs="Verdana"/>
          <w:bCs/>
          <w:color w:val="000000"/>
          <w:sz w:val="18"/>
          <w:szCs w:val="18"/>
        </w:rPr>
      </w:pPr>
    </w:p>
    <w:p w14:paraId="22FB5989" w14:textId="77777777" w:rsidR="003D039A" w:rsidRDefault="003D039A" w:rsidP="003D039A">
      <w:pPr>
        <w:jc w:val="both"/>
        <w:rPr>
          <w:rFonts w:ascii="Verdana" w:hAnsi="Verdana" w:cs="Verdana"/>
          <w:bCs/>
          <w:color w:val="000000"/>
          <w:sz w:val="18"/>
          <w:szCs w:val="18"/>
        </w:rPr>
      </w:pPr>
    </w:p>
    <w:p w14:paraId="1FA6A501" w14:textId="77777777" w:rsidR="003D039A" w:rsidRDefault="003D039A" w:rsidP="003D039A">
      <w:pPr>
        <w:jc w:val="both"/>
        <w:rPr>
          <w:rFonts w:ascii="Verdana" w:hAnsi="Verdana" w:cs="Verdana"/>
          <w:bCs/>
          <w:color w:val="000000"/>
          <w:sz w:val="18"/>
          <w:szCs w:val="18"/>
        </w:rPr>
      </w:pPr>
    </w:p>
    <w:p w14:paraId="5714CEBC" w14:textId="77777777" w:rsidR="003D039A" w:rsidRDefault="003D039A" w:rsidP="003D039A">
      <w:pPr>
        <w:jc w:val="both"/>
        <w:rPr>
          <w:rFonts w:ascii="Verdana" w:hAnsi="Verdana" w:cs="Verdana"/>
          <w:bCs/>
          <w:color w:val="000000"/>
          <w:sz w:val="18"/>
          <w:szCs w:val="18"/>
        </w:rPr>
      </w:pPr>
    </w:p>
    <w:p w14:paraId="544BE50D" w14:textId="77777777" w:rsidR="003D039A" w:rsidRPr="00F6550F" w:rsidRDefault="003D039A" w:rsidP="003D039A">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 xml:space="preserve">ANEXO </w:t>
      </w:r>
      <w:r>
        <w:rPr>
          <w:rFonts w:ascii="Verdana" w:hAnsi="Verdana" w:cs="Arial"/>
          <w:b/>
          <w:sz w:val="22"/>
          <w:szCs w:val="22"/>
        </w:rPr>
        <w:t>7</w:t>
      </w:r>
    </w:p>
    <w:p w14:paraId="7E9F0CFE" w14:textId="77777777" w:rsidR="003D039A" w:rsidRDefault="003D039A" w:rsidP="003D039A">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VÍAS DE ACCESO</w:t>
      </w:r>
      <w:r>
        <w:rPr>
          <w:rFonts w:ascii="Verdana" w:hAnsi="Verdana" w:cs="Arial"/>
          <w:b/>
          <w:sz w:val="22"/>
          <w:szCs w:val="22"/>
        </w:rPr>
        <w:t xml:space="preserve"> </w:t>
      </w:r>
    </w:p>
    <w:p w14:paraId="36C27458" w14:textId="77777777" w:rsidR="003D039A" w:rsidRPr="00F6550F" w:rsidRDefault="003D039A" w:rsidP="003D039A">
      <w:pPr>
        <w:pStyle w:val="Prrafodelista"/>
        <w:spacing w:after="13" w:line="360" w:lineRule="auto"/>
        <w:ind w:left="0"/>
        <w:contextualSpacing/>
        <w:jc w:val="center"/>
        <w:rPr>
          <w:rFonts w:ascii="Verdana" w:hAnsi="Verdana" w:cs="Arial"/>
          <w:b/>
          <w:sz w:val="22"/>
          <w:szCs w:val="22"/>
        </w:rPr>
      </w:pPr>
    </w:p>
    <w:p w14:paraId="5CF62869" w14:textId="77777777" w:rsidR="003D039A" w:rsidRDefault="003D039A" w:rsidP="003D039A">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POZO VILLAMONTES - X7</w:t>
      </w:r>
    </w:p>
    <w:p w14:paraId="6A79392E" w14:textId="77777777" w:rsidR="003D039A" w:rsidRDefault="003D039A" w:rsidP="003D039A">
      <w:pPr>
        <w:pStyle w:val="Prrafodelista"/>
        <w:spacing w:after="13" w:line="360" w:lineRule="auto"/>
        <w:ind w:left="0"/>
        <w:contextualSpacing/>
        <w:jc w:val="center"/>
        <w:rPr>
          <w:rFonts w:ascii="Verdana" w:hAnsi="Verdana" w:cs="Arial"/>
          <w:b/>
          <w:sz w:val="18"/>
          <w:szCs w:val="18"/>
        </w:rPr>
      </w:pPr>
      <w:r w:rsidRPr="00765956">
        <w:rPr>
          <w:rFonts w:ascii="Verdana" w:hAnsi="Verdana" w:cs="Arial"/>
          <w:b/>
          <w:noProof/>
          <w:sz w:val="22"/>
          <w:szCs w:val="22"/>
          <w:lang w:val="es-BO" w:eastAsia="es-BO"/>
        </w:rPr>
        <w:drawing>
          <wp:inline distT="0" distB="0" distL="0" distR="0" wp14:anchorId="178F4868" wp14:editId="6ED98569">
            <wp:extent cx="5793105" cy="374078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3105" cy="3740785"/>
                    </a:xfrm>
                    <a:prstGeom prst="rect">
                      <a:avLst/>
                    </a:prstGeom>
                    <a:noFill/>
                    <a:ln>
                      <a:noFill/>
                    </a:ln>
                  </pic:spPr>
                </pic:pic>
              </a:graphicData>
            </a:graphic>
          </wp:inline>
        </w:drawing>
      </w:r>
    </w:p>
    <w:p w14:paraId="47938F46" w14:textId="77777777" w:rsidR="003D039A" w:rsidRDefault="003D039A" w:rsidP="003D039A">
      <w:pPr>
        <w:pStyle w:val="Prrafodelista"/>
        <w:spacing w:after="13" w:line="360" w:lineRule="auto"/>
        <w:ind w:left="0"/>
        <w:contextualSpacing/>
        <w:rPr>
          <w:rFonts w:ascii="Verdana" w:hAnsi="Verdana" w:cs="Arial"/>
          <w:b/>
          <w:sz w:val="18"/>
          <w:szCs w:val="18"/>
        </w:rPr>
      </w:pPr>
    </w:p>
    <w:p w14:paraId="02EC4A0C" w14:textId="77777777" w:rsidR="003D039A" w:rsidRDefault="003D039A" w:rsidP="003D039A">
      <w:pPr>
        <w:pStyle w:val="Prrafodelista"/>
        <w:spacing w:after="13" w:line="360" w:lineRule="auto"/>
        <w:ind w:left="0"/>
        <w:contextualSpacing/>
        <w:rPr>
          <w:rFonts w:ascii="Verdana" w:hAnsi="Verdana" w:cs="Arial"/>
          <w:b/>
          <w:sz w:val="18"/>
          <w:szCs w:val="18"/>
        </w:rPr>
      </w:pPr>
    </w:p>
    <w:p w14:paraId="3DE16B20" w14:textId="77777777" w:rsidR="003D039A" w:rsidRDefault="003D039A" w:rsidP="003D039A">
      <w:pPr>
        <w:pStyle w:val="Prrafodelista"/>
        <w:spacing w:after="13" w:line="360" w:lineRule="auto"/>
        <w:ind w:left="0"/>
        <w:contextualSpacing/>
        <w:rPr>
          <w:rFonts w:ascii="Verdana" w:hAnsi="Verdana" w:cs="Arial"/>
          <w:b/>
          <w:sz w:val="18"/>
          <w:szCs w:val="18"/>
        </w:rPr>
      </w:pPr>
    </w:p>
    <w:p w14:paraId="0BD79062" w14:textId="77777777" w:rsidR="003D039A" w:rsidRDefault="003D039A" w:rsidP="003D039A">
      <w:pPr>
        <w:pStyle w:val="Prrafodelista"/>
        <w:spacing w:after="13" w:line="360" w:lineRule="auto"/>
        <w:ind w:left="0"/>
        <w:contextualSpacing/>
        <w:rPr>
          <w:rFonts w:ascii="Verdana" w:hAnsi="Verdana" w:cs="Arial"/>
          <w:b/>
          <w:sz w:val="18"/>
          <w:szCs w:val="18"/>
        </w:rPr>
      </w:pPr>
    </w:p>
    <w:p w14:paraId="67CABD57" w14:textId="77777777" w:rsidR="003D039A" w:rsidRDefault="003D039A" w:rsidP="003D039A">
      <w:pPr>
        <w:pStyle w:val="Prrafodelista"/>
        <w:spacing w:after="13" w:line="360" w:lineRule="auto"/>
        <w:ind w:left="0"/>
        <w:contextualSpacing/>
        <w:rPr>
          <w:rFonts w:ascii="Verdana" w:hAnsi="Verdana" w:cs="Arial"/>
          <w:b/>
          <w:sz w:val="18"/>
          <w:szCs w:val="18"/>
        </w:rPr>
      </w:pPr>
    </w:p>
    <w:p w14:paraId="67CEA638" w14:textId="77777777" w:rsidR="003D039A" w:rsidRDefault="003D039A" w:rsidP="003D039A">
      <w:pPr>
        <w:pStyle w:val="Prrafodelista"/>
        <w:spacing w:after="13" w:line="360" w:lineRule="auto"/>
        <w:ind w:left="0"/>
        <w:contextualSpacing/>
        <w:rPr>
          <w:rFonts w:ascii="Verdana" w:hAnsi="Verdana" w:cs="Arial"/>
          <w:b/>
          <w:sz w:val="18"/>
          <w:szCs w:val="18"/>
        </w:rPr>
      </w:pPr>
    </w:p>
    <w:p w14:paraId="7DCB9698" w14:textId="77777777" w:rsidR="003D039A" w:rsidRDefault="003D039A" w:rsidP="003D039A">
      <w:pPr>
        <w:pStyle w:val="Prrafodelista"/>
        <w:spacing w:after="13" w:line="360" w:lineRule="auto"/>
        <w:ind w:left="0"/>
        <w:contextualSpacing/>
        <w:rPr>
          <w:rFonts w:ascii="Verdana" w:hAnsi="Verdana" w:cs="Arial"/>
          <w:b/>
          <w:sz w:val="18"/>
          <w:szCs w:val="18"/>
        </w:rPr>
      </w:pPr>
    </w:p>
    <w:p w14:paraId="065D46C6" w14:textId="77777777" w:rsidR="003D039A" w:rsidRDefault="003D039A" w:rsidP="003D039A">
      <w:pPr>
        <w:pStyle w:val="Prrafodelista"/>
        <w:spacing w:after="13" w:line="360" w:lineRule="auto"/>
        <w:ind w:left="0"/>
        <w:contextualSpacing/>
        <w:rPr>
          <w:rFonts w:ascii="Verdana" w:hAnsi="Verdana" w:cs="Arial"/>
          <w:b/>
          <w:sz w:val="18"/>
          <w:szCs w:val="18"/>
        </w:rPr>
      </w:pPr>
    </w:p>
    <w:p w14:paraId="4370CFA7" w14:textId="77777777" w:rsidR="003D039A" w:rsidRDefault="003D039A" w:rsidP="003D039A">
      <w:pPr>
        <w:pStyle w:val="Prrafodelista"/>
        <w:spacing w:after="13" w:line="360" w:lineRule="auto"/>
        <w:ind w:left="0"/>
        <w:contextualSpacing/>
        <w:rPr>
          <w:rFonts w:ascii="Verdana" w:hAnsi="Verdana" w:cs="Arial"/>
          <w:b/>
          <w:sz w:val="18"/>
          <w:szCs w:val="18"/>
        </w:rPr>
      </w:pPr>
    </w:p>
    <w:p w14:paraId="59DB1C92" w14:textId="77777777" w:rsidR="003D039A" w:rsidRDefault="003D039A" w:rsidP="003D039A">
      <w:pPr>
        <w:pStyle w:val="Prrafodelista"/>
        <w:spacing w:after="13" w:line="360" w:lineRule="auto"/>
        <w:ind w:left="0"/>
        <w:contextualSpacing/>
        <w:rPr>
          <w:rFonts w:ascii="Verdana" w:hAnsi="Verdana" w:cs="Arial"/>
          <w:b/>
          <w:sz w:val="18"/>
          <w:szCs w:val="18"/>
        </w:rPr>
      </w:pPr>
    </w:p>
    <w:p w14:paraId="45E40440" w14:textId="77777777" w:rsidR="003D039A" w:rsidRDefault="003D039A" w:rsidP="003D039A">
      <w:pPr>
        <w:pStyle w:val="Prrafodelista"/>
        <w:spacing w:after="13" w:line="360" w:lineRule="auto"/>
        <w:ind w:left="0"/>
        <w:contextualSpacing/>
        <w:rPr>
          <w:rFonts w:ascii="Verdana" w:hAnsi="Verdana" w:cs="Arial"/>
          <w:b/>
          <w:sz w:val="18"/>
          <w:szCs w:val="18"/>
        </w:rPr>
      </w:pPr>
    </w:p>
    <w:p w14:paraId="5783E4B7" w14:textId="77777777" w:rsidR="003D039A" w:rsidRDefault="003D039A" w:rsidP="003D039A">
      <w:pPr>
        <w:pStyle w:val="Prrafodelista"/>
        <w:spacing w:after="13" w:line="360" w:lineRule="auto"/>
        <w:ind w:left="0"/>
        <w:contextualSpacing/>
        <w:rPr>
          <w:rFonts w:ascii="Verdana" w:hAnsi="Verdana" w:cs="Arial"/>
          <w:b/>
          <w:sz w:val="18"/>
          <w:szCs w:val="18"/>
        </w:rPr>
      </w:pPr>
    </w:p>
    <w:p w14:paraId="79EA15AC" w14:textId="77777777" w:rsidR="003D039A" w:rsidRDefault="003D039A" w:rsidP="003D039A">
      <w:pPr>
        <w:pStyle w:val="Prrafodelista"/>
        <w:spacing w:after="13" w:line="360" w:lineRule="auto"/>
        <w:ind w:left="0"/>
        <w:contextualSpacing/>
        <w:rPr>
          <w:rFonts w:ascii="Verdana" w:hAnsi="Verdana" w:cs="Arial"/>
          <w:b/>
          <w:sz w:val="18"/>
          <w:szCs w:val="18"/>
        </w:rPr>
      </w:pPr>
    </w:p>
    <w:p w14:paraId="244E557B" w14:textId="77777777" w:rsidR="003D039A" w:rsidRDefault="003D039A" w:rsidP="003D039A">
      <w:pPr>
        <w:pStyle w:val="Prrafodelista"/>
        <w:spacing w:after="13" w:line="360" w:lineRule="auto"/>
        <w:ind w:left="0"/>
        <w:contextualSpacing/>
        <w:rPr>
          <w:rFonts w:ascii="Verdana" w:hAnsi="Verdana" w:cs="Arial"/>
          <w:b/>
          <w:sz w:val="18"/>
          <w:szCs w:val="18"/>
        </w:rPr>
      </w:pPr>
    </w:p>
    <w:p w14:paraId="6C321C08" w14:textId="77777777" w:rsidR="003D039A" w:rsidRPr="00F6550F" w:rsidRDefault="003D039A" w:rsidP="003D039A">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VÍAS DE ACCESO</w:t>
      </w:r>
      <w:r>
        <w:rPr>
          <w:rFonts w:ascii="Verdana" w:hAnsi="Verdana" w:cs="Arial"/>
          <w:b/>
          <w:sz w:val="22"/>
          <w:szCs w:val="22"/>
        </w:rPr>
        <w:t xml:space="preserve"> GMR-X1 IE</w:t>
      </w:r>
    </w:p>
    <w:p w14:paraId="596A62A1" w14:textId="77777777" w:rsidR="003D039A" w:rsidRDefault="003D039A" w:rsidP="003D039A">
      <w:pPr>
        <w:pStyle w:val="Prrafodelista"/>
        <w:spacing w:after="13" w:line="360" w:lineRule="auto"/>
        <w:ind w:left="0"/>
        <w:contextualSpacing/>
        <w:rPr>
          <w:rFonts w:ascii="Verdana" w:hAnsi="Verdana" w:cs="Arial"/>
          <w:b/>
          <w:sz w:val="18"/>
          <w:szCs w:val="18"/>
        </w:rPr>
      </w:pPr>
      <w:r w:rsidRPr="002C6104">
        <w:rPr>
          <w:rFonts w:ascii="Verdana" w:hAnsi="Verdana" w:cs="Arial"/>
          <w:b/>
          <w:noProof/>
          <w:sz w:val="22"/>
          <w:szCs w:val="22"/>
          <w:lang w:val="es-BO" w:eastAsia="es-BO"/>
        </w:rPr>
        <w:drawing>
          <wp:inline distT="0" distB="0" distL="0" distR="0" wp14:anchorId="29DFFFDD" wp14:editId="1167785C">
            <wp:extent cx="3019425" cy="347630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7191" cy="3485246"/>
                    </a:xfrm>
                    <a:prstGeom prst="rect">
                      <a:avLst/>
                    </a:prstGeom>
                    <a:noFill/>
                    <a:ln>
                      <a:noFill/>
                    </a:ln>
                  </pic:spPr>
                </pic:pic>
              </a:graphicData>
            </a:graphic>
          </wp:inline>
        </w:drawing>
      </w:r>
      <w:r>
        <w:rPr>
          <w:rFonts w:ascii="Verdana" w:hAnsi="Verdana" w:cs="Arial"/>
          <w:b/>
          <w:noProof/>
          <w:sz w:val="22"/>
          <w:szCs w:val="22"/>
          <w:lang w:val="es-BO" w:eastAsia="es-BO"/>
        </w:rPr>
        <w:t xml:space="preserve">    </w:t>
      </w:r>
      <w:r w:rsidRPr="002C6104">
        <w:rPr>
          <w:rFonts w:ascii="Verdana" w:hAnsi="Verdana" w:cs="Arial"/>
          <w:b/>
          <w:noProof/>
          <w:sz w:val="22"/>
          <w:szCs w:val="22"/>
          <w:lang w:val="es-BO" w:eastAsia="es-BO"/>
        </w:rPr>
        <w:drawing>
          <wp:inline distT="0" distB="0" distL="0" distR="0" wp14:anchorId="4981284E" wp14:editId="7AF40BBA">
            <wp:extent cx="2552700" cy="345203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4361" cy="3454285"/>
                    </a:xfrm>
                    <a:prstGeom prst="rect">
                      <a:avLst/>
                    </a:prstGeom>
                    <a:noFill/>
                    <a:ln>
                      <a:noFill/>
                    </a:ln>
                  </pic:spPr>
                </pic:pic>
              </a:graphicData>
            </a:graphic>
          </wp:inline>
        </w:drawing>
      </w:r>
    </w:p>
    <w:p w14:paraId="6156A0EA" w14:textId="77777777" w:rsidR="003D039A" w:rsidRDefault="003D039A" w:rsidP="003D039A">
      <w:pPr>
        <w:pStyle w:val="Prrafodelista"/>
        <w:spacing w:after="13" w:line="360" w:lineRule="auto"/>
        <w:ind w:left="0"/>
        <w:contextualSpacing/>
        <w:rPr>
          <w:rFonts w:ascii="Verdana" w:hAnsi="Verdana" w:cs="Arial"/>
          <w:b/>
          <w:sz w:val="18"/>
          <w:szCs w:val="18"/>
        </w:rPr>
      </w:pPr>
    </w:p>
    <w:p w14:paraId="53681676" w14:textId="77777777" w:rsidR="003D039A" w:rsidRDefault="003D039A" w:rsidP="003D039A">
      <w:pPr>
        <w:pStyle w:val="Prrafodelista"/>
        <w:spacing w:after="13" w:line="360" w:lineRule="auto"/>
        <w:ind w:left="0"/>
        <w:contextualSpacing/>
        <w:rPr>
          <w:rFonts w:ascii="Verdana" w:hAnsi="Verdana" w:cs="Arial"/>
          <w:b/>
          <w:sz w:val="18"/>
          <w:szCs w:val="18"/>
        </w:rPr>
      </w:pPr>
    </w:p>
    <w:p w14:paraId="5B328475" w14:textId="77777777" w:rsidR="003D039A" w:rsidRDefault="003D039A" w:rsidP="003D039A">
      <w:pPr>
        <w:pStyle w:val="Prrafodelista"/>
        <w:spacing w:after="13" w:line="360" w:lineRule="auto"/>
        <w:ind w:left="0"/>
        <w:contextualSpacing/>
        <w:rPr>
          <w:rFonts w:ascii="Verdana" w:hAnsi="Verdana" w:cs="Arial"/>
          <w:b/>
          <w:sz w:val="18"/>
          <w:szCs w:val="18"/>
        </w:rPr>
      </w:pPr>
    </w:p>
    <w:p w14:paraId="3C10634E" w14:textId="77777777" w:rsidR="003D039A" w:rsidRDefault="003D039A" w:rsidP="003D039A">
      <w:pPr>
        <w:pStyle w:val="Prrafodelista"/>
        <w:spacing w:after="13" w:line="360" w:lineRule="auto"/>
        <w:ind w:left="0"/>
        <w:contextualSpacing/>
        <w:rPr>
          <w:rFonts w:ascii="Verdana" w:hAnsi="Verdana" w:cs="Arial"/>
          <w:b/>
          <w:sz w:val="18"/>
          <w:szCs w:val="18"/>
        </w:rPr>
      </w:pPr>
    </w:p>
    <w:p w14:paraId="5BBE8944" w14:textId="77777777" w:rsidR="003D039A" w:rsidRDefault="003D039A" w:rsidP="003D039A">
      <w:pPr>
        <w:pStyle w:val="Prrafodelista"/>
        <w:spacing w:after="13" w:line="360" w:lineRule="auto"/>
        <w:ind w:left="0"/>
        <w:contextualSpacing/>
        <w:rPr>
          <w:rFonts w:ascii="Verdana" w:hAnsi="Verdana" w:cs="Arial"/>
          <w:b/>
          <w:sz w:val="18"/>
          <w:szCs w:val="18"/>
        </w:rPr>
      </w:pPr>
    </w:p>
    <w:p w14:paraId="37A4DF0E" w14:textId="77777777" w:rsidR="003D039A" w:rsidRDefault="003D039A" w:rsidP="003D039A">
      <w:pPr>
        <w:pStyle w:val="Prrafodelista"/>
        <w:spacing w:after="13" w:line="360" w:lineRule="auto"/>
        <w:ind w:left="0"/>
        <w:contextualSpacing/>
        <w:rPr>
          <w:rFonts w:ascii="Verdana" w:hAnsi="Verdana" w:cs="Arial"/>
          <w:b/>
          <w:sz w:val="18"/>
          <w:szCs w:val="18"/>
        </w:rPr>
      </w:pPr>
    </w:p>
    <w:p w14:paraId="4B0DDE66" w14:textId="77777777" w:rsidR="003D039A" w:rsidRDefault="003D039A" w:rsidP="003D039A">
      <w:pPr>
        <w:pStyle w:val="Prrafodelista"/>
        <w:spacing w:after="13" w:line="360" w:lineRule="auto"/>
        <w:ind w:left="0"/>
        <w:contextualSpacing/>
        <w:rPr>
          <w:rFonts w:ascii="Verdana" w:hAnsi="Verdana" w:cs="Arial"/>
          <w:b/>
          <w:sz w:val="18"/>
          <w:szCs w:val="18"/>
        </w:rPr>
      </w:pPr>
    </w:p>
    <w:p w14:paraId="6E19BF60" w14:textId="77777777" w:rsidR="003D039A" w:rsidRDefault="003D039A" w:rsidP="003D039A">
      <w:pPr>
        <w:pStyle w:val="Prrafodelista"/>
        <w:spacing w:after="13" w:line="360" w:lineRule="auto"/>
        <w:ind w:left="0"/>
        <w:contextualSpacing/>
        <w:rPr>
          <w:rFonts w:ascii="Verdana" w:hAnsi="Verdana" w:cs="Arial"/>
          <w:b/>
          <w:sz w:val="18"/>
          <w:szCs w:val="18"/>
        </w:rPr>
      </w:pPr>
    </w:p>
    <w:p w14:paraId="6CCFBB49" w14:textId="77777777" w:rsidR="003D039A" w:rsidRDefault="003D039A" w:rsidP="003D039A">
      <w:pPr>
        <w:pStyle w:val="Prrafodelista"/>
        <w:spacing w:after="13" w:line="360" w:lineRule="auto"/>
        <w:ind w:left="0"/>
        <w:contextualSpacing/>
        <w:rPr>
          <w:rFonts w:ascii="Verdana" w:hAnsi="Verdana" w:cs="Arial"/>
          <w:b/>
          <w:sz w:val="18"/>
          <w:szCs w:val="18"/>
        </w:rPr>
      </w:pPr>
    </w:p>
    <w:p w14:paraId="7850D1A2" w14:textId="77777777" w:rsidR="003D039A" w:rsidRDefault="003D039A" w:rsidP="003D039A">
      <w:pPr>
        <w:pStyle w:val="Prrafodelista"/>
        <w:spacing w:after="13" w:line="360" w:lineRule="auto"/>
        <w:ind w:left="0"/>
        <w:contextualSpacing/>
        <w:rPr>
          <w:rFonts w:ascii="Verdana" w:hAnsi="Verdana" w:cs="Arial"/>
          <w:b/>
          <w:sz w:val="18"/>
          <w:szCs w:val="18"/>
        </w:rPr>
      </w:pPr>
    </w:p>
    <w:p w14:paraId="4F872644" w14:textId="77777777" w:rsidR="003D039A" w:rsidRDefault="003D039A" w:rsidP="003D039A">
      <w:pPr>
        <w:pStyle w:val="Prrafodelista"/>
        <w:spacing w:after="13" w:line="360" w:lineRule="auto"/>
        <w:ind w:left="0"/>
        <w:contextualSpacing/>
        <w:rPr>
          <w:rFonts w:ascii="Verdana" w:hAnsi="Verdana" w:cs="Arial"/>
          <w:b/>
          <w:sz w:val="18"/>
          <w:szCs w:val="18"/>
        </w:rPr>
      </w:pPr>
    </w:p>
    <w:p w14:paraId="0ED3E6A2" w14:textId="77777777" w:rsidR="003D039A" w:rsidRDefault="003D039A" w:rsidP="003D039A">
      <w:pPr>
        <w:pStyle w:val="Prrafodelista"/>
        <w:spacing w:after="13" w:line="360" w:lineRule="auto"/>
        <w:ind w:left="0"/>
        <w:contextualSpacing/>
        <w:rPr>
          <w:rFonts w:ascii="Verdana" w:hAnsi="Verdana" w:cs="Arial"/>
          <w:b/>
          <w:sz w:val="18"/>
          <w:szCs w:val="18"/>
        </w:rPr>
      </w:pPr>
    </w:p>
    <w:p w14:paraId="724385DA" w14:textId="77777777" w:rsidR="003D039A" w:rsidRDefault="003D039A" w:rsidP="003D039A">
      <w:pPr>
        <w:pStyle w:val="Prrafodelista"/>
        <w:spacing w:after="13" w:line="360" w:lineRule="auto"/>
        <w:ind w:left="0"/>
        <w:contextualSpacing/>
        <w:rPr>
          <w:rFonts w:ascii="Verdana" w:hAnsi="Verdana" w:cs="Arial"/>
          <w:b/>
          <w:sz w:val="18"/>
          <w:szCs w:val="18"/>
        </w:rPr>
      </w:pPr>
    </w:p>
    <w:p w14:paraId="2372F475" w14:textId="77777777" w:rsidR="003D039A" w:rsidRDefault="003D039A" w:rsidP="003D039A">
      <w:pPr>
        <w:pStyle w:val="Prrafodelista"/>
        <w:spacing w:after="13" w:line="360" w:lineRule="auto"/>
        <w:ind w:left="0"/>
        <w:contextualSpacing/>
        <w:rPr>
          <w:rFonts w:ascii="Verdana" w:hAnsi="Verdana" w:cs="Arial"/>
          <w:b/>
          <w:sz w:val="18"/>
          <w:szCs w:val="18"/>
        </w:rPr>
      </w:pPr>
    </w:p>
    <w:p w14:paraId="0C18F483" w14:textId="77777777" w:rsidR="003D039A" w:rsidRDefault="003D039A" w:rsidP="003D039A">
      <w:pPr>
        <w:pStyle w:val="Prrafodelista"/>
        <w:spacing w:after="13" w:line="360" w:lineRule="auto"/>
        <w:ind w:left="0"/>
        <w:contextualSpacing/>
        <w:rPr>
          <w:rFonts w:ascii="Verdana" w:hAnsi="Verdana" w:cs="Arial"/>
          <w:b/>
          <w:sz w:val="18"/>
          <w:szCs w:val="18"/>
        </w:rPr>
      </w:pPr>
    </w:p>
    <w:p w14:paraId="34690E6C" w14:textId="77777777" w:rsidR="003D039A" w:rsidRDefault="003D039A" w:rsidP="003D039A">
      <w:pPr>
        <w:pStyle w:val="Prrafodelista"/>
        <w:spacing w:after="13" w:line="360" w:lineRule="auto"/>
        <w:ind w:left="0"/>
        <w:contextualSpacing/>
        <w:rPr>
          <w:rFonts w:ascii="Verdana" w:hAnsi="Verdana" w:cs="Arial"/>
          <w:b/>
          <w:sz w:val="18"/>
          <w:szCs w:val="18"/>
        </w:rPr>
      </w:pPr>
    </w:p>
    <w:p w14:paraId="3D5B0DFE" w14:textId="77777777" w:rsidR="003D039A" w:rsidRDefault="003D039A" w:rsidP="003D039A">
      <w:pPr>
        <w:pStyle w:val="Prrafodelista"/>
        <w:spacing w:after="13" w:line="360" w:lineRule="auto"/>
        <w:ind w:left="0"/>
        <w:contextualSpacing/>
        <w:rPr>
          <w:rFonts w:ascii="Verdana" w:hAnsi="Verdana" w:cs="Arial"/>
          <w:b/>
          <w:sz w:val="18"/>
          <w:szCs w:val="18"/>
        </w:rPr>
      </w:pPr>
    </w:p>
    <w:p w14:paraId="69348B0F" w14:textId="77777777" w:rsidR="003D039A" w:rsidRDefault="003D039A" w:rsidP="003D039A">
      <w:pPr>
        <w:pStyle w:val="Prrafodelista"/>
        <w:spacing w:after="13" w:line="360" w:lineRule="auto"/>
        <w:ind w:left="0"/>
        <w:contextualSpacing/>
        <w:rPr>
          <w:rFonts w:ascii="Verdana" w:hAnsi="Verdana" w:cs="Arial"/>
          <w:b/>
          <w:sz w:val="18"/>
          <w:szCs w:val="18"/>
        </w:rPr>
      </w:pPr>
    </w:p>
    <w:p w14:paraId="28684145" w14:textId="77777777" w:rsidR="0050766B" w:rsidRDefault="0050766B" w:rsidP="003D039A">
      <w:pPr>
        <w:pStyle w:val="Prrafodelista"/>
        <w:spacing w:after="13" w:line="360" w:lineRule="auto"/>
        <w:ind w:left="0"/>
        <w:contextualSpacing/>
        <w:rPr>
          <w:rFonts w:ascii="Verdana" w:hAnsi="Verdana" w:cs="Arial"/>
          <w:b/>
          <w:sz w:val="18"/>
          <w:szCs w:val="18"/>
        </w:rPr>
      </w:pPr>
    </w:p>
    <w:p w14:paraId="1FC7AAB9" w14:textId="77777777" w:rsidR="003D039A" w:rsidRPr="000276D8" w:rsidRDefault="003D039A" w:rsidP="003D039A">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ANEXO 8</w:t>
      </w:r>
    </w:p>
    <w:p w14:paraId="49ED40BD" w14:textId="77777777" w:rsidR="003D039A" w:rsidRPr="000276D8" w:rsidRDefault="003D039A" w:rsidP="003D039A">
      <w:pPr>
        <w:pStyle w:val="Prrafodelista"/>
        <w:spacing w:after="13" w:line="360" w:lineRule="auto"/>
        <w:ind w:left="0"/>
        <w:contextualSpacing/>
        <w:jc w:val="center"/>
        <w:rPr>
          <w:rFonts w:ascii="Verdana" w:hAnsi="Verdana" w:cs="Arial"/>
          <w:b/>
          <w:sz w:val="18"/>
          <w:szCs w:val="18"/>
        </w:rPr>
      </w:pPr>
      <w:r w:rsidRPr="000276D8">
        <w:rPr>
          <w:rFonts w:ascii="Verdana" w:hAnsi="Verdana" w:cs="Arial"/>
          <w:b/>
          <w:sz w:val="18"/>
          <w:szCs w:val="18"/>
        </w:rPr>
        <w:t xml:space="preserve">ESTADO SUBSUPERFICIAL DEL POZO </w:t>
      </w:r>
      <w:r>
        <w:rPr>
          <w:rFonts w:ascii="Verdana" w:hAnsi="Verdana" w:cs="Arial"/>
          <w:b/>
          <w:sz w:val="18"/>
          <w:szCs w:val="18"/>
        </w:rPr>
        <w:t>VMT-X7</w:t>
      </w:r>
    </w:p>
    <w:p w14:paraId="2DD98214" w14:textId="77777777" w:rsidR="003D039A" w:rsidRDefault="003D039A" w:rsidP="003D039A">
      <w:pPr>
        <w:pStyle w:val="Prrafodelista"/>
        <w:spacing w:after="13" w:line="360" w:lineRule="auto"/>
        <w:ind w:left="0"/>
        <w:contextualSpacing/>
        <w:jc w:val="center"/>
        <w:rPr>
          <w:rFonts w:ascii="Verdana" w:hAnsi="Verdana" w:cs="Arial"/>
          <w:b/>
          <w:sz w:val="18"/>
          <w:szCs w:val="18"/>
        </w:rPr>
      </w:pPr>
      <w:r w:rsidRPr="000276D8">
        <w:rPr>
          <w:rFonts w:ascii="Verdana" w:hAnsi="Verdana" w:cs="Arial"/>
          <w:b/>
          <w:sz w:val="18"/>
          <w:szCs w:val="18"/>
        </w:rPr>
        <w:t>PROPUESTA DE PERFORACIÓN</w:t>
      </w:r>
    </w:p>
    <w:p w14:paraId="0C6016EE" w14:textId="77777777" w:rsidR="003D039A" w:rsidRDefault="003D039A" w:rsidP="003D039A">
      <w:pPr>
        <w:pStyle w:val="Prrafodelista"/>
        <w:spacing w:after="13" w:line="360" w:lineRule="auto"/>
        <w:ind w:left="0"/>
        <w:contextualSpacing/>
        <w:jc w:val="center"/>
        <w:rPr>
          <w:rFonts w:ascii="Verdana" w:hAnsi="Verdana" w:cs="Arial"/>
          <w:b/>
          <w:sz w:val="18"/>
          <w:szCs w:val="18"/>
        </w:rPr>
      </w:pPr>
      <w:r w:rsidRPr="00F52128">
        <w:rPr>
          <w:noProof/>
          <w:lang w:val="es-BO" w:eastAsia="es-BO"/>
        </w:rPr>
        <w:drawing>
          <wp:anchor distT="0" distB="0" distL="114300" distR="114300" simplePos="0" relativeHeight="251662336" behindDoc="0" locked="0" layoutInCell="1" allowOverlap="1" wp14:anchorId="7F72E523" wp14:editId="75CD789B">
            <wp:simplePos x="0" y="0"/>
            <wp:positionH relativeFrom="margin">
              <wp:align>left</wp:align>
            </wp:positionH>
            <wp:positionV relativeFrom="paragraph">
              <wp:posOffset>635</wp:posOffset>
            </wp:positionV>
            <wp:extent cx="5715000" cy="6657975"/>
            <wp:effectExtent l="0" t="0" r="0" b="952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15000" cy="6657975"/>
                    </a:xfrm>
                    <a:prstGeom prst="rect">
                      <a:avLst/>
                    </a:prstGeom>
                  </pic:spPr>
                </pic:pic>
              </a:graphicData>
            </a:graphic>
            <wp14:sizeRelH relativeFrom="page">
              <wp14:pctWidth>0</wp14:pctWidth>
            </wp14:sizeRelH>
            <wp14:sizeRelV relativeFrom="page">
              <wp14:pctHeight>0</wp14:pctHeight>
            </wp14:sizeRelV>
          </wp:anchor>
        </w:drawing>
      </w:r>
    </w:p>
    <w:p w14:paraId="5D5C5DE2" w14:textId="429CCAE9" w:rsidR="003D039A" w:rsidRDefault="003D039A" w:rsidP="003D039A">
      <w:pPr>
        <w:pStyle w:val="Prrafodelista"/>
        <w:spacing w:after="13" w:line="360" w:lineRule="auto"/>
        <w:ind w:left="0"/>
        <w:contextualSpacing/>
        <w:jc w:val="center"/>
        <w:rPr>
          <w:noProof/>
          <w:lang w:val="es-BO" w:eastAsia="es-BO"/>
        </w:rPr>
      </w:pPr>
    </w:p>
    <w:p w14:paraId="3B8A947F" w14:textId="77777777" w:rsidR="003D039A" w:rsidRDefault="003D039A" w:rsidP="003D039A">
      <w:pPr>
        <w:jc w:val="both"/>
        <w:rPr>
          <w:rFonts w:ascii="Verdana" w:hAnsi="Verdana" w:cs="Verdana"/>
          <w:b/>
          <w:bCs/>
          <w:color w:val="000000"/>
          <w:sz w:val="18"/>
          <w:szCs w:val="18"/>
        </w:rPr>
      </w:pPr>
    </w:p>
    <w:p w14:paraId="4E6FAD78" w14:textId="77777777" w:rsidR="003D039A" w:rsidRPr="000276D8" w:rsidRDefault="003D039A" w:rsidP="003D039A">
      <w:pPr>
        <w:pStyle w:val="Prrafodelista"/>
        <w:spacing w:after="13" w:line="360" w:lineRule="auto"/>
        <w:ind w:left="0"/>
        <w:contextualSpacing/>
        <w:jc w:val="center"/>
        <w:rPr>
          <w:rFonts w:ascii="Verdana" w:hAnsi="Verdana" w:cs="Arial"/>
          <w:b/>
          <w:sz w:val="18"/>
          <w:szCs w:val="18"/>
        </w:rPr>
      </w:pPr>
      <w:r w:rsidRPr="000276D8">
        <w:rPr>
          <w:rFonts w:ascii="Verdana" w:hAnsi="Verdana" w:cs="Arial"/>
          <w:b/>
          <w:sz w:val="18"/>
          <w:szCs w:val="18"/>
        </w:rPr>
        <w:t xml:space="preserve">ESTADO SUBSUPERFICIAL DEL POZO </w:t>
      </w:r>
      <w:r>
        <w:rPr>
          <w:rFonts w:ascii="Verdana" w:hAnsi="Verdana" w:cs="Arial"/>
          <w:b/>
          <w:sz w:val="18"/>
          <w:szCs w:val="18"/>
        </w:rPr>
        <w:t>GMR-X1 IE</w:t>
      </w:r>
    </w:p>
    <w:p w14:paraId="2D5EAC90" w14:textId="77777777" w:rsidR="003D039A" w:rsidRDefault="003D039A" w:rsidP="003D039A">
      <w:pPr>
        <w:ind w:left="720"/>
        <w:jc w:val="center"/>
        <w:rPr>
          <w:rFonts w:ascii="Verdana" w:hAnsi="Verdana" w:cs="Arial"/>
          <w:b/>
          <w:sz w:val="18"/>
          <w:szCs w:val="18"/>
        </w:rPr>
      </w:pPr>
      <w:r w:rsidRPr="000276D8">
        <w:rPr>
          <w:rFonts w:ascii="Verdana" w:hAnsi="Verdana" w:cs="Arial"/>
          <w:b/>
          <w:sz w:val="18"/>
          <w:szCs w:val="18"/>
        </w:rPr>
        <w:t>PROPUESTA DE PERFORACIÓN</w:t>
      </w:r>
    </w:p>
    <w:p w14:paraId="240ECD3B" w14:textId="77777777" w:rsidR="003D039A" w:rsidRDefault="003D039A" w:rsidP="003D039A">
      <w:pPr>
        <w:ind w:left="720"/>
        <w:jc w:val="center"/>
        <w:rPr>
          <w:rFonts w:ascii="Verdana" w:hAnsi="Verdana" w:cs="Verdana"/>
          <w:b/>
          <w:bCs/>
          <w:color w:val="000000"/>
          <w:sz w:val="18"/>
          <w:szCs w:val="18"/>
        </w:rPr>
      </w:pPr>
    </w:p>
    <w:p w14:paraId="66E41DC2" w14:textId="77777777" w:rsidR="003D039A" w:rsidRDefault="003D039A" w:rsidP="003D039A">
      <w:pPr>
        <w:ind w:left="720"/>
        <w:jc w:val="both"/>
        <w:rPr>
          <w:rFonts w:ascii="Verdana" w:hAnsi="Verdana" w:cs="Verdana"/>
          <w:b/>
          <w:bCs/>
          <w:color w:val="000000"/>
          <w:sz w:val="18"/>
          <w:szCs w:val="18"/>
        </w:rPr>
      </w:pPr>
    </w:p>
    <w:p w14:paraId="585686B3" w14:textId="77777777" w:rsidR="003D039A" w:rsidRPr="000276D8" w:rsidRDefault="003D039A" w:rsidP="003D039A">
      <w:pPr>
        <w:ind w:left="720"/>
        <w:jc w:val="both"/>
        <w:rPr>
          <w:rFonts w:ascii="Verdana" w:hAnsi="Verdana" w:cs="Verdana"/>
          <w:b/>
          <w:bCs/>
          <w:color w:val="000000"/>
          <w:sz w:val="18"/>
          <w:szCs w:val="18"/>
        </w:rPr>
      </w:pPr>
      <w:r w:rsidRPr="00657CAD">
        <w:rPr>
          <w:noProof/>
          <w:lang w:val="es-BO" w:eastAsia="es-BO"/>
        </w:rPr>
        <w:drawing>
          <wp:inline distT="0" distB="0" distL="0" distR="0" wp14:anchorId="522EA479" wp14:editId="62688B73">
            <wp:extent cx="5207000" cy="663892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r="19397" b="19698"/>
                    <a:stretch/>
                  </pic:blipFill>
                  <pic:spPr bwMode="auto">
                    <a:xfrm>
                      <a:off x="0" y="0"/>
                      <a:ext cx="5209698" cy="6642365"/>
                    </a:xfrm>
                    <a:prstGeom prst="rect">
                      <a:avLst/>
                    </a:prstGeom>
                    <a:noFill/>
                    <a:ln>
                      <a:noFill/>
                    </a:ln>
                    <a:extLst>
                      <a:ext uri="{53640926-AAD7-44D8-BBD7-CCE9431645EC}">
                        <a14:shadowObscured xmlns:a14="http://schemas.microsoft.com/office/drawing/2010/main"/>
                      </a:ext>
                    </a:extLst>
                  </pic:spPr>
                </pic:pic>
              </a:graphicData>
            </a:graphic>
          </wp:inline>
        </w:drawing>
      </w:r>
    </w:p>
    <w:p w14:paraId="0A7A5819" w14:textId="77777777" w:rsidR="003D039A" w:rsidRDefault="003D039A" w:rsidP="003D039A">
      <w:pPr>
        <w:ind w:left="720"/>
        <w:jc w:val="both"/>
        <w:rPr>
          <w:rFonts w:ascii="Verdana" w:hAnsi="Verdana" w:cs="Verdana"/>
          <w:b/>
          <w:bCs/>
          <w:color w:val="000000"/>
          <w:sz w:val="18"/>
          <w:szCs w:val="18"/>
        </w:rPr>
      </w:pPr>
    </w:p>
    <w:p w14:paraId="12926D1C" w14:textId="77777777" w:rsidR="003D039A" w:rsidRDefault="003D039A" w:rsidP="003D039A">
      <w:pPr>
        <w:jc w:val="both"/>
        <w:rPr>
          <w:rFonts w:ascii="Verdana" w:hAnsi="Verdana" w:cs="Verdana"/>
          <w:b/>
          <w:bCs/>
          <w:color w:val="000000"/>
          <w:sz w:val="18"/>
          <w:szCs w:val="18"/>
        </w:rPr>
      </w:pPr>
    </w:p>
    <w:p w14:paraId="16707D3A" w14:textId="77777777" w:rsidR="003D039A" w:rsidRDefault="003D039A" w:rsidP="003D039A">
      <w:pPr>
        <w:jc w:val="both"/>
        <w:rPr>
          <w:rFonts w:ascii="Verdana" w:hAnsi="Verdana" w:cs="Verdana"/>
          <w:b/>
          <w:bCs/>
          <w:color w:val="000000"/>
          <w:sz w:val="18"/>
          <w:szCs w:val="18"/>
        </w:rPr>
      </w:pPr>
      <w:r w:rsidRPr="00605F85">
        <w:rPr>
          <w:noProof/>
          <w:lang w:val="es-BO" w:eastAsia="es-BO"/>
        </w:rPr>
        <w:lastRenderedPageBreak/>
        <w:drawing>
          <wp:inline distT="0" distB="0" distL="0" distR="0" wp14:anchorId="5FBA9E48" wp14:editId="15571264">
            <wp:extent cx="5793105" cy="801370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93105" cy="8013700"/>
                    </a:xfrm>
                    <a:prstGeom prst="rect">
                      <a:avLst/>
                    </a:prstGeom>
                  </pic:spPr>
                </pic:pic>
              </a:graphicData>
            </a:graphic>
          </wp:inline>
        </w:drawing>
      </w:r>
    </w:p>
    <w:p w14:paraId="7480DA6E" w14:textId="77777777" w:rsidR="003D039A" w:rsidRDefault="003D039A" w:rsidP="003D039A">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lastRenderedPageBreak/>
        <w:t xml:space="preserve">GRADIENTES </w:t>
      </w:r>
      <w:r>
        <w:rPr>
          <w:rFonts w:ascii="Verdana" w:hAnsi="Verdana" w:cs="Arial"/>
          <w:b/>
          <w:sz w:val="22"/>
          <w:szCs w:val="22"/>
        </w:rPr>
        <w:t>DE PRESIÓN DE FORMACIÓN,</w:t>
      </w:r>
      <w:r w:rsidRPr="00F6550F">
        <w:rPr>
          <w:rFonts w:ascii="Verdana" w:hAnsi="Verdana" w:cs="Arial"/>
          <w:b/>
          <w:sz w:val="22"/>
          <w:szCs w:val="22"/>
        </w:rPr>
        <w:t xml:space="preserve"> FRACTURA</w:t>
      </w:r>
      <w:r>
        <w:rPr>
          <w:rFonts w:ascii="Verdana" w:hAnsi="Verdana" w:cs="Arial"/>
          <w:b/>
          <w:sz w:val="22"/>
          <w:szCs w:val="22"/>
        </w:rPr>
        <w:t xml:space="preserve"> Y TEMPERATURA</w:t>
      </w:r>
    </w:p>
    <w:p w14:paraId="0E48AF4A" w14:textId="77777777" w:rsidR="003D039A" w:rsidRDefault="003D039A" w:rsidP="003D039A">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t>POZO VILLAMONTES X7</w:t>
      </w:r>
    </w:p>
    <w:p w14:paraId="15797124" w14:textId="77777777" w:rsidR="003D039A" w:rsidRPr="003E65DE" w:rsidRDefault="003D039A" w:rsidP="003D039A">
      <w:pPr>
        <w:pStyle w:val="Prrafodelista"/>
        <w:spacing w:after="13" w:line="360" w:lineRule="auto"/>
        <w:ind w:left="0"/>
        <w:contextualSpacing/>
        <w:jc w:val="center"/>
        <w:rPr>
          <w:rFonts w:ascii="Verdana" w:hAnsi="Verdana" w:cs="Arial"/>
          <w:b/>
          <w:sz w:val="22"/>
          <w:szCs w:val="22"/>
        </w:rPr>
      </w:pPr>
      <w:r w:rsidRPr="00765956">
        <w:rPr>
          <w:rFonts w:ascii="Verdana" w:hAnsi="Verdana" w:cs="Verdana"/>
          <w:b/>
          <w:bCs/>
          <w:noProof/>
          <w:color w:val="000000"/>
          <w:sz w:val="18"/>
          <w:szCs w:val="18"/>
          <w:lang w:val="es-BO" w:eastAsia="es-BO"/>
        </w:rPr>
        <w:drawing>
          <wp:inline distT="0" distB="0" distL="0" distR="0" wp14:anchorId="48693ED3" wp14:editId="089BFCD9">
            <wp:extent cx="5793019" cy="63436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99696" cy="6350961"/>
                    </a:xfrm>
                    <a:prstGeom prst="rect">
                      <a:avLst/>
                    </a:prstGeom>
                    <a:noFill/>
                    <a:ln>
                      <a:noFill/>
                    </a:ln>
                  </pic:spPr>
                </pic:pic>
              </a:graphicData>
            </a:graphic>
          </wp:inline>
        </w:drawing>
      </w:r>
    </w:p>
    <w:p w14:paraId="6EF641F3" w14:textId="77777777" w:rsidR="003D039A" w:rsidRDefault="003D039A" w:rsidP="003D039A">
      <w:pPr>
        <w:pStyle w:val="Prrafodelista"/>
        <w:spacing w:after="13" w:line="360" w:lineRule="auto"/>
        <w:ind w:left="0"/>
        <w:contextualSpacing/>
        <w:jc w:val="center"/>
        <w:rPr>
          <w:rFonts w:ascii="Verdana" w:hAnsi="Verdana" w:cs="Arial"/>
          <w:b/>
          <w:sz w:val="22"/>
          <w:szCs w:val="22"/>
        </w:rPr>
      </w:pPr>
    </w:p>
    <w:p w14:paraId="784CF93D" w14:textId="77777777" w:rsidR="003D039A" w:rsidRDefault="003D039A" w:rsidP="003D039A">
      <w:pPr>
        <w:pStyle w:val="Prrafodelista"/>
        <w:spacing w:after="13" w:line="360" w:lineRule="auto"/>
        <w:ind w:left="0"/>
        <w:contextualSpacing/>
        <w:jc w:val="center"/>
        <w:rPr>
          <w:rFonts w:ascii="Verdana" w:hAnsi="Verdana" w:cs="Arial"/>
          <w:b/>
          <w:sz w:val="22"/>
          <w:szCs w:val="22"/>
        </w:rPr>
      </w:pPr>
    </w:p>
    <w:p w14:paraId="3C02A401" w14:textId="77777777" w:rsidR="003D039A" w:rsidRDefault="003D039A" w:rsidP="003D039A">
      <w:pPr>
        <w:pStyle w:val="Prrafodelista"/>
        <w:spacing w:after="13" w:line="360" w:lineRule="auto"/>
        <w:ind w:left="0"/>
        <w:contextualSpacing/>
        <w:jc w:val="center"/>
        <w:rPr>
          <w:rFonts w:ascii="Verdana" w:hAnsi="Verdana" w:cs="Arial"/>
          <w:b/>
          <w:sz w:val="22"/>
          <w:szCs w:val="22"/>
        </w:rPr>
      </w:pPr>
    </w:p>
    <w:p w14:paraId="4C5A842B" w14:textId="77777777" w:rsidR="003D039A" w:rsidRDefault="003D039A" w:rsidP="003D039A">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lastRenderedPageBreak/>
        <w:t xml:space="preserve">GRADIENTES </w:t>
      </w:r>
      <w:r>
        <w:rPr>
          <w:rFonts w:ascii="Verdana" w:hAnsi="Verdana" w:cs="Arial"/>
          <w:b/>
          <w:sz w:val="22"/>
          <w:szCs w:val="22"/>
        </w:rPr>
        <w:t>DE PRESIÓN DE FORMACIÓN,</w:t>
      </w:r>
      <w:r w:rsidRPr="00F6550F">
        <w:rPr>
          <w:rFonts w:ascii="Verdana" w:hAnsi="Verdana" w:cs="Arial"/>
          <w:b/>
          <w:sz w:val="22"/>
          <w:szCs w:val="22"/>
        </w:rPr>
        <w:t xml:space="preserve"> FRACTURA</w:t>
      </w:r>
      <w:r>
        <w:rPr>
          <w:rFonts w:ascii="Verdana" w:hAnsi="Verdana" w:cs="Arial"/>
          <w:b/>
          <w:sz w:val="22"/>
          <w:szCs w:val="22"/>
        </w:rPr>
        <w:t xml:space="preserve"> </w:t>
      </w:r>
    </w:p>
    <w:p w14:paraId="478D3C3D" w14:textId="77777777" w:rsidR="003D039A" w:rsidRDefault="003D039A" w:rsidP="003D039A">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t>POZO GOMERO X1 IE</w:t>
      </w:r>
    </w:p>
    <w:p w14:paraId="104CC91A" w14:textId="77777777" w:rsidR="003D039A" w:rsidRDefault="003D039A" w:rsidP="003D039A">
      <w:pPr>
        <w:pStyle w:val="Prrafodelista"/>
        <w:spacing w:after="13" w:line="360" w:lineRule="auto"/>
        <w:ind w:left="0"/>
        <w:contextualSpacing/>
        <w:jc w:val="center"/>
        <w:rPr>
          <w:rFonts w:ascii="Verdana" w:hAnsi="Verdana" w:cs="Arial"/>
          <w:b/>
          <w:sz w:val="22"/>
          <w:szCs w:val="22"/>
        </w:rPr>
      </w:pPr>
    </w:p>
    <w:tbl>
      <w:tblPr>
        <w:tblW w:w="5402" w:type="dxa"/>
        <w:jc w:val="center"/>
        <w:tblCellMar>
          <w:left w:w="70" w:type="dxa"/>
          <w:right w:w="70" w:type="dxa"/>
        </w:tblCellMar>
        <w:tblLook w:val="04A0" w:firstRow="1" w:lastRow="0" w:firstColumn="1" w:lastColumn="0" w:noHBand="0" w:noVBand="1"/>
      </w:tblPr>
      <w:tblGrid>
        <w:gridCol w:w="1927"/>
        <w:gridCol w:w="1949"/>
        <w:gridCol w:w="1799"/>
      </w:tblGrid>
      <w:tr w:rsidR="003D039A" w:rsidRPr="00075862" w14:paraId="44C40024" w14:textId="77777777" w:rsidTr="00E326A3">
        <w:trPr>
          <w:trHeight w:val="276"/>
          <w:jc w:val="center"/>
        </w:trPr>
        <w:tc>
          <w:tcPr>
            <w:tcW w:w="165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CCBB539" w14:textId="77777777" w:rsidR="003D039A" w:rsidRPr="00075862" w:rsidRDefault="003D039A" w:rsidP="00E326A3">
            <w:pPr>
              <w:jc w:val="center"/>
              <w:rPr>
                <w:rFonts w:cstheme="minorHAnsi"/>
                <w:b/>
                <w:bCs/>
                <w:color w:val="000000"/>
                <w:lang w:eastAsia="es-BO"/>
              </w:rPr>
            </w:pPr>
            <w:r w:rsidRPr="00075862">
              <w:rPr>
                <w:rFonts w:cstheme="minorHAnsi"/>
                <w:b/>
                <w:bCs/>
                <w:color w:val="000000"/>
                <w:lang w:eastAsia="es-BO"/>
              </w:rPr>
              <w:t>PROFUNDIDAD (m)</w:t>
            </w:r>
          </w:p>
        </w:tc>
        <w:tc>
          <w:tcPr>
            <w:tcW w:w="1949" w:type="dxa"/>
            <w:tcBorders>
              <w:top w:val="single" w:sz="4" w:space="0" w:color="auto"/>
              <w:left w:val="nil"/>
              <w:bottom w:val="single" w:sz="4" w:space="0" w:color="auto"/>
              <w:right w:val="single" w:sz="4" w:space="0" w:color="auto"/>
            </w:tcBorders>
            <w:shd w:val="clear" w:color="000000" w:fill="D9D9D9"/>
            <w:noWrap/>
            <w:vAlign w:val="bottom"/>
            <w:hideMark/>
          </w:tcPr>
          <w:p w14:paraId="5DF4302F" w14:textId="77777777" w:rsidR="003D039A" w:rsidRPr="00075862" w:rsidRDefault="003D039A" w:rsidP="00E326A3">
            <w:pPr>
              <w:jc w:val="center"/>
              <w:rPr>
                <w:rFonts w:cstheme="minorHAnsi"/>
                <w:b/>
                <w:bCs/>
                <w:color w:val="000000"/>
                <w:lang w:eastAsia="es-BO"/>
              </w:rPr>
            </w:pPr>
            <w:r w:rsidRPr="00075862">
              <w:rPr>
                <w:rFonts w:cstheme="minorHAnsi"/>
                <w:b/>
                <w:bCs/>
                <w:color w:val="000000"/>
                <w:lang w:eastAsia="es-BO"/>
              </w:rPr>
              <w:t>PRESIÓN DE POROS (ppg)</w:t>
            </w:r>
          </w:p>
        </w:tc>
        <w:tc>
          <w:tcPr>
            <w:tcW w:w="1799" w:type="dxa"/>
            <w:tcBorders>
              <w:top w:val="single" w:sz="4" w:space="0" w:color="auto"/>
              <w:left w:val="nil"/>
              <w:bottom w:val="single" w:sz="4" w:space="0" w:color="auto"/>
              <w:right w:val="single" w:sz="4" w:space="0" w:color="auto"/>
            </w:tcBorders>
            <w:shd w:val="clear" w:color="000000" w:fill="D9D9D9"/>
            <w:noWrap/>
            <w:vAlign w:val="bottom"/>
            <w:hideMark/>
          </w:tcPr>
          <w:p w14:paraId="7BE96B3D" w14:textId="77777777" w:rsidR="003D039A" w:rsidRPr="00075862" w:rsidRDefault="003D039A" w:rsidP="00E326A3">
            <w:pPr>
              <w:jc w:val="center"/>
              <w:rPr>
                <w:rFonts w:cstheme="minorHAnsi"/>
                <w:b/>
                <w:bCs/>
                <w:color w:val="000000"/>
                <w:lang w:eastAsia="es-BO"/>
              </w:rPr>
            </w:pPr>
            <w:r w:rsidRPr="00075862">
              <w:rPr>
                <w:rFonts w:cstheme="minorHAnsi"/>
                <w:b/>
                <w:bCs/>
                <w:color w:val="000000"/>
                <w:lang w:eastAsia="es-BO"/>
              </w:rPr>
              <w:t>PRESIÓN DE FRACTURA (ppg)</w:t>
            </w:r>
          </w:p>
        </w:tc>
      </w:tr>
      <w:tr w:rsidR="003D039A" w:rsidRPr="00075862" w14:paraId="56D14BC1" w14:textId="77777777" w:rsidTr="00E326A3">
        <w:trPr>
          <w:trHeight w:val="276"/>
          <w:jc w:val="center"/>
        </w:trPr>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63E05"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0</w:t>
            </w:r>
          </w:p>
        </w:tc>
        <w:tc>
          <w:tcPr>
            <w:tcW w:w="19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61098"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8,56</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77BB2"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13,31</w:t>
            </w:r>
          </w:p>
        </w:tc>
      </w:tr>
      <w:tr w:rsidR="003D039A" w:rsidRPr="00075862" w14:paraId="66E1C09B" w14:textId="77777777" w:rsidTr="00E326A3">
        <w:trPr>
          <w:trHeight w:val="276"/>
          <w:jc w:val="center"/>
        </w:trPr>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42120"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270</w:t>
            </w:r>
          </w:p>
        </w:tc>
        <w:tc>
          <w:tcPr>
            <w:tcW w:w="19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7A5AF"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8,60</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C1B57"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15,02</w:t>
            </w:r>
          </w:p>
        </w:tc>
      </w:tr>
      <w:tr w:rsidR="003D039A" w:rsidRPr="00075862" w14:paraId="09679C41" w14:textId="77777777" w:rsidTr="00E326A3">
        <w:trPr>
          <w:trHeight w:val="276"/>
          <w:jc w:val="center"/>
        </w:trPr>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6D8A4"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310</w:t>
            </w:r>
          </w:p>
        </w:tc>
        <w:tc>
          <w:tcPr>
            <w:tcW w:w="19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1FFB9"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8,50</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BFE4E"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14,80</w:t>
            </w:r>
          </w:p>
        </w:tc>
      </w:tr>
      <w:tr w:rsidR="003D039A" w:rsidRPr="00075862" w14:paraId="75905BB8" w14:textId="77777777" w:rsidTr="00E326A3">
        <w:trPr>
          <w:trHeight w:val="276"/>
          <w:jc w:val="center"/>
        </w:trPr>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219A4"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354</w:t>
            </w:r>
          </w:p>
        </w:tc>
        <w:tc>
          <w:tcPr>
            <w:tcW w:w="19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E92FB"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8,79</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957F6"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15,11</w:t>
            </w:r>
          </w:p>
        </w:tc>
      </w:tr>
      <w:tr w:rsidR="003D039A" w:rsidRPr="00075862" w14:paraId="3D6C00B9" w14:textId="77777777" w:rsidTr="00E326A3">
        <w:trPr>
          <w:trHeight w:val="276"/>
          <w:jc w:val="center"/>
        </w:trPr>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B9C80"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466</w:t>
            </w:r>
          </w:p>
        </w:tc>
        <w:tc>
          <w:tcPr>
            <w:tcW w:w="19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FC1AD"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8,67</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5E842"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14,34</w:t>
            </w:r>
          </w:p>
        </w:tc>
      </w:tr>
      <w:tr w:rsidR="003D039A" w:rsidRPr="00075862" w14:paraId="33C5D02F" w14:textId="77777777" w:rsidTr="00E326A3">
        <w:trPr>
          <w:trHeight w:val="276"/>
          <w:jc w:val="center"/>
        </w:trPr>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47D64"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685</w:t>
            </w:r>
          </w:p>
        </w:tc>
        <w:tc>
          <w:tcPr>
            <w:tcW w:w="19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B4A67"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8,20</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252F9"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14,43</w:t>
            </w:r>
          </w:p>
        </w:tc>
      </w:tr>
      <w:tr w:rsidR="003D039A" w:rsidRPr="00075862" w14:paraId="5EE5D4E3" w14:textId="77777777" w:rsidTr="00E326A3">
        <w:trPr>
          <w:trHeight w:val="276"/>
          <w:jc w:val="center"/>
        </w:trPr>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0579E"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900</w:t>
            </w:r>
          </w:p>
        </w:tc>
        <w:tc>
          <w:tcPr>
            <w:tcW w:w="19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E193F"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8,63</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B5F5A"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16,40</w:t>
            </w:r>
          </w:p>
        </w:tc>
      </w:tr>
      <w:tr w:rsidR="003D039A" w:rsidRPr="00075862" w14:paraId="472CDDAB" w14:textId="77777777" w:rsidTr="00E326A3">
        <w:trPr>
          <w:trHeight w:val="276"/>
          <w:jc w:val="center"/>
        </w:trPr>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4F676"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1130</w:t>
            </w:r>
          </w:p>
        </w:tc>
        <w:tc>
          <w:tcPr>
            <w:tcW w:w="19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FD938"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8,77</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D16B5"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16,75</w:t>
            </w:r>
          </w:p>
        </w:tc>
      </w:tr>
      <w:tr w:rsidR="003D039A" w:rsidRPr="00075862" w14:paraId="5D45841E" w14:textId="77777777" w:rsidTr="00E326A3">
        <w:trPr>
          <w:trHeight w:val="276"/>
          <w:jc w:val="center"/>
        </w:trPr>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0C0A4" w14:textId="77777777" w:rsidR="003D039A" w:rsidRPr="00075862" w:rsidRDefault="003D039A" w:rsidP="00E326A3">
            <w:pPr>
              <w:jc w:val="center"/>
              <w:rPr>
                <w:rFonts w:cstheme="minorHAnsi"/>
                <w:color w:val="000000"/>
                <w:lang w:eastAsia="es-BO"/>
              </w:rPr>
            </w:pPr>
            <w:r>
              <w:rPr>
                <w:rFonts w:cstheme="minorHAnsi"/>
                <w:color w:val="000000"/>
                <w:lang w:eastAsia="es-BO"/>
              </w:rPr>
              <w:t>160</w:t>
            </w:r>
            <w:r w:rsidRPr="00075862">
              <w:rPr>
                <w:rFonts w:cstheme="minorHAnsi"/>
                <w:color w:val="000000"/>
                <w:lang w:eastAsia="es-BO"/>
              </w:rPr>
              <w:t>0</w:t>
            </w:r>
          </w:p>
        </w:tc>
        <w:tc>
          <w:tcPr>
            <w:tcW w:w="19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B0D0D"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8,75</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06B6A" w14:textId="77777777" w:rsidR="003D039A" w:rsidRPr="00075862" w:rsidRDefault="003D039A" w:rsidP="00E326A3">
            <w:pPr>
              <w:jc w:val="center"/>
              <w:rPr>
                <w:rFonts w:cstheme="minorHAnsi"/>
                <w:color w:val="000000"/>
                <w:lang w:eastAsia="es-BO"/>
              </w:rPr>
            </w:pPr>
            <w:r w:rsidRPr="00075862">
              <w:rPr>
                <w:rFonts w:cstheme="minorHAnsi"/>
                <w:color w:val="000000"/>
                <w:lang w:eastAsia="es-BO"/>
              </w:rPr>
              <w:t>16,70</w:t>
            </w:r>
          </w:p>
        </w:tc>
      </w:tr>
    </w:tbl>
    <w:p w14:paraId="4EEA5F18" w14:textId="77777777" w:rsidR="003D039A" w:rsidRDefault="003D039A" w:rsidP="003D039A">
      <w:pPr>
        <w:pStyle w:val="Prrafodelista"/>
        <w:spacing w:after="13" w:line="360" w:lineRule="auto"/>
        <w:ind w:left="0"/>
        <w:contextualSpacing/>
        <w:jc w:val="center"/>
        <w:rPr>
          <w:rFonts w:ascii="Verdana" w:hAnsi="Verdana" w:cs="Arial"/>
          <w:b/>
          <w:sz w:val="22"/>
          <w:szCs w:val="22"/>
        </w:rPr>
      </w:pPr>
    </w:p>
    <w:p w14:paraId="104F00A7" w14:textId="77777777" w:rsidR="003D039A" w:rsidRDefault="003D039A" w:rsidP="003D039A">
      <w:pPr>
        <w:jc w:val="both"/>
        <w:rPr>
          <w:rFonts w:ascii="Verdana" w:hAnsi="Verdana" w:cs="Verdana"/>
          <w:b/>
          <w:bCs/>
          <w:color w:val="000000"/>
          <w:sz w:val="18"/>
          <w:szCs w:val="18"/>
        </w:rPr>
      </w:pPr>
    </w:p>
    <w:p w14:paraId="41D8AD7B" w14:textId="77777777" w:rsidR="003D039A" w:rsidRDefault="003D039A" w:rsidP="003D039A">
      <w:pPr>
        <w:jc w:val="both"/>
        <w:rPr>
          <w:rFonts w:ascii="Verdana" w:hAnsi="Verdana" w:cs="Verdana"/>
          <w:b/>
          <w:bCs/>
          <w:color w:val="000000"/>
          <w:sz w:val="18"/>
          <w:szCs w:val="18"/>
        </w:rPr>
      </w:pPr>
    </w:p>
    <w:p w14:paraId="308424F8" w14:textId="77777777" w:rsidR="003D039A" w:rsidRDefault="003D039A" w:rsidP="003D039A">
      <w:pPr>
        <w:jc w:val="both"/>
        <w:rPr>
          <w:rFonts w:ascii="Verdana" w:hAnsi="Verdana" w:cs="Verdana"/>
          <w:b/>
          <w:bCs/>
          <w:color w:val="000000"/>
          <w:sz w:val="18"/>
          <w:szCs w:val="18"/>
        </w:rPr>
      </w:pPr>
    </w:p>
    <w:p w14:paraId="588B1D67" w14:textId="77777777" w:rsidR="003D039A" w:rsidRDefault="003D039A" w:rsidP="003D039A">
      <w:pPr>
        <w:jc w:val="both"/>
        <w:rPr>
          <w:rFonts w:ascii="Verdana" w:hAnsi="Verdana" w:cs="Verdana"/>
          <w:b/>
          <w:bCs/>
          <w:color w:val="000000"/>
          <w:sz w:val="18"/>
          <w:szCs w:val="18"/>
        </w:rPr>
      </w:pPr>
    </w:p>
    <w:p w14:paraId="6BF3D40E" w14:textId="77777777" w:rsidR="003D039A" w:rsidRDefault="003D039A" w:rsidP="003D039A">
      <w:pPr>
        <w:jc w:val="both"/>
        <w:rPr>
          <w:rFonts w:ascii="Verdana" w:hAnsi="Verdana" w:cs="Verdana"/>
          <w:b/>
          <w:bCs/>
          <w:color w:val="000000"/>
          <w:sz w:val="18"/>
          <w:szCs w:val="18"/>
        </w:rPr>
      </w:pPr>
    </w:p>
    <w:p w14:paraId="041AFC8C" w14:textId="77777777" w:rsidR="003D039A" w:rsidRDefault="003D039A" w:rsidP="003D039A">
      <w:pPr>
        <w:jc w:val="both"/>
        <w:rPr>
          <w:rFonts w:ascii="Verdana" w:hAnsi="Verdana" w:cs="Verdana"/>
          <w:b/>
          <w:bCs/>
          <w:color w:val="000000"/>
          <w:sz w:val="18"/>
          <w:szCs w:val="18"/>
        </w:rPr>
      </w:pPr>
    </w:p>
    <w:p w14:paraId="1A574A39" w14:textId="77777777" w:rsidR="003D039A" w:rsidRDefault="003D039A" w:rsidP="003D039A">
      <w:pPr>
        <w:jc w:val="both"/>
        <w:rPr>
          <w:rFonts w:ascii="Verdana" w:hAnsi="Verdana" w:cs="Verdana"/>
          <w:b/>
          <w:bCs/>
          <w:color w:val="000000"/>
          <w:sz w:val="18"/>
          <w:szCs w:val="18"/>
        </w:rPr>
      </w:pPr>
    </w:p>
    <w:p w14:paraId="21C72B80" w14:textId="77777777" w:rsidR="003D039A" w:rsidRDefault="003D039A" w:rsidP="003D039A">
      <w:pPr>
        <w:jc w:val="both"/>
        <w:rPr>
          <w:rFonts w:ascii="Verdana" w:hAnsi="Verdana" w:cs="Verdana"/>
          <w:b/>
          <w:bCs/>
          <w:color w:val="000000"/>
          <w:sz w:val="18"/>
          <w:szCs w:val="18"/>
        </w:rPr>
      </w:pPr>
    </w:p>
    <w:p w14:paraId="70DC8937" w14:textId="77777777" w:rsidR="003D039A" w:rsidRDefault="003D039A" w:rsidP="003D039A">
      <w:pPr>
        <w:jc w:val="both"/>
        <w:rPr>
          <w:rFonts w:ascii="Verdana" w:hAnsi="Verdana" w:cs="Verdana"/>
          <w:b/>
          <w:bCs/>
          <w:color w:val="000000"/>
          <w:sz w:val="18"/>
          <w:szCs w:val="18"/>
        </w:rPr>
      </w:pPr>
    </w:p>
    <w:p w14:paraId="5788FA44" w14:textId="77777777" w:rsidR="003D039A" w:rsidRDefault="003D039A" w:rsidP="003D039A">
      <w:pPr>
        <w:jc w:val="both"/>
        <w:rPr>
          <w:rFonts w:ascii="Verdana" w:hAnsi="Verdana" w:cs="Verdana"/>
          <w:b/>
          <w:bCs/>
          <w:color w:val="000000"/>
          <w:sz w:val="18"/>
          <w:szCs w:val="18"/>
        </w:rPr>
      </w:pPr>
    </w:p>
    <w:p w14:paraId="3CF5E323" w14:textId="77777777" w:rsidR="003D039A" w:rsidRDefault="003D039A" w:rsidP="003D039A">
      <w:pPr>
        <w:jc w:val="both"/>
        <w:rPr>
          <w:rFonts w:ascii="Verdana" w:hAnsi="Verdana" w:cs="Verdana"/>
          <w:b/>
          <w:bCs/>
          <w:color w:val="000000"/>
          <w:sz w:val="18"/>
          <w:szCs w:val="18"/>
        </w:rPr>
      </w:pPr>
    </w:p>
    <w:p w14:paraId="401786CA" w14:textId="77777777" w:rsidR="003D039A" w:rsidRDefault="003D039A" w:rsidP="003D039A">
      <w:pPr>
        <w:jc w:val="both"/>
        <w:rPr>
          <w:rFonts w:ascii="Verdana" w:hAnsi="Verdana" w:cs="Verdana"/>
          <w:b/>
          <w:bCs/>
          <w:color w:val="000000"/>
          <w:sz w:val="18"/>
          <w:szCs w:val="18"/>
        </w:rPr>
      </w:pPr>
    </w:p>
    <w:p w14:paraId="619ABB63" w14:textId="77777777" w:rsidR="003D039A" w:rsidRDefault="003D039A" w:rsidP="003D039A">
      <w:pPr>
        <w:jc w:val="both"/>
        <w:rPr>
          <w:rFonts w:ascii="Verdana" w:hAnsi="Verdana" w:cs="Verdana"/>
          <w:b/>
          <w:bCs/>
          <w:color w:val="000000"/>
          <w:sz w:val="18"/>
          <w:szCs w:val="18"/>
        </w:rPr>
      </w:pPr>
    </w:p>
    <w:p w14:paraId="0813B42A" w14:textId="77777777" w:rsidR="003D039A" w:rsidRDefault="003D039A" w:rsidP="003D039A">
      <w:pPr>
        <w:jc w:val="both"/>
        <w:rPr>
          <w:rFonts w:ascii="Verdana" w:hAnsi="Verdana" w:cs="Verdana"/>
          <w:b/>
          <w:bCs/>
          <w:color w:val="000000"/>
          <w:sz w:val="18"/>
          <w:szCs w:val="18"/>
        </w:rPr>
      </w:pPr>
    </w:p>
    <w:p w14:paraId="4570101A" w14:textId="77777777" w:rsidR="00EC5541" w:rsidRDefault="00EC5541" w:rsidP="00DA1E54">
      <w:pPr>
        <w:pStyle w:val="Prrafodelista"/>
        <w:spacing w:after="13" w:line="360" w:lineRule="auto"/>
        <w:ind w:left="0"/>
        <w:contextualSpacing/>
        <w:rPr>
          <w:rFonts w:ascii="Verdana" w:hAnsi="Verdana" w:cs="Verdana"/>
          <w:bCs/>
          <w:color w:val="000000"/>
        </w:rPr>
      </w:pPr>
    </w:p>
    <w:p w14:paraId="77268DA2" w14:textId="77777777" w:rsidR="00EC5541" w:rsidRDefault="00EC5541" w:rsidP="00DA1E54">
      <w:pPr>
        <w:pStyle w:val="Prrafodelista"/>
        <w:spacing w:after="13" w:line="360" w:lineRule="auto"/>
        <w:ind w:left="0"/>
        <w:contextualSpacing/>
        <w:rPr>
          <w:rFonts w:ascii="Verdana" w:hAnsi="Verdana" w:cs="Verdana"/>
          <w:bCs/>
          <w:color w:val="000000"/>
        </w:rPr>
      </w:pPr>
    </w:p>
    <w:p w14:paraId="1D14780A" w14:textId="77777777" w:rsidR="00EC5541" w:rsidRDefault="00EC5541" w:rsidP="00DA1E54">
      <w:pPr>
        <w:pStyle w:val="Prrafodelista"/>
        <w:spacing w:after="13" w:line="360" w:lineRule="auto"/>
        <w:ind w:left="0"/>
        <w:contextualSpacing/>
        <w:rPr>
          <w:rFonts w:ascii="Verdana" w:hAnsi="Verdana" w:cs="Verdana"/>
          <w:bCs/>
          <w:color w:val="000000"/>
        </w:rPr>
      </w:pPr>
    </w:p>
    <w:p w14:paraId="5245C1CC" w14:textId="77777777" w:rsidR="00DA1E54" w:rsidRDefault="00DA1E54" w:rsidP="00DA1E54">
      <w:pPr>
        <w:pStyle w:val="Prrafodelista"/>
        <w:spacing w:after="13" w:line="360" w:lineRule="auto"/>
        <w:ind w:left="0"/>
        <w:contextualSpacing/>
        <w:rPr>
          <w:rFonts w:ascii="Verdana" w:hAnsi="Verdana" w:cs="Verdana"/>
          <w:bCs/>
          <w:color w:val="000000"/>
        </w:rPr>
      </w:pPr>
    </w:p>
    <w:p w14:paraId="71F5BEC2" w14:textId="58B6CA30" w:rsidR="00DA1E54" w:rsidRPr="00F6550F" w:rsidRDefault="00DA1E54" w:rsidP="00DA1E54">
      <w:pPr>
        <w:jc w:val="both"/>
        <w:rPr>
          <w:rFonts w:ascii="Verdana" w:hAnsi="Verdana" w:cs="Verdana"/>
          <w:bCs/>
          <w:color w:val="000000"/>
        </w:rPr>
      </w:pPr>
    </w:p>
    <w:p w14:paraId="7BA4136E" w14:textId="77777777" w:rsidR="00DA1E54" w:rsidRDefault="00DA1E54" w:rsidP="00DA1E54">
      <w:pPr>
        <w:jc w:val="both"/>
        <w:rPr>
          <w:rFonts w:ascii="Verdana" w:hAnsi="Verdana" w:cs="Verdana"/>
          <w:bCs/>
          <w:color w:val="000000"/>
        </w:rPr>
      </w:pPr>
    </w:p>
    <w:p w14:paraId="608A6602" w14:textId="77777777" w:rsidR="00DA1E54" w:rsidRDefault="00DA1E54" w:rsidP="00DA1E54">
      <w:pPr>
        <w:jc w:val="both"/>
        <w:rPr>
          <w:rFonts w:ascii="Verdana" w:hAnsi="Verdana" w:cs="Verdana"/>
          <w:bCs/>
          <w:color w:val="000000"/>
        </w:rPr>
      </w:pPr>
    </w:p>
    <w:p w14:paraId="38784F17" w14:textId="77777777" w:rsidR="00DA1E54" w:rsidRDefault="00DA1E54" w:rsidP="00DA1E54">
      <w:pPr>
        <w:jc w:val="both"/>
        <w:rPr>
          <w:rFonts w:ascii="Verdana" w:hAnsi="Verdana" w:cs="Verdana"/>
          <w:bCs/>
          <w:color w:val="000000"/>
        </w:rPr>
      </w:pPr>
    </w:p>
    <w:p w14:paraId="7A7F0290" w14:textId="77777777" w:rsidR="00DA1E54" w:rsidRDefault="00DA1E54" w:rsidP="00DA1E54">
      <w:pPr>
        <w:jc w:val="both"/>
        <w:rPr>
          <w:rFonts w:ascii="Verdana" w:hAnsi="Verdana" w:cs="Verdana"/>
          <w:bCs/>
          <w:color w:val="000000"/>
        </w:rPr>
      </w:pPr>
    </w:p>
    <w:p w14:paraId="75924D03" w14:textId="77777777" w:rsidR="00DA1E54" w:rsidRDefault="00DA1E54" w:rsidP="00DA1E54">
      <w:pPr>
        <w:jc w:val="both"/>
        <w:rPr>
          <w:rFonts w:ascii="Verdana" w:hAnsi="Verdana" w:cs="Verdana"/>
          <w:bCs/>
          <w:color w:val="000000"/>
        </w:rPr>
      </w:pPr>
    </w:p>
    <w:sectPr w:rsidR="00DA1E54" w:rsidSect="001C0C10">
      <w:headerReference w:type="default" r:id="rId21"/>
      <w:footerReference w:type="default" r:id="rId22"/>
      <w:pgSz w:w="12242" w:h="15842" w:code="1"/>
      <w:pgMar w:top="170" w:right="1418" w:bottom="1559"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B923D" w14:textId="77777777" w:rsidR="001C4924" w:rsidRDefault="001C4924">
      <w:r>
        <w:separator/>
      </w:r>
    </w:p>
  </w:endnote>
  <w:endnote w:type="continuationSeparator" w:id="0">
    <w:p w14:paraId="4A7DA4DE" w14:textId="77777777" w:rsidR="001C4924" w:rsidRDefault="001C4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00007843"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TimesNewRomanPSMT">
    <w:panose1 w:val="00000000000000000000"/>
    <w:charset w:val="00"/>
    <w:family w:val="roman"/>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08A64" w14:textId="61A48BBE" w:rsidR="00D9029D" w:rsidRPr="003C3EC9" w:rsidRDefault="00D9029D">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D15532">
      <w:rPr>
        <w:rFonts w:ascii="Calibri" w:hAnsi="Calibri" w:cs="Calibri"/>
        <w:b/>
        <w:bCs/>
        <w:noProof/>
        <w:sz w:val="20"/>
        <w:szCs w:val="20"/>
      </w:rPr>
      <w:t>111</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D15532">
      <w:rPr>
        <w:rFonts w:ascii="Calibri" w:hAnsi="Calibri" w:cs="Calibri"/>
        <w:b/>
        <w:bCs/>
        <w:noProof/>
        <w:sz w:val="20"/>
        <w:szCs w:val="20"/>
      </w:rPr>
      <w:t>134</w:t>
    </w:r>
    <w:r w:rsidRPr="003C3EC9">
      <w:rPr>
        <w:rFonts w:ascii="Calibri" w:hAnsi="Calibri" w:cs="Calibri"/>
        <w:b/>
        <w:bCs/>
        <w:sz w:val="20"/>
        <w:szCs w:val="20"/>
      </w:rPr>
      <w:fldChar w:fldCharType="end"/>
    </w:r>
  </w:p>
  <w:p w14:paraId="3519F4DF" w14:textId="77777777" w:rsidR="00D9029D" w:rsidRDefault="00D9029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5204A" w14:textId="77777777" w:rsidR="001C4924" w:rsidRDefault="001C4924">
      <w:r>
        <w:separator/>
      </w:r>
    </w:p>
  </w:footnote>
  <w:footnote w:type="continuationSeparator" w:id="0">
    <w:p w14:paraId="6A695B48" w14:textId="77777777" w:rsidR="001C4924" w:rsidRDefault="001C4924">
      <w:r>
        <w:continuationSeparator/>
      </w:r>
    </w:p>
  </w:footnote>
  <w:footnote w:id="1">
    <w:p w14:paraId="71FD9EC8" w14:textId="099BC5E0" w:rsidR="00D9029D" w:rsidRPr="003C7209" w:rsidRDefault="00D9029D" w:rsidP="003C7209">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D9029D" w:rsidRPr="00FA0D94" w14:paraId="0C271E3A" w14:textId="77777777" w:rsidTr="00FA5F94">
      <w:trPr>
        <w:trHeight w:val="1049"/>
      </w:trPr>
      <w:tc>
        <w:tcPr>
          <w:tcW w:w="2032" w:type="dxa"/>
          <w:vAlign w:val="center"/>
        </w:tcPr>
        <w:p w14:paraId="06522F0C" w14:textId="77777777" w:rsidR="00D9029D" w:rsidRPr="00FA0D94" w:rsidRDefault="00D9029D"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27E3E385" wp14:editId="6C9C3291">
                <wp:simplePos x="0" y="0"/>
                <wp:positionH relativeFrom="column">
                  <wp:posOffset>121285</wp:posOffset>
                </wp:positionH>
                <wp:positionV relativeFrom="paragraph">
                  <wp:posOffset>-24130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14:paraId="19E38DD1" w14:textId="77777777" w:rsidR="00D9029D" w:rsidRDefault="00D9029D"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14:paraId="49C45614" w14:textId="028F745C" w:rsidR="00D9029D" w:rsidRPr="003C3EC9" w:rsidRDefault="00D9029D"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14:paraId="53BF4C32" w14:textId="77777777" w:rsidR="00D9029D" w:rsidRPr="00BB552E" w:rsidRDefault="00D9029D"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F4456F4"/>
    <w:multiLevelType w:val="multilevel"/>
    <w:tmpl w:val="2B7C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1E1122"/>
    <w:multiLevelType w:val="hybridMultilevel"/>
    <w:tmpl w:val="CE3C84C4"/>
    <w:lvl w:ilvl="0" w:tplc="937454A8">
      <w:start w:val="1"/>
      <w:numFmt w:val="upperLetter"/>
      <w:lvlText w:val="%1."/>
      <w:lvlJc w:val="left"/>
      <w:pPr>
        <w:ind w:left="1418" w:hanging="360"/>
      </w:pPr>
      <w:rPr>
        <w:rFonts w:hint="default"/>
      </w:rPr>
    </w:lvl>
    <w:lvl w:ilvl="1" w:tplc="400A0019" w:tentative="1">
      <w:start w:val="1"/>
      <w:numFmt w:val="lowerLetter"/>
      <w:lvlText w:val="%2."/>
      <w:lvlJc w:val="left"/>
      <w:pPr>
        <w:ind w:left="2138" w:hanging="360"/>
      </w:pPr>
    </w:lvl>
    <w:lvl w:ilvl="2" w:tplc="400A001B" w:tentative="1">
      <w:start w:val="1"/>
      <w:numFmt w:val="lowerRoman"/>
      <w:lvlText w:val="%3."/>
      <w:lvlJc w:val="right"/>
      <w:pPr>
        <w:ind w:left="2858" w:hanging="180"/>
      </w:pPr>
    </w:lvl>
    <w:lvl w:ilvl="3" w:tplc="400A000F" w:tentative="1">
      <w:start w:val="1"/>
      <w:numFmt w:val="decimal"/>
      <w:lvlText w:val="%4."/>
      <w:lvlJc w:val="left"/>
      <w:pPr>
        <w:ind w:left="3578" w:hanging="360"/>
      </w:pPr>
    </w:lvl>
    <w:lvl w:ilvl="4" w:tplc="400A0019" w:tentative="1">
      <w:start w:val="1"/>
      <w:numFmt w:val="lowerLetter"/>
      <w:lvlText w:val="%5."/>
      <w:lvlJc w:val="left"/>
      <w:pPr>
        <w:ind w:left="4298" w:hanging="360"/>
      </w:pPr>
    </w:lvl>
    <w:lvl w:ilvl="5" w:tplc="400A001B" w:tentative="1">
      <w:start w:val="1"/>
      <w:numFmt w:val="lowerRoman"/>
      <w:lvlText w:val="%6."/>
      <w:lvlJc w:val="right"/>
      <w:pPr>
        <w:ind w:left="5018" w:hanging="180"/>
      </w:pPr>
    </w:lvl>
    <w:lvl w:ilvl="6" w:tplc="400A000F" w:tentative="1">
      <w:start w:val="1"/>
      <w:numFmt w:val="decimal"/>
      <w:lvlText w:val="%7."/>
      <w:lvlJc w:val="left"/>
      <w:pPr>
        <w:ind w:left="5738" w:hanging="360"/>
      </w:pPr>
    </w:lvl>
    <w:lvl w:ilvl="7" w:tplc="400A0019" w:tentative="1">
      <w:start w:val="1"/>
      <w:numFmt w:val="lowerLetter"/>
      <w:lvlText w:val="%8."/>
      <w:lvlJc w:val="left"/>
      <w:pPr>
        <w:ind w:left="6458" w:hanging="360"/>
      </w:pPr>
    </w:lvl>
    <w:lvl w:ilvl="8" w:tplc="400A001B" w:tentative="1">
      <w:start w:val="1"/>
      <w:numFmt w:val="lowerRoman"/>
      <w:lvlText w:val="%9."/>
      <w:lvlJc w:val="right"/>
      <w:pPr>
        <w:ind w:left="7178" w:hanging="180"/>
      </w:pPr>
    </w:lvl>
  </w:abstractNum>
  <w:abstractNum w:abstractNumId="3">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07218B8"/>
    <w:multiLevelType w:val="multilevel"/>
    <w:tmpl w:val="F526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5E6F35"/>
    <w:multiLevelType w:val="hybridMultilevel"/>
    <w:tmpl w:val="297284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4AF2487"/>
    <w:multiLevelType w:val="multilevel"/>
    <w:tmpl w:val="224C0F98"/>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7">
    <w:nsid w:val="16712679"/>
    <w:multiLevelType w:val="multilevel"/>
    <w:tmpl w:val="54FA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nsid w:val="1ACF226E"/>
    <w:multiLevelType w:val="hybridMultilevel"/>
    <w:tmpl w:val="61CA1D70"/>
    <w:lvl w:ilvl="0" w:tplc="C55005DC">
      <w:start w:val="1"/>
      <w:numFmt w:val="decimal"/>
      <w:lvlText w:val="%1."/>
      <w:lvlJc w:val="left"/>
      <w:pPr>
        <w:ind w:left="1701" w:hanging="360"/>
      </w:pPr>
      <w:rPr>
        <w:rFonts w:hint="default"/>
      </w:rPr>
    </w:lvl>
    <w:lvl w:ilvl="1" w:tplc="400A0019" w:tentative="1">
      <w:start w:val="1"/>
      <w:numFmt w:val="lowerLetter"/>
      <w:lvlText w:val="%2."/>
      <w:lvlJc w:val="left"/>
      <w:pPr>
        <w:ind w:left="2421" w:hanging="360"/>
      </w:pPr>
    </w:lvl>
    <w:lvl w:ilvl="2" w:tplc="400A001B" w:tentative="1">
      <w:start w:val="1"/>
      <w:numFmt w:val="lowerRoman"/>
      <w:lvlText w:val="%3."/>
      <w:lvlJc w:val="right"/>
      <w:pPr>
        <w:ind w:left="3141" w:hanging="180"/>
      </w:pPr>
    </w:lvl>
    <w:lvl w:ilvl="3" w:tplc="400A000F" w:tentative="1">
      <w:start w:val="1"/>
      <w:numFmt w:val="decimal"/>
      <w:lvlText w:val="%4."/>
      <w:lvlJc w:val="left"/>
      <w:pPr>
        <w:ind w:left="3861" w:hanging="360"/>
      </w:pPr>
    </w:lvl>
    <w:lvl w:ilvl="4" w:tplc="400A0019" w:tentative="1">
      <w:start w:val="1"/>
      <w:numFmt w:val="lowerLetter"/>
      <w:lvlText w:val="%5."/>
      <w:lvlJc w:val="left"/>
      <w:pPr>
        <w:ind w:left="4581" w:hanging="360"/>
      </w:pPr>
    </w:lvl>
    <w:lvl w:ilvl="5" w:tplc="400A001B" w:tentative="1">
      <w:start w:val="1"/>
      <w:numFmt w:val="lowerRoman"/>
      <w:lvlText w:val="%6."/>
      <w:lvlJc w:val="right"/>
      <w:pPr>
        <w:ind w:left="5301" w:hanging="180"/>
      </w:pPr>
    </w:lvl>
    <w:lvl w:ilvl="6" w:tplc="400A000F" w:tentative="1">
      <w:start w:val="1"/>
      <w:numFmt w:val="decimal"/>
      <w:lvlText w:val="%7."/>
      <w:lvlJc w:val="left"/>
      <w:pPr>
        <w:ind w:left="6021" w:hanging="360"/>
      </w:pPr>
    </w:lvl>
    <w:lvl w:ilvl="7" w:tplc="400A0019" w:tentative="1">
      <w:start w:val="1"/>
      <w:numFmt w:val="lowerLetter"/>
      <w:lvlText w:val="%8."/>
      <w:lvlJc w:val="left"/>
      <w:pPr>
        <w:ind w:left="6741" w:hanging="360"/>
      </w:pPr>
    </w:lvl>
    <w:lvl w:ilvl="8" w:tplc="400A001B" w:tentative="1">
      <w:start w:val="1"/>
      <w:numFmt w:val="lowerRoman"/>
      <w:lvlText w:val="%9."/>
      <w:lvlJc w:val="right"/>
      <w:pPr>
        <w:ind w:left="7461" w:hanging="180"/>
      </w:pPr>
    </w:lvl>
  </w:abstractNum>
  <w:abstractNum w:abstractNumId="10">
    <w:nsid w:val="1B431E6D"/>
    <w:multiLevelType w:val="hybridMultilevel"/>
    <w:tmpl w:val="F04E835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440E62"/>
    <w:multiLevelType w:val="hybridMultilevel"/>
    <w:tmpl w:val="0784A2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1381E17"/>
    <w:multiLevelType w:val="hybridMultilevel"/>
    <w:tmpl w:val="3F5881D6"/>
    <w:lvl w:ilvl="0" w:tplc="400A0001">
      <w:start w:val="1"/>
      <w:numFmt w:val="bullet"/>
      <w:lvlText w:val=""/>
      <w:lvlJc w:val="left"/>
      <w:pPr>
        <w:ind w:left="1069" w:hanging="360"/>
      </w:pPr>
      <w:rPr>
        <w:rFonts w:ascii="Symbol" w:hAnsi="Symbol" w:hint="default"/>
      </w:rPr>
    </w:lvl>
    <w:lvl w:ilvl="1" w:tplc="400A0003">
      <w:start w:val="1"/>
      <w:numFmt w:val="bullet"/>
      <w:lvlText w:val="o"/>
      <w:lvlJc w:val="left"/>
      <w:pPr>
        <w:ind w:left="1647" w:hanging="360"/>
      </w:pPr>
      <w:rPr>
        <w:rFonts w:ascii="Courier New" w:hAnsi="Courier New" w:cs="Courier New" w:hint="default"/>
      </w:rPr>
    </w:lvl>
    <w:lvl w:ilvl="2" w:tplc="400A0005">
      <w:start w:val="1"/>
      <w:numFmt w:val="bullet"/>
      <w:lvlText w:val=""/>
      <w:lvlJc w:val="left"/>
      <w:pPr>
        <w:ind w:left="2367" w:hanging="360"/>
      </w:pPr>
      <w:rPr>
        <w:rFonts w:ascii="Wingdings" w:hAnsi="Wingdings" w:hint="default"/>
      </w:rPr>
    </w:lvl>
    <w:lvl w:ilvl="3" w:tplc="400A0001">
      <w:start w:val="1"/>
      <w:numFmt w:val="bullet"/>
      <w:lvlText w:val=""/>
      <w:lvlJc w:val="left"/>
      <w:pPr>
        <w:ind w:left="3087" w:hanging="360"/>
      </w:pPr>
      <w:rPr>
        <w:rFonts w:ascii="Symbol" w:hAnsi="Symbol" w:hint="default"/>
      </w:rPr>
    </w:lvl>
    <w:lvl w:ilvl="4" w:tplc="400A0003">
      <w:start w:val="1"/>
      <w:numFmt w:val="bullet"/>
      <w:lvlText w:val="o"/>
      <w:lvlJc w:val="left"/>
      <w:pPr>
        <w:ind w:left="3807" w:hanging="360"/>
      </w:pPr>
      <w:rPr>
        <w:rFonts w:ascii="Courier New" w:hAnsi="Courier New" w:cs="Courier New" w:hint="default"/>
      </w:rPr>
    </w:lvl>
    <w:lvl w:ilvl="5" w:tplc="400A0005">
      <w:start w:val="1"/>
      <w:numFmt w:val="bullet"/>
      <w:lvlText w:val=""/>
      <w:lvlJc w:val="left"/>
      <w:pPr>
        <w:ind w:left="4527" w:hanging="360"/>
      </w:pPr>
      <w:rPr>
        <w:rFonts w:ascii="Wingdings" w:hAnsi="Wingdings" w:hint="default"/>
      </w:rPr>
    </w:lvl>
    <w:lvl w:ilvl="6" w:tplc="400A0001">
      <w:start w:val="1"/>
      <w:numFmt w:val="bullet"/>
      <w:lvlText w:val=""/>
      <w:lvlJc w:val="left"/>
      <w:pPr>
        <w:ind w:left="5247" w:hanging="360"/>
      </w:pPr>
      <w:rPr>
        <w:rFonts w:ascii="Symbol" w:hAnsi="Symbol" w:hint="default"/>
      </w:rPr>
    </w:lvl>
    <w:lvl w:ilvl="7" w:tplc="400A0003">
      <w:start w:val="1"/>
      <w:numFmt w:val="bullet"/>
      <w:lvlText w:val="o"/>
      <w:lvlJc w:val="left"/>
      <w:pPr>
        <w:ind w:left="5967" w:hanging="360"/>
      </w:pPr>
      <w:rPr>
        <w:rFonts w:ascii="Courier New" w:hAnsi="Courier New" w:cs="Courier New" w:hint="default"/>
      </w:rPr>
    </w:lvl>
    <w:lvl w:ilvl="8" w:tplc="400A0005">
      <w:start w:val="1"/>
      <w:numFmt w:val="bullet"/>
      <w:lvlText w:val=""/>
      <w:lvlJc w:val="left"/>
      <w:pPr>
        <w:ind w:left="6687" w:hanging="360"/>
      </w:pPr>
      <w:rPr>
        <w:rFonts w:ascii="Wingdings" w:hAnsi="Wingdings" w:hint="default"/>
      </w:rPr>
    </w:lvl>
  </w:abstractNum>
  <w:abstractNum w:abstractNumId="13">
    <w:nsid w:val="217947D4"/>
    <w:multiLevelType w:val="multilevel"/>
    <w:tmpl w:val="D8E8DECA"/>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4">
    <w:nsid w:val="21E92550"/>
    <w:multiLevelType w:val="hybridMultilevel"/>
    <w:tmpl w:val="70AE218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7">
      <w:start w:val="1"/>
      <w:numFmt w:val="lowerLetter"/>
      <w:lvlText w:val="%3)"/>
      <w:lvlJc w:val="left"/>
      <w:pPr>
        <w:ind w:left="2160" w:hanging="180"/>
      </w:pPr>
    </w:lvl>
    <w:lvl w:ilvl="3" w:tplc="400A000F">
      <w:start w:val="1"/>
      <w:numFmt w:val="decimal"/>
      <w:lvlText w:val="%4."/>
      <w:lvlJc w:val="left"/>
      <w:pPr>
        <w:ind w:left="2880" w:hanging="360"/>
      </w:pPr>
    </w:lvl>
    <w:lvl w:ilvl="4" w:tplc="B45E046C">
      <w:start w:val="1"/>
      <w:numFmt w:val="decimal"/>
      <w:lvlText w:val="%5)"/>
      <w:lvlJc w:val="left"/>
      <w:pPr>
        <w:ind w:left="3600" w:hanging="360"/>
      </w:pPr>
      <w:rPr>
        <w:rFonts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BA2BBC"/>
    <w:multiLevelType w:val="hybridMultilevel"/>
    <w:tmpl w:val="F676A902"/>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16">
    <w:nsid w:val="26EA21C5"/>
    <w:multiLevelType w:val="hybridMultilevel"/>
    <w:tmpl w:val="B2ACE7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8130E0C"/>
    <w:multiLevelType w:val="hybridMultilevel"/>
    <w:tmpl w:val="00A4D020"/>
    <w:lvl w:ilvl="0" w:tplc="75BC1738">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9">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E97089E"/>
    <w:multiLevelType w:val="hybridMultilevel"/>
    <w:tmpl w:val="976C8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8444277"/>
    <w:multiLevelType w:val="hybridMultilevel"/>
    <w:tmpl w:val="9C422F68"/>
    <w:lvl w:ilvl="0" w:tplc="400A0015">
      <w:start w:val="1"/>
      <w:numFmt w:val="upperLetter"/>
      <w:lvlText w:val="%1."/>
      <w:lvlJc w:val="left"/>
      <w:pPr>
        <w:ind w:left="720" w:hanging="360"/>
      </w:pPr>
    </w:lvl>
    <w:lvl w:ilvl="1" w:tplc="142AEF32">
      <w:start w:val="1"/>
      <w:numFmt w:val="lowerLetter"/>
      <w:lvlText w:val="%2)"/>
      <w:lvlJc w:val="left"/>
      <w:pPr>
        <w:ind w:left="1920" w:hanging="84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8C50E7B"/>
    <w:multiLevelType w:val="multilevel"/>
    <w:tmpl w:val="98104436"/>
    <w:lvl w:ilvl="0">
      <w:start w:val="4"/>
      <w:numFmt w:val="decimal"/>
      <w:lvlText w:val="%1"/>
      <w:lvlJc w:val="left"/>
      <w:pPr>
        <w:ind w:left="360" w:hanging="36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3B347F29"/>
    <w:multiLevelType w:val="multilevel"/>
    <w:tmpl w:val="E2F42EB0"/>
    <w:lvl w:ilvl="0">
      <w:start w:val="1"/>
      <w:numFmt w:val="decimal"/>
      <w:lvlText w:val="%1."/>
      <w:lvlJc w:val="left"/>
      <w:pPr>
        <w:ind w:left="1701" w:hanging="360"/>
      </w:pPr>
      <w:rPr>
        <w:rFonts w:hint="default"/>
      </w:rPr>
    </w:lvl>
    <w:lvl w:ilvl="1">
      <w:start w:val="2"/>
      <w:numFmt w:val="decimal"/>
      <w:isLgl/>
      <w:lvlText w:val="%1.%2"/>
      <w:lvlJc w:val="left"/>
      <w:pPr>
        <w:ind w:left="1701" w:hanging="360"/>
      </w:pPr>
      <w:rPr>
        <w:rFonts w:ascii="Verdana" w:hAnsi="Verdana" w:cs="Arial" w:hint="default"/>
        <w:color w:val="auto"/>
      </w:rPr>
    </w:lvl>
    <w:lvl w:ilvl="2">
      <w:start w:val="1"/>
      <w:numFmt w:val="decimal"/>
      <w:isLgl/>
      <w:lvlText w:val="%1.%2.%3"/>
      <w:lvlJc w:val="left"/>
      <w:pPr>
        <w:ind w:left="2061" w:hanging="720"/>
      </w:pPr>
      <w:rPr>
        <w:rFonts w:ascii="Verdana" w:hAnsi="Verdana" w:cs="Arial" w:hint="default"/>
        <w:color w:val="auto"/>
      </w:rPr>
    </w:lvl>
    <w:lvl w:ilvl="3">
      <w:start w:val="1"/>
      <w:numFmt w:val="decimal"/>
      <w:isLgl/>
      <w:lvlText w:val="%1.%2.%3.%4"/>
      <w:lvlJc w:val="left"/>
      <w:pPr>
        <w:ind w:left="2061" w:hanging="720"/>
      </w:pPr>
      <w:rPr>
        <w:rFonts w:ascii="Verdana" w:hAnsi="Verdana" w:cs="Arial" w:hint="default"/>
        <w:color w:val="auto"/>
      </w:rPr>
    </w:lvl>
    <w:lvl w:ilvl="4">
      <w:start w:val="1"/>
      <w:numFmt w:val="decimal"/>
      <w:isLgl/>
      <w:lvlText w:val="%1.%2.%3.%4.%5"/>
      <w:lvlJc w:val="left"/>
      <w:pPr>
        <w:ind w:left="2061" w:hanging="720"/>
      </w:pPr>
      <w:rPr>
        <w:rFonts w:ascii="Verdana" w:hAnsi="Verdana" w:cs="Arial" w:hint="default"/>
        <w:color w:val="auto"/>
      </w:rPr>
    </w:lvl>
    <w:lvl w:ilvl="5">
      <w:start w:val="1"/>
      <w:numFmt w:val="decimal"/>
      <w:isLgl/>
      <w:lvlText w:val="%1.%2.%3.%4.%5.%6"/>
      <w:lvlJc w:val="left"/>
      <w:pPr>
        <w:ind w:left="2421" w:hanging="1080"/>
      </w:pPr>
      <w:rPr>
        <w:rFonts w:ascii="Verdana" w:hAnsi="Verdana" w:cs="Arial" w:hint="default"/>
        <w:color w:val="auto"/>
      </w:rPr>
    </w:lvl>
    <w:lvl w:ilvl="6">
      <w:start w:val="1"/>
      <w:numFmt w:val="decimal"/>
      <w:isLgl/>
      <w:lvlText w:val="%1.%2.%3.%4.%5.%6.%7"/>
      <w:lvlJc w:val="left"/>
      <w:pPr>
        <w:ind w:left="2421" w:hanging="1080"/>
      </w:pPr>
      <w:rPr>
        <w:rFonts w:ascii="Verdana" w:hAnsi="Verdana" w:cs="Arial" w:hint="default"/>
        <w:color w:val="auto"/>
      </w:rPr>
    </w:lvl>
    <w:lvl w:ilvl="7">
      <w:start w:val="1"/>
      <w:numFmt w:val="decimal"/>
      <w:isLgl/>
      <w:lvlText w:val="%1.%2.%3.%4.%5.%6.%7.%8"/>
      <w:lvlJc w:val="left"/>
      <w:pPr>
        <w:ind w:left="2421" w:hanging="1080"/>
      </w:pPr>
      <w:rPr>
        <w:rFonts w:ascii="Verdana" w:hAnsi="Verdana" w:cs="Arial" w:hint="default"/>
        <w:color w:val="auto"/>
      </w:rPr>
    </w:lvl>
    <w:lvl w:ilvl="8">
      <w:start w:val="1"/>
      <w:numFmt w:val="decimal"/>
      <w:isLgl/>
      <w:lvlText w:val="%1.%2.%3.%4.%5.%6.%7.%8.%9"/>
      <w:lvlJc w:val="left"/>
      <w:pPr>
        <w:ind w:left="2781" w:hanging="1440"/>
      </w:pPr>
      <w:rPr>
        <w:rFonts w:ascii="Verdana" w:hAnsi="Verdana" w:cs="Arial" w:hint="default"/>
        <w:color w:val="auto"/>
      </w:rPr>
    </w:lvl>
  </w:abstractNum>
  <w:abstractNum w:abstractNumId="25">
    <w:nsid w:val="3B6D15C4"/>
    <w:multiLevelType w:val="hybridMultilevel"/>
    <w:tmpl w:val="878813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D441D0E"/>
    <w:multiLevelType w:val="multilevel"/>
    <w:tmpl w:val="DDA0F430"/>
    <w:lvl w:ilvl="0">
      <w:start w:val="1"/>
      <w:numFmt w:val="none"/>
      <w:lvlText w:val="1.9"/>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8">
    <w:nsid w:val="3F665CCF"/>
    <w:multiLevelType w:val="multilevel"/>
    <w:tmpl w:val="63AC3334"/>
    <w:lvl w:ilvl="0">
      <w:start w:val="1"/>
      <w:numFmt w:val="upperRoman"/>
      <w:lvlText w:val="%1."/>
      <w:lvlJc w:val="left"/>
      <w:pPr>
        <w:ind w:left="1080" w:hanging="720"/>
      </w:pPr>
      <w:rPr>
        <w:rFonts w:cs="Arial" w:hint="default"/>
        <w:color w:val="auto"/>
      </w:rPr>
    </w:lvl>
    <w:lvl w:ilvl="1">
      <w:start w:val="2"/>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1BC1894"/>
    <w:multiLevelType w:val="multilevel"/>
    <w:tmpl w:val="6B6A2516"/>
    <w:lvl w:ilvl="0">
      <w:start w:val="1"/>
      <w:numFmt w:val="upperRoman"/>
      <w:pStyle w:val="A1"/>
      <w:lvlText w:val="%1."/>
      <w:lvlJc w:val="left"/>
      <w:pPr>
        <w:ind w:left="360" w:hanging="360"/>
      </w:pPr>
      <w:rPr>
        <w:rFonts w:ascii="Verdana" w:eastAsia="Times New Roman" w:hAnsi="Verdana" w:cs="Arial" w:hint="default"/>
        <w:lang w:val="en-US"/>
      </w:rPr>
    </w:lvl>
    <w:lvl w:ilvl="1">
      <w:start w:val="1"/>
      <w:numFmt w:val="decimal"/>
      <w:pStyle w:val="A2"/>
      <w:isLgl/>
      <w:lvlText w:val="%1.%2."/>
      <w:lvlJc w:val="left"/>
      <w:pPr>
        <w:ind w:left="1571" w:hanging="720"/>
      </w:pPr>
      <w:rPr>
        <w:rFonts w:ascii="Verdana" w:hAnsi="Verdana" w:hint="default"/>
        <w:b/>
      </w:rPr>
    </w:lvl>
    <w:lvl w:ilvl="2">
      <w:start w:val="1"/>
      <w:numFmt w:val="decimal"/>
      <w:pStyle w:val="A3"/>
      <w:isLgl/>
      <w:lvlText w:val="%1.%2.%3."/>
      <w:lvlJc w:val="left"/>
      <w:pPr>
        <w:ind w:left="1287" w:hanging="720"/>
      </w:pPr>
      <w:rPr>
        <w:rFonts w:ascii="Verdana" w:hAnsi="Verdana" w:hint="default"/>
        <w:b/>
        <w:sz w:val="18"/>
        <w:szCs w:val="18"/>
        <w:lang w:val="es-ES"/>
      </w:rPr>
    </w:lvl>
    <w:lvl w:ilvl="3">
      <w:start w:val="1"/>
      <w:numFmt w:val="decimal"/>
      <w:pStyle w:val="A4"/>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1">
    <w:nsid w:val="435F4FEB"/>
    <w:multiLevelType w:val="hybridMultilevel"/>
    <w:tmpl w:val="BA6E841A"/>
    <w:lvl w:ilvl="0" w:tplc="400A0009">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43640ACF"/>
    <w:multiLevelType w:val="hybridMultilevel"/>
    <w:tmpl w:val="00A4D020"/>
    <w:lvl w:ilvl="0" w:tplc="75BC1738">
      <w:start w:val="1"/>
      <w:numFmt w:val="decimal"/>
      <w:lvlText w:val="%1."/>
      <w:lvlJc w:val="left"/>
      <w:pPr>
        <w:ind w:left="847" w:hanging="705"/>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3">
    <w:nsid w:val="455512F8"/>
    <w:multiLevelType w:val="multilevel"/>
    <w:tmpl w:val="C2FCC668"/>
    <w:lvl w:ilvl="0">
      <w:start w:val="1"/>
      <w:numFmt w:val="decimal"/>
      <w:lvlText w:val="%1.0"/>
      <w:lvlJc w:val="left"/>
      <w:pPr>
        <w:ind w:left="360" w:hanging="360"/>
      </w:pPr>
      <w:rPr>
        <w:rFonts w:hint="default"/>
      </w:rPr>
    </w:lvl>
    <w:lvl w:ilvl="1">
      <w:start w:val="1"/>
      <w:numFmt w:val="none"/>
      <w:lvlText w:val="2.1"/>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4">
    <w:nsid w:val="467D67A8"/>
    <w:multiLevelType w:val="hybridMultilevel"/>
    <w:tmpl w:val="A8FA0C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8216F23"/>
    <w:multiLevelType w:val="multilevel"/>
    <w:tmpl w:val="E2BA9342"/>
    <w:lvl w:ilvl="0">
      <w:start w:val="1"/>
      <w:numFmt w:val="decimal"/>
      <w:lvlText w:val="%1.0"/>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6">
    <w:nsid w:val="489A783D"/>
    <w:multiLevelType w:val="hybridMultilevel"/>
    <w:tmpl w:val="61CA1D70"/>
    <w:lvl w:ilvl="0" w:tplc="C55005D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B802DB0"/>
    <w:multiLevelType w:val="multilevel"/>
    <w:tmpl w:val="AF62D5B2"/>
    <w:lvl w:ilvl="0">
      <w:start w:val="7"/>
      <w:numFmt w:val="decimal"/>
      <w:lvlText w:val="%1."/>
      <w:lvlJc w:val="left"/>
      <w:pPr>
        <w:ind w:left="720" w:hanging="360"/>
      </w:pPr>
      <w:rPr>
        <w:rFonts w:hint="default"/>
      </w:rPr>
    </w:lvl>
    <w:lvl w:ilvl="1">
      <w:start w:val="1"/>
      <w:numFmt w:val="none"/>
      <w:isLgl/>
      <w:lvlText w:val="2.1"/>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DF02A63"/>
    <w:multiLevelType w:val="hybridMultilevel"/>
    <w:tmpl w:val="B6F8D114"/>
    <w:lvl w:ilvl="0" w:tplc="400A0001">
      <w:start w:val="1"/>
      <w:numFmt w:val="bullet"/>
      <w:lvlText w:val=""/>
      <w:lvlJc w:val="left"/>
      <w:pPr>
        <w:ind w:left="862" w:hanging="360"/>
      </w:pPr>
      <w:rPr>
        <w:rFonts w:ascii="Symbol" w:hAnsi="Symbol" w:hint="default"/>
      </w:rPr>
    </w:lvl>
    <w:lvl w:ilvl="1" w:tplc="400A0003">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40">
    <w:nsid w:val="504A7CA2"/>
    <w:multiLevelType w:val="multilevel"/>
    <w:tmpl w:val="E2BA9342"/>
    <w:lvl w:ilvl="0">
      <w:start w:val="1"/>
      <w:numFmt w:val="decimal"/>
      <w:lvlText w:val="%1.0"/>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1">
    <w:nsid w:val="50B903FC"/>
    <w:multiLevelType w:val="hybridMultilevel"/>
    <w:tmpl w:val="034846A6"/>
    <w:lvl w:ilvl="0" w:tplc="400A0017">
      <w:start w:val="1"/>
      <w:numFmt w:val="lowerLetter"/>
      <w:lvlText w:val="%1)"/>
      <w:lvlJc w:val="left"/>
      <w:pPr>
        <w:ind w:left="720" w:hanging="360"/>
      </w:pPr>
    </w:lvl>
    <w:lvl w:ilvl="1" w:tplc="18A4A8D4">
      <w:start w:val="1"/>
      <w:numFmt w:val="upperLetter"/>
      <w:lvlText w:val="%2."/>
      <w:lvlJc w:val="left"/>
      <w:pPr>
        <w:ind w:left="1440" w:hanging="360"/>
      </w:pPr>
      <w:rPr>
        <w:rFonts w:hint="default"/>
      </w:rPr>
    </w:lvl>
    <w:lvl w:ilvl="2" w:tplc="C68EC550">
      <w:start w:val="1"/>
      <w:numFmt w:val="decimal"/>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10F630A"/>
    <w:multiLevelType w:val="hybridMultilevel"/>
    <w:tmpl w:val="7E46A3CA"/>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4">
    <w:nsid w:val="52025EE1"/>
    <w:multiLevelType w:val="multilevel"/>
    <w:tmpl w:val="DFB0E118"/>
    <w:lvl w:ilvl="0">
      <w:start w:val="1"/>
      <w:numFmt w:val="none"/>
      <w:lvlText w:val="1.2"/>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5">
    <w:nsid w:val="527063FF"/>
    <w:multiLevelType w:val="hybridMultilevel"/>
    <w:tmpl w:val="F03259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8FE5F95"/>
    <w:multiLevelType w:val="hybridMultilevel"/>
    <w:tmpl w:val="1F46367E"/>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A646E85"/>
    <w:multiLevelType w:val="multilevel"/>
    <w:tmpl w:val="E2F42E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ascii="Verdana" w:hAnsi="Verdana" w:cs="Arial" w:hint="default"/>
        <w:color w:val="auto"/>
      </w:rPr>
    </w:lvl>
    <w:lvl w:ilvl="2">
      <w:start w:val="1"/>
      <w:numFmt w:val="decimal"/>
      <w:isLgl/>
      <w:lvlText w:val="%1.%2.%3"/>
      <w:lvlJc w:val="left"/>
      <w:pPr>
        <w:ind w:left="1080" w:hanging="720"/>
      </w:pPr>
      <w:rPr>
        <w:rFonts w:ascii="Verdana" w:hAnsi="Verdana" w:cs="Arial" w:hint="default"/>
        <w:color w:val="auto"/>
      </w:rPr>
    </w:lvl>
    <w:lvl w:ilvl="3">
      <w:start w:val="1"/>
      <w:numFmt w:val="decimal"/>
      <w:isLgl/>
      <w:lvlText w:val="%1.%2.%3.%4"/>
      <w:lvlJc w:val="left"/>
      <w:pPr>
        <w:ind w:left="1080" w:hanging="720"/>
      </w:pPr>
      <w:rPr>
        <w:rFonts w:ascii="Verdana" w:hAnsi="Verdana" w:cs="Arial" w:hint="default"/>
        <w:color w:val="auto"/>
      </w:rPr>
    </w:lvl>
    <w:lvl w:ilvl="4">
      <w:start w:val="1"/>
      <w:numFmt w:val="decimal"/>
      <w:isLgl/>
      <w:lvlText w:val="%1.%2.%3.%4.%5"/>
      <w:lvlJc w:val="left"/>
      <w:pPr>
        <w:ind w:left="1080" w:hanging="720"/>
      </w:pPr>
      <w:rPr>
        <w:rFonts w:ascii="Verdana" w:hAnsi="Verdana" w:cs="Arial" w:hint="default"/>
        <w:color w:val="auto"/>
      </w:rPr>
    </w:lvl>
    <w:lvl w:ilvl="5">
      <w:start w:val="1"/>
      <w:numFmt w:val="decimal"/>
      <w:isLgl/>
      <w:lvlText w:val="%1.%2.%3.%4.%5.%6"/>
      <w:lvlJc w:val="left"/>
      <w:pPr>
        <w:ind w:left="1440" w:hanging="1080"/>
      </w:pPr>
      <w:rPr>
        <w:rFonts w:ascii="Verdana" w:hAnsi="Verdana" w:cs="Arial" w:hint="default"/>
        <w:color w:val="auto"/>
      </w:rPr>
    </w:lvl>
    <w:lvl w:ilvl="6">
      <w:start w:val="1"/>
      <w:numFmt w:val="decimal"/>
      <w:isLgl/>
      <w:lvlText w:val="%1.%2.%3.%4.%5.%6.%7"/>
      <w:lvlJc w:val="left"/>
      <w:pPr>
        <w:ind w:left="1440" w:hanging="1080"/>
      </w:pPr>
      <w:rPr>
        <w:rFonts w:ascii="Verdana" w:hAnsi="Verdana" w:cs="Arial" w:hint="default"/>
        <w:color w:val="auto"/>
      </w:rPr>
    </w:lvl>
    <w:lvl w:ilvl="7">
      <w:start w:val="1"/>
      <w:numFmt w:val="decimal"/>
      <w:isLgl/>
      <w:lvlText w:val="%1.%2.%3.%4.%5.%6.%7.%8"/>
      <w:lvlJc w:val="left"/>
      <w:pPr>
        <w:ind w:left="1440" w:hanging="1080"/>
      </w:pPr>
      <w:rPr>
        <w:rFonts w:ascii="Verdana" w:hAnsi="Verdana" w:cs="Arial" w:hint="default"/>
        <w:color w:val="auto"/>
      </w:rPr>
    </w:lvl>
    <w:lvl w:ilvl="8">
      <w:start w:val="1"/>
      <w:numFmt w:val="decimal"/>
      <w:isLgl/>
      <w:lvlText w:val="%1.%2.%3.%4.%5.%6.%7.%8.%9"/>
      <w:lvlJc w:val="left"/>
      <w:pPr>
        <w:ind w:left="1800" w:hanging="1440"/>
      </w:pPr>
      <w:rPr>
        <w:rFonts w:ascii="Verdana" w:hAnsi="Verdana" w:cs="Arial" w:hint="default"/>
        <w:color w:val="auto"/>
      </w:rPr>
    </w:lvl>
  </w:abstractNum>
  <w:abstractNum w:abstractNumId="48">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EEF4C16"/>
    <w:multiLevelType w:val="hybridMultilevel"/>
    <w:tmpl w:val="6E16A75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F627C28"/>
    <w:multiLevelType w:val="hybridMultilevel"/>
    <w:tmpl w:val="A4F493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2AE061C"/>
    <w:multiLevelType w:val="hybridMultilevel"/>
    <w:tmpl w:val="45F2C5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8D45A18"/>
    <w:multiLevelType w:val="multilevel"/>
    <w:tmpl w:val="191A5A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EDD7203"/>
    <w:multiLevelType w:val="hybridMultilevel"/>
    <w:tmpl w:val="62606D0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7B2EAF"/>
    <w:multiLevelType w:val="hybridMultilevel"/>
    <w:tmpl w:val="89C4A8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634ADB"/>
    <w:multiLevelType w:val="hybridMultilevel"/>
    <w:tmpl w:val="34B08A98"/>
    <w:lvl w:ilvl="0" w:tplc="7C74F19E">
      <w:start w:val="1"/>
      <w:numFmt w:val="bullet"/>
      <w:lvlText w:val=""/>
      <w:lvlJc w:val="left"/>
      <w:pPr>
        <w:ind w:left="720" w:hanging="360"/>
      </w:pPr>
      <w:rPr>
        <w:rFonts w:ascii="Symbol" w:hAnsi="Symbol" w:hint="default"/>
        <w:sz w:val="18"/>
        <w:szCs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A6C5DC9"/>
    <w:multiLevelType w:val="multilevel"/>
    <w:tmpl w:val="65CCCC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lang w:val="es-ES"/>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58">
    <w:nsid w:val="7F8609AA"/>
    <w:multiLevelType w:val="multilevel"/>
    <w:tmpl w:val="14BAAB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9"/>
  </w:num>
  <w:num w:numId="2">
    <w:abstractNumId w:val="30"/>
  </w:num>
  <w:num w:numId="3">
    <w:abstractNumId w:val="42"/>
  </w:num>
  <w:num w:numId="4">
    <w:abstractNumId w:val="18"/>
  </w:num>
  <w:num w:numId="5">
    <w:abstractNumId w:val="3"/>
  </w:num>
  <w:num w:numId="6">
    <w:abstractNumId w:val="25"/>
  </w:num>
  <w:num w:numId="7">
    <w:abstractNumId w:val="49"/>
  </w:num>
  <w:num w:numId="8">
    <w:abstractNumId w:val="51"/>
  </w:num>
  <w:num w:numId="9">
    <w:abstractNumId w:val="45"/>
  </w:num>
  <w:num w:numId="10">
    <w:abstractNumId w:val="54"/>
  </w:num>
  <w:num w:numId="11">
    <w:abstractNumId w:val="58"/>
  </w:num>
  <w:num w:numId="12">
    <w:abstractNumId w:val="17"/>
  </w:num>
  <w:num w:numId="13">
    <w:abstractNumId w:val="41"/>
  </w:num>
  <w:num w:numId="14">
    <w:abstractNumId w:val="36"/>
  </w:num>
  <w:num w:numId="15">
    <w:abstractNumId w:val="22"/>
  </w:num>
  <w:num w:numId="16">
    <w:abstractNumId w:val="57"/>
  </w:num>
  <w:num w:numId="17">
    <w:abstractNumId w:val="47"/>
  </w:num>
  <w:num w:numId="18">
    <w:abstractNumId w:val="14"/>
  </w:num>
  <w:num w:numId="19">
    <w:abstractNumId w:val="19"/>
  </w:num>
  <w:num w:numId="20">
    <w:abstractNumId w:val="55"/>
  </w:num>
  <w:num w:numId="21">
    <w:abstractNumId w:val="34"/>
  </w:num>
  <w:num w:numId="22">
    <w:abstractNumId w:val="16"/>
  </w:num>
  <w:num w:numId="23">
    <w:abstractNumId w:val="5"/>
  </w:num>
  <w:num w:numId="24">
    <w:abstractNumId w:val="11"/>
  </w:num>
  <w:num w:numId="25">
    <w:abstractNumId w:val="48"/>
  </w:num>
  <w:num w:numId="26">
    <w:abstractNumId w:val="46"/>
  </w:num>
  <w:num w:numId="27">
    <w:abstractNumId w:val="26"/>
  </w:num>
  <w:num w:numId="28">
    <w:abstractNumId w:val="38"/>
  </w:num>
  <w:num w:numId="29">
    <w:abstractNumId w:val="52"/>
  </w:num>
  <w:num w:numId="30">
    <w:abstractNumId w:val="8"/>
  </w:num>
  <w:num w:numId="31">
    <w:abstractNumId w:val="21"/>
  </w:num>
  <w:num w:numId="32">
    <w:abstractNumId w:val="15"/>
  </w:num>
  <w:num w:numId="33">
    <w:abstractNumId w:val="0"/>
  </w:num>
  <w:num w:numId="34">
    <w:abstractNumId w:val="28"/>
  </w:num>
  <w:num w:numId="35">
    <w:abstractNumId w:val="39"/>
  </w:num>
  <w:num w:numId="36">
    <w:abstractNumId w:val="56"/>
  </w:num>
  <w:num w:numId="37">
    <w:abstractNumId w:val="10"/>
  </w:num>
  <w:num w:numId="38">
    <w:abstractNumId w:val="20"/>
  </w:num>
  <w:num w:numId="39">
    <w:abstractNumId w:val="4"/>
  </w:num>
  <w:num w:numId="40">
    <w:abstractNumId w:val="53"/>
  </w:num>
  <w:num w:numId="41">
    <w:abstractNumId w:val="7"/>
  </w:num>
  <w:num w:numId="42">
    <w:abstractNumId w:val="1"/>
  </w:num>
  <w:num w:numId="43">
    <w:abstractNumId w:val="50"/>
  </w:num>
  <w:num w:numId="44">
    <w:abstractNumId w:val="12"/>
  </w:num>
  <w:num w:numId="45">
    <w:abstractNumId w:val="30"/>
    <w:lvlOverride w:ilvl="0">
      <w:startOverride w:val="2"/>
    </w:lvlOverride>
  </w:num>
  <w:num w:numId="46">
    <w:abstractNumId w:val="2"/>
  </w:num>
  <w:num w:numId="47">
    <w:abstractNumId w:val="9"/>
  </w:num>
  <w:num w:numId="48">
    <w:abstractNumId w:val="6"/>
  </w:num>
  <w:num w:numId="49">
    <w:abstractNumId w:val="24"/>
  </w:num>
  <w:num w:numId="50">
    <w:abstractNumId w:val="43"/>
  </w:num>
  <w:num w:numId="51">
    <w:abstractNumId w:val="32"/>
  </w:num>
  <w:num w:numId="52">
    <w:abstractNumId w:val="13"/>
  </w:num>
  <w:num w:numId="53">
    <w:abstractNumId w:val="23"/>
  </w:num>
  <w:num w:numId="54">
    <w:abstractNumId w:val="30"/>
  </w:num>
  <w:num w:numId="55">
    <w:abstractNumId w:val="35"/>
  </w:num>
  <w:num w:numId="56">
    <w:abstractNumId w:val="30"/>
    <w:lvlOverride w:ilvl="0">
      <w:startOverride w:val="2"/>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0"/>
    <w:lvlOverride w:ilvl="0">
      <w:startOverride w:val="2"/>
    </w:lvlOverride>
    <w:lvlOverride w:ilvl="1">
      <w:startOverride w:val="1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4"/>
  </w:num>
  <w:num w:numId="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0"/>
  </w:num>
  <w:num w:numId="62">
    <w:abstractNumId w:val="31"/>
  </w:num>
  <w:num w:numId="63">
    <w:abstractNumId w:val="44"/>
    <w:lvlOverride w:ilvl="0">
      <w:lvl w:ilvl="0">
        <w:start w:val="1"/>
        <w:numFmt w:val="none"/>
        <w:lvlText w:val="1.3"/>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64">
    <w:abstractNumId w:val="44"/>
    <w:lvlOverride w:ilvl="0">
      <w:lvl w:ilvl="0">
        <w:start w:val="1"/>
        <w:numFmt w:val="none"/>
        <w:lvlText w:val="1.4"/>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65">
    <w:abstractNumId w:val="44"/>
    <w:lvlOverride w:ilvl="0">
      <w:lvl w:ilvl="0">
        <w:start w:val="1"/>
        <w:numFmt w:val="none"/>
        <w:lvlText w:val="1.5"/>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66">
    <w:abstractNumId w:val="44"/>
    <w:lvlOverride w:ilvl="0">
      <w:lvl w:ilvl="0">
        <w:start w:val="1"/>
        <w:numFmt w:val="none"/>
        <w:lvlText w:val="1.6"/>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67">
    <w:abstractNumId w:val="44"/>
    <w:lvlOverride w:ilvl="0">
      <w:lvl w:ilvl="0">
        <w:start w:val="1"/>
        <w:numFmt w:val="none"/>
        <w:lvlText w:val="1.7"/>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68">
    <w:abstractNumId w:val="44"/>
    <w:lvlOverride w:ilvl="0">
      <w:lvl w:ilvl="0">
        <w:start w:val="1"/>
        <w:numFmt w:val="none"/>
        <w:lvlText w:val="1.8"/>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69">
    <w:abstractNumId w:val="27"/>
  </w:num>
  <w:num w:numId="70">
    <w:abstractNumId w:val="27"/>
    <w:lvlOverride w:ilvl="0">
      <w:lvl w:ilvl="0">
        <w:start w:val="1"/>
        <w:numFmt w:val="none"/>
        <w:lvlText w:val="2.0"/>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71">
    <w:abstractNumId w:val="27"/>
    <w:lvlOverride w:ilvl="0">
      <w:lvl w:ilvl="0">
        <w:start w:val="1"/>
        <w:numFmt w:val="none"/>
        <w:lvlText w:val="2.1"/>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72">
    <w:abstractNumId w:val="27"/>
    <w:lvlOverride w:ilvl="0">
      <w:lvl w:ilvl="0">
        <w:start w:val="1"/>
        <w:numFmt w:val="none"/>
        <w:lvlText w:val="2.2"/>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73">
    <w:abstractNumId w:val="27"/>
    <w:lvlOverride w:ilvl="0">
      <w:lvl w:ilvl="0">
        <w:start w:val="1"/>
        <w:numFmt w:val="none"/>
        <w:lvlText w:val="2.3"/>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74">
    <w:abstractNumId w:val="27"/>
    <w:lvlOverride w:ilvl="0">
      <w:lvl w:ilvl="0">
        <w:start w:val="1"/>
        <w:numFmt w:val="none"/>
        <w:lvlText w:val="2.4"/>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75">
    <w:abstractNumId w:val="27"/>
    <w:lvlOverride w:ilvl="0">
      <w:lvl w:ilvl="0">
        <w:start w:val="1"/>
        <w:numFmt w:val="none"/>
        <w:lvlText w:val="2.5"/>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76">
    <w:abstractNumId w:val="27"/>
    <w:lvlOverride w:ilvl="0">
      <w:lvl w:ilvl="0">
        <w:start w:val="1"/>
        <w:numFmt w:val="none"/>
        <w:lvlText w:val="2.6"/>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77">
    <w:abstractNumId w:val="27"/>
    <w:lvlOverride w:ilvl="0">
      <w:lvl w:ilvl="0">
        <w:start w:val="1"/>
        <w:numFmt w:val="none"/>
        <w:lvlText w:val="2.6.1"/>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78">
    <w:abstractNumId w:val="27"/>
    <w:lvlOverride w:ilvl="0">
      <w:lvl w:ilvl="0">
        <w:start w:val="1"/>
        <w:numFmt w:val="none"/>
        <w:lvlText w:val="2.6.2"/>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79">
    <w:abstractNumId w:val="27"/>
    <w:lvlOverride w:ilvl="0">
      <w:lvl w:ilvl="0">
        <w:start w:val="1"/>
        <w:numFmt w:val="none"/>
        <w:lvlText w:val="2.6.3"/>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80">
    <w:abstractNumId w:val="27"/>
    <w:lvlOverride w:ilvl="0">
      <w:lvl w:ilvl="0">
        <w:start w:val="1"/>
        <w:numFmt w:val="none"/>
        <w:lvlText w:val="2.6.4"/>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81">
    <w:abstractNumId w:val="27"/>
    <w:lvlOverride w:ilvl="0">
      <w:lvl w:ilvl="0">
        <w:start w:val="1"/>
        <w:numFmt w:val="none"/>
        <w:lvlText w:val="2.6.5"/>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82">
    <w:abstractNumId w:val="27"/>
    <w:lvlOverride w:ilvl="0">
      <w:lvl w:ilvl="0">
        <w:start w:val="1"/>
        <w:numFmt w:val="none"/>
        <w:lvlText w:val="2.7"/>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83">
    <w:abstractNumId w:val="27"/>
    <w:lvlOverride w:ilvl="0">
      <w:lvl w:ilvl="0">
        <w:start w:val="1"/>
        <w:numFmt w:val="none"/>
        <w:lvlText w:val="2.8"/>
        <w:lvlJc w:val="left"/>
        <w:pPr>
          <w:ind w:left="360" w:hanging="360"/>
        </w:pPr>
        <w:rPr>
          <w:rFonts w:hint="default"/>
        </w:rPr>
      </w:lvl>
    </w:lvlOverride>
    <w:lvlOverride w:ilvl="1">
      <w:lvl w:ilvl="1">
        <w:start w:val="1"/>
        <w:numFmt w:val="decimal"/>
        <w:lvlText w:val="%1.%2"/>
        <w:lvlJc w:val="left"/>
        <w:pPr>
          <w:ind w:left="1428" w:hanging="720"/>
        </w:pPr>
        <w:rPr>
          <w:rFonts w:hint="default"/>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3"/>
  </w:num>
  <w:num w:numId="86">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2.2"/>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87">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2.3"/>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88">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2.4"/>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89">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2.5"/>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90">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2.6"/>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91">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2.7"/>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92">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2.8"/>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93">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2.9"/>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94">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3.0"/>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95">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3.1"/>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96">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3.2"/>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97">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3.3"/>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98">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3.4"/>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99">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3.5"/>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100">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3.6"/>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101">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3.6.1"/>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102">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3.6.2"/>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103">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3.6.3"/>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104">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3.6.4"/>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105">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3.6.5"/>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106">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3.7"/>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107">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3.8"/>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108">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3.9"/>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109">
    <w:abstractNumId w:val="57"/>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20" w:hanging="360"/>
        </w:pPr>
        <w:rPr>
          <w:rFonts w:hint="default"/>
          <w:b/>
        </w:rPr>
      </w:lvl>
    </w:lvlOverride>
    <w:lvlOverride w:ilvl="2">
      <w:lvl w:ilvl="2">
        <w:start w:val="1"/>
        <w:numFmt w:val="decimal"/>
        <w:isLgl/>
        <w:lvlText w:val="%1.%2.%3"/>
        <w:lvlJc w:val="left"/>
        <w:pPr>
          <w:ind w:left="1080" w:hanging="720"/>
        </w:pPr>
        <w:rPr>
          <w:rFonts w:hint="default"/>
          <w:b/>
        </w:rPr>
      </w:lvl>
    </w:lvlOverride>
    <w:lvlOverride w:ilvl="3">
      <w:lvl w:ilvl="3">
        <w:start w:val="1"/>
        <w:numFmt w:val="decimal"/>
        <w:isLgl/>
        <w:lvlText w:val="%1.%2.%3.%4"/>
        <w:lvlJc w:val="left"/>
        <w:pPr>
          <w:ind w:left="1440" w:hanging="108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800" w:hanging="144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2160" w:hanging="1800"/>
        </w:pPr>
        <w:rPr>
          <w:rFonts w:hint="default"/>
          <w:b/>
        </w:rPr>
      </w:lvl>
    </w:lvlOverride>
    <w:lvlOverride w:ilvl="8">
      <w:lvl w:ilvl="8">
        <w:start w:val="1"/>
        <w:numFmt w:val="decimal"/>
        <w:isLgl/>
        <w:lvlText w:val="%1.%2.%3.%4.%5.%6.%7.%8.%9"/>
        <w:lvlJc w:val="left"/>
        <w:pPr>
          <w:ind w:left="2520" w:hanging="2160"/>
        </w:pPr>
        <w:rPr>
          <w:rFonts w:hint="default"/>
          <w:b/>
        </w:rPr>
      </w:lvl>
    </w:lvlOverride>
  </w:num>
  <w:num w:numId="110">
    <w:abstractNumId w:val="57"/>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20" w:hanging="360"/>
        </w:pPr>
        <w:rPr>
          <w:rFonts w:hint="default"/>
          <w:b/>
        </w:rPr>
      </w:lvl>
    </w:lvlOverride>
    <w:lvlOverride w:ilvl="2">
      <w:lvl w:ilvl="2">
        <w:start w:val="1"/>
        <w:numFmt w:val="decimal"/>
        <w:isLgl/>
        <w:lvlText w:val="1.%2.%3"/>
        <w:lvlJc w:val="left"/>
        <w:pPr>
          <w:ind w:left="1080" w:hanging="720"/>
        </w:pPr>
        <w:rPr>
          <w:rFonts w:hint="default"/>
          <w:b/>
        </w:rPr>
      </w:lvl>
    </w:lvlOverride>
    <w:lvlOverride w:ilvl="3">
      <w:lvl w:ilvl="3">
        <w:start w:val="1"/>
        <w:numFmt w:val="decimal"/>
        <w:isLgl/>
        <w:lvlText w:val="%1.%2.%3.%4"/>
        <w:lvlJc w:val="left"/>
        <w:pPr>
          <w:ind w:left="1440" w:hanging="108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800" w:hanging="144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2160" w:hanging="1800"/>
        </w:pPr>
        <w:rPr>
          <w:rFonts w:hint="default"/>
          <w:b/>
        </w:rPr>
      </w:lvl>
    </w:lvlOverride>
    <w:lvlOverride w:ilvl="8">
      <w:lvl w:ilvl="8">
        <w:start w:val="1"/>
        <w:numFmt w:val="decimal"/>
        <w:isLgl/>
        <w:lvlText w:val="%1.%2.%3.%4.%5.%6.%7.%8.%9"/>
        <w:lvlJc w:val="left"/>
        <w:pPr>
          <w:ind w:left="2520" w:hanging="2160"/>
        </w:pPr>
        <w:rPr>
          <w:rFonts w:hint="default"/>
          <w:b/>
        </w:rPr>
      </w:lvl>
    </w:lvlOverride>
  </w:num>
  <w:num w:numId="111">
    <w:abstractNumId w:val="57"/>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20" w:hanging="360"/>
        </w:pPr>
        <w:rPr>
          <w:rFonts w:hint="default"/>
          <w:b/>
        </w:rPr>
      </w:lvl>
    </w:lvlOverride>
    <w:lvlOverride w:ilvl="2">
      <w:lvl w:ilvl="2">
        <w:start w:val="1"/>
        <w:numFmt w:val="decimal"/>
        <w:isLgl/>
        <w:lvlText w:val="1.%2.%3"/>
        <w:lvlJc w:val="left"/>
        <w:pPr>
          <w:ind w:left="1080" w:hanging="720"/>
        </w:pPr>
        <w:rPr>
          <w:rFonts w:hint="default"/>
          <w:b/>
        </w:rPr>
      </w:lvl>
    </w:lvlOverride>
    <w:lvlOverride w:ilvl="3">
      <w:lvl w:ilvl="3">
        <w:start w:val="1"/>
        <w:numFmt w:val="decimal"/>
        <w:isLgl/>
        <w:lvlText w:val="%1.%2.%3.%4"/>
        <w:lvlJc w:val="left"/>
        <w:pPr>
          <w:ind w:left="1440" w:hanging="108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800" w:hanging="144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2160" w:hanging="1800"/>
        </w:pPr>
        <w:rPr>
          <w:rFonts w:hint="default"/>
          <w:b/>
        </w:rPr>
      </w:lvl>
    </w:lvlOverride>
    <w:lvlOverride w:ilvl="8">
      <w:lvl w:ilvl="8">
        <w:start w:val="1"/>
        <w:numFmt w:val="decimal"/>
        <w:isLgl/>
        <w:lvlText w:val="%1.%2.%3.%4.%5.%6.%7.%8.%9"/>
        <w:lvlJc w:val="left"/>
        <w:pPr>
          <w:ind w:left="2520" w:hanging="2160"/>
        </w:pPr>
        <w:rPr>
          <w:rFonts w:hint="default"/>
          <w:b/>
        </w:rPr>
      </w:lvl>
    </w:lvlOverride>
  </w:num>
  <w:num w:numId="112">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1.19"/>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113">
    <w:abstractNumId w:val="37"/>
  </w:num>
  <w:num w:numId="114">
    <w:abstractNumId w:val="37"/>
    <w:lvlOverride w:ilvl="0">
      <w:lvl w:ilvl="0">
        <w:start w:val="7"/>
        <w:numFmt w:val="decimal"/>
        <w:lvlText w:val="%1."/>
        <w:lvlJc w:val="left"/>
        <w:pPr>
          <w:ind w:left="720" w:hanging="360"/>
        </w:pPr>
        <w:rPr>
          <w:rFonts w:hint="default"/>
        </w:rPr>
      </w:lvl>
    </w:lvlOverride>
    <w:lvlOverride w:ilvl="1">
      <w:lvl w:ilvl="1">
        <w:start w:val="1"/>
        <w:numFmt w:val="none"/>
        <w:isLgl/>
        <w:lvlText w:val="2.2"/>
        <w:lvlJc w:val="left"/>
        <w:pPr>
          <w:ind w:left="720" w:hanging="360"/>
        </w:pPr>
        <w:rPr>
          <w:rFonts w:hint="default"/>
          <w:b/>
        </w:rPr>
      </w:lvl>
    </w:lvlOverride>
    <w:lvlOverride w:ilvl="2">
      <w:lvl w:ilvl="2">
        <w:start w:val="1"/>
        <w:numFmt w:val="decimal"/>
        <w:isLgl/>
        <w:lvlText w:val="1.%2.%3"/>
        <w:lvlJc w:val="left"/>
        <w:pPr>
          <w:ind w:left="1080" w:hanging="720"/>
        </w:pPr>
        <w:rPr>
          <w:rFonts w:hint="default"/>
          <w:b/>
        </w:rPr>
      </w:lvl>
    </w:lvlOverride>
    <w:lvlOverride w:ilvl="3">
      <w:lvl w:ilvl="3">
        <w:start w:val="1"/>
        <w:numFmt w:val="decimal"/>
        <w:isLgl/>
        <w:lvlText w:val="%1.%2.%3.%4"/>
        <w:lvlJc w:val="left"/>
        <w:pPr>
          <w:ind w:left="1440" w:hanging="108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800" w:hanging="144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2160" w:hanging="1800"/>
        </w:pPr>
        <w:rPr>
          <w:rFonts w:hint="default"/>
          <w:b/>
        </w:rPr>
      </w:lvl>
    </w:lvlOverride>
    <w:lvlOverride w:ilvl="8">
      <w:lvl w:ilvl="8">
        <w:start w:val="1"/>
        <w:numFmt w:val="decimal"/>
        <w:isLgl/>
        <w:lvlText w:val="%1.%2.%3.%4.%5.%6.%7.%8.%9"/>
        <w:lvlJc w:val="left"/>
        <w:pPr>
          <w:ind w:left="2520" w:hanging="2160"/>
        </w:pPr>
        <w:rPr>
          <w:rFonts w:hint="default"/>
          <w:b/>
        </w:rPr>
      </w:lvl>
    </w:lvlOverride>
  </w:num>
  <w:num w:numId="115">
    <w:abstractNumId w:val="37"/>
    <w:lvlOverride w:ilvl="0">
      <w:lvl w:ilvl="0">
        <w:start w:val="7"/>
        <w:numFmt w:val="decimal"/>
        <w:lvlText w:val="%1."/>
        <w:lvlJc w:val="left"/>
        <w:pPr>
          <w:ind w:left="720" w:hanging="360"/>
        </w:pPr>
        <w:rPr>
          <w:rFonts w:hint="default"/>
        </w:rPr>
      </w:lvl>
    </w:lvlOverride>
    <w:lvlOverride w:ilvl="1">
      <w:lvl w:ilvl="1">
        <w:start w:val="1"/>
        <w:numFmt w:val="none"/>
        <w:isLgl/>
        <w:lvlText w:val="2.3"/>
        <w:lvlJc w:val="left"/>
        <w:pPr>
          <w:ind w:left="720" w:hanging="360"/>
        </w:pPr>
        <w:rPr>
          <w:rFonts w:hint="default"/>
          <w:b/>
        </w:rPr>
      </w:lvl>
    </w:lvlOverride>
    <w:lvlOverride w:ilvl="2">
      <w:lvl w:ilvl="2">
        <w:start w:val="1"/>
        <w:numFmt w:val="decimal"/>
        <w:isLgl/>
        <w:lvlText w:val="1.%2.%3"/>
        <w:lvlJc w:val="left"/>
        <w:pPr>
          <w:ind w:left="1080" w:hanging="720"/>
        </w:pPr>
        <w:rPr>
          <w:rFonts w:hint="default"/>
          <w:b/>
        </w:rPr>
      </w:lvl>
    </w:lvlOverride>
    <w:lvlOverride w:ilvl="3">
      <w:lvl w:ilvl="3">
        <w:start w:val="1"/>
        <w:numFmt w:val="decimal"/>
        <w:isLgl/>
        <w:lvlText w:val="%1.%2.%3.%4"/>
        <w:lvlJc w:val="left"/>
        <w:pPr>
          <w:ind w:left="1440" w:hanging="108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800" w:hanging="144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2160" w:hanging="1800"/>
        </w:pPr>
        <w:rPr>
          <w:rFonts w:hint="default"/>
          <w:b/>
        </w:rPr>
      </w:lvl>
    </w:lvlOverride>
    <w:lvlOverride w:ilvl="8">
      <w:lvl w:ilvl="8">
        <w:start w:val="1"/>
        <w:numFmt w:val="decimal"/>
        <w:isLgl/>
        <w:lvlText w:val="%1.%2.%3.%4.%5.%6.%7.%8.%9"/>
        <w:lvlJc w:val="left"/>
        <w:pPr>
          <w:ind w:left="2520" w:hanging="2160"/>
        </w:pPr>
        <w:rPr>
          <w:rFonts w:hint="default"/>
          <w:b/>
        </w:rPr>
      </w:lvl>
    </w:lvlOverride>
  </w:num>
  <w:num w:numId="116">
    <w:abstractNumId w:val="37"/>
    <w:lvlOverride w:ilvl="0">
      <w:lvl w:ilvl="0">
        <w:start w:val="7"/>
        <w:numFmt w:val="decimal"/>
        <w:lvlText w:val="%1."/>
        <w:lvlJc w:val="left"/>
        <w:pPr>
          <w:ind w:left="720" w:hanging="360"/>
        </w:pPr>
        <w:rPr>
          <w:rFonts w:hint="default"/>
        </w:rPr>
      </w:lvl>
    </w:lvlOverride>
    <w:lvlOverride w:ilvl="1">
      <w:lvl w:ilvl="1">
        <w:start w:val="1"/>
        <w:numFmt w:val="none"/>
        <w:isLgl/>
        <w:lvlText w:val="2.4"/>
        <w:lvlJc w:val="left"/>
        <w:pPr>
          <w:ind w:left="720" w:hanging="360"/>
        </w:pPr>
        <w:rPr>
          <w:rFonts w:hint="default"/>
          <w:b/>
        </w:rPr>
      </w:lvl>
    </w:lvlOverride>
    <w:lvlOverride w:ilvl="2">
      <w:lvl w:ilvl="2">
        <w:start w:val="1"/>
        <w:numFmt w:val="decimal"/>
        <w:isLgl/>
        <w:lvlText w:val="1.%2.%3"/>
        <w:lvlJc w:val="left"/>
        <w:pPr>
          <w:ind w:left="1080" w:hanging="720"/>
        </w:pPr>
        <w:rPr>
          <w:rFonts w:hint="default"/>
          <w:b/>
        </w:rPr>
      </w:lvl>
    </w:lvlOverride>
    <w:lvlOverride w:ilvl="3">
      <w:lvl w:ilvl="3">
        <w:start w:val="1"/>
        <w:numFmt w:val="decimal"/>
        <w:isLgl/>
        <w:lvlText w:val="%1.%2.%3.%4"/>
        <w:lvlJc w:val="left"/>
        <w:pPr>
          <w:ind w:left="1440" w:hanging="108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800" w:hanging="144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2160" w:hanging="1800"/>
        </w:pPr>
        <w:rPr>
          <w:rFonts w:hint="default"/>
          <w:b/>
        </w:rPr>
      </w:lvl>
    </w:lvlOverride>
    <w:lvlOverride w:ilvl="8">
      <w:lvl w:ilvl="8">
        <w:start w:val="1"/>
        <w:numFmt w:val="decimal"/>
        <w:isLgl/>
        <w:lvlText w:val="%1.%2.%3.%4.%5.%6.%7.%8.%9"/>
        <w:lvlJc w:val="left"/>
        <w:pPr>
          <w:ind w:left="2520" w:hanging="2160"/>
        </w:pPr>
        <w:rPr>
          <w:rFonts w:hint="default"/>
          <w:b/>
        </w:rPr>
      </w:lvl>
    </w:lvlOverride>
  </w:num>
  <w:num w:numId="117">
    <w:abstractNumId w:val="37"/>
    <w:lvlOverride w:ilvl="0">
      <w:lvl w:ilvl="0">
        <w:start w:val="7"/>
        <w:numFmt w:val="decimal"/>
        <w:lvlText w:val="%1."/>
        <w:lvlJc w:val="left"/>
        <w:pPr>
          <w:ind w:left="720" w:hanging="360"/>
        </w:pPr>
        <w:rPr>
          <w:rFonts w:hint="default"/>
        </w:rPr>
      </w:lvl>
    </w:lvlOverride>
    <w:lvlOverride w:ilvl="1">
      <w:lvl w:ilvl="1">
        <w:start w:val="1"/>
        <w:numFmt w:val="none"/>
        <w:isLgl/>
        <w:lvlText w:val="2.5"/>
        <w:lvlJc w:val="left"/>
        <w:pPr>
          <w:ind w:left="720" w:hanging="360"/>
        </w:pPr>
        <w:rPr>
          <w:rFonts w:hint="default"/>
          <w:b/>
        </w:rPr>
      </w:lvl>
    </w:lvlOverride>
    <w:lvlOverride w:ilvl="2">
      <w:lvl w:ilvl="2">
        <w:start w:val="1"/>
        <w:numFmt w:val="decimal"/>
        <w:isLgl/>
        <w:lvlText w:val="1.%2.%3"/>
        <w:lvlJc w:val="left"/>
        <w:pPr>
          <w:ind w:left="1080" w:hanging="720"/>
        </w:pPr>
        <w:rPr>
          <w:rFonts w:hint="default"/>
          <w:b/>
        </w:rPr>
      </w:lvl>
    </w:lvlOverride>
    <w:lvlOverride w:ilvl="3">
      <w:lvl w:ilvl="3">
        <w:start w:val="1"/>
        <w:numFmt w:val="decimal"/>
        <w:isLgl/>
        <w:lvlText w:val="%1.%2.%3.%4"/>
        <w:lvlJc w:val="left"/>
        <w:pPr>
          <w:ind w:left="1440" w:hanging="108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800" w:hanging="144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2160" w:hanging="1800"/>
        </w:pPr>
        <w:rPr>
          <w:rFonts w:hint="default"/>
          <w:b/>
        </w:rPr>
      </w:lvl>
    </w:lvlOverride>
    <w:lvlOverride w:ilvl="8">
      <w:lvl w:ilvl="8">
        <w:start w:val="1"/>
        <w:numFmt w:val="decimal"/>
        <w:isLgl/>
        <w:lvlText w:val="%1.%2.%3.%4.%5.%6.%7.%8.%9"/>
        <w:lvlJc w:val="left"/>
        <w:pPr>
          <w:ind w:left="2520" w:hanging="2160"/>
        </w:pPr>
        <w:rPr>
          <w:rFonts w:hint="default"/>
          <w:b/>
        </w:rPr>
      </w:lvl>
    </w:lvlOverride>
  </w:num>
  <w:num w:numId="118">
    <w:abstractNumId w:val="37"/>
    <w:lvlOverride w:ilvl="0">
      <w:lvl w:ilvl="0">
        <w:start w:val="7"/>
        <w:numFmt w:val="decimal"/>
        <w:lvlText w:val="%1."/>
        <w:lvlJc w:val="left"/>
        <w:pPr>
          <w:ind w:left="720" w:hanging="360"/>
        </w:pPr>
        <w:rPr>
          <w:rFonts w:hint="default"/>
        </w:rPr>
      </w:lvl>
    </w:lvlOverride>
    <w:lvlOverride w:ilvl="1">
      <w:lvl w:ilvl="1">
        <w:start w:val="1"/>
        <w:numFmt w:val="none"/>
        <w:isLgl/>
        <w:lvlText w:val="2.6"/>
        <w:lvlJc w:val="left"/>
        <w:pPr>
          <w:ind w:left="720" w:hanging="360"/>
        </w:pPr>
        <w:rPr>
          <w:rFonts w:hint="default"/>
          <w:b/>
        </w:rPr>
      </w:lvl>
    </w:lvlOverride>
    <w:lvlOverride w:ilvl="2">
      <w:lvl w:ilvl="2">
        <w:start w:val="1"/>
        <w:numFmt w:val="decimal"/>
        <w:isLgl/>
        <w:lvlText w:val="1.%2.%3"/>
        <w:lvlJc w:val="left"/>
        <w:pPr>
          <w:ind w:left="1080" w:hanging="720"/>
        </w:pPr>
        <w:rPr>
          <w:rFonts w:hint="default"/>
          <w:b/>
        </w:rPr>
      </w:lvl>
    </w:lvlOverride>
    <w:lvlOverride w:ilvl="3">
      <w:lvl w:ilvl="3">
        <w:start w:val="1"/>
        <w:numFmt w:val="decimal"/>
        <w:isLgl/>
        <w:lvlText w:val="%1.%2.%3.%4"/>
        <w:lvlJc w:val="left"/>
        <w:pPr>
          <w:ind w:left="1440" w:hanging="108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800" w:hanging="144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2160" w:hanging="1800"/>
        </w:pPr>
        <w:rPr>
          <w:rFonts w:hint="default"/>
          <w:b/>
        </w:rPr>
      </w:lvl>
    </w:lvlOverride>
    <w:lvlOverride w:ilvl="8">
      <w:lvl w:ilvl="8">
        <w:start w:val="1"/>
        <w:numFmt w:val="decimal"/>
        <w:isLgl/>
        <w:lvlText w:val="%1.%2.%3.%4.%5.%6.%7.%8.%9"/>
        <w:lvlJc w:val="left"/>
        <w:pPr>
          <w:ind w:left="2520" w:hanging="2160"/>
        </w:pPr>
        <w:rPr>
          <w:rFonts w:hint="default"/>
          <w:b/>
        </w:rPr>
      </w:lvl>
    </w:lvlOverride>
  </w:num>
  <w:num w:numId="119">
    <w:abstractNumId w:val="37"/>
    <w:lvlOverride w:ilvl="0">
      <w:lvl w:ilvl="0">
        <w:start w:val="7"/>
        <w:numFmt w:val="decimal"/>
        <w:lvlText w:val="%1."/>
        <w:lvlJc w:val="left"/>
        <w:pPr>
          <w:ind w:left="720" w:hanging="360"/>
        </w:pPr>
        <w:rPr>
          <w:rFonts w:hint="default"/>
        </w:rPr>
      </w:lvl>
    </w:lvlOverride>
    <w:lvlOverride w:ilvl="1">
      <w:lvl w:ilvl="1">
        <w:start w:val="1"/>
        <w:numFmt w:val="none"/>
        <w:isLgl/>
        <w:lvlText w:val="2.7"/>
        <w:lvlJc w:val="left"/>
        <w:pPr>
          <w:ind w:left="720" w:hanging="360"/>
        </w:pPr>
        <w:rPr>
          <w:rFonts w:hint="default"/>
          <w:b/>
        </w:rPr>
      </w:lvl>
    </w:lvlOverride>
    <w:lvlOverride w:ilvl="2">
      <w:lvl w:ilvl="2">
        <w:start w:val="1"/>
        <w:numFmt w:val="decimal"/>
        <w:isLgl/>
        <w:lvlText w:val="1.%2.%3"/>
        <w:lvlJc w:val="left"/>
        <w:pPr>
          <w:ind w:left="1080" w:hanging="720"/>
        </w:pPr>
        <w:rPr>
          <w:rFonts w:hint="default"/>
          <w:b/>
        </w:rPr>
      </w:lvl>
    </w:lvlOverride>
    <w:lvlOverride w:ilvl="3">
      <w:lvl w:ilvl="3">
        <w:start w:val="1"/>
        <w:numFmt w:val="decimal"/>
        <w:isLgl/>
        <w:lvlText w:val="%1.%2.%3.%4"/>
        <w:lvlJc w:val="left"/>
        <w:pPr>
          <w:ind w:left="1440" w:hanging="108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800" w:hanging="144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2160" w:hanging="1800"/>
        </w:pPr>
        <w:rPr>
          <w:rFonts w:hint="default"/>
          <w:b/>
        </w:rPr>
      </w:lvl>
    </w:lvlOverride>
    <w:lvlOverride w:ilvl="8">
      <w:lvl w:ilvl="8">
        <w:start w:val="1"/>
        <w:numFmt w:val="decimal"/>
        <w:isLgl/>
        <w:lvlText w:val="%1.%2.%3.%4.%5.%6.%7.%8.%9"/>
        <w:lvlJc w:val="left"/>
        <w:pPr>
          <w:ind w:left="2520" w:hanging="2160"/>
        </w:pPr>
        <w:rPr>
          <w:rFonts w:hint="default"/>
          <w:b/>
        </w:rPr>
      </w:lvl>
    </w:lvlOverride>
  </w:num>
  <w:num w:numId="120">
    <w:abstractNumId w:val="37"/>
    <w:lvlOverride w:ilvl="0">
      <w:lvl w:ilvl="0">
        <w:start w:val="7"/>
        <w:numFmt w:val="decimal"/>
        <w:lvlText w:val="%1."/>
        <w:lvlJc w:val="left"/>
        <w:pPr>
          <w:ind w:left="720" w:hanging="360"/>
        </w:pPr>
        <w:rPr>
          <w:rFonts w:hint="default"/>
        </w:rPr>
      </w:lvl>
    </w:lvlOverride>
    <w:lvlOverride w:ilvl="1">
      <w:lvl w:ilvl="1">
        <w:start w:val="1"/>
        <w:numFmt w:val="none"/>
        <w:isLgl/>
        <w:lvlText w:val="2.8"/>
        <w:lvlJc w:val="left"/>
        <w:pPr>
          <w:ind w:left="720" w:hanging="360"/>
        </w:pPr>
        <w:rPr>
          <w:rFonts w:hint="default"/>
          <w:b/>
        </w:rPr>
      </w:lvl>
    </w:lvlOverride>
    <w:lvlOverride w:ilvl="2">
      <w:lvl w:ilvl="2">
        <w:start w:val="1"/>
        <w:numFmt w:val="decimal"/>
        <w:isLgl/>
        <w:lvlText w:val="1.%2.%3"/>
        <w:lvlJc w:val="left"/>
        <w:pPr>
          <w:ind w:left="1080" w:hanging="720"/>
        </w:pPr>
        <w:rPr>
          <w:rFonts w:hint="default"/>
          <w:b/>
        </w:rPr>
      </w:lvl>
    </w:lvlOverride>
    <w:lvlOverride w:ilvl="3">
      <w:lvl w:ilvl="3">
        <w:start w:val="1"/>
        <w:numFmt w:val="decimal"/>
        <w:isLgl/>
        <w:lvlText w:val="%1.%2.%3.%4"/>
        <w:lvlJc w:val="left"/>
        <w:pPr>
          <w:ind w:left="1440" w:hanging="108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800" w:hanging="144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2160" w:hanging="1800"/>
        </w:pPr>
        <w:rPr>
          <w:rFonts w:hint="default"/>
          <w:b/>
        </w:rPr>
      </w:lvl>
    </w:lvlOverride>
    <w:lvlOverride w:ilvl="8">
      <w:lvl w:ilvl="8">
        <w:start w:val="1"/>
        <w:numFmt w:val="decimal"/>
        <w:isLgl/>
        <w:lvlText w:val="%1.%2.%3.%4.%5.%6.%7.%8.%9"/>
        <w:lvlJc w:val="left"/>
        <w:pPr>
          <w:ind w:left="2520" w:hanging="2160"/>
        </w:pPr>
        <w:rPr>
          <w:rFonts w:hint="default"/>
          <w:b/>
        </w:rPr>
      </w:lvl>
    </w:lvlOverride>
  </w:num>
  <w:num w:numId="121">
    <w:abstractNumId w:val="37"/>
    <w:lvlOverride w:ilvl="0">
      <w:lvl w:ilvl="0">
        <w:start w:val="7"/>
        <w:numFmt w:val="decimal"/>
        <w:lvlText w:val="%1."/>
        <w:lvlJc w:val="left"/>
        <w:pPr>
          <w:ind w:left="720" w:hanging="360"/>
        </w:pPr>
        <w:rPr>
          <w:rFonts w:hint="default"/>
        </w:rPr>
      </w:lvl>
    </w:lvlOverride>
    <w:lvlOverride w:ilvl="1">
      <w:lvl w:ilvl="1">
        <w:start w:val="1"/>
        <w:numFmt w:val="none"/>
        <w:isLgl/>
        <w:lvlText w:val="2.9"/>
        <w:lvlJc w:val="left"/>
        <w:pPr>
          <w:ind w:left="720" w:hanging="360"/>
        </w:pPr>
        <w:rPr>
          <w:rFonts w:hint="default"/>
          <w:b/>
        </w:rPr>
      </w:lvl>
    </w:lvlOverride>
    <w:lvlOverride w:ilvl="2">
      <w:lvl w:ilvl="2">
        <w:start w:val="1"/>
        <w:numFmt w:val="decimal"/>
        <w:isLgl/>
        <w:lvlText w:val="1.%2.%3"/>
        <w:lvlJc w:val="left"/>
        <w:pPr>
          <w:ind w:left="1080" w:hanging="720"/>
        </w:pPr>
        <w:rPr>
          <w:rFonts w:hint="default"/>
          <w:b/>
        </w:rPr>
      </w:lvl>
    </w:lvlOverride>
    <w:lvlOverride w:ilvl="3">
      <w:lvl w:ilvl="3">
        <w:start w:val="1"/>
        <w:numFmt w:val="decimal"/>
        <w:isLgl/>
        <w:lvlText w:val="%1.%2.%3.%4"/>
        <w:lvlJc w:val="left"/>
        <w:pPr>
          <w:ind w:left="1440" w:hanging="108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800" w:hanging="144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2160" w:hanging="1800"/>
        </w:pPr>
        <w:rPr>
          <w:rFonts w:hint="default"/>
          <w:b/>
        </w:rPr>
      </w:lvl>
    </w:lvlOverride>
    <w:lvlOverride w:ilvl="8">
      <w:lvl w:ilvl="8">
        <w:start w:val="1"/>
        <w:numFmt w:val="decimal"/>
        <w:isLgl/>
        <w:lvlText w:val="%1.%2.%3.%4.%5.%6.%7.%8.%9"/>
        <w:lvlJc w:val="left"/>
        <w:pPr>
          <w:ind w:left="2520" w:hanging="2160"/>
        </w:pPr>
        <w:rPr>
          <w:rFonts w:hint="default"/>
          <w:b/>
        </w:rPr>
      </w:lvl>
    </w:lvlOverride>
  </w:num>
  <w:num w:numId="122">
    <w:abstractNumId w:val="23"/>
    <w:lvlOverride w:ilvl="0">
      <w:lvl w:ilvl="0">
        <w:start w:val="4"/>
        <w:numFmt w:val="decimal"/>
        <w:lvlText w:val="%1"/>
        <w:lvlJc w:val="left"/>
        <w:pPr>
          <w:ind w:left="360" w:hanging="360"/>
        </w:pPr>
        <w:rPr>
          <w:rFonts w:hint="default"/>
        </w:rPr>
      </w:lvl>
    </w:lvlOverride>
    <w:lvlOverride w:ilvl="1">
      <w:lvl w:ilvl="1">
        <w:start w:val="8"/>
        <w:numFmt w:val="none"/>
        <w:lvlText w:val="2.10"/>
        <w:lvlJc w:val="left"/>
        <w:pPr>
          <w:ind w:left="1287" w:hanging="720"/>
        </w:pPr>
        <w:rPr>
          <w:rFonts w:hint="default"/>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781" w:hanging="108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4275" w:hanging="1440"/>
        </w:pPr>
        <w:rPr>
          <w:rFonts w:hint="default"/>
        </w:rPr>
      </w:lvl>
    </w:lvlOverride>
    <w:lvlOverride w:ilvl="6">
      <w:lvl w:ilvl="6">
        <w:start w:val="1"/>
        <w:numFmt w:val="decimal"/>
        <w:lvlText w:val="%1.%2.%3.%4.%5.%6.%7"/>
        <w:lvlJc w:val="left"/>
        <w:pPr>
          <w:ind w:left="5202" w:hanging="1800"/>
        </w:pPr>
        <w:rPr>
          <w:rFonts w:hint="default"/>
        </w:rPr>
      </w:lvl>
    </w:lvlOverride>
    <w:lvlOverride w:ilvl="7">
      <w:lvl w:ilvl="7">
        <w:start w:val="1"/>
        <w:numFmt w:val="decimal"/>
        <w:lvlText w:val="%1.%2.%3.%4.%5.%6.%7.%8"/>
        <w:lvlJc w:val="left"/>
        <w:pPr>
          <w:ind w:left="5769" w:hanging="1800"/>
        </w:pPr>
        <w:rPr>
          <w:rFonts w:hint="default"/>
        </w:rPr>
      </w:lvl>
    </w:lvlOverride>
    <w:lvlOverride w:ilvl="8">
      <w:lvl w:ilvl="8">
        <w:start w:val="1"/>
        <w:numFmt w:val="decimal"/>
        <w:lvlText w:val="%1.%2.%3.%4.%5.%6.%7.%8.%9"/>
        <w:lvlJc w:val="left"/>
        <w:pPr>
          <w:ind w:left="6696" w:hanging="2160"/>
        </w:pPr>
        <w:rPr>
          <w:rFonts w:hint="default"/>
        </w:rPr>
      </w:lvl>
    </w:lvlOverride>
  </w:num>
  <w:num w:numId="123">
    <w:abstractNumId w:val="23"/>
    <w:lvlOverride w:ilvl="0">
      <w:lvl w:ilvl="0">
        <w:start w:val="4"/>
        <w:numFmt w:val="decimal"/>
        <w:lvlText w:val="%1"/>
        <w:lvlJc w:val="left"/>
        <w:pPr>
          <w:ind w:left="360" w:hanging="360"/>
        </w:pPr>
        <w:rPr>
          <w:rFonts w:hint="default"/>
        </w:rPr>
      </w:lvl>
    </w:lvlOverride>
    <w:lvlOverride w:ilvl="1">
      <w:lvl w:ilvl="1">
        <w:start w:val="8"/>
        <w:numFmt w:val="none"/>
        <w:lvlText w:val="2.11"/>
        <w:lvlJc w:val="left"/>
        <w:pPr>
          <w:ind w:left="1287" w:hanging="720"/>
        </w:pPr>
        <w:rPr>
          <w:rFonts w:hint="default"/>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781" w:hanging="108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4275" w:hanging="1440"/>
        </w:pPr>
        <w:rPr>
          <w:rFonts w:hint="default"/>
        </w:rPr>
      </w:lvl>
    </w:lvlOverride>
    <w:lvlOverride w:ilvl="6">
      <w:lvl w:ilvl="6">
        <w:start w:val="1"/>
        <w:numFmt w:val="decimal"/>
        <w:lvlText w:val="%1.%2.%3.%4.%5.%6.%7"/>
        <w:lvlJc w:val="left"/>
        <w:pPr>
          <w:ind w:left="5202" w:hanging="1800"/>
        </w:pPr>
        <w:rPr>
          <w:rFonts w:hint="default"/>
        </w:rPr>
      </w:lvl>
    </w:lvlOverride>
    <w:lvlOverride w:ilvl="7">
      <w:lvl w:ilvl="7">
        <w:start w:val="1"/>
        <w:numFmt w:val="decimal"/>
        <w:lvlText w:val="%1.%2.%3.%4.%5.%6.%7.%8"/>
        <w:lvlJc w:val="left"/>
        <w:pPr>
          <w:ind w:left="5769" w:hanging="1800"/>
        </w:pPr>
        <w:rPr>
          <w:rFonts w:hint="default"/>
        </w:rPr>
      </w:lvl>
    </w:lvlOverride>
    <w:lvlOverride w:ilvl="8">
      <w:lvl w:ilvl="8">
        <w:start w:val="1"/>
        <w:numFmt w:val="decimal"/>
        <w:lvlText w:val="%1.%2.%3.%4.%5.%6.%7.%8.%9"/>
        <w:lvlJc w:val="left"/>
        <w:pPr>
          <w:ind w:left="6696" w:hanging="2160"/>
        </w:pPr>
        <w:rPr>
          <w:rFonts w:hint="default"/>
        </w:rPr>
      </w:lvl>
    </w:lvlOverride>
  </w:num>
  <w:num w:numId="124">
    <w:abstractNumId w:val="23"/>
    <w:lvlOverride w:ilvl="0">
      <w:lvl w:ilvl="0">
        <w:start w:val="4"/>
        <w:numFmt w:val="decimal"/>
        <w:lvlText w:val="%1"/>
        <w:lvlJc w:val="left"/>
        <w:pPr>
          <w:ind w:left="360" w:hanging="360"/>
        </w:pPr>
        <w:rPr>
          <w:rFonts w:hint="default"/>
        </w:rPr>
      </w:lvl>
    </w:lvlOverride>
    <w:lvlOverride w:ilvl="1">
      <w:lvl w:ilvl="1">
        <w:start w:val="8"/>
        <w:numFmt w:val="none"/>
        <w:lvlText w:val="2.12"/>
        <w:lvlJc w:val="left"/>
        <w:pPr>
          <w:ind w:left="1287" w:hanging="720"/>
        </w:pPr>
        <w:rPr>
          <w:rFonts w:hint="default"/>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781" w:hanging="108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4275" w:hanging="1440"/>
        </w:pPr>
        <w:rPr>
          <w:rFonts w:hint="default"/>
        </w:rPr>
      </w:lvl>
    </w:lvlOverride>
    <w:lvlOverride w:ilvl="6">
      <w:lvl w:ilvl="6">
        <w:start w:val="1"/>
        <w:numFmt w:val="decimal"/>
        <w:lvlText w:val="%1.%2.%3.%4.%5.%6.%7"/>
        <w:lvlJc w:val="left"/>
        <w:pPr>
          <w:ind w:left="5202" w:hanging="1800"/>
        </w:pPr>
        <w:rPr>
          <w:rFonts w:hint="default"/>
        </w:rPr>
      </w:lvl>
    </w:lvlOverride>
    <w:lvlOverride w:ilvl="7">
      <w:lvl w:ilvl="7">
        <w:start w:val="1"/>
        <w:numFmt w:val="decimal"/>
        <w:lvlText w:val="%1.%2.%3.%4.%5.%6.%7.%8"/>
        <w:lvlJc w:val="left"/>
        <w:pPr>
          <w:ind w:left="5769" w:hanging="1800"/>
        </w:pPr>
        <w:rPr>
          <w:rFonts w:hint="default"/>
        </w:rPr>
      </w:lvl>
    </w:lvlOverride>
    <w:lvlOverride w:ilvl="8">
      <w:lvl w:ilvl="8">
        <w:start w:val="1"/>
        <w:numFmt w:val="decimal"/>
        <w:lvlText w:val="%1.%2.%3.%4.%5.%6.%7.%8.%9"/>
        <w:lvlJc w:val="left"/>
        <w:pPr>
          <w:ind w:left="6696" w:hanging="2160"/>
        </w:pPr>
        <w:rPr>
          <w:rFonts w:hint="default"/>
        </w:rPr>
      </w:lvl>
    </w:lvlOverride>
  </w:num>
  <w:num w:numId="125">
    <w:abstractNumId w:val="23"/>
    <w:lvlOverride w:ilvl="0">
      <w:lvl w:ilvl="0">
        <w:start w:val="4"/>
        <w:numFmt w:val="decimal"/>
        <w:lvlText w:val="%1"/>
        <w:lvlJc w:val="left"/>
        <w:pPr>
          <w:ind w:left="360" w:hanging="360"/>
        </w:pPr>
        <w:rPr>
          <w:rFonts w:hint="default"/>
        </w:rPr>
      </w:lvl>
    </w:lvlOverride>
    <w:lvlOverride w:ilvl="1">
      <w:lvl w:ilvl="1">
        <w:start w:val="8"/>
        <w:numFmt w:val="none"/>
        <w:lvlText w:val="2.13"/>
        <w:lvlJc w:val="left"/>
        <w:pPr>
          <w:ind w:left="1287" w:hanging="720"/>
        </w:pPr>
        <w:rPr>
          <w:rFonts w:hint="default"/>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781" w:hanging="108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4275" w:hanging="1440"/>
        </w:pPr>
        <w:rPr>
          <w:rFonts w:hint="default"/>
        </w:rPr>
      </w:lvl>
    </w:lvlOverride>
    <w:lvlOverride w:ilvl="6">
      <w:lvl w:ilvl="6">
        <w:start w:val="1"/>
        <w:numFmt w:val="decimal"/>
        <w:lvlText w:val="%1.%2.%3.%4.%5.%6.%7"/>
        <w:lvlJc w:val="left"/>
        <w:pPr>
          <w:ind w:left="5202" w:hanging="1800"/>
        </w:pPr>
        <w:rPr>
          <w:rFonts w:hint="default"/>
        </w:rPr>
      </w:lvl>
    </w:lvlOverride>
    <w:lvlOverride w:ilvl="7">
      <w:lvl w:ilvl="7">
        <w:start w:val="1"/>
        <w:numFmt w:val="decimal"/>
        <w:lvlText w:val="%1.%2.%3.%4.%5.%6.%7.%8"/>
        <w:lvlJc w:val="left"/>
        <w:pPr>
          <w:ind w:left="5769" w:hanging="1800"/>
        </w:pPr>
        <w:rPr>
          <w:rFonts w:hint="default"/>
        </w:rPr>
      </w:lvl>
    </w:lvlOverride>
    <w:lvlOverride w:ilvl="8">
      <w:lvl w:ilvl="8">
        <w:start w:val="1"/>
        <w:numFmt w:val="decimal"/>
        <w:lvlText w:val="%1.%2.%3.%4.%5.%6.%7.%8.%9"/>
        <w:lvlJc w:val="left"/>
        <w:pPr>
          <w:ind w:left="6696" w:hanging="2160"/>
        </w:pPr>
        <w:rPr>
          <w:rFonts w:hint="default"/>
        </w:rPr>
      </w:lvl>
    </w:lvlOverride>
  </w:num>
  <w:num w:numId="126">
    <w:abstractNumId w:val="23"/>
    <w:lvlOverride w:ilvl="0">
      <w:lvl w:ilvl="0">
        <w:start w:val="4"/>
        <w:numFmt w:val="decimal"/>
        <w:lvlText w:val="%1"/>
        <w:lvlJc w:val="left"/>
        <w:pPr>
          <w:ind w:left="360" w:hanging="360"/>
        </w:pPr>
        <w:rPr>
          <w:rFonts w:hint="default"/>
        </w:rPr>
      </w:lvl>
    </w:lvlOverride>
    <w:lvlOverride w:ilvl="1">
      <w:lvl w:ilvl="1">
        <w:start w:val="8"/>
        <w:numFmt w:val="none"/>
        <w:lvlText w:val="2.14"/>
        <w:lvlJc w:val="left"/>
        <w:pPr>
          <w:ind w:left="1287" w:hanging="720"/>
        </w:pPr>
        <w:rPr>
          <w:rFonts w:hint="default"/>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781" w:hanging="108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4275" w:hanging="1440"/>
        </w:pPr>
        <w:rPr>
          <w:rFonts w:hint="default"/>
        </w:rPr>
      </w:lvl>
    </w:lvlOverride>
    <w:lvlOverride w:ilvl="6">
      <w:lvl w:ilvl="6">
        <w:start w:val="1"/>
        <w:numFmt w:val="decimal"/>
        <w:lvlText w:val="%1.%2.%3.%4.%5.%6.%7"/>
        <w:lvlJc w:val="left"/>
        <w:pPr>
          <w:ind w:left="5202" w:hanging="1800"/>
        </w:pPr>
        <w:rPr>
          <w:rFonts w:hint="default"/>
        </w:rPr>
      </w:lvl>
    </w:lvlOverride>
    <w:lvlOverride w:ilvl="7">
      <w:lvl w:ilvl="7">
        <w:start w:val="1"/>
        <w:numFmt w:val="decimal"/>
        <w:lvlText w:val="%1.%2.%3.%4.%5.%6.%7.%8"/>
        <w:lvlJc w:val="left"/>
        <w:pPr>
          <w:ind w:left="5769" w:hanging="1800"/>
        </w:pPr>
        <w:rPr>
          <w:rFonts w:hint="default"/>
        </w:rPr>
      </w:lvl>
    </w:lvlOverride>
    <w:lvlOverride w:ilvl="8">
      <w:lvl w:ilvl="8">
        <w:start w:val="1"/>
        <w:numFmt w:val="decimal"/>
        <w:lvlText w:val="%1.%2.%3.%4.%5.%6.%7.%8.%9"/>
        <w:lvlJc w:val="left"/>
        <w:pPr>
          <w:ind w:left="6696" w:hanging="2160"/>
        </w:pPr>
        <w:rPr>
          <w:rFonts w:hint="default"/>
        </w:rPr>
      </w:lvl>
    </w:lvlOverride>
  </w:num>
  <w:num w:numId="127">
    <w:abstractNumId w:val="23"/>
    <w:lvlOverride w:ilvl="0">
      <w:lvl w:ilvl="0">
        <w:start w:val="4"/>
        <w:numFmt w:val="decimal"/>
        <w:lvlText w:val="%1"/>
        <w:lvlJc w:val="left"/>
        <w:pPr>
          <w:ind w:left="360" w:hanging="360"/>
        </w:pPr>
        <w:rPr>
          <w:rFonts w:hint="default"/>
        </w:rPr>
      </w:lvl>
    </w:lvlOverride>
    <w:lvlOverride w:ilvl="1">
      <w:lvl w:ilvl="1">
        <w:start w:val="8"/>
        <w:numFmt w:val="none"/>
        <w:lvlText w:val="2.15"/>
        <w:lvlJc w:val="left"/>
        <w:pPr>
          <w:ind w:left="1287" w:hanging="720"/>
        </w:pPr>
        <w:rPr>
          <w:rFonts w:hint="default"/>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781" w:hanging="108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4275" w:hanging="1440"/>
        </w:pPr>
        <w:rPr>
          <w:rFonts w:hint="default"/>
        </w:rPr>
      </w:lvl>
    </w:lvlOverride>
    <w:lvlOverride w:ilvl="6">
      <w:lvl w:ilvl="6">
        <w:start w:val="1"/>
        <w:numFmt w:val="decimal"/>
        <w:lvlText w:val="%1.%2.%3.%4.%5.%6.%7"/>
        <w:lvlJc w:val="left"/>
        <w:pPr>
          <w:ind w:left="5202" w:hanging="1800"/>
        </w:pPr>
        <w:rPr>
          <w:rFonts w:hint="default"/>
        </w:rPr>
      </w:lvl>
    </w:lvlOverride>
    <w:lvlOverride w:ilvl="7">
      <w:lvl w:ilvl="7">
        <w:start w:val="1"/>
        <w:numFmt w:val="decimal"/>
        <w:lvlText w:val="%1.%2.%3.%4.%5.%6.%7.%8"/>
        <w:lvlJc w:val="left"/>
        <w:pPr>
          <w:ind w:left="5769" w:hanging="1800"/>
        </w:pPr>
        <w:rPr>
          <w:rFonts w:hint="default"/>
        </w:rPr>
      </w:lvl>
    </w:lvlOverride>
    <w:lvlOverride w:ilvl="8">
      <w:lvl w:ilvl="8">
        <w:start w:val="1"/>
        <w:numFmt w:val="decimal"/>
        <w:lvlText w:val="%1.%2.%3.%4.%5.%6.%7.%8.%9"/>
        <w:lvlJc w:val="left"/>
        <w:pPr>
          <w:ind w:left="6696" w:hanging="2160"/>
        </w:pPr>
        <w:rPr>
          <w:rFonts w:hint="default"/>
        </w:rPr>
      </w:lvl>
    </w:lvlOverride>
  </w:num>
  <w:num w:numId="128">
    <w:abstractNumId w:val="23"/>
    <w:lvlOverride w:ilvl="0">
      <w:lvl w:ilvl="0">
        <w:start w:val="4"/>
        <w:numFmt w:val="decimal"/>
        <w:lvlText w:val="%1"/>
        <w:lvlJc w:val="left"/>
        <w:pPr>
          <w:ind w:left="360" w:hanging="360"/>
        </w:pPr>
        <w:rPr>
          <w:rFonts w:hint="default"/>
        </w:rPr>
      </w:lvl>
    </w:lvlOverride>
    <w:lvlOverride w:ilvl="1">
      <w:lvl w:ilvl="1">
        <w:start w:val="8"/>
        <w:numFmt w:val="none"/>
        <w:lvlText w:val="2.15"/>
        <w:lvlJc w:val="left"/>
        <w:pPr>
          <w:ind w:left="1287" w:hanging="720"/>
        </w:pPr>
        <w:rPr>
          <w:rFonts w:hint="default"/>
        </w:rPr>
      </w:lvl>
    </w:lvlOverride>
    <w:lvlOverride w:ilvl="2">
      <w:lvl w:ilvl="2">
        <w:start w:val="1"/>
        <w:numFmt w:val="none"/>
        <w:lvlText w:val="2.15.1"/>
        <w:lvlJc w:val="left"/>
        <w:pPr>
          <w:ind w:left="1854" w:hanging="720"/>
        </w:pPr>
        <w:rPr>
          <w:rFonts w:hint="default"/>
        </w:rPr>
      </w:lvl>
    </w:lvlOverride>
    <w:lvlOverride w:ilvl="3">
      <w:lvl w:ilvl="3">
        <w:start w:val="1"/>
        <w:numFmt w:val="decimal"/>
        <w:lvlText w:val="%1.%2.%3.%4"/>
        <w:lvlJc w:val="left"/>
        <w:pPr>
          <w:ind w:left="2781" w:hanging="108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4275" w:hanging="1440"/>
        </w:pPr>
        <w:rPr>
          <w:rFonts w:hint="default"/>
        </w:rPr>
      </w:lvl>
    </w:lvlOverride>
    <w:lvlOverride w:ilvl="6">
      <w:lvl w:ilvl="6">
        <w:start w:val="1"/>
        <w:numFmt w:val="decimal"/>
        <w:lvlText w:val="%1.%2.%3.%4.%5.%6.%7"/>
        <w:lvlJc w:val="left"/>
        <w:pPr>
          <w:ind w:left="5202" w:hanging="1800"/>
        </w:pPr>
        <w:rPr>
          <w:rFonts w:hint="default"/>
        </w:rPr>
      </w:lvl>
    </w:lvlOverride>
    <w:lvlOverride w:ilvl="7">
      <w:lvl w:ilvl="7">
        <w:start w:val="1"/>
        <w:numFmt w:val="decimal"/>
        <w:lvlText w:val="%1.%2.%3.%4.%5.%6.%7.%8"/>
        <w:lvlJc w:val="left"/>
        <w:pPr>
          <w:ind w:left="5769" w:hanging="1800"/>
        </w:pPr>
        <w:rPr>
          <w:rFonts w:hint="default"/>
        </w:rPr>
      </w:lvl>
    </w:lvlOverride>
    <w:lvlOverride w:ilvl="8">
      <w:lvl w:ilvl="8">
        <w:start w:val="1"/>
        <w:numFmt w:val="decimal"/>
        <w:lvlText w:val="%1.%2.%3.%4.%5.%6.%7.%8.%9"/>
        <w:lvlJc w:val="left"/>
        <w:pPr>
          <w:ind w:left="6696" w:hanging="2160"/>
        </w:pPr>
        <w:rPr>
          <w:rFonts w:hint="default"/>
        </w:rPr>
      </w:lvl>
    </w:lvlOverride>
  </w:num>
  <w:num w:numId="129">
    <w:abstractNumId w:val="23"/>
    <w:lvlOverride w:ilvl="0">
      <w:lvl w:ilvl="0">
        <w:start w:val="4"/>
        <w:numFmt w:val="decimal"/>
        <w:lvlText w:val="%1"/>
        <w:lvlJc w:val="left"/>
        <w:pPr>
          <w:ind w:left="360" w:hanging="360"/>
        </w:pPr>
        <w:rPr>
          <w:rFonts w:hint="default"/>
        </w:rPr>
      </w:lvl>
    </w:lvlOverride>
    <w:lvlOverride w:ilvl="1">
      <w:lvl w:ilvl="1">
        <w:start w:val="8"/>
        <w:numFmt w:val="none"/>
        <w:lvlText w:val="2.15"/>
        <w:lvlJc w:val="left"/>
        <w:pPr>
          <w:ind w:left="1287" w:hanging="720"/>
        </w:pPr>
        <w:rPr>
          <w:rFonts w:hint="default"/>
        </w:rPr>
      </w:lvl>
    </w:lvlOverride>
    <w:lvlOverride w:ilvl="2">
      <w:lvl w:ilvl="2">
        <w:start w:val="1"/>
        <w:numFmt w:val="none"/>
        <w:lvlText w:val="2.15.2"/>
        <w:lvlJc w:val="left"/>
        <w:pPr>
          <w:ind w:left="1854" w:hanging="720"/>
        </w:pPr>
        <w:rPr>
          <w:rFonts w:hint="default"/>
        </w:rPr>
      </w:lvl>
    </w:lvlOverride>
    <w:lvlOverride w:ilvl="3">
      <w:lvl w:ilvl="3">
        <w:start w:val="1"/>
        <w:numFmt w:val="decimal"/>
        <w:lvlText w:val="%1.%2.%3.%4"/>
        <w:lvlJc w:val="left"/>
        <w:pPr>
          <w:ind w:left="2781" w:hanging="108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4275" w:hanging="1440"/>
        </w:pPr>
        <w:rPr>
          <w:rFonts w:hint="default"/>
        </w:rPr>
      </w:lvl>
    </w:lvlOverride>
    <w:lvlOverride w:ilvl="6">
      <w:lvl w:ilvl="6">
        <w:start w:val="1"/>
        <w:numFmt w:val="decimal"/>
        <w:lvlText w:val="%1.%2.%3.%4.%5.%6.%7"/>
        <w:lvlJc w:val="left"/>
        <w:pPr>
          <w:ind w:left="5202" w:hanging="1800"/>
        </w:pPr>
        <w:rPr>
          <w:rFonts w:hint="default"/>
        </w:rPr>
      </w:lvl>
    </w:lvlOverride>
    <w:lvlOverride w:ilvl="7">
      <w:lvl w:ilvl="7">
        <w:start w:val="1"/>
        <w:numFmt w:val="decimal"/>
        <w:lvlText w:val="%1.%2.%3.%4.%5.%6.%7.%8"/>
        <w:lvlJc w:val="left"/>
        <w:pPr>
          <w:ind w:left="5769" w:hanging="1800"/>
        </w:pPr>
        <w:rPr>
          <w:rFonts w:hint="default"/>
        </w:rPr>
      </w:lvl>
    </w:lvlOverride>
    <w:lvlOverride w:ilvl="8">
      <w:lvl w:ilvl="8">
        <w:start w:val="1"/>
        <w:numFmt w:val="decimal"/>
        <w:lvlText w:val="%1.%2.%3.%4.%5.%6.%7.%8.%9"/>
        <w:lvlJc w:val="left"/>
        <w:pPr>
          <w:ind w:left="6696" w:hanging="2160"/>
        </w:pPr>
        <w:rPr>
          <w:rFonts w:hint="default"/>
        </w:rPr>
      </w:lvl>
    </w:lvlOverride>
  </w:num>
  <w:num w:numId="130">
    <w:abstractNumId w:val="23"/>
    <w:lvlOverride w:ilvl="0">
      <w:lvl w:ilvl="0">
        <w:start w:val="4"/>
        <w:numFmt w:val="decimal"/>
        <w:lvlText w:val="%1"/>
        <w:lvlJc w:val="left"/>
        <w:pPr>
          <w:ind w:left="360" w:hanging="360"/>
        </w:pPr>
        <w:rPr>
          <w:rFonts w:hint="default"/>
        </w:rPr>
      </w:lvl>
    </w:lvlOverride>
    <w:lvlOverride w:ilvl="1">
      <w:lvl w:ilvl="1">
        <w:start w:val="8"/>
        <w:numFmt w:val="none"/>
        <w:lvlText w:val="2.15"/>
        <w:lvlJc w:val="left"/>
        <w:pPr>
          <w:ind w:left="1287" w:hanging="720"/>
        </w:pPr>
        <w:rPr>
          <w:rFonts w:hint="default"/>
        </w:rPr>
      </w:lvl>
    </w:lvlOverride>
    <w:lvlOverride w:ilvl="2">
      <w:lvl w:ilvl="2">
        <w:start w:val="1"/>
        <w:numFmt w:val="none"/>
        <w:lvlText w:val="2.15.3"/>
        <w:lvlJc w:val="left"/>
        <w:pPr>
          <w:ind w:left="1854" w:hanging="720"/>
        </w:pPr>
        <w:rPr>
          <w:rFonts w:hint="default"/>
        </w:rPr>
      </w:lvl>
    </w:lvlOverride>
    <w:lvlOverride w:ilvl="3">
      <w:lvl w:ilvl="3">
        <w:start w:val="1"/>
        <w:numFmt w:val="decimal"/>
        <w:lvlText w:val="%1.%2.%3.%4"/>
        <w:lvlJc w:val="left"/>
        <w:pPr>
          <w:ind w:left="2781" w:hanging="108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4275" w:hanging="1440"/>
        </w:pPr>
        <w:rPr>
          <w:rFonts w:hint="default"/>
        </w:rPr>
      </w:lvl>
    </w:lvlOverride>
    <w:lvlOverride w:ilvl="6">
      <w:lvl w:ilvl="6">
        <w:start w:val="1"/>
        <w:numFmt w:val="decimal"/>
        <w:lvlText w:val="%1.%2.%3.%4.%5.%6.%7"/>
        <w:lvlJc w:val="left"/>
        <w:pPr>
          <w:ind w:left="5202" w:hanging="1800"/>
        </w:pPr>
        <w:rPr>
          <w:rFonts w:hint="default"/>
        </w:rPr>
      </w:lvl>
    </w:lvlOverride>
    <w:lvlOverride w:ilvl="7">
      <w:lvl w:ilvl="7">
        <w:start w:val="1"/>
        <w:numFmt w:val="decimal"/>
        <w:lvlText w:val="%1.%2.%3.%4.%5.%6.%7.%8"/>
        <w:lvlJc w:val="left"/>
        <w:pPr>
          <w:ind w:left="5769" w:hanging="1800"/>
        </w:pPr>
        <w:rPr>
          <w:rFonts w:hint="default"/>
        </w:rPr>
      </w:lvl>
    </w:lvlOverride>
    <w:lvlOverride w:ilvl="8">
      <w:lvl w:ilvl="8">
        <w:start w:val="1"/>
        <w:numFmt w:val="decimal"/>
        <w:lvlText w:val="%1.%2.%3.%4.%5.%6.%7.%8.%9"/>
        <w:lvlJc w:val="left"/>
        <w:pPr>
          <w:ind w:left="6696" w:hanging="2160"/>
        </w:pPr>
        <w:rPr>
          <w:rFonts w:hint="default"/>
        </w:rPr>
      </w:lvl>
    </w:lvlOverride>
  </w:num>
  <w:num w:numId="131">
    <w:abstractNumId w:val="23"/>
    <w:lvlOverride w:ilvl="0">
      <w:lvl w:ilvl="0">
        <w:start w:val="4"/>
        <w:numFmt w:val="decimal"/>
        <w:lvlText w:val="%1"/>
        <w:lvlJc w:val="left"/>
        <w:pPr>
          <w:ind w:left="360" w:hanging="360"/>
        </w:pPr>
        <w:rPr>
          <w:rFonts w:hint="default"/>
        </w:rPr>
      </w:lvl>
    </w:lvlOverride>
    <w:lvlOverride w:ilvl="1">
      <w:lvl w:ilvl="1">
        <w:start w:val="8"/>
        <w:numFmt w:val="none"/>
        <w:lvlText w:val="2.16"/>
        <w:lvlJc w:val="left"/>
        <w:pPr>
          <w:ind w:left="1287" w:hanging="720"/>
        </w:pPr>
        <w:rPr>
          <w:rFonts w:hint="default"/>
        </w:rPr>
      </w:lvl>
    </w:lvlOverride>
    <w:lvlOverride w:ilvl="2">
      <w:lvl w:ilvl="2">
        <w:start w:val="1"/>
        <w:numFmt w:val="none"/>
        <w:lvlText w:val="2.15.4"/>
        <w:lvlJc w:val="left"/>
        <w:pPr>
          <w:ind w:left="1854" w:hanging="720"/>
        </w:pPr>
        <w:rPr>
          <w:rFonts w:hint="default"/>
        </w:rPr>
      </w:lvl>
    </w:lvlOverride>
    <w:lvlOverride w:ilvl="3">
      <w:lvl w:ilvl="3">
        <w:start w:val="1"/>
        <w:numFmt w:val="decimal"/>
        <w:lvlText w:val="%1.%2.%3.%4"/>
        <w:lvlJc w:val="left"/>
        <w:pPr>
          <w:ind w:left="2781" w:hanging="108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4275" w:hanging="1440"/>
        </w:pPr>
        <w:rPr>
          <w:rFonts w:hint="default"/>
        </w:rPr>
      </w:lvl>
    </w:lvlOverride>
    <w:lvlOverride w:ilvl="6">
      <w:lvl w:ilvl="6">
        <w:start w:val="1"/>
        <w:numFmt w:val="decimal"/>
        <w:lvlText w:val="%1.%2.%3.%4.%5.%6.%7"/>
        <w:lvlJc w:val="left"/>
        <w:pPr>
          <w:ind w:left="5202" w:hanging="1800"/>
        </w:pPr>
        <w:rPr>
          <w:rFonts w:hint="default"/>
        </w:rPr>
      </w:lvl>
    </w:lvlOverride>
    <w:lvlOverride w:ilvl="7">
      <w:lvl w:ilvl="7">
        <w:start w:val="1"/>
        <w:numFmt w:val="decimal"/>
        <w:lvlText w:val="%1.%2.%3.%4.%5.%6.%7.%8"/>
        <w:lvlJc w:val="left"/>
        <w:pPr>
          <w:ind w:left="5769" w:hanging="1800"/>
        </w:pPr>
        <w:rPr>
          <w:rFonts w:hint="default"/>
        </w:rPr>
      </w:lvl>
    </w:lvlOverride>
    <w:lvlOverride w:ilvl="8">
      <w:lvl w:ilvl="8">
        <w:start w:val="1"/>
        <w:numFmt w:val="decimal"/>
        <w:lvlText w:val="%1.%2.%3.%4.%5.%6.%7.%8.%9"/>
        <w:lvlJc w:val="left"/>
        <w:pPr>
          <w:ind w:left="6696" w:hanging="2160"/>
        </w:pPr>
        <w:rPr>
          <w:rFonts w:hint="default"/>
        </w:rPr>
      </w:lvl>
    </w:lvlOverride>
  </w:num>
  <w:num w:numId="132">
    <w:abstractNumId w:val="23"/>
    <w:lvlOverride w:ilvl="0">
      <w:lvl w:ilvl="0">
        <w:start w:val="4"/>
        <w:numFmt w:val="decimal"/>
        <w:lvlText w:val="%1"/>
        <w:lvlJc w:val="left"/>
        <w:pPr>
          <w:ind w:left="360" w:hanging="360"/>
        </w:pPr>
        <w:rPr>
          <w:rFonts w:hint="default"/>
        </w:rPr>
      </w:lvl>
    </w:lvlOverride>
    <w:lvlOverride w:ilvl="1">
      <w:lvl w:ilvl="1">
        <w:start w:val="8"/>
        <w:numFmt w:val="none"/>
        <w:lvlText w:val="2.17"/>
        <w:lvlJc w:val="left"/>
        <w:pPr>
          <w:ind w:left="1287" w:hanging="720"/>
        </w:pPr>
        <w:rPr>
          <w:rFonts w:hint="default"/>
        </w:rPr>
      </w:lvl>
    </w:lvlOverride>
    <w:lvlOverride w:ilvl="2">
      <w:lvl w:ilvl="2">
        <w:start w:val="1"/>
        <w:numFmt w:val="none"/>
        <w:lvlText w:val="2.15.4"/>
        <w:lvlJc w:val="left"/>
        <w:pPr>
          <w:ind w:left="1854" w:hanging="720"/>
        </w:pPr>
        <w:rPr>
          <w:rFonts w:hint="default"/>
        </w:rPr>
      </w:lvl>
    </w:lvlOverride>
    <w:lvlOverride w:ilvl="3">
      <w:lvl w:ilvl="3">
        <w:start w:val="1"/>
        <w:numFmt w:val="decimal"/>
        <w:lvlText w:val="%1.%2.%3.%4"/>
        <w:lvlJc w:val="left"/>
        <w:pPr>
          <w:ind w:left="2781" w:hanging="108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4275" w:hanging="1440"/>
        </w:pPr>
        <w:rPr>
          <w:rFonts w:hint="default"/>
        </w:rPr>
      </w:lvl>
    </w:lvlOverride>
    <w:lvlOverride w:ilvl="6">
      <w:lvl w:ilvl="6">
        <w:start w:val="1"/>
        <w:numFmt w:val="decimal"/>
        <w:lvlText w:val="%1.%2.%3.%4.%5.%6.%7"/>
        <w:lvlJc w:val="left"/>
        <w:pPr>
          <w:ind w:left="5202" w:hanging="1800"/>
        </w:pPr>
        <w:rPr>
          <w:rFonts w:hint="default"/>
        </w:rPr>
      </w:lvl>
    </w:lvlOverride>
    <w:lvlOverride w:ilvl="7">
      <w:lvl w:ilvl="7">
        <w:start w:val="1"/>
        <w:numFmt w:val="decimal"/>
        <w:lvlText w:val="%1.%2.%3.%4.%5.%6.%7.%8"/>
        <w:lvlJc w:val="left"/>
        <w:pPr>
          <w:ind w:left="5769" w:hanging="1800"/>
        </w:pPr>
        <w:rPr>
          <w:rFonts w:hint="default"/>
        </w:rPr>
      </w:lvl>
    </w:lvlOverride>
    <w:lvlOverride w:ilvl="8">
      <w:lvl w:ilvl="8">
        <w:start w:val="1"/>
        <w:numFmt w:val="decimal"/>
        <w:lvlText w:val="%1.%2.%3.%4.%5.%6.%7.%8.%9"/>
        <w:lvlJc w:val="left"/>
        <w:pPr>
          <w:ind w:left="6696" w:hanging="2160"/>
        </w:pPr>
        <w:rPr>
          <w:rFonts w:hint="default"/>
        </w:rPr>
      </w:lvl>
    </w:lvlOverride>
  </w:num>
  <w:num w:numId="133">
    <w:abstractNumId w:val="33"/>
    <w:lvlOverride w:ilvl="0">
      <w:lvl w:ilvl="0">
        <w:start w:val="1"/>
        <w:numFmt w:val="decimal"/>
        <w:lvlText w:val="%1.0"/>
        <w:lvlJc w:val="left"/>
        <w:pPr>
          <w:ind w:left="360" w:hanging="360"/>
        </w:pPr>
        <w:rPr>
          <w:rFonts w:hint="default"/>
        </w:rPr>
      </w:lvl>
    </w:lvlOverride>
    <w:lvlOverride w:ilvl="1">
      <w:lvl w:ilvl="1">
        <w:start w:val="1"/>
        <w:numFmt w:val="none"/>
        <w:lvlText w:val="2.18"/>
        <w:lvlJc w:val="left"/>
        <w:pPr>
          <w:ind w:left="1428" w:hanging="720"/>
        </w:pPr>
        <w:rPr>
          <w:rFonts w:hint="default"/>
          <w:b/>
        </w:rPr>
      </w:lvl>
    </w:lvlOverride>
    <w:lvlOverride w:ilvl="2">
      <w:lvl w:ilvl="2">
        <w:start w:val="1"/>
        <w:numFmt w:val="decimal"/>
        <w:lvlText w:val="%1.%2.%3"/>
        <w:lvlJc w:val="left"/>
        <w:pPr>
          <w:ind w:left="2136" w:hanging="720"/>
        </w:pPr>
        <w:rPr>
          <w:rFonts w:hint="default"/>
        </w:rPr>
      </w:lvl>
    </w:lvlOverride>
    <w:lvlOverride w:ilvl="3">
      <w:lvl w:ilvl="3">
        <w:start w:val="1"/>
        <w:numFmt w:val="decimal"/>
        <w:lvlText w:val="%1.%2.%3.%4"/>
        <w:lvlJc w:val="left"/>
        <w:pPr>
          <w:ind w:left="3204" w:hanging="1080"/>
        </w:pPr>
        <w:rPr>
          <w:rFonts w:hint="default"/>
        </w:rPr>
      </w:lvl>
    </w:lvlOverride>
    <w:lvlOverride w:ilvl="4">
      <w:lvl w:ilvl="4">
        <w:start w:val="1"/>
        <w:numFmt w:val="decimal"/>
        <w:lvlText w:val="%1.%2.%3.%4.%5"/>
        <w:lvlJc w:val="left"/>
        <w:pPr>
          <w:ind w:left="3912" w:hanging="1080"/>
        </w:pPr>
        <w:rPr>
          <w:rFonts w:hint="default"/>
        </w:rPr>
      </w:lvl>
    </w:lvlOverride>
    <w:lvlOverride w:ilvl="5">
      <w:lvl w:ilvl="5">
        <w:start w:val="1"/>
        <w:numFmt w:val="decimal"/>
        <w:lvlText w:val="%1.%2.%3.%4.%5.%6"/>
        <w:lvlJc w:val="left"/>
        <w:pPr>
          <w:ind w:left="4980" w:hanging="1440"/>
        </w:pPr>
        <w:rPr>
          <w:rFonts w:hint="default"/>
        </w:rPr>
      </w:lvl>
    </w:lvlOverride>
    <w:lvlOverride w:ilvl="6">
      <w:lvl w:ilvl="6">
        <w:start w:val="1"/>
        <w:numFmt w:val="decimal"/>
        <w:lvlText w:val="%1.%2.%3.%4.%5.%6.%7"/>
        <w:lvlJc w:val="left"/>
        <w:pPr>
          <w:ind w:left="6048" w:hanging="1800"/>
        </w:pPr>
        <w:rPr>
          <w:rFonts w:hint="default"/>
        </w:rPr>
      </w:lvl>
    </w:lvlOverride>
    <w:lvlOverride w:ilvl="7">
      <w:lvl w:ilvl="7">
        <w:start w:val="1"/>
        <w:numFmt w:val="decimal"/>
        <w:lvlText w:val="%1.%2.%3.%4.%5.%6.%7.%8"/>
        <w:lvlJc w:val="left"/>
        <w:pPr>
          <w:ind w:left="6756" w:hanging="1800"/>
        </w:pPr>
        <w:rPr>
          <w:rFonts w:hint="default"/>
        </w:rPr>
      </w:lvl>
    </w:lvlOverride>
    <w:lvlOverride w:ilvl="8">
      <w:lvl w:ilvl="8">
        <w:start w:val="1"/>
        <w:numFmt w:val="decimal"/>
        <w:lvlText w:val="%1.%2.%3.%4.%5.%6.%7.%8.%9"/>
        <w:lvlJc w:val="left"/>
        <w:pPr>
          <w:ind w:left="7824" w:hanging="2160"/>
        </w:pPr>
        <w:rPr>
          <w:rFonts w:hint="default"/>
        </w:rPr>
      </w:lvl>
    </w:lvlOverride>
  </w:num>
  <w:num w:numId="134">
    <w:abstractNumId w:val="30"/>
    <w:lvlOverride w:ilvl="0">
      <w:lvl w:ilvl="0">
        <w:start w:val="1"/>
        <w:numFmt w:val="upperRoman"/>
        <w:pStyle w:val="A1"/>
        <w:lvlText w:val="%1."/>
        <w:lvlJc w:val="left"/>
        <w:pPr>
          <w:ind w:left="360" w:hanging="360"/>
        </w:pPr>
        <w:rPr>
          <w:rFonts w:ascii="Verdana" w:eastAsia="Times New Roman" w:hAnsi="Verdana" w:cs="Arial" w:hint="default"/>
        </w:rPr>
      </w:lvl>
    </w:lvlOverride>
    <w:lvlOverride w:ilvl="1">
      <w:lvl w:ilvl="1">
        <w:start w:val="1"/>
        <w:numFmt w:val="decimal"/>
        <w:pStyle w:val="A2"/>
        <w:isLgl/>
        <w:lvlText w:val="%1.14.1"/>
        <w:lvlJc w:val="left"/>
        <w:pPr>
          <w:ind w:left="1571" w:hanging="720"/>
        </w:pPr>
        <w:rPr>
          <w:rFonts w:ascii="Verdana" w:hAnsi="Verdana" w:hint="default"/>
          <w:b/>
        </w:rPr>
      </w:lvl>
    </w:lvlOverride>
    <w:lvlOverride w:ilvl="2">
      <w:lvl w:ilvl="2">
        <w:start w:val="1"/>
        <w:numFmt w:val="decimal"/>
        <w:pStyle w:val="A3"/>
        <w:isLgl/>
        <w:lvlText w:val="%1.%2.%3."/>
        <w:lvlJc w:val="left"/>
        <w:pPr>
          <w:ind w:left="1287" w:hanging="720"/>
        </w:pPr>
        <w:rPr>
          <w:rFonts w:ascii="Verdana" w:hAnsi="Verdana" w:hint="default"/>
          <w:b/>
          <w:sz w:val="18"/>
          <w:szCs w:val="18"/>
        </w:rPr>
      </w:lvl>
    </w:lvlOverride>
    <w:lvlOverride w:ilvl="3">
      <w:lvl w:ilvl="3">
        <w:start w:val="1"/>
        <w:numFmt w:val="decimal"/>
        <w:pStyle w:val="A4"/>
        <w:isLgl/>
        <w:lvlText w:val="%1.%2.%3.%4."/>
        <w:lvlJc w:val="left"/>
        <w:pPr>
          <w:ind w:left="1080" w:hanging="108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440" w:hanging="1440"/>
        </w:pPr>
        <w:rPr>
          <w:rFonts w:hint="default"/>
        </w:rPr>
      </w:lvl>
    </w:lvlOverride>
    <w:lvlOverride w:ilvl="6">
      <w:lvl w:ilvl="6">
        <w:start w:val="1"/>
        <w:numFmt w:val="decimal"/>
        <w:isLgl/>
        <w:lvlText w:val="%1.%2.%3.%4.%5.%6.%7."/>
        <w:lvlJc w:val="left"/>
        <w:pPr>
          <w:ind w:left="1800" w:hanging="1800"/>
        </w:pPr>
        <w:rPr>
          <w:rFonts w:hint="default"/>
        </w:rPr>
      </w:lvl>
    </w:lvlOverride>
    <w:lvlOverride w:ilvl="7">
      <w:lvl w:ilvl="7">
        <w:start w:val="1"/>
        <w:numFmt w:val="decimal"/>
        <w:isLgl/>
        <w:lvlText w:val="%1.%2.%3.%4.%5.%6.%7.%8."/>
        <w:lvlJc w:val="left"/>
        <w:pPr>
          <w:ind w:left="1800" w:hanging="1800"/>
        </w:pPr>
        <w:rPr>
          <w:rFonts w:hint="default"/>
        </w:rPr>
      </w:lvl>
    </w:lvlOverride>
    <w:lvlOverride w:ilvl="8">
      <w:lvl w:ilvl="8">
        <w:start w:val="1"/>
        <w:numFmt w:val="decimal"/>
        <w:isLgl/>
        <w:lvlText w:val="%1.%2.%3.%4.%5.%6.%7.%8.%9."/>
        <w:lvlJc w:val="left"/>
        <w:pPr>
          <w:ind w:left="2160" w:hanging="2160"/>
        </w:pPr>
        <w:rPr>
          <w:rFonts w:hint="default"/>
        </w:rPr>
      </w:lvl>
    </w:lvlOverride>
  </w:num>
  <w:num w:numId="135">
    <w:abstractNumId w:val="30"/>
    <w:lvlOverride w:ilvl="0">
      <w:lvl w:ilvl="0">
        <w:start w:val="1"/>
        <w:numFmt w:val="upperRoman"/>
        <w:pStyle w:val="A1"/>
        <w:lvlText w:val="%1."/>
        <w:lvlJc w:val="left"/>
        <w:pPr>
          <w:ind w:left="360" w:hanging="360"/>
        </w:pPr>
        <w:rPr>
          <w:rFonts w:ascii="Verdana" w:eastAsia="Times New Roman" w:hAnsi="Verdana" w:cs="Arial" w:hint="default"/>
        </w:rPr>
      </w:lvl>
    </w:lvlOverride>
    <w:lvlOverride w:ilvl="1">
      <w:lvl w:ilvl="1">
        <w:start w:val="1"/>
        <w:numFmt w:val="decimal"/>
        <w:pStyle w:val="A2"/>
        <w:isLgl/>
        <w:lvlText w:val="%1.14.2"/>
        <w:lvlJc w:val="left"/>
        <w:pPr>
          <w:ind w:left="1571" w:hanging="720"/>
        </w:pPr>
        <w:rPr>
          <w:rFonts w:ascii="Verdana" w:hAnsi="Verdana" w:hint="default"/>
          <w:b/>
        </w:rPr>
      </w:lvl>
    </w:lvlOverride>
    <w:lvlOverride w:ilvl="2">
      <w:lvl w:ilvl="2">
        <w:start w:val="1"/>
        <w:numFmt w:val="decimal"/>
        <w:pStyle w:val="A3"/>
        <w:isLgl/>
        <w:lvlText w:val="%1.%2.%3."/>
        <w:lvlJc w:val="left"/>
        <w:pPr>
          <w:ind w:left="1287" w:hanging="720"/>
        </w:pPr>
        <w:rPr>
          <w:rFonts w:ascii="Verdana" w:hAnsi="Verdana" w:hint="default"/>
          <w:b/>
          <w:sz w:val="18"/>
          <w:szCs w:val="18"/>
        </w:rPr>
      </w:lvl>
    </w:lvlOverride>
    <w:lvlOverride w:ilvl="3">
      <w:lvl w:ilvl="3">
        <w:start w:val="1"/>
        <w:numFmt w:val="decimal"/>
        <w:pStyle w:val="A4"/>
        <w:isLgl/>
        <w:lvlText w:val="%1.%2.%3.%4."/>
        <w:lvlJc w:val="left"/>
        <w:pPr>
          <w:ind w:left="1080" w:hanging="108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440" w:hanging="1440"/>
        </w:pPr>
        <w:rPr>
          <w:rFonts w:hint="default"/>
        </w:rPr>
      </w:lvl>
    </w:lvlOverride>
    <w:lvlOverride w:ilvl="6">
      <w:lvl w:ilvl="6">
        <w:start w:val="1"/>
        <w:numFmt w:val="decimal"/>
        <w:isLgl/>
        <w:lvlText w:val="%1.%2.%3.%4.%5.%6.%7."/>
        <w:lvlJc w:val="left"/>
        <w:pPr>
          <w:ind w:left="1800" w:hanging="1800"/>
        </w:pPr>
        <w:rPr>
          <w:rFonts w:hint="default"/>
        </w:rPr>
      </w:lvl>
    </w:lvlOverride>
    <w:lvlOverride w:ilvl="7">
      <w:lvl w:ilvl="7">
        <w:start w:val="1"/>
        <w:numFmt w:val="decimal"/>
        <w:isLgl/>
        <w:lvlText w:val="%1.%2.%3.%4.%5.%6.%7.%8."/>
        <w:lvlJc w:val="left"/>
        <w:pPr>
          <w:ind w:left="1800" w:hanging="1800"/>
        </w:pPr>
        <w:rPr>
          <w:rFonts w:hint="default"/>
        </w:rPr>
      </w:lvl>
    </w:lvlOverride>
    <w:lvlOverride w:ilvl="8">
      <w:lvl w:ilvl="8">
        <w:start w:val="1"/>
        <w:numFmt w:val="decimal"/>
        <w:isLgl/>
        <w:lvlText w:val="%1.%2.%3.%4.%5.%6.%7.%8.%9."/>
        <w:lvlJc w:val="left"/>
        <w:pPr>
          <w:ind w:left="2160" w:hanging="2160"/>
        </w:pPr>
        <w:rPr>
          <w:rFonts w:hint="default"/>
        </w:rPr>
      </w:lvl>
    </w:lvlOverride>
  </w:num>
  <w:num w:numId="136">
    <w:abstractNumId w:val="30"/>
    <w:lvlOverride w:ilvl="0">
      <w:lvl w:ilvl="0">
        <w:start w:val="1"/>
        <w:numFmt w:val="upperRoman"/>
        <w:pStyle w:val="A1"/>
        <w:lvlText w:val="%1."/>
        <w:lvlJc w:val="left"/>
        <w:pPr>
          <w:ind w:left="360" w:hanging="360"/>
        </w:pPr>
        <w:rPr>
          <w:rFonts w:ascii="Verdana" w:eastAsia="Times New Roman" w:hAnsi="Verdana" w:cs="Arial" w:hint="default"/>
        </w:rPr>
      </w:lvl>
    </w:lvlOverride>
    <w:lvlOverride w:ilvl="1">
      <w:lvl w:ilvl="1">
        <w:start w:val="1"/>
        <w:numFmt w:val="decimal"/>
        <w:pStyle w:val="A2"/>
        <w:isLgl/>
        <w:lvlText w:val="%1.14.3"/>
        <w:lvlJc w:val="left"/>
        <w:pPr>
          <w:ind w:left="1571" w:hanging="720"/>
        </w:pPr>
        <w:rPr>
          <w:rFonts w:ascii="Verdana" w:hAnsi="Verdana" w:hint="default"/>
          <w:b/>
        </w:rPr>
      </w:lvl>
    </w:lvlOverride>
    <w:lvlOverride w:ilvl="2">
      <w:lvl w:ilvl="2">
        <w:start w:val="1"/>
        <w:numFmt w:val="decimal"/>
        <w:pStyle w:val="A3"/>
        <w:isLgl/>
        <w:lvlText w:val="%1.%2.%3."/>
        <w:lvlJc w:val="left"/>
        <w:pPr>
          <w:ind w:left="1287" w:hanging="720"/>
        </w:pPr>
        <w:rPr>
          <w:rFonts w:ascii="Verdana" w:hAnsi="Verdana" w:hint="default"/>
          <w:b/>
          <w:sz w:val="18"/>
          <w:szCs w:val="18"/>
        </w:rPr>
      </w:lvl>
    </w:lvlOverride>
    <w:lvlOverride w:ilvl="3">
      <w:lvl w:ilvl="3">
        <w:start w:val="1"/>
        <w:numFmt w:val="decimal"/>
        <w:pStyle w:val="A4"/>
        <w:isLgl/>
        <w:lvlText w:val="%1.%2.%3.%4."/>
        <w:lvlJc w:val="left"/>
        <w:pPr>
          <w:ind w:left="1080" w:hanging="108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440" w:hanging="1440"/>
        </w:pPr>
        <w:rPr>
          <w:rFonts w:hint="default"/>
        </w:rPr>
      </w:lvl>
    </w:lvlOverride>
    <w:lvlOverride w:ilvl="6">
      <w:lvl w:ilvl="6">
        <w:start w:val="1"/>
        <w:numFmt w:val="decimal"/>
        <w:isLgl/>
        <w:lvlText w:val="%1.%2.%3.%4.%5.%6.%7."/>
        <w:lvlJc w:val="left"/>
        <w:pPr>
          <w:ind w:left="1800" w:hanging="1800"/>
        </w:pPr>
        <w:rPr>
          <w:rFonts w:hint="default"/>
        </w:rPr>
      </w:lvl>
    </w:lvlOverride>
    <w:lvlOverride w:ilvl="7">
      <w:lvl w:ilvl="7">
        <w:start w:val="1"/>
        <w:numFmt w:val="decimal"/>
        <w:isLgl/>
        <w:lvlText w:val="%1.%2.%3.%4.%5.%6.%7.%8."/>
        <w:lvlJc w:val="left"/>
        <w:pPr>
          <w:ind w:left="1800" w:hanging="1800"/>
        </w:pPr>
        <w:rPr>
          <w:rFonts w:hint="default"/>
        </w:rPr>
      </w:lvl>
    </w:lvlOverride>
    <w:lvlOverride w:ilvl="8">
      <w:lvl w:ilvl="8">
        <w:start w:val="1"/>
        <w:numFmt w:val="decimal"/>
        <w:isLgl/>
        <w:lvlText w:val="%1.%2.%3.%4.%5.%6.%7.%8.%9."/>
        <w:lvlJc w:val="left"/>
        <w:pPr>
          <w:ind w:left="2160" w:hanging="2160"/>
        </w:pPr>
        <w:rPr>
          <w:rFonts w:hint="default"/>
        </w:rPr>
      </w:lvl>
    </w:lvlOverride>
  </w:num>
  <w:num w:numId="137">
    <w:abstractNumId w:val="30"/>
    <w:lvlOverride w:ilvl="0">
      <w:lvl w:ilvl="0">
        <w:start w:val="1"/>
        <w:numFmt w:val="upperRoman"/>
        <w:pStyle w:val="A1"/>
        <w:lvlText w:val="%1."/>
        <w:lvlJc w:val="left"/>
        <w:pPr>
          <w:ind w:left="360" w:hanging="360"/>
        </w:pPr>
        <w:rPr>
          <w:rFonts w:ascii="Verdana" w:eastAsia="Times New Roman" w:hAnsi="Verdana" w:cs="Arial" w:hint="default"/>
        </w:rPr>
      </w:lvl>
    </w:lvlOverride>
    <w:lvlOverride w:ilvl="1">
      <w:lvl w:ilvl="1">
        <w:start w:val="1"/>
        <w:numFmt w:val="decimal"/>
        <w:pStyle w:val="A2"/>
        <w:isLgl/>
        <w:lvlText w:val="%1.14.4"/>
        <w:lvlJc w:val="left"/>
        <w:pPr>
          <w:ind w:left="1571" w:hanging="720"/>
        </w:pPr>
        <w:rPr>
          <w:rFonts w:ascii="Verdana" w:hAnsi="Verdana" w:hint="default"/>
          <w:b/>
        </w:rPr>
      </w:lvl>
    </w:lvlOverride>
    <w:lvlOverride w:ilvl="2">
      <w:lvl w:ilvl="2">
        <w:start w:val="1"/>
        <w:numFmt w:val="decimal"/>
        <w:pStyle w:val="A3"/>
        <w:isLgl/>
        <w:lvlText w:val="%1.%2.%3."/>
        <w:lvlJc w:val="left"/>
        <w:pPr>
          <w:ind w:left="1287" w:hanging="720"/>
        </w:pPr>
        <w:rPr>
          <w:rFonts w:ascii="Verdana" w:hAnsi="Verdana" w:hint="default"/>
          <w:b/>
          <w:sz w:val="18"/>
          <w:szCs w:val="18"/>
        </w:rPr>
      </w:lvl>
    </w:lvlOverride>
    <w:lvlOverride w:ilvl="3">
      <w:lvl w:ilvl="3">
        <w:start w:val="1"/>
        <w:numFmt w:val="decimal"/>
        <w:pStyle w:val="A4"/>
        <w:isLgl/>
        <w:lvlText w:val="%1.%2.%3.%4."/>
        <w:lvlJc w:val="left"/>
        <w:pPr>
          <w:ind w:left="1080" w:hanging="108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440" w:hanging="1440"/>
        </w:pPr>
        <w:rPr>
          <w:rFonts w:hint="default"/>
        </w:rPr>
      </w:lvl>
    </w:lvlOverride>
    <w:lvlOverride w:ilvl="6">
      <w:lvl w:ilvl="6">
        <w:start w:val="1"/>
        <w:numFmt w:val="decimal"/>
        <w:isLgl/>
        <w:lvlText w:val="%1.%2.%3.%4.%5.%6.%7."/>
        <w:lvlJc w:val="left"/>
        <w:pPr>
          <w:ind w:left="1800" w:hanging="1800"/>
        </w:pPr>
        <w:rPr>
          <w:rFonts w:hint="default"/>
        </w:rPr>
      </w:lvl>
    </w:lvlOverride>
    <w:lvlOverride w:ilvl="7">
      <w:lvl w:ilvl="7">
        <w:start w:val="1"/>
        <w:numFmt w:val="decimal"/>
        <w:isLgl/>
        <w:lvlText w:val="%1.%2.%3.%4.%5.%6.%7.%8."/>
        <w:lvlJc w:val="left"/>
        <w:pPr>
          <w:ind w:left="1800" w:hanging="1800"/>
        </w:pPr>
        <w:rPr>
          <w:rFonts w:hint="default"/>
        </w:rPr>
      </w:lvl>
    </w:lvlOverride>
    <w:lvlOverride w:ilvl="8">
      <w:lvl w:ilvl="8">
        <w:start w:val="1"/>
        <w:numFmt w:val="decimal"/>
        <w:isLgl/>
        <w:lvlText w:val="%1.%2.%3.%4.%5.%6.%7.%8.%9."/>
        <w:lvlJc w:val="left"/>
        <w:pPr>
          <w:ind w:left="2160" w:hanging="2160"/>
        </w:pPr>
        <w:rPr>
          <w:rFonts w:hint="default"/>
        </w:rPr>
      </w:lvl>
    </w:lvlOverride>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0CB5"/>
    <w:rsid w:val="000018C9"/>
    <w:rsid w:val="00001AFC"/>
    <w:rsid w:val="0000241D"/>
    <w:rsid w:val="00002CF0"/>
    <w:rsid w:val="00003342"/>
    <w:rsid w:val="00004550"/>
    <w:rsid w:val="00004615"/>
    <w:rsid w:val="00005730"/>
    <w:rsid w:val="00005C78"/>
    <w:rsid w:val="00005EFF"/>
    <w:rsid w:val="000065DA"/>
    <w:rsid w:val="00006809"/>
    <w:rsid w:val="00006B1C"/>
    <w:rsid w:val="00006BE0"/>
    <w:rsid w:val="00007230"/>
    <w:rsid w:val="00007635"/>
    <w:rsid w:val="0000774B"/>
    <w:rsid w:val="0001037A"/>
    <w:rsid w:val="0001216D"/>
    <w:rsid w:val="000121E7"/>
    <w:rsid w:val="000126B2"/>
    <w:rsid w:val="00012C0F"/>
    <w:rsid w:val="0001340E"/>
    <w:rsid w:val="00013C20"/>
    <w:rsid w:val="00013CE6"/>
    <w:rsid w:val="00013E2F"/>
    <w:rsid w:val="000141E0"/>
    <w:rsid w:val="000144F9"/>
    <w:rsid w:val="00014950"/>
    <w:rsid w:val="00015AE6"/>
    <w:rsid w:val="00015E39"/>
    <w:rsid w:val="00016031"/>
    <w:rsid w:val="00016B06"/>
    <w:rsid w:val="00017D6C"/>
    <w:rsid w:val="00020A12"/>
    <w:rsid w:val="00020B15"/>
    <w:rsid w:val="00023121"/>
    <w:rsid w:val="00023376"/>
    <w:rsid w:val="0002341A"/>
    <w:rsid w:val="000234FC"/>
    <w:rsid w:val="000235E2"/>
    <w:rsid w:val="00023E36"/>
    <w:rsid w:val="0002739D"/>
    <w:rsid w:val="00027415"/>
    <w:rsid w:val="000274D5"/>
    <w:rsid w:val="000274D6"/>
    <w:rsid w:val="000277CD"/>
    <w:rsid w:val="00027D78"/>
    <w:rsid w:val="00027F94"/>
    <w:rsid w:val="0003007D"/>
    <w:rsid w:val="000302D9"/>
    <w:rsid w:val="0003037F"/>
    <w:rsid w:val="000303A2"/>
    <w:rsid w:val="00030C09"/>
    <w:rsid w:val="000317AE"/>
    <w:rsid w:val="000319B1"/>
    <w:rsid w:val="000319D8"/>
    <w:rsid w:val="000329AA"/>
    <w:rsid w:val="00034063"/>
    <w:rsid w:val="00034F38"/>
    <w:rsid w:val="00035208"/>
    <w:rsid w:val="00035681"/>
    <w:rsid w:val="00035EC5"/>
    <w:rsid w:val="0003678A"/>
    <w:rsid w:val="0003683C"/>
    <w:rsid w:val="00036D52"/>
    <w:rsid w:val="00036E3F"/>
    <w:rsid w:val="00037A5E"/>
    <w:rsid w:val="00037E8F"/>
    <w:rsid w:val="00040018"/>
    <w:rsid w:val="00040CCC"/>
    <w:rsid w:val="00041107"/>
    <w:rsid w:val="00041C1A"/>
    <w:rsid w:val="00041F93"/>
    <w:rsid w:val="000429EB"/>
    <w:rsid w:val="00042C42"/>
    <w:rsid w:val="00042DD6"/>
    <w:rsid w:val="00043175"/>
    <w:rsid w:val="0004330C"/>
    <w:rsid w:val="000433FC"/>
    <w:rsid w:val="00043497"/>
    <w:rsid w:val="000435A1"/>
    <w:rsid w:val="00043602"/>
    <w:rsid w:val="0004362A"/>
    <w:rsid w:val="00044F39"/>
    <w:rsid w:val="00045955"/>
    <w:rsid w:val="0004683D"/>
    <w:rsid w:val="000475E7"/>
    <w:rsid w:val="00050E10"/>
    <w:rsid w:val="00051142"/>
    <w:rsid w:val="000520C8"/>
    <w:rsid w:val="00052CC5"/>
    <w:rsid w:val="00053ECC"/>
    <w:rsid w:val="000559B0"/>
    <w:rsid w:val="00056807"/>
    <w:rsid w:val="00056885"/>
    <w:rsid w:val="00056FA8"/>
    <w:rsid w:val="00057DDE"/>
    <w:rsid w:val="00060E6C"/>
    <w:rsid w:val="00060FAF"/>
    <w:rsid w:val="00061373"/>
    <w:rsid w:val="00061DAD"/>
    <w:rsid w:val="00062776"/>
    <w:rsid w:val="000633ED"/>
    <w:rsid w:val="00063AFE"/>
    <w:rsid w:val="00063D47"/>
    <w:rsid w:val="000648C9"/>
    <w:rsid w:val="000649EF"/>
    <w:rsid w:val="000652B8"/>
    <w:rsid w:val="00065548"/>
    <w:rsid w:val="00065993"/>
    <w:rsid w:val="00065A8D"/>
    <w:rsid w:val="00065EF0"/>
    <w:rsid w:val="0006706C"/>
    <w:rsid w:val="000676A9"/>
    <w:rsid w:val="00067DFA"/>
    <w:rsid w:val="00067FD7"/>
    <w:rsid w:val="00070315"/>
    <w:rsid w:val="00071FC5"/>
    <w:rsid w:val="00072D6E"/>
    <w:rsid w:val="000743FD"/>
    <w:rsid w:val="00074530"/>
    <w:rsid w:val="00074696"/>
    <w:rsid w:val="00074748"/>
    <w:rsid w:val="00074AAA"/>
    <w:rsid w:val="00074CA2"/>
    <w:rsid w:val="00074CCC"/>
    <w:rsid w:val="00075AF5"/>
    <w:rsid w:val="00075C84"/>
    <w:rsid w:val="000768B1"/>
    <w:rsid w:val="00076EE6"/>
    <w:rsid w:val="00077623"/>
    <w:rsid w:val="00077A25"/>
    <w:rsid w:val="00080E27"/>
    <w:rsid w:val="00081290"/>
    <w:rsid w:val="000819AC"/>
    <w:rsid w:val="000819B1"/>
    <w:rsid w:val="00081CE1"/>
    <w:rsid w:val="00082B72"/>
    <w:rsid w:val="000842F7"/>
    <w:rsid w:val="00084C18"/>
    <w:rsid w:val="00084CDF"/>
    <w:rsid w:val="00084D64"/>
    <w:rsid w:val="00085B05"/>
    <w:rsid w:val="000860D9"/>
    <w:rsid w:val="00086472"/>
    <w:rsid w:val="0009033B"/>
    <w:rsid w:val="00090480"/>
    <w:rsid w:val="00090948"/>
    <w:rsid w:val="00091399"/>
    <w:rsid w:val="00091407"/>
    <w:rsid w:val="000915EF"/>
    <w:rsid w:val="000917DB"/>
    <w:rsid w:val="00091CFD"/>
    <w:rsid w:val="000922AF"/>
    <w:rsid w:val="0009293A"/>
    <w:rsid w:val="000931C2"/>
    <w:rsid w:val="000935A0"/>
    <w:rsid w:val="000952AD"/>
    <w:rsid w:val="00095B69"/>
    <w:rsid w:val="00095BE9"/>
    <w:rsid w:val="000966DC"/>
    <w:rsid w:val="000967FD"/>
    <w:rsid w:val="000A0923"/>
    <w:rsid w:val="000A0AD3"/>
    <w:rsid w:val="000A0BC2"/>
    <w:rsid w:val="000A1945"/>
    <w:rsid w:val="000A1B94"/>
    <w:rsid w:val="000A2831"/>
    <w:rsid w:val="000A29DD"/>
    <w:rsid w:val="000A2AD2"/>
    <w:rsid w:val="000A35EF"/>
    <w:rsid w:val="000A36A4"/>
    <w:rsid w:val="000A36AF"/>
    <w:rsid w:val="000A4106"/>
    <w:rsid w:val="000A440D"/>
    <w:rsid w:val="000A46C5"/>
    <w:rsid w:val="000A4FBE"/>
    <w:rsid w:val="000A53D8"/>
    <w:rsid w:val="000A5673"/>
    <w:rsid w:val="000A5B1A"/>
    <w:rsid w:val="000A6215"/>
    <w:rsid w:val="000A6284"/>
    <w:rsid w:val="000A6AAC"/>
    <w:rsid w:val="000A6E92"/>
    <w:rsid w:val="000A7203"/>
    <w:rsid w:val="000A7372"/>
    <w:rsid w:val="000B006D"/>
    <w:rsid w:val="000B00E1"/>
    <w:rsid w:val="000B0675"/>
    <w:rsid w:val="000B0A13"/>
    <w:rsid w:val="000B2E6F"/>
    <w:rsid w:val="000B35AA"/>
    <w:rsid w:val="000B3F27"/>
    <w:rsid w:val="000B3F4B"/>
    <w:rsid w:val="000B4BDA"/>
    <w:rsid w:val="000B4FE9"/>
    <w:rsid w:val="000B527B"/>
    <w:rsid w:val="000B5CC8"/>
    <w:rsid w:val="000B7A0B"/>
    <w:rsid w:val="000C0699"/>
    <w:rsid w:val="000C0782"/>
    <w:rsid w:val="000C1141"/>
    <w:rsid w:val="000C16C9"/>
    <w:rsid w:val="000C179C"/>
    <w:rsid w:val="000C1FA2"/>
    <w:rsid w:val="000C2A23"/>
    <w:rsid w:val="000C2AEC"/>
    <w:rsid w:val="000C2D33"/>
    <w:rsid w:val="000C3536"/>
    <w:rsid w:val="000C448E"/>
    <w:rsid w:val="000C4F84"/>
    <w:rsid w:val="000C4FD2"/>
    <w:rsid w:val="000C5215"/>
    <w:rsid w:val="000C53BC"/>
    <w:rsid w:val="000C769C"/>
    <w:rsid w:val="000D0645"/>
    <w:rsid w:val="000D06A0"/>
    <w:rsid w:val="000D0BF4"/>
    <w:rsid w:val="000D109E"/>
    <w:rsid w:val="000D1AD5"/>
    <w:rsid w:val="000D2FD6"/>
    <w:rsid w:val="000D3A59"/>
    <w:rsid w:val="000D459D"/>
    <w:rsid w:val="000D481F"/>
    <w:rsid w:val="000D58A0"/>
    <w:rsid w:val="000D5B23"/>
    <w:rsid w:val="000D64FC"/>
    <w:rsid w:val="000D73D4"/>
    <w:rsid w:val="000D77C7"/>
    <w:rsid w:val="000D7822"/>
    <w:rsid w:val="000D7961"/>
    <w:rsid w:val="000D7CB9"/>
    <w:rsid w:val="000D7D9E"/>
    <w:rsid w:val="000E1B3C"/>
    <w:rsid w:val="000E1F56"/>
    <w:rsid w:val="000E3113"/>
    <w:rsid w:val="000E33FD"/>
    <w:rsid w:val="000E402E"/>
    <w:rsid w:val="000E4B4C"/>
    <w:rsid w:val="000E4CC1"/>
    <w:rsid w:val="000E508C"/>
    <w:rsid w:val="000E5106"/>
    <w:rsid w:val="000E5623"/>
    <w:rsid w:val="000E56DD"/>
    <w:rsid w:val="000E5C1D"/>
    <w:rsid w:val="000E5DCE"/>
    <w:rsid w:val="000E65A7"/>
    <w:rsid w:val="000E6692"/>
    <w:rsid w:val="000E6D9B"/>
    <w:rsid w:val="000E7047"/>
    <w:rsid w:val="000E7C81"/>
    <w:rsid w:val="000F05F4"/>
    <w:rsid w:val="000F0698"/>
    <w:rsid w:val="000F1666"/>
    <w:rsid w:val="000F22D2"/>
    <w:rsid w:val="000F2F28"/>
    <w:rsid w:val="000F30FE"/>
    <w:rsid w:val="000F39BD"/>
    <w:rsid w:val="000F3BB7"/>
    <w:rsid w:val="000F3C6E"/>
    <w:rsid w:val="000F3FC3"/>
    <w:rsid w:val="000F4681"/>
    <w:rsid w:val="000F5E7B"/>
    <w:rsid w:val="000F6127"/>
    <w:rsid w:val="000F62E2"/>
    <w:rsid w:val="000F6327"/>
    <w:rsid w:val="000F682A"/>
    <w:rsid w:val="000F6CE3"/>
    <w:rsid w:val="000F71D5"/>
    <w:rsid w:val="000F74D6"/>
    <w:rsid w:val="000F7770"/>
    <w:rsid w:val="000F7A82"/>
    <w:rsid w:val="00100678"/>
    <w:rsid w:val="001008EB"/>
    <w:rsid w:val="00100D10"/>
    <w:rsid w:val="001010C5"/>
    <w:rsid w:val="0010168E"/>
    <w:rsid w:val="00101EF6"/>
    <w:rsid w:val="00104179"/>
    <w:rsid w:val="00104289"/>
    <w:rsid w:val="001048C8"/>
    <w:rsid w:val="00105209"/>
    <w:rsid w:val="00105937"/>
    <w:rsid w:val="00105CE0"/>
    <w:rsid w:val="00105F66"/>
    <w:rsid w:val="00105FEC"/>
    <w:rsid w:val="00107547"/>
    <w:rsid w:val="0011023C"/>
    <w:rsid w:val="00110A6B"/>
    <w:rsid w:val="0011105D"/>
    <w:rsid w:val="00111314"/>
    <w:rsid w:val="0011192E"/>
    <w:rsid w:val="00111947"/>
    <w:rsid w:val="00113A9C"/>
    <w:rsid w:val="00113F3A"/>
    <w:rsid w:val="00114EF1"/>
    <w:rsid w:val="00115215"/>
    <w:rsid w:val="001155D6"/>
    <w:rsid w:val="00115B53"/>
    <w:rsid w:val="00115BA1"/>
    <w:rsid w:val="00115D0E"/>
    <w:rsid w:val="001161DE"/>
    <w:rsid w:val="00116231"/>
    <w:rsid w:val="001175A4"/>
    <w:rsid w:val="0011791F"/>
    <w:rsid w:val="00120E07"/>
    <w:rsid w:val="00120F82"/>
    <w:rsid w:val="001210C6"/>
    <w:rsid w:val="00121663"/>
    <w:rsid w:val="00121986"/>
    <w:rsid w:val="00121D87"/>
    <w:rsid w:val="001239E8"/>
    <w:rsid w:val="00124454"/>
    <w:rsid w:val="0012451F"/>
    <w:rsid w:val="001245C1"/>
    <w:rsid w:val="00124B61"/>
    <w:rsid w:val="00124CD4"/>
    <w:rsid w:val="00124EC6"/>
    <w:rsid w:val="0012506E"/>
    <w:rsid w:val="001256B0"/>
    <w:rsid w:val="00125C76"/>
    <w:rsid w:val="00127ACA"/>
    <w:rsid w:val="00127B39"/>
    <w:rsid w:val="001304D1"/>
    <w:rsid w:val="00130994"/>
    <w:rsid w:val="001310B4"/>
    <w:rsid w:val="00131C5E"/>
    <w:rsid w:val="00131D93"/>
    <w:rsid w:val="0013234F"/>
    <w:rsid w:val="00132B0E"/>
    <w:rsid w:val="001337EE"/>
    <w:rsid w:val="00134098"/>
    <w:rsid w:val="001345D1"/>
    <w:rsid w:val="00134A9C"/>
    <w:rsid w:val="001353B4"/>
    <w:rsid w:val="001354A4"/>
    <w:rsid w:val="00135C11"/>
    <w:rsid w:val="0013616D"/>
    <w:rsid w:val="0013639D"/>
    <w:rsid w:val="00136A88"/>
    <w:rsid w:val="001370D9"/>
    <w:rsid w:val="00137263"/>
    <w:rsid w:val="00137308"/>
    <w:rsid w:val="00137A85"/>
    <w:rsid w:val="00141215"/>
    <w:rsid w:val="001413DA"/>
    <w:rsid w:val="0014169B"/>
    <w:rsid w:val="00141B40"/>
    <w:rsid w:val="00141CD6"/>
    <w:rsid w:val="00141DA9"/>
    <w:rsid w:val="0014311F"/>
    <w:rsid w:val="0014366B"/>
    <w:rsid w:val="00143978"/>
    <w:rsid w:val="00143C17"/>
    <w:rsid w:val="00144474"/>
    <w:rsid w:val="001450C7"/>
    <w:rsid w:val="0014555F"/>
    <w:rsid w:val="00146335"/>
    <w:rsid w:val="00146821"/>
    <w:rsid w:val="00146B8B"/>
    <w:rsid w:val="0014707F"/>
    <w:rsid w:val="00147804"/>
    <w:rsid w:val="001478AE"/>
    <w:rsid w:val="00147A82"/>
    <w:rsid w:val="00147D9D"/>
    <w:rsid w:val="00150095"/>
    <w:rsid w:val="001506ED"/>
    <w:rsid w:val="00150EAF"/>
    <w:rsid w:val="0015113E"/>
    <w:rsid w:val="0015134E"/>
    <w:rsid w:val="001516FA"/>
    <w:rsid w:val="00151BCD"/>
    <w:rsid w:val="00151E41"/>
    <w:rsid w:val="00152593"/>
    <w:rsid w:val="00152A6E"/>
    <w:rsid w:val="00154327"/>
    <w:rsid w:val="001549A3"/>
    <w:rsid w:val="001549D8"/>
    <w:rsid w:val="00154E56"/>
    <w:rsid w:val="00155005"/>
    <w:rsid w:val="00156069"/>
    <w:rsid w:val="001565BB"/>
    <w:rsid w:val="00156CBA"/>
    <w:rsid w:val="00157544"/>
    <w:rsid w:val="00157B6B"/>
    <w:rsid w:val="00160352"/>
    <w:rsid w:val="0016089F"/>
    <w:rsid w:val="0016108D"/>
    <w:rsid w:val="0016112B"/>
    <w:rsid w:val="00161193"/>
    <w:rsid w:val="00161249"/>
    <w:rsid w:val="001614F2"/>
    <w:rsid w:val="00161D98"/>
    <w:rsid w:val="001625EB"/>
    <w:rsid w:val="00162E5A"/>
    <w:rsid w:val="00162F41"/>
    <w:rsid w:val="001630B3"/>
    <w:rsid w:val="00163CED"/>
    <w:rsid w:val="001640C8"/>
    <w:rsid w:val="001643EC"/>
    <w:rsid w:val="00164603"/>
    <w:rsid w:val="001647D2"/>
    <w:rsid w:val="00164CC4"/>
    <w:rsid w:val="001655FB"/>
    <w:rsid w:val="001657D0"/>
    <w:rsid w:val="00165A64"/>
    <w:rsid w:val="00165C87"/>
    <w:rsid w:val="00165D5D"/>
    <w:rsid w:val="0016699C"/>
    <w:rsid w:val="00167426"/>
    <w:rsid w:val="00167596"/>
    <w:rsid w:val="00167A53"/>
    <w:rsid w:val="00170665"/>
    <w:rsid w:val="00170785"/>
    <w:rsid w:val="001707CE"/>
    <w:rsid w:val="00170D20"/>
    <w:rsid w:val="00171848"/>
    <w:rsid w:val="00173490"/>
    <w:rsid w:val="001737D5"/>
    <w:rsid w:val="00173E88"/>
    <w:rsid w:val="00174ACA"/>
    <w:rsid w:val="00174DB3"/>
    <w:rsid w:val="00174EA9"/>
    <w:rsid w:val="00175AFD"/>
    <w:rsid w:val="0017601C"/>
    <w:rsid w:val="001764EB"/>
    <w:rsid w:val="001764F7"/>
    <w:rsid w:val="0017681D"/>
    <w:rsid w:val="00176E83"/>
    <w:rsid w:val="00176F43"/>
    <w:rsid w:val="001773F7"/>
    <w:rsid w:val="0017765C"/>
    <w:rsid w:val="00177B92"/>
    <w:rsid w:val="0018010E"/>
    <w:rsid w:val="001802AC"/>
    <w:rsid w:val="001807D0"/>
    <w:rsid w:val="0018085A"/>
    <w:rsid w:val="00180A48"/>
    <w:rsid w:val="00180D66"/>
    <w:rsid w:val="00181057"/>
    <w:rsid w:val="00181BF8"/>
    <w:rsid w:val="00182D38"/>
    <w:rsid w:val="00182ECE"/>
    <w:rsid w:val="00184872"/>
    <w:rsid w:val="00185158"/>
    <w:rsid w:val="00185188"/>
    <w:rsid w:val="001857B9"/>
    <w:rsid w:val="00185B18"/>
    <w:rsid w:val="00186382"/>
    <w:rsid w:val="00186A72"/>
    <w:rsid w:val="00187662"/>
    <w:rsid w:val="00190968"/>
    <w:rsid w:val="00191818"/>
    <w:rsid w:val="00191BCE"/>
    <w:rsid w:val="00192C99"/>
    <w:rsid w:val="00192F0E"/>
    <w:rsid w:val="00193009"/>
    <w:rsid w:val="00193D6F"/>
    <w:rsid w:val="00194E2A"/>
    <w:rsid w:val="00195CBA"/>
    <w:rsid w:val="00195F01"/>
    <w:rsid w:val="001964C2"/>
    <w:rsid w:val="0019680C"/>
    <w:rsid w:val="00196B23"/>
    <w:rsid w:val="00197D26"/>
    <w:rsid w:val="001A0ABA"/>
    <w:rsid w:val="001A1A80"/>
    <w:rsid w:val="001A210D"/>
    <w:rsid w:val="001A221C"/>
    <w:rsid w:val="001A2250"/>
    <w:rsid w:val="001A2603"/>
    <w:rsid w:val="001A2656"/>
    <w:rsid w:val="001A3BD4"/>
    <w:rsid w:val="001A3F28"/>
    <w:rsid w:val="001A557E"/>
    <w:rsid w:val="001A627A"/>
    <w:rsid w:val="001A65FD"/>
    <w:rsid w:val="001A6BAE"/>
    <w:rsid w:val="001A6FEB"/>
    <w:rsid w:val="001B076D"/>
    <w:rsid w:val="001B09A5"/>
    <w:rsid w:val="001B1B91"/>
    <w:rsid w:val="001B1E80"/>
    <w:rsid w:val="001B2078"/>
    <w:rsid w:val="001B2B96"/>
    <w:rsid w:val="001B2EB7"/>
    <w:rsid w:val="001B4537"/>
    <w:rsid w:val="001B6078"/>
    <w:rsid w:val="001B61BB"/>
    <w:rsid w:val="001B6606"/>
    <w:rsid w:val="001B6829"/>
    <w:rsid w:val="001B6E32"/>
    <w:rsid w:val="001B7092"/>
    <w:rsid w:val="001B7285"/>
    <w:rsid w:val="001B7EB0"/>
    <w:rsid w:val="001B7EEF"/>
    <w:rsid w:val="001C0C10"/>
    <w:rsid w:val="001C161A"/>
    <w:rsid w:val="001C166D"/>
    <w:rsid w:val="001C1E1B"/>
    <w:rsid w:val="001C2107"/>
    <w:rsid w:val="001C21F9"/>
    <w:rsid w:val="001C22C6"/>
    <w:rsid w:val="001C2C2F"/>
    <w:rsid w:val="001C38B3"/>
    <w:rsid w:val="001C4924"/>
    <w:rsid w:val="001C5187"/>
    <w:rsid w:val="001C588A"/>
    <w:rsid w:val="001C5D67"/>
    <w:rsid w:val="001C5EC6"/>
    <w:rsid w:val="001C6235"/>
    <w:rsid w:val="001C758A"/>
    <w:rsid w:val="001C7C45"/>
    <w:rsid w:val="001C7E2A"/>
    <w:rsid w:val="001C7E7D"/>
    <w:rsid w:val="001D07BC"/>
    <w:rsid w:val="001D11AB"/>
    <w:rsid w:val="001D21C7"/>
    <w:rsid w:val="001D3224"/>
    <w:rsid w:val="001D4163"/>
    <w:rsid w:val="001D4491"/>
    <w:rsid w:val="001D50DA"/>
    <w:rsid w:val="001D53EB"/>
    <w:rsid w:val="001D5925"/>
    <w:rsid w:val="001D5E4B"/>
    <w:rsid w:val="001D5F24"/>
    <w:rsid w:val="001D692B"/>
    <w:rsid w:val="001D7255"/>
    <w:rsid w:val="001E053D"/>
    <w:rsid w:val="001E0CFA"/>
    <w:rsid w:val="001E0E1D"/>
    <w:rsid w:val="001E1A5B"/>
    <w:rsid w:val="001E1A8D"/>
    <w:rsid w:val="001E1EDB"/>
    <w:rsid w:val="001E2A59"/>
    <w:rsid w:val="001E3415"/>
    <w:rsid w:val="001E429B"/>
    <w:rsid w:val="001E470D"/>
    <w:rsid w:val="001E4B52"/>
    <w:rsid w:val="001E4FA4"/>
    <w:rsid w:val="001E5286"/>
    <w:rsid w:val="001E61C4"/>
    <w:rsid w:val="001E6486"/>
    <w:rsid w:val="001E6CED"/>
    <w:rsid w:val="001E6EF4"/>
    <w:rsid w:val="001E72B5"/>
    <w:rsid w:val="001E794A"/>
    <w:rsid w:val="001E7FC7"/>
    <w:rsid w:val="001F00F4"/>
    <w:rsid w:val="001F029A"/>
    <w:rsid w:val="001F0FCC"/>
    <w:rsid w:val="001F0FEC"/>
    <w:rsid w:val="001F103C"/>
    <w:rsid w:val="001F2336"/>
    <w:rsid w:val="001F2C09"/>
    <w:rsid w:val="001F2DA4"/>
    <w:rsid w:val="001F2E19"/>
    <w:rsid w:val="001F32B4"/>
    <w:rsid w:val="001F3FF4"/>
    <w:rsid w:val="001F44C2"/>
    <w:rsid w:val="001F4515"/>
    <w:rsid w:val="001F4811"/>
    <w:rsid w:val="001F4A10"/>
    <w:rsid w:val="001F4C87"/>
    <w:rsid w:val="001F5123"/>
    <w:rsid w:val="001F55E3"/>
    <w:rsid w:val="001F64DA"/>
    <w:rsid w:val="001F6A5D"/>
    <w:rsid w:val="001F74C4"/>
    <w:rsid w:val="00200ED9"/>
    <w:rsid w:val="0020138D"/>
    <w:rsid w:val="002013DB"/>
    <w:rsid w:val="00201ABD"/>
    <w:rsid w:val="002029B1"/>
    <w:rsid w:val="00202C72"/>
    <w:rsid w:val="002032CC"/>
    <w:rsid w:val="002034E3"/>
    <w:rsid w:val="00203F52"/>
    <w:rsid w:val="002041BF"/>
    <w:rsid w:val="00204990"/>
    <w:rsid w:val="00204CEB"/>
    <w:rsid w:val="0020509B"/>
    <w:rsid w:val="002057AD"/>
    <w:rsid w:val="00205B7F"/>
    <w:rsid w:val="00205D37"/>
    <w:rsid w:val="00206EF4"/>
    <w:rsid w:val="00207009"/>
    <w:rsid w:val="0020762E"/>
    <w:rsid w:val="002107A3"/>
    <w:rsid w:val="0021162D"/>
    <w:rsid w:val="00211AFB"/>
    <w:rsid w:val="00213148"/>
    <w:rsid w:val="00213615"/>
    <w:rsid w:val="00213700"/>
    <w:rsid w:val="00213BA0"/>
    <w:rsid w:val="00213EA8"/>
    <w:rsid w:val="00214EDE"/>
    <w:rsid w:val="002157F0"/>
    <w:rsid w:val="00216064"/>
    <w:rsid w:val="002162F6"/>
    <w:rsid w:val="00217443"/>
    <w:rsid w:val="002174D4"/>
    <w:rsid w:val="00217962"/>
    <w:rsid w:val="00220032"/>
    <w:rsid w:val="002208D1"/>
    <w:rsid w:val="002208E4"/>
    <w:rsid w:val="00220A4E"/>
    <w:rsid w:val="0022100F"/>
    <w:rsid w:val="00221938"/>
    <w:rsid w:val="002219EE"/>
    <w:rsid w:val="00221A58"/>
    <w:rsid w:val="00222343"/>
    <w:rsid w:val="00223444"/>
    <w:rsid w:val="00223F2F"/>
    <w:rsid w:val="002242FB"/>
    <w:rsid w:val="00224982"/>
    <w:rsid w:val="00224D19"/>
    <w:rsid w:val="002255DA"/>
    <w:rsid w:val="0022583D"/>
    <w:rsid w:val="00227A97"/>
    <w:rsid w:val="00227D62"/>
    <w:rsid w:val="00227F87"/>
    <w:rsid w:val="00230A7E"/>
    <w:rsid w:val="002324AB"/>
    <w:rsid w:val="0023389E"/>
    <w:rsid w:val="00233B40"/>
    <w:rsid w:val="00234861"/>
    <w:rsid w:val="00234D63"/>
    <w:rsid w:val="00235C6D"/>
    <w:rsid w:val="00235DB0"/>
    <w:rsid w:val="0023600D"/>
    <w:rsid w:val="002360AB"/>
    <w:rsid w:val="0023668E"/>
    <w:rsid w:val="0023701C"/>
    <w:rsid w:val="00237190"/>
    <w:rsid w:val="00240FEE"/>
    <w:rsid w:val="00241C5A"/>
    <w:rsid w:val="00241F74"/>
    <w:rsid w:val="002429BD"/>
    <w:rsid w:val="00242B57"/>
    <w:rsid w:val="00242F2A"/>
    <w:rsid w:val="00243C92"/>
    <w:rsid w:val="00243CCE"/>
    <w:rsid w:val="00244177"/>
    <w:rsid w:val="00244A40"/>
    <w:rsid w:val="00244A92"/>
    <w:rsid w:val="002455E3"/>
    <w:rsid w:val="002458F8"/>
    <w:rsid w:val="00245B1C"/>
    <w:rsid w:val="00247393"/>
    <w:rsid w:val="002474EC"/>
    <w:rsid w:val="00250398"/>
    <w:rsid w:val="00250C27"/>
    <w:rsid w:val="00251883"/>
    <w:rsid w:val="002522A1"/>
    <w:rsid w:val="00252686"/>
    <w:rsid w:val="00252E3B"/>
    <w:rsid w:val="00253B1C"/>
    <w:rsid w:val="00253B7A"/>
    <w:rsid w:val="00253D93"/>
    <w:rsid w:val="00254865"/>
    <w:rsid w:val="00254D10"/>
    <w:rsid w:val="00254DB0"/>
    <w:rsid w:val="00254E63"/>
    <w:rsid w:val="00254E95"/>
    <w:rsid w:val="00254F68"/>
    <w:rsid w:val="00255558"/>
    <w:rsid w:val="0025666C"/>
    <w:rsid w:val="00256A57"/>
    <w:rsid w:val="00256DF6"/>
    <w:rsid w:val="00256FE8"/>
    <w:rsid w:val="00257863"/>
    <w:rsid w:val="002601A8"/>
    <w:rsid w:val="00260430"/>
    <w:rsid w:val="00260EF6"/>
    <w:rsid w:val="0026144D"/>
    <w:rsid w:val="002621C3"/>
    <w:rsid w:val="002627E0"/>
    <w:rsid w:val="00263348"/>
    <w:rsid w:val="00263593"/>
    <w:rsid w:val="002645E2"/>
    <w:rsid w:val="002645E6"/>
    <w:rsid w:val="00264705"/>
    <w:rsid w:val="00264888"/>
    <w:rsid w:val="00265C12"/>
    <w:rsid w:val="00265F44"/>
    <w:rsid w:val="0026618E"/>
    <w:rsid w:val="002666CF"/>
    <w:rsid w:val="002666E4"/>
    <w:rsid w:val="00266B93"/>
    <w:rsid w:val="00266C75"/>
    <w:rsid w:val="00266DFD"/>
    <w:rsid w:val="0026778D"/>
    <w:rsid w:val="002677ED"/>
    <w:rsid w:val="00267848"/>
    <w:rsid w:val="002678E0"/>
    <w:rsid w:val="00267904"/>
    <w:rsid w:val="00270120"/>
    <w:rsid w:val="0027026C"/>
    <w:rsid w:val="00270929"/>
    <w:rsid w:val="00270F33"/>
    <w:rsid w:val="00274037"/>
    <w:rsid w:val="00274434"/>
    <w:rsid w:val="00274622"/>
    <w:rsid w:val="002746EB"/>
    <w:rsid w:val="00274F6F"/>
    <w:rsid w:val="00274F8B"/>
    <w:rsid w:val="00275291"/>
    <w:rsid w:val="002757C6"/>
    <w:rsid w:val="002767C6"/>
    <w:rsid w:val="00276A73"/>
    <w:rsid w:val="00277464"/>
    <w:rsid w:val="00277B1F"/>
    <w:rsid w:val="00277B8A"/>
    <w:rsid w:val="00280BEC"/>
    <w:rsid w:val="00281715"/>
    <w:rsid w:val="0028227F"/>
    <w:rsid w:val="00282A18"/>
    <w:rsid w:val="00282C2E"/>
    <w:rsid w:val="002836D4"/>
    <w:rsid w:val="00283E54"/>
    <w:rsid w:val="002848B1"/>
    <w:rsid w:val="00285506"/>
    <w:rsid w:val="00285711"/>
    <w:rsid w:val="00285BC3"/>
    <w:rsid w:val="00285F43"/>
    <w:rsid w:val="002863C3"/>
    <w:rsid w:val="00286552"/>
    <w:rsid w:val="002866C0"/>
    <w:rsid w:val="00286B51"/>
    <w:rsid w:val="00286D21"/>
    <w:rsid w:val="00286FF1"/>
    <w:rsid w:val="002903BD"/>
    <w:rsid w:val="00290D2D"/>
    <w:rsid w:val="00290F80"/>
    <w:rsid w:val="002914B5"/>
    <w:rsid w:val="00291CA1"/>
    <w:rsid w:val="00292367"/>
    <w:rsid w:val="00292D63"/>
    <w:rsid w:val="002933CF"/>
    <w:rsid w:val="00293C72"/>
    <w:rsid w:val="00294355"/>
    <w:rsid w:val="002949CB"/>
    <w:rsid w:val="00294DF4"/>
    <w:rsid w:val="00295386"/>
    <w:rsid w:val="002958D6"/>
    <w:rsid w:val="00295C3E"/>
    <w:rsid w:val="00295FF4"/>
    <w:rsid w:val="00296956"/>
    <w:rsid w:val="00297486"/>
    <w:rsid w:val="002977F9"/>
    <w:rsid w:val="002A05B2"/>
    <w:rsid w:val="002A12A5"/>
    <w:rsid w:val="002A1668"/>
    <w:rsid w:val="002A2A94"/>
    <w:rsid w:val="002A2B73"/>
    <w:rsid w:val="002A37D5"/>
    <w:rsid w:val="002A52FE"/>
    <w:rsid w:val="002A5C41"/>
    <w:rsid w:val="002A625D"/>
    <w:rsid w:val="002A6D96"/>
    <w:rsid w:val="002A6DCC"/>
    <w:rsid w:val="002A6E2B"/>
    <w:rsid w:val="002A7721"/>
    <w:rsid w:val="002B00EB"/>
    <w:rsid w:val="002B18A2"/>
    <w:rsid w:val="002B1A03"/>
    <w:rsid w:val="002B21A9"/>
    <w:rsid w:val="002B2259"/>
    <w:rsid w:val="002B2496"/>
    <w:rsid w:val="002B2731"/>
    <w:rsid w:val="002B2CCF"/>
    <w:rsid w:val="002B34F5"/>
    <w:rsid w:val="002B48D1"/>
    <w:rsid w:val="002B6B1A"/>
    <w:rsid w:val="002B7279"/>
    <w:rsid w:val="002B7701"/>
    <w:rsid w:val="002C00BC"/>
    <w:rsid w:val="002C0F01"/>
    <w:rsid w:val="002C13AB"/>
    <w:rsid w:val="002C18AA"/>
    <w:rsid w:val="002C411B"/>
    <w:rsid w:val="002C45A9"/>
    <w:rsid w:val="002C5393"/>
    <w:rsid w:val="002C5420"/>
    <w:rsid w:val="002C5EC7"/>
    <w:rsid w:val="002C6121"/>
    <w:rsid w:val="002C61A3"/>
    <w:rsid w:val="002C6BCA"/>
    <w:rsid w:val="002C6C76"/>
    <w:rsid w:val="002C7968"/>
    <w:rsid w:val="002C7B10"/>
    <w:rsid w:val="002C7FB2"/>
    <w:rsid w:val="002D05AD"/>
    <w:rsid w:val="002D168D"/>
    <w:rsid w:val="002D1902"/>
    <w:rsid w:val="002D2F69"/>
    <w:rsid w:val="002D3682"/>
    <w:rsid w:val="002D3EE3"/>
    <w:rsid w:val="002D52C1"/>
    <w:rsid w:val="002D559B"/>
    <w:rsid w:val="002D575B"/>
    <w:rsid w:val="002D6224"/>
    <w:rsid w:val="002D62F3"/>
    <w:rsid w:val="002D67AA"/>
    <w:rsid w:val="002D71B3"/>
    <w:rsid w:val="002E01DD"/>
    <w:rsid w:val="002E0205"/>
    <w:rsid w:val="002E0533"/>
    <w:rsid w:val="002E06B4"/>
    <w:rsid w:val="002E117C"/>
    <w:rsid w:val="002E129B"/>
    <w:rsid w:val="002E1A58"/>
    <w:rsid w:val="002E1C5A"/>
    <w:rsid w:val="002E1DF4"/>
    <w:rsid w:val="002E2B31"/>
    <w:rsid w:val="002E30C3"/>
    <w:rsid w:val="002E4092"/>
    <w:rsid w:val="002E412C"/>
    <w:rsid w:val="002E46B9"/>
    <w:rsid w:val="002E4E05"/>
    <w:rsid w:val="002E4FBF"/>
    <w:rsid w:val="002E5026"/>
    <w:rsid w:val="002E522B"/>
    <w:rsid w:val="002E61B0"/>
    <w:rsid w:val="002E6BAC"/>
    <w:rsid w:val="002F0D57"/>
    <w:rsid w:val="002F14A1"/>
    <w:rsid w:val="002F1F9A"/>
    <w:rsid w:val="002F22A6"/>
    <w:rsid w:val="002F3FC0"/>
    <w:rsid w:val="002F4277"/>
    <w:rsid w:val="002F48BC"/>
    <w:rsid w:val="002F5A1C"/>
    <w:rsid w:val="002F5D1F"/>
    <w:rsid w:val="002F611B"/>
    <w:rsid w:val="002F6509"/>
    <w:rsid w:val="002F7867"/>
    <w:rsid w:val="002F7A64"/>
    <w:rsid w:val="002F7E2C"/>
    <w:rsid w:val="003005CC"/>
    <w:rsid w:val="00302592"/>
    <w:rsid w:val="003026C7"/>
    <w:rsid w:val="003027C4"/>
    <w:rsid w:val="00303752"/>
    <w:rsid w:val="00303A71"/>
    <w:rsid w:val="00303BB1"/>
    <w:rsid w:val="00304149"/>
    <w:rsid w:val="0030443E"/>
    <w:rsid w:val="003056C2"/>
    <w:rsid w:val="0030604E"/>
    <w:rsid w:val="003065F2"/>
    <w:rsid w:val="0031140C"/>
    <w:rsid w:val="00311F5C"/>
    <w:rsid w:val="0031222F"/>
    <w:rsid w:val="003124EA"/>
    <w:rsid w:val="0031328D"/>
    <w:rsid w:val="00313803"/>
    <w:rsid w:val="00313E1C"/>
    <w:rsid w:val="00313FF1"/>
    <w:rsid w:val="003144B3"/>
    <w:rsid w:val="00314890"/>
    <w:rsid w:val="003148A6"/>
    <w:rsid w:val="00314BDD"/>
    <w:rsid w:val="00315209"/>
    <w:rsid w:val="003167EE"/>
    <w:rsid w:val="00317062"/>
    <w:rsid w:val="00317112"/>
    <w:rsid w:val="00317ABA"/>
    <w:rsid w:val="00320B47"/>
    <w:rsid w:val="00321228"/>
    <w:rsid w:val="003216D0"/>
    <w:rsid w:val="003217F3"/>
    <w:rsid w:val="00321BED"/>
    <w:rsid w:val="00322455"/>
    <w:rsid w:val="003228FA"/>
    <w:rsid w:val="003229EF"/>
    <w:rsid w:val="00322B4F"/>
    <w:rsid w:val="0032310A"/>
    <w:rsid w:val="00323F2A"/>
    <w:rsid w:val="0032421B"/>
    <w:rsid w:val="003242AA"/>
    <w:rsid w:val="003249E8"/>
    <w:rsid w:val="00325605"/>
    <w:rsid w:val="003269FD"/>
    <w:rsid w:val="00326B39"/>
    <w:rsid w:val="00326DD9"/>
    <w:rsid w:val="00327325"/>
    <w:rsid w:val="0032765B"/>
    <w:rsid w:val="00327825"/>
    <w:rsid w:val="00330B63"/>
    <w:rsid w:val="0033110F"/>
    <w:rsid w:val="003314C8"/>
    <w:rsid w:val="00331C2C"/>
    <w:rsid w:val="00332C6A"/>
    <w:rsid w:val="00332EB4"/>
    <w:rsid w:val="00333B0B"/>
    <w:rsid w:val="00333C20"/>
    <w:rsid w:val="00333CCE"/>
    <w:rsid w:val="00334108"/>
    <w:rsid w:val="00334296"/>
    <w:rsid w:val="00334D07"/>
    <w:rsid w:val="00334F62"/>
    <w:rsid w:val="003350A0"/>
    <w:rsid w:val="003353BA"/>
    <w:rsid w:val="0033562C"/>
    <w:rsid w:val="00335B9A"/>
    <w:rsid w:val="00335ED0"/>
    <w:rsid w:val="00336967"/>
    <w:rsid w:val="00336AFF"/>
    <w:rsid w:val="00336F87"/>
    <w:rsid w:val="00336FEE"/>
    <w:rsid w:val="0033768A"/>
    <w:rsid w:val="003405C6"/>
    <w:rsid w:val="00340621"/>
    <w:rsid w:val="003410A6"/>
    <w:rsid w:val="003416B9"/>
    <w:rsid w:val="00342859"/>
    <w:rsid w:val="003433C0"/>
    <w:rsid w:val="0034494A"/>
    <w:rsid w:val="003451F3"/>
    <w:rsid w:val="00345647"/>
    <w:rsid w:val="00346BC2"/>
    <w:rsid w:val="00346BDF"/>
    <w:rsid w:val="00346F28"/>
    <w:rsid w:val="00347A78"/>
    <w:rsid w:val="003503A7"/>
    <w:rsid w:val="00350835"/>
    <w:rsid w:val="0035173D"/>
    <w:rsid w:val="00352C35"/>
    <w:rsid w:val="0035324C"/>
    <w:rsid w:val="003534AF"/>
    <w:rsid w:val="00353951"/>
    <w:rsid w:val="003547A9"/>
    <w:rsid w:val="00354D55"/>
    <w:rsid w:val="0035595D"/>
    <w:rsid w:val="0035666C"/>
    <w:rsid w:val="00356D01"/>
    <w:rsid w:val="003579ED"/>
    <w:rsid w:val="00361172"/>
    <w:rsid w:val="003614C9"/>
    <w:rsid w:val="0036167A"/>
    <w:rsid w:val="003618B7"/>
    <w:rsid w:val="00362226"/>
    <w:rsid w:val="00363D35"/>
    <w:rsid w:val="0036453A"/>
    <w:rsid w:val="00364677"/>
    <w:rsid w:val="00364A6F"/>
    <w:rsid w:val="00365101"/>
    <w:rsid w:val="003656D0"/>
    <w:rsid w:val="003657A5"/>
    <w:rsid w:val="00366C03"/>
    <w:rsid w:val="00367413"/>
    <w:rsid w:val="00367C27"/>
    <w:rsid w:val="00367CD7"/>
    <w:rsid w:val="00367FE4"/>
    <w:rsid w:val="00370103"/>
    <w:rsid w:val="003716DD"/>
    <w:rsid w:val="00371B39"/>
    <w:rsid w:val="00371E38"/>
    <w:rsid w:val="0037229D"/>
    <w:rsid w:val="00373C91"/>
    <w:rsid w:val="00373DC3"/>
    <w:rsid w:val="00374C24"/>
    <w:rsid w:val="00374E4D"/>
    <w:rsid w:val="0037636D"/>
    <w:rsid w:val="00376560"/>
    <w:rsid w:val="003773D2"/>
    <w:rsid w:val="003777C4"/>
    <w:rsid w:val="00377A04"/>
    <w:rsid w:val="00377B6E"/>
    <w:rsid w:val="00380425"/>
    <w:rsid w:val="003808B6"/>
    <w:rsid w:val="003811E8"/>
    <w:rsid w:val="00381371"/>
    <w:rsid w:val="0038200D"/>
    <w:rsid w:val="00382AAE"/>
    <w:rsid w:val="00384917"/>
    <w:rsid w:val="00384C41"/>
    <w:rsid w:val="003851D0"/>
    <w:rsid w:val="00386AC9"/>
    <w:rsid w:val="00387670"/>
    <w:rsid w:val="003879DB"/>
    <w:rsid w:val="00387AAD"/>
    <w:rsid w:val="003902D4"/>
    <w:rsid w:val="0039172B"/>
    <w:rsid w:val="00391799"/>
    <w:rsid w:val="003919D9"/>
    <w:rsid w:val="00393127"/>
    <w:rsid w:val="00393BFB"/>
    <w:rsid w:val="003942B7"/>
    <w:rsid w:val="00394D8B"/>
    <w:rsid w:val="0039526A"/>
    <w:rsid w:val="003960B0"/>
    <w:rsid w:val="00396B1C"/>
    <w:rsid w:val="003A11B3"/>
    <w:rsid w:val="003A11D4"/>
    <w:rsid w:val="003A1BDD"/>
    <w:rsid w:val="003A31E3"/>
    <w:rsid w:val="003A352E"/>
    <w:rsid w:val="003A3ACC"/>
    <w:rsid w:val="003A3CD3"/>
    <w:rsid w:val="003A57DE"/>
    <w:rsid w:val="003A5855"/>
    <w:rsid w:val="003A6266"/>
    <w:rsid w:val="003A62B9"/>
    <w:rsid w:val="003A747B"/>
    <w:rsid w:val="003A7676"/>
    <w:rsid w:val="003A76F8"/>
    <w:rsid w:val="003B045B"/>
    <w:rsid w:val="003B0482"/>
    <w:rsid w:val="003B04D6"/>
    <w:rsid w:val="003B0599"/>
    <w:rsid w:val="003B0B39"/>
    <w:rsid w:val="003B1512"/>
    <w:rsid w:val="003B15D6"/>
    <w:rsid w:val="003B1C23"/>
    <w:rsid w:val="003B2525"/>
    <w:rsid w:val="003B3B38"/>
    <w:rsid w:val="003B42F1"/>
    <w:rsid w:val="003B44B8"/>
    <w:rsid w:val="003B47F9"/>
    <w:rsid w:val="003B58FE"/>
    <w:rsid w:val="003B5996"/>
    <w:rsid w:val="003B7EDF"/>
    <w:rsid w:val="003C0157"/>
    <w:rsid w:val="003C0350"/>
    <w:rsid w:val="003C064A"/>
    <w:rsid w:val="003C0B08"/>
    <w:rsid w:val="003C2538"/>
    <w:rsid w:val="003C3CBD"/>
    <w:rsid w:val="003C3EC9"/>
    <w:rsid w:val="003C4037"/>
    <w:rsid w:val="003C42FC"/>
    <w:rsid w:val="003C4394"/>
    <w:rsid w:val="003C4815"/>
    <w:rsid w:val="003C55DE"/>
    <w:rsid w:val="003C56FE"/>
    <w:rsid w:val="003C5815"/>
    <w:rsid w:val="003C5E9B"/>
    <w:rsid w:val="003C6753"/>
    <w:rsid w:val="003C6B0D"/>
    <w:rsid w:val="003C6C5D"/>
    <w:rsid w:val="003C6E8D"/>
    <w:rsid w:val="003C7209"/>
    <w:rsid w:val="003C74F3"/>
    <w:rsid w:val="003C7520"/>
    <w:rsid w:val="003C7685"/>
    <w:rsid w:val="003C7796"/>
    <w:rsid w:val="003C7952"/>
    <w:rsid w:val="003D0074"/>
    <w:rsid w:val="003D0193"/>
    <w:rsid w:val="003D0380"/>
    <w:rsid w:val="003D039A"/>
    <w:rsid w:val="003D11F9"/>
    <w:rsid w:val="003D168C"/>
    <w:rsid w:val="003D16DC"/>
    <w:rsid w:val="003D343F"/>
    <w:rsid w:val="003D3867"/>
    <w:rsid w:val="003D3DE2"/>
    <w:rsid w:val="003D40E1"/>
    <w:rsid w:val="003D49A6"/>
    <w:rsid w:val="003D4BDF"/>
    <w:rsid w:val="003D4EDD"/>
    <w:rsid w:val="003D5466"/>
    <w:rsid w:val="003D5A6B"/>
    <w:rsid w:val="003D6213"/>
    <w:rsid w:val="003D62A6"/>
    <w:rsid w:val="003D6DA2"/>
    <w:rsid w:val="003D703D"/>
    <w:rsid w:val="003D7372"/>
    <w:rsid w:val="003D7415"/>
    <w:rsid w:val="003E0331"/>
    <w:rsid w:val="003E09CD"/>
    <w:rsid w:val="003E1040"/>
    <w:rsid w:val="003E3232"/>
    <w:rsid w:val="003E403F"/>
    <w:rsid w:val="003E55E4"/>
    <w:rsid w:val="003E59AD"/>
    <w:rsid w:val="003E5ACA"/>
    <w:rsid w:val="003E6085"/>
    <w:rsid w:val="003E6B58"/>
    <w:rsid w:val="003E7978"/>
    <w:rsid w:val="003E79D0"/>
    <w:rsid w:val="003F0DB8"/>
    <w:rsid w:val="003F0FE7"/>
    <w:rsid w:val="003F1788"/>
    <w:rsid w:val="003F21B6"/>
    <w:rsid w:val="003F21EF"/>
    <w:rsid w:val="003F2292"/>
    <w:rsid w:val="003F28E0"/>
    <w:rsid w:val="003F32E5"/>
    <w:rsid w:val="003F37FB"/>
    <w:rsid w:val="003F43CD"/>
    <w:rsid w:val="003F4742"/>
    <w:rsid w:val="003F49D5"/>
    <w:rsid w:val="003F4EC1"/>
    <w:rsid w:val="003F520D"/>
    <w:rsid w:val="003F5A4A"/>
    <w:rsid w:val="003F5C34"/>
    <w:rsid w:val="003F6342"/>
    <w:rsid w:val="003F71C3"/>
    <w:rsid w:val="003F7646"/>
    <w:rsid w:val="004007C4"/>
    <w:rsid w:val="00401E7F"/>
    <w:rsid w:val="00402D4F"/>
    <w:rsid w:val="00403233"/>
    <w:rsid w:val="00404601"/>
    <w:rsid w:val="0040462A"/>
    <w:rsid w:val="0040491E"/>
    <w:rsid w:val="004049F5"/>
    <w:rsid w:val="00405B4A"/>
    <w:rsid w:val="00405FFC"/>
    <w:rsid w:val="0040674C"/>
    <w:rsid w:val="00406A3C"/>
    <w:rsid w:val="00406D10"/>
    <w:rsid w:val="004079EE"/>
    <w:rsid w:val="00410632"/>
    <w:rsid w:val="004110E1"/>
    <w:rsid w:val="00411154"/>
    <w:rsid w:val="0041286C"/>
    <w:rsid w:val="004130DC"/>
    <w:rsid w:val="004136E2"/>
    <w:rsid w:val="0041389E"/>
    <w:rsid w:val="00413B91"/>
    <w:rsid w:val="00414122"/>
    <w:rsid w:val="004145EA"/>
    <w:rsid w:val="0041533E"/>
    <w:rsid w:val="00416533"/>
    <w:rsid w:val="00416C71"/>
    <w:rsid w:val="00416F24"/>
    <w:rsid w:val="00417056"/>
    <w:rsid w:val="004170AA"/>
    <w:rsid w:val="00417212"/>
    <w:rsid w:val="00417A23"/>
    <w:rsid w:val="00417ECB"/>
    <w:rsid w:val="004200B5"/>
    <w:rsid w:val="0042011F"/>
    <w:rsid w:val="0042018E"/>
    <w:rsid w:val="00420C95"/>
    <w:rsid w:val="00420E50"/>
    <w:rsid w:val="0042191F"/>
    <w:rsid w:val="00422D39"/>
    <w:rsid w:val="004233C7"/>
    <w:rsid w:val="00424076"/>
    <w:rsid w:val="00424CBA"/>
    <w:rsid w:val="0042591A"/>
    <w:rsid w:val="00426A63"/>
    <w:rsid w:val="00427160"/>
    <w:rsid w:val="0042762E"/>
    <w:rsid w:val="00430BC3"/>
    <w:rsid w:val="00430E78"/>
    <w:rsid w:val="00431B09"/>
    <w:rsid w:val="00431BD0"/>
    <w:rsid w:val="00433180"/>
    <w:rsid w:val="00433852"/>
    <w:rsid w:val="0043439F"/>
    <w:rsid w:val="00435074"/>
    <w:rsid w:val="004350FC"/>
    <w:rsid w:val="00436645"/>
    <w:rsid w:val="004378E2"/>
    <w:rsid w:val="0044030E"/>
    <w:rsid w:val="00441743"/>
    <w:rsid w:val="00442A27"/>
    <w:rsid w:val="00442D3C"/>
    <w:rsid w:val="00443424"/>
    <w:rsid w:val="0044391B"/>
    <w:rsid w:val="00443C37"/>
    <w:rsid w:val="00443D00"/>
    <w:rsid w:val="00444AD4"/>
    <w:rsid w:val="004453C0"/>
    <w:rsid w:val="00445FE7"/>
    <w:rsid w:val="00447749"/>
    <w:rsid w:val="00450260"/>
    <w:rsid w:val="004503F0"/>
    <w:rsid w:val="004504AE"/>
    <w:rsid w:val="004504E6"/>
    <w:rsid w:val="00450759"/>
    <w:rsid w:val="00450872"/>
    <w:rsid w:val="004516CB"/>
    <w:rsid w:val="00452195"/>
    <w:rsid w:val="004529CC"/>
    <w:rsid w:val="00452A10"/>
    <w:rsid w:val="0045361C"/>
    <w:rsid w:val="0045366E"/>
    <w:rsid w:val="00453D21"/>
    <w:rsid w:val="004546DE"/>
    <w:rsid w:val="00454853"/>
    <w:rsid w:val="00454E5D"/>
    <w:rsid w:val="0045513A"/>
    <w:rsid w:val="00455A9B"/>
    <w:rsid w:val="00455B5C"/>
    <w:rsid w:val="00455CFF"/>
    <w:rsid w:val="00455DBE"/>
    <w:rsid w:val="00455FC2"/>
    <w:rsid w:val="00455FFB"/>
    <w:rsid w:val="00456561"/>
    <w:rsid w:val="004574F3"/>
    <w:rsid w:val="004577F0"/>
    <w:rsid w:val="00457BC2"/>
    <w:rsid w:val="00460863"/>
    <w:rsid w:val="00461613"/>
    <w:rsid w:val="00461724"/>
    <w:rsid w:val="00461FA0"/>
    <w:rsid w:val="00462384"/>
    <w:rsid w:val="004626AC"/>
    <w:rsid w:val="00462F24"/>
    <w:rsid w:val="00465ACE"/>
    <w:rsid w:val="00466E15"/>
    <w:rsid w:val="00466ED9"/>
    <w:rsid w:val="00467570"/>
    <w:rsid w:val="0047071D"/>
    <w:rsid w:val="004707C8"/>
    <w:rsid w:val="004716A8"/>
    <w:rsid w:val="00471935"/>
    <w:rsid w:val="00471E34"/>
    <w:rsid w:val="00472AA7"/>
    <w:rsid w:val="00472E7B"/>
    <w:rsid w:val="00473232"/>
    <w:rsid w:val="00473A88"/>
    <w:rsid w:val="00474389"/>
    <w:rsid w:val="00474526"/>
    <w:rsid w:val="0047496C"/>
    <w:rsid w:val="00474DE9"/>
    <w:rsid w:val="00474F32"/>
    <w:rsid w:val="00475273"/>
    <w:rsid w:val="00475525"/>
    <w:rsid w:val="004756AE"/>
    <w:rsid w:val="00475A93"/>
    <w:rsid w:val="00475EA5"/>
    <w:rsid w:val="004765DD"/>
    <w:rsid w:val="00476AAB"/>
    <w:rsid w:val="00476C92"/>
    <w:rsid w:val="004770D2"/>
    <w:rsid w:val="0047737E"/>
    <w:rsid w:val="00477901"/>
    <w:rsid w:val="00477E9A"/>
    <w:rsid w:val="004804E1"/>
    <w:rsid w:val="00480709"/>
    <w:rsid w:val="004809C7"/>
    <w:rsid w:val="00480EAC"/>
    <w:rsid w:val="0048127F"/>
    <w:rsid w:val="00481AE8"/>
    <w:rsid w:val="00481C90"/>
    <w:rsid w:val="004827F7"/>
    <w:rsid w:val="00482C20"/>
    <w:rsid w:val="00482FD3"/>
    <w:rsid w:val="00483B56"/>
    <w:rsid w:val="004841F0"/>
    <w:rsid w:val="00485537"/>
    <w:rsid w:val="0048585C"/>
    <w:rsid w:val="00485EB4"/>
    <w:rsid w:val="00487106"/>
    <w:rsid w:val="00490427"/>
    <w:rsid w:val="00490C60"/>
    <w:rsid w:val="00492A87"/>
    <w:rsid w:val="00493336"/>
    <w:rsid w:val="00493AE9"/>
    <w:rsid w:val="00493DC4"/>
    <w:rsid w:val="00494A86"/>
    <w:rsid w:val="00494E67"/>
    <w:rsid w:val="00494FFA"/>
    <w:rsid w:val="004950A8"/>
    <w:rsid w:val="00495667"/>
    <w:rsid w:val="00495AB1"/>
    <w:rsid w:val="00495B84"/>
    <w:rsid w:val="0049666C"/>
    <w:rsid w:val="0049681C"/>
    <w:rsid w:val="0049749D"/>
    <w:rsid w:val="004974AA"/>
    <w:rsid w:val="00497ABA"/>
    <w:rsid w:val="00497C43"/>
    <w:rsid w:val="004A0110"/>
    <w:rsid w:val="004A16E1"/>
    <w:rsid w:val="004A1F5C"/>
    <w:rsid w:val="004A236C"/>
    <w:rsid w:val="004A29D4"/>
    <w:rsid w:val="004A3A00"/>
    <w:rsid w:val="004A4D4F"/>
    <w:rsid w:val="004A547A"/>
    <w:rsid w:val="004A54B5"/>
    <w:rsid w:val="004A57B5"/>
    <w:rsid w:val="004A5971"/>
    <w:rsid w:val="004A59E8"/>
    <w:rsid w:val="004A5DA5"/>
    <w:rsid w:val="004A5E22"/>
    <w:rsid w:val="004A5FB6"/>
    <w:rsid w:val="004A6447"/>
    <w:rsid w:val="004A6977"/>
    <w:rsid w:val="004A7901"/>
    <w:rsid w:val="004A79B2"/>
    <w:rsid w:val="004A7DB4"/>
    <w:rsid w:val="004A7F63"/>
    <w:rsid w:val="004B2766"/>
    <w:rsid w:val="004B29CD"/>
    <w:rsid w:val="004B4205"/>
    <w:rsid w:val="004B4401"/>
    <w:rsid w:val="004B4C01"/>
    <w:rsid w:val="004B4C62"/>
    <w:rsid w:val="004B5227"/>
    <w:rsid w:val="004B59B1"/>
    <w:rsid w:val="004B5CFB"/>
    <w:rsid w:val="004B6594"/>
    <w:rsid w:val="004B6D65"/>
    <w:rsid w:val="004B7061"/>
    <w:rsid w:val="004B73D4"/>
    <w:rsid w:val="004C0DA5"/>
    <w:rsid w:val="004C16ED"/>
    <w:rsid w:val="004C17DF"/>
    <w:rsid w:val="004C182C"/>
    <w:rsid w:val="004C1F4B"/>
    <w:rsid w:val="004C20D0"/>
    <w:rsid w:val="004C22E1"/>
    <w:rsid w:val="004C27E3"/>
    <w:rsid w:val="004C2C95"/>
    <w:rsid w:val="004C3D3A"/>
    <w:rsid w:val="004C42A4"/>
    <w:rsid w:val="004C4CC4"/>
    <w:rsid w:val="004C53C3"/>
    <w:rsid w:val="004C57E0"/>
    <w:rsid w:val="004C58FE"/>
    <w:rsid w:val="004C5A16"/>
    <w:rsid w:val="004C5F9C"/>
    <w:rsid w:val="004C6230"/>
    <w:rsid w:val="004C6815"/>
    <w:rsid w:val="004C686B"/>
    <w:rsid w:val="004C6DDD"/>
    <w:rsid w:val="004C7095"/>
    <w:rsid w:val="004C7402"/>
    <w:rsid w:val="004D06C2"/>
    <w:rsid w:val="004D12B9"/>
    <w:rsid w:val="004D1446"/>
    <w:rsid w:val="004D2D10"/>
    <w:rsid w:val="004D2FDD"/>
    <w:rsid w:val="004D35FF"/>
    <w:rsid w:val="004D436C"/>
    <w:rsid w:val="004D53A4"/>
    <w:rsid w:val="004D5595"/>
    <w:rsid w:val="004D5D83"/>
    <w:rsid w:val="004D662D"/>
    <w:rsid w:val="004D6958"/>
    <w:rsid w:val="004D6D1E"/>
    <w:rsid w:val="004D6EF4"/>
    <w:rsid w:val="004D769E"/>
    <w:rsid w:val="004D76F0"/>
    <w:rsid w:val="004E0290"/>
    <w:rsid w:val="004E0765"/>
    <w:rsid w:val="004E265B"/>
    <w:rsid w:val="004E28F5"/>
    <w:rsid w:val="004E3859"/>
    <w:rsid w:val="004E5C6B"/>
    <w:rsid w:val="004E5E41"/>
    <w:rsid w:val="004E6819"/>
    <w:rsid w:val="004E6F69"/>
    <w:rsid w:val="004E754F"/>
    <w:rsid w:val="004E75C0"/>
    <w:rsid w:val="004E75D5"/>
    <w:rsid w:val="004E77F8"/>
    <w:rsid w:val="004E7BED"/>
    <w:rsid w:val="004E7CA8"/>
    <w:rsid w:val="004F009F"/>
    <w:rsid w:val="004F0159"/>
    <w:rsid w:val="004F132D"/>
    <w:rsid w:val="004F1844"/>
    <w:rsid w:val="004F2318"/>
    <w:rsid w:val="004F25D4"/>
    <w:rsid w:val="004F28C4"/>
    <w:rsid w:val="004F2CDB"/>
    <w:rsid w:val="004F33DB"/>
    <w:rsid w:val="004F3BAA"/>
    <w:rsid w:val="004F4DE6"/>
    <w:rsid w:val="004F4ED6"/>
    <w:rsid w:val="004F4EE2"/>
    <w:rsid w:val="004F4F6C"/>
    <w:rsid w:val="004F5523"/>
    <w:rsid w:val="004F58FB"/>
    <w:rsid w:val="004F61E3"/>
    <w:rsid w:val="004F688B"/>
    <w:rsid w:val="004F696C"/>
    <w:rsid w:val="00500AB5"/>
    <w:rsid w:val="00500D87"/>
    <w:rsid w:val="005016BA"/>
    <w:rsid w:val="0050178F"/>
    <w:rsid w:val="0050193F"/>
    <w:rsid w:val="00502141"/>
    <w:rsid w:val="00503159"/>
    <w:rsid w:val="00504A31"/>
    <w:rsid w:val="00505B4C"/>
    <w:rsid w:val="00505B88"/>
    <w:rsid w:val="00505DFB"/>
    <w:rsid w:val="005069F6"/>
    <w:rsid w:val="00506BEF"/>
    <w:rsid w:val="00507174"/>
    <w:rsid w:val="0050766B"/>
    <w:rsid w:val="00507849"/>
    <w:rsid w:val="00510751"/>
    <w:rsid w:val="005113A5"/>
    <w:rsid w:val="0051180E"/>
    <w:rsid w:val="00511934"/>
    <w:rsid w:val="00511D5B"/>
    <w:rsid w:val="0051203D"/>
    <w:rsid w:val="0051215D"/>
    <w:rsid w:val="00513187"/>
    <w:rsid w:val="00513BD3"/>
    <w:rsid w:val="00513FA6"/>
    <w:rsid w:val="00514F01"/>
    <w:rsid w:val="00515942"/>
    <w:rsid w:val="00515C79"/>
    <w:rsid w:val="005169D5"/>
    <w:rsid w:val="005172F1"/>
    <w:rsid w:val="00517767"/>
    <w:rsid w:val="00517DC3"/>
    <w:rsid w:val="00520396"/>
    <w:rsid w:val="005204AD"/>
    <w:rsid w:val="0052053E"/>
    <w:rsid w:val="00520772"/>
    <w:rsid w:val="005208A9"/>
    <w:rsid w:val="00520A4D"/>
    <w:rsid w:val="00521219"/>
    <w:rsid w:val="00521ED3"/>
    <w:rsid w:val="00523230"/>
    <w:rsid w:val="00523BD2"/>
    <w:rsid w:val="00523BFE"/>
    <w:rsid w:val="00524CA2"/>
    <w:rsid w:val="00524F70"/>
    <w:rsid w:val="0052519C"/>
    <w:rsid w:val="00525219"/>
    <w:rsid w:val="00525BBC"/>
    <w:rsid w:val="00525D77"/>
    <w:rsid w:val="00525F17"/>
    <w:rsid w:val="00526C14"/>
    <w:rsid w:val="00527FD8"/>
    <w:rsid w:val="0053075D"/>
    <w:rsid w:val="00530CB2"/>
    <w:rsid w:val="0053110C"/>
    <w:rsid w:val="00532108"/>
    <w:rsid w:val="00533399"/>
    <w:rsid w:val="00533CDB"/>
    <w:rsid w:val="00534150"/>
    <w:rsid w:val="00535658"/>
    <w:rsid w:val="00535DA2"/>
    <w:rsid w:val="00536C9A"/>
    <w:rsid w:val="005377B8"/>
    <w:rsid w:val="00537B00"/>
    <w:rsid w:val="00537E3F"/>
    <w:rsid w:val="00540483"/>
    <w:rsid w:val="005409DF"/>
    <w:rsid w:val="00540C6B"/>
    <w:rsid w:val="00541354"/>
    <w:rsid w:val="005414C9"/>
    <w:rsid w:val="005416A3"/>
    <w:rsid w:val="00542275"/>
    <w:rsid w:val="00542356"/>
    <w:rsid w:val="005423D8"/>
    <w:rsid w:val="005425EE"/>
    <w:rsid w:val="0054269B"/>
    <w:rsid w:val="00542897"/>
    <w:rsid w:val="00542B21"/>
    <w:rsid w:val="00542EA6"/>
    <w:rsid w:val="00542F21"/>
    <w:rsid w:val="00543040"/>
    <w:rsid w:val="00543CCD"/>
    <w:rsid w:val="00543E3C"/>
    <w:rsid w:val="0054411E"/>
    <w:rsid w:val="005455BB"/>
    <w:rsid w:val="0054689D"/>
    <w:rsid w:val="00546CFC"/>
    <w:rsid w:val="00547101"/>
    <w:rsid w:val="00547893"/>
    <w:rsid w:val="00547A98"/>
    <w:rsid w:val="00550B02"/>
    <w:rsid w:val="00551E53"/>
    <w:rsid w:val="00552F54"/>
    <w:rsid w:val="005537AA"/>
    <w:rsid w:val="005537CE"/>
    <w:rsid w:val="005539D5"/>
    <w:rsid w:val="00553B70"/>
    <w:rsid w:val="005541E6"/>
    <w:rsid w:val="00554CC6"/>
    <w:rsid w:val="00555415"/>
    <w:rsid w:val="00555532"/>
    <w:rsid w:val="005569CD"/>
    <w:rsid w:val="005571EC"/>
    <w:rsid w:val="005577A6"/>
    <w:rsid w:val="00557917"/>
    <w:rsid w:val="00557A0B"/>
    <w:rsid w:val="00557BEE"/>
    <w:rsid w:val="00560095"/>
    <w:rsid w:val="005602E2"/>
    <w:rsid w:val="005606B2"/>
    <w:rsid w:val="00560BD2"/>
    <w:rsid w:val="00560DEB"/>
    <w:rsid w:val="00560F40"/>
    <w:rsid w:val="00561D86"/>
    <w:rsid w:val="00562013"/>
    <w:rsid w:val="0056259D"/>
    <w:rsid w:val="005629B5"/>
    <w:rsid w:val="00562C29"/>
    <w:rsid w:val="00562D49"/>
    <w:rsid w:val="0056319C"/>
    <w:rsid w:val="005635AC"/>
    <w:rsid w:val="0056388E"/>
    <w:rsid w:val="00565291"/>
    <w:rsid w:val="00565871"/>
    <w:rsid w:val="0056587A"/>
    <w:rsid w:val="00565AB9"/>
    <w:rsid w:val="0056622E"/>
    <w:rsid w:val="00566262"/>
    <w:rsid w:val="00566576"/>
    <w:rsid w:val="005668F3"/>
    <w:rsid w:val="00566B38"/>
    <w:rsid w:val="005675A6"/>
    <w:rsid w:val="005677D7"/>
    <w:rsid w:val="00567CB4"/>
    <w:rsid w:val="005704F4"/>
    <w:rsid w:val="005713B7"/>
    <w:rsid w:val="00571650"/>
    <w:rsid w:val="00571E9E"/>
    <w:rsid w:val="005731A6"/>
    <w:rsid w:val="00573256"/>
    <w:rsid w:val="00573497"/>
    <w:rsid w:val="0057380D"/>
    <w:rsid w:val="00573A97"/>
    <w:rsid w:val="00573B04"/>
    <w:rsid w:val="00573FA0"/>
    <w:rsid w:val="00575B9C"/>
    <w:rsid w:val="00577023"/>
    <w:rsid w:val="00577065"/>
    <w:rsid w:val="00577343"/>
    <w:rsid w:val="00577D29"/>
    <w:rsid w:val="00577F7E"/>
    <w:rsid w:val="0058030D"/>
    <w:rsid w:val="00580349"/>
    <w:rsid w:val="00581A70"/>
    <w:rsid w:val="00581C61"/>
    <w:rsid w:val="00581EA2"/>
    <w:rsid w:val="00581EBE"/>
    <w:rsid w:val="00581F29"/>
    <w:rsid w:val="005829CD"/>
    <w:rsid w:val="0058390E"/>
    <w:rsid w:val="00583B2A"/>
    <w:rsid w:val="00583D80"/>
    <w:rsid w:val="00584310"/>
    <w:rsid w:val="005845E4"/>
    <w:rsid w:val="005846DC"/>
    <w:rsid w:val="0058480E"/>
    <w:rsid w:val="00585155"/>
    <w:rsid w:val="0058550D"/>
    <w:rsid w:val="0058598D"/>
    <w:rsid w:val="00585C58"/>
    <w:rsid w:val="00586291"/>
    <w:rsid w:val="00586A17"/>
    <w:rsid w:val="00586D06"/>
    <w:rsid w:val="00587F51"/>
    <w:rsid w:val="0059019C"/>
    <w:rsid w:val="00590D5A"/>
    <w:rsid w:val="0059141E"/>
    <w:rsid w:val="00591B71"/>
    <w:rsid w:val="00593282"/>
    <w:rsid w:val="005932AC"/>
    <w:rsid w:val="00593C9B"/>
    <w:rsid w:val="00594BCA"/>
    <w:rsid w:val="005953A4"/>
    <w:rsid w:val="005955D9"/>
    <w:rsid w:val="00595620"/>
    <w:rsid w:val="00595677"/>
    <w:rsid w:val="00595B56"/>
    <w:rsid w:val="00595CFD"/>
    <w:rsid w:val="00595F8A"/>
    <w:rsid w:val="00595FBD"/>
    <w:rsid w:val="00596415"/>
    <w:rsid w:val="00596460"/>
    <w:rsid w:val="0059683D"/>
    <w:rsid w:val="005969C3"/>
    <w:rsid w:val="0059755B"/>
    <w:rsid w:val="00597583"/>
    <w:rsid w:val="00597F30"/>
    <w:rsid w:val="005A0127"/>
    <w:rsid w:val="005A0274"/>
    <w:rsid w:val="005A149D"/>
    <w:rsid w:val="005A19D5"/>
    <w:rsid w:val="005A1E1A"/>
    <w:rsid w:val="005A21D7"/>
    <w:rsid w:val="005A30F2"/>
    <w:rsid w:val="005A3511"/>
    <w:rsid w:val="005A4473"/>
    <w:rsid w:val="005A4D0E"/>
    <w:rsid w:val="005A51E5"/>
    <w:rsid w:val="005A5B10"/>
    <w:rsid w:val="005A68AA"/>
    <w:rsid w:val="005A68E8"/>
    <w:rsid w:val="005A6DF5"/>
    <w:rsid w:val="005A71F6"/>
    <w:rsid w:val="005A7B3A"/>
    <w:rsid w:val="005A7DEF"/>
    <w:rsid w:val="005B095D"/>
    <w:rsid w:val="005B12EE"/>
    <w:rsid w:val="005B13FD"/>
    <w:rsid w:val="005B1642"/>
    <w:rsid w:val="005B23BB"/>
    <w:rsid w:val="005B27FB"/>
    <w:rsid w:val="005B28C6"/>
    <w:rsid w:val="005B3A1F"/>
    <w:rsid w:val="005B4362"/>
    <w:rsid w:val="005B4D0D"/>
    <w:rsid w:val="005B5067"/>
    <w:rsid w:val="005B63B3"/>
    <w:rsid w:val="005B6A56"/>
    <w:rsid w:val="005B6F2F"/>
    <w:rsid w:val="005B7581"/>
    <w:rsid w:val="005B7999"/>
    <w:rsid w:val="005B7A34"/>
    <w:rsid w:val="005B7CB4"/>
    <w:rsid w:val="005B7EDC"/>
    <w:rsid w:val="005C04BC"/>
    <w:rsid w:val="005C0616"/>
    <w:rsid w:val="005C072C"/>
    <w:rsid w:val="005C0EDF"/>
    <w:rsid w:val="005C1D7F"/>
    <w:rsid w:val="005C1EDD"/>
    <w:rsid w:val="005C2072"/>
    <w:rsid w:val="005C39A1"/>
    <w:rsid w:val="005C3A02"/>
    <w:rsid w:val="005C3F66"/>
    <w:rsid w:val="005C4452"/>
    <w:rsid w:val="005C4803"/>
    <w:rsid w:val="005C4A88"/>
    <w:rsid w:val="005C4E56"/>
    <w:rsid w:val="005C5305"/>
    <w:rsid w:val="005C5568"/>
    <w:rsid w:val="005C5A52"/>
    <w:rsid w:val="005C5EA5"/>
    <w:rsid w:val="005C6A84"/>
    <w:rsid w:val="005C77DD"/>
    <w:rsid w:val="005D09CD"/>
    <w:rsid w:val="005D1482"/>
    <w:rsid w:val="005D3464"/>
    <w:rsid w:val="005D4162"/>
    <w:rsid w:val="005D46A3"/>
    <w:rsid w:val="005D4795"/>
    <w:rsid w:val="005D521C"/>
    <w:rsid w:val="005D61D3"/>
    <w:rsid w:val="005D639E"/>
    <w:rsid w:val="005D6EE0"/>
    <w:rsid w:val="005D7048"/>
    <w:rsid w:val="005D726C"/>
    <w:rsid w:val="005D7822"/>
    <w:rsid w:val="005D7BDF"/>
    <w:rsid w:val="005D7DC4"/>
    <w:rsid w:val="005E0811"/>
    <w:rsid w:val="005E0D56"/>
    <w:rsid w:val="005E0EF8"/>
    <w:rsid w:val="005E12AA"/>
    <w:rsid w:val="005E161E"/>
    <w:rsid w:val="005E2717"/>
    <w:rsid w:val="005E31D2"/>
    <w:rsid w:val="005E3239"/>
    <w:rsid w:val="005E3248"/>
    <w:rsid w:val="005E3408"/>
    <w:rsid w:val="005E3663"/>
    <w:rsid w:val="005E44E5"/>
    <w:rsid w:val="005E4877"/>
    <w:rsid w:val="005E4A0E"/>
    <w:rsid w:val="005E6449"/>
    <w:rsid w:val="005E6CC0"/>
    <w:rsid w:val="005E7068"/>
    <w:rsid w:val="005E7940"/>
    <w:rsid w:val="005E7BE3"/>
    <w:rsid w:val="005F0575"/>
    <w:rsid w:val="005F08EE"/>
    <w:rsid w:val="005F0FB0"/>
    <w:rsid w:val="005F11E9"/>
    <w:rsid w:val="005F1A7F"/>
    <w:rsid w:val="005F1BF7"/>
    <w:rsid w:val="005F29EC"/>
    <w:rsid w:val="005F4438"/>
    <w:rsid w:val="005F44C1"/>
    <w:rsid w:val="005F486D"/>
    <w:rsid w:val="005F4AEA"/>
    <w:rsid w:val="005F4B85"/>
    <w:rsid w:val="005F56AF"/>
    <w:rsid w:val="005F60DD"/>
    <w:rsid w:val="005F69BB"/>
    <w:rsid w:val="005F72AA"/>
    <w:rsid w:val="005F7640"/>
    <w:rsid w:val="005F7BE1"/>
    <w:rsid w:val="00600806"/>
    <w:rsid w:val="006015E9"/>
    <w:rsid w:val="00601F3C"/>
    <w:rsid w:val="00603A08"/>
    <w:rsid w:val="00603C05"/>
    <w:rsid w:val="00604424"/>
    <w:rsid w:val="0060491D"/>
    <w:rsid w:val="00604F10"/>
    <w:rsid w:val="00604F46"/>
    <w:rsid w:val="00605206"/>
    <w:rsid w:val="00605B2B"/>
    <w:rsid w:val="00605F85"/>
    <w:rsid w:val="00606904"/>
    <w:rsid w:val="0060709E"/>
    <w:rsid w:val="00607E01"/>
    <w:rsid w:val="00610575"/>
    <w:rsid w:val="00610EA9"/>
    <w:rsid w:val="00610EB3"/>
    <w:rsid w:val="006112F7"/>
    <w:rsid w:val="00611627"/>
    <w:rsid w:val="006119FB"/>
    <w:rsid w:val="00611D3B"/>
    <w:rsid w:val="006129F9"/>
    <w:rsid w:val="00612E3A"/>
    <w:rsid w:val="00612E99"/>
    <w:rsid w:val="006130AA"/>
    <w:rsid w:val="00613E4B"/>
    <w:rsid w:val="00614042"/>
    <w:rsid w:val="00614078"/>
    <w:rsid w:val="00614957"/>
    <w:rsid w:val="00614CF8"/>
    <w:rsid w:val="00615369"/>
    <w:rsid w:val="006155C9"/>
    <w:rsid w:val="00615B7B"/>
    <w:rsid w:val="00616572"/>
    <w:rsid w:val="00616AF1"/>
    <w:rsid w:val="00616F9D"/>
    <w:rsid w:val="006172BC"/>
    <w:rsid w:val="006177C4"/>
    <w:rsid w:val="00620E81"/>
    <w:rsid w:val="00621699"/>
    <w:rsid w:val="006220BE"/>
    <w:rsid w:val="00622417"/>
    <w:rsid w:val="0062242F"/>
    <w:rsid w:val="00622F5B"/>
    <w:rsid w:val="00623749"/>
    <w:rsid w:val="00623B87"/>
    <w:rsid w:val="00623DD2"/>
    <w:rsid w:val="00624146"/>
    <w:rsid w:val="00624A4E"/>
    <w:rsid w:val="00625234"/>
    <w:rsid w:val="006253B2"/>
    <w:rsid w:val="00625400"/>
    <w:rsid w:val="00625449"/>
    <w:rsid w:val="00625A9D"/>
    <w:rsid w:val="00625ED5"/>
    <w:rsid w:val="006262B0"/>
    <w:rsid w:val="006262F5"/>
    <w:rsid w:val="006272CA"/>
    <w:rsid w:val="00627A86"/>
    <w:rsid w:val="00630666"/>
    <w:rsid w:val="00631999"/>
    <w:rsid w:val="00631A8E"/>
    <w:rsid w:val="00631AA6"/>
    <w:rsid w:val="00631D34"/>
    <w:rsid w:val="00632416"/>
    <w:rsid w:val="00632774"/>
    <w:rsid w:val="006329ED"/>
    <w:rsid w:val="00632EE0"/>
    <w:rsid w:val="00633367"/>
    <w:rsid w:val="006340FB"/>
    <w:rsid w:val="006344BF"/>
    <w:rsid w:val="006344D0"/>
    <w:rsid w:val="00635239"/>
    <w:rsid w:val="0063583B"/>
    <w:rsid w:val="00635DE9"/>
    <w:rsid w:val="0063604C"/>
    <w:rsid w:val="006364FD"/>
    <w:rsid w:val="0063679A"/>
    <w:rsid w:val="00640D73"/>
    <w:rsid w:val="0064213C"/>
    <w:rsid w:val="00643964"/>
    <w:rsid w:val="00643FA3"/>
    <w:rsid w:val="0064446B"/>
    <w:rsid w:val="00644BAF"/>
    <w:rsid w:val="00644BB6"/>
    <w:rsid w:val="00645601"/>
    <w:rsid w:val="00645E20"/>
    <w:rsid w:val="00645E57"/>
    <w:rsid w:val="006466B8"/>
    <w:rsid w:val="00646DA2"/>
    <w:rsid w:val="0064782B"/>
    <w:rsid w:val="006503C2"/>
    <w:rsid w:val="00650FA1"/>
    <w:rsid w:val="006510BB"/>
    <w:rsid w:val="006512F8"/>
    <w:rsid w:val="00651D0A"/>
    <w:rsid w:val="00652CD6"/>
    <w:rsid w:val="00652F63"/>
    <w:rsid w:val="006535C4"/>
    <w:rsid w:val="00655111"/>
    <w:rsid w:val="0065619A"/>
    <w:rsid w:val="006561D4"/>
    <w:rsid w:val="006566E2"/>
    <w:rsid w:val="00656A7F"/>
    <w:rsid w:val="00656F5B"/>
    <w:rsid w:val="006570B6"/>
    <w:rsid w:val="00657414"/>
    <w:rsid w:val="00657E94"/>
    <w:rsid w:val="00657FA6"/>
    <w:rsid w:val="006600D1"/>
    <w:rsid w:val="00660762"/>
    <w:rsid w:val="00661048"/>
    <w:rsid w:val="00661321"/>
    <w:rsid w:val="006613AD"/>
    <w:rsid w:val="006619E9"/>
    <w:rsid w:val="00662825"/>
    <w:rsid w:val="00662AA5"/>
    <w:rsid w:val="0066376C"/>
    <w:rsid w:val="00663780"/>
    <w:rsid w:val="006637E6"/>
    <w:rsid w:val="00663C0D"/>
    <w:rsid w:val="00663C53"/>
    <w:rsid w:val="006641F4"/>
    <w:rsid w:val="00664363"/>
    <w:rsid w:val="00664369"/>
    <w:rsid w:val="00665462"/>
    <w:rsid w:val="0066567F"/>
    <w:rsid w:val="00665745"/>
    <w:rsid w:val="00665794"/>
    <w:rsid w:val="006657D1"/>
    <w:rsid w:val="00665ED8"/>
    <w:rsid w:val="0066672B"/>
    <w:rsid w:val="00666BDE"/>
    <w:rsid w:val="00666DDA"/>
    <w:rsid w:val="00670B52"/>
    <w:rsid w:val="00670D4E"/>
    <w:rsid w:val="006728AC"/>
    <w:rsid w:val="006729F6"/>
    <w:rsid w:val="00672B2C"/>
    <w:rsid w:val="00673605"/>
    <w:rsid w:val="00673978"/>
    <w:rsid w:val="00674112"/>
    <w:rsid w:val="00674654"/>
    <w:rsid w:val="00674DAA"/>
    <w:rsid w:val="00675111"/>
    <w:rsid w:val="006758F4"/>
    <w:rsid w:val="00675D45"/>
    <w:rsid w:val="006761F9"/>
    <w:rsid w:val="0067644F"/>
    <w:rsid w:val="006804CF"/>
    <w:rsid w:val="00680CC6"/>
    <w:rsid w:val="00680E1B"/>
    <w:rsid w:val="006815D6"/>
    <w:rsid w:val="006820B1"/>
    <w:rsid w:val="00682E7C"/>
    <w:rsid w:val="006830C9"/>
    <w:rsid w:val="0068396B"/>
    <w:rsid w:val="00683EB5"/>
    <w:rsid w:val="00684624"/>
    <w:rsid w:val="006847A4"/>
    <w:rsid w:val="006852F6"/>
    <w:rsid w:val="00686400"/>
    <w:rsid w:val="0068653C"/>
    <w:rsid w:val="006868A0"/>
    <w:rsid w:val="006868BB"/>
    <w:rsid w:val="006912A2"/>
    <w:rsid w:val="00691508"/>
    <w:rsid w:val="00691942"/>
    <w:rsid w:val="00691BC9"/>
    <w:rsid w:val="00691EC4"/>
    <w:rsid w:val="00692A1F"/>
    <w:rsid w:val="00694828"/>
    <w:rsid w:val="00694BEE"/>
    <w:rsid w:val="00694C2B"/>
    <w:rsid w:val="006963C4"/>
    <w:rsid w:val="00696732"/>
    <w:rsid w:val="006970CA"/>
    <w:rsid w:val="00697876"/>
    <w:rsid w:val="0069797E"/>
    <w:rsid w:val="006A130A"/>
    <w:rsid w:val="006A150E"/>
    <w:rsid w:val="006A2463"/>
    <w:rsid w:val="006A2BE9"/>
    <w:rsid w:val="006A3747"/>
    <w:rsid w:val="006A4FD4"/>
    <w:rsid w:val="006A5108"/>
    <w:rsid w:val="006A579C"/>
    <w:rsid w:val="006A59CC"/>
    <w:rsid w:val="006A616B"/>
    <w:rsid w:val="006A7190"/>
    <w:rsid w:val="006A72BD"/>
    <w:rsid w:val="006A7962"/>
    <w:rsid w:val="006B002F"/>
    <w:rsid w:val="006B03A1"/>
    <w:rsid w:val="006B051E"/>
    <w:rsid w:val="006B0D53"/>
    <w:rsid w:val="006B1384"/>
    <w:rsid w:val="006B19C5"/>
    <w:rsid w:val="006B1CD5"/>
    <w:rsid w:val="006B1DBD"/>
    <w:rsid w:val="006B22A2"/>
    <w:rsid w:val="006B2343"/>
    <w:rsid w:val="006B234C"/>
    <w:rsid w:val="006B28E9"/>
    <w:rsid w:val="006B2AEC"/>
    <w:rsid w:val="006B3163"/>
    <w:rsid w:val="006B4455"/>
    <w:rsid w:val="006B4741"/>
    <w:rsid w:val="006B476A"/>
    <w:rsid w:val="006B4919"/>
    <w:rsid w:val="006B4FBF"/>
    <w:rsid w:val="006B5510"/>
    <w:rsid w:val="006B56ED"/>
    <w:rsid w:val="006B66F4"/>
    <w:rsid w:val="006B6E66"/>
    <w:rsid w:val="006B7A8F"/>
    <w:rsid w:val="006B7CE3"/>
    <w:rsid w:val="006C016D"/>
    <w:rsid w:val="006C06AA"/>
    <w:rsid w:val="006C0FB7"/>
    <w:rsid w:val="006C1239"/>
    <w:rsid w:val="006C170F"/>
    <w:rsid w:val="006C1FBB"/>
    <w:rsid w:val="006C2115"/>
    <w:rsid w:val="006C2300"/>
    <w:rsid w:val="006C235B"/>
    <w:rsid w:val="006C3A9C"/>
    <w:rsid w:val="006C3E62"/>
    <w:rsid w:val="006C3F88"/>
    <w:rsid w:val="006C4271"/>
    <w:rsid w:val="006C429B"/>
    <w:rsid w:val="006C44FB"/>
    <w:rsid w:val="006C4B2B"/>
    <w:rsid w:val="006C4C9A"/>
    <w:rsid w:val="006C5030"/>
    <w:rsid w:val="006C5D9A"/>
    <w:rsid w:val="006C5E66"/>
    <w:rsid w:val="006C5FA0"/>
    <w:rsid w:val="006C6678"/>
    <w:rsid w:val="006C70D4"/>
    <w:rsid w:val="006C70DA"/>
    <w:rsid w:val="006D0208"/>
    <w:rsid w:val="006D0782"/>
    <w:rsid w:val="006D1438"/>
    <w:rsid w:val="006D1B36"/>
    <w:rsid w:val="006D29F8"/>
    <w:rsid w:val="006D301F"/>
    <w:rsid w:val="006D3360"/>
    <w:rsid w:val="006D3E9A"/>
    <w:rsid w:val="006D517D"/>
    <w:rsid w:val="006D554F"/>
    <w:rsid w:val="006D5CFC"/>
    <w:rsid w:val="006D5FB0"/>
    <w:rsid w:val="006D6355"/>
    <w:rsid w:val="006E0980"/>
    <w:rsid w:val="006E1917"/>
    <w:rsid w:val="006E1D37"/>
    <w:rsid w:val="006E1E61"/>
    <w:rsid w:val="006E228A"/>
    <w:rsid w:val="006E2E30"/>
    <w:rsid w:val="006E3878"/>
    <w:rsid w:val="006E4541"/>
    <w:rsid w:val="006E566B"/>
    <w:rsid w:val="006E56CD"/>
    <w:rsid w:val="006E693D"/>
    <w:rsid w:val="006F001A"/>
    <w:rsid w:val="006F0A52"/>
    <w:rsid w:val="006F150A"/>
    <w:rsid w:val="006F1CAB"/>
    <w:rsid w:val="006F2F19"/>
    <w:rsid w:val="006F3996"/>
    <w:rsid w:val="006F41BB"/>
    <w:rsid w:val="006F4390"/>
    <w:rsid w:val="006F46C7"/>
    <w:rsid w:val="006F5767"/>
    <w:rsid w:val="006F5EF5"/>
    <w:rsid w:val="006F6370"/>
    <w:rsid w:val="006F6C49"/>
    <w:rsid w:val="006F7ADB"/>
    <w:rsid w:val="006F7AFD"/>
    <w:rsid w:val="006F7C7D"/>
    <w:rsid w:val="006F7D15"/>
    <w:rsid w:val="006F7D37"/>
    <w:rsid w:val="00700135"/>
    <w:rsid w:val="00700743"/>
    <w:rsid w:val="007007FE"/>
    <w:rsid w:val="00700CC8"/>
    <w:rsid w:val="00700DDD"/>
    <w:rsid w:val="00702648"/>
    <w:rsid w:val="00702953"/>
    <w:rsid w:val="00702B85"/>
    <w:rsid w:val="00703050"/>
    <w:rsid w:val="007032B6"/>
    <w:rsid w:val="0070335C"/>
    <w:rsid w:val="0070387C"/>
    <w:rsid w:val="007041FC"/>
    <w:rsid w:val="00704655"/>
    <w:rsid w:val="00705994"/>
    <w:rsid w:val="00705AE9"/>
    <w:rsid w:val="00705FDE"/>
    <w:rsid w:val="0070605E"/>
    <w:rsid w:val="007066C5"/>
    <w:rsid w:val="00706A31"/>
    <w:rsid w:val="00707921"/>
    <w:rsid w:val="00710307"/>
    <w:rsid w:val="00711A40"/>
    <w:rsid w:val="00712AED"/>
    <w:rsid w:val="00712D1D"/>
    <w:rsid w:val="00712E4D"/>
    <w:rsid w:val="00713ECB"/>
    <w:rsid w:val="007143C2"/>
    <w:rsid w:val="007145F8"/>
    <w:rsid w:val="0071476A"/>
    <w:rsid w:val="0071476F"/>
    <w:rsid w:val="00714965"/>
    <w:rsid w:val="00714F0C"/>
    <w:rsid w:val="007153E6"/>
    <w:rsid w:val="00716C70"/>
    <w:rsid w:val="0071725C"/>
    <w:rsid w:val="007175AB"/>
    <w:rsid w:val="00717A40"/>
    <w:rsid w:val="007208A9"/>
    <w:rsid w:val="00720998"/>
    <w:rsid w:val="00720F0B"/>
    <w:rsid w:val="00721DA7"/>
    <w:rsid w:val="007229AB"/>
    <w:rsid w:val="00723466"/>
    <w:rsid w:val="007238B7"/>
    <w:rsid w:val="00723F33"/>
    <w:rsid w:val="00724B8F"/>
    <w:rsid w:val="00724D4D"/>
    <w:rsid w:val="00725F77"/>
    <w:rsid w:val="0072655D"/>
    <w:rsid w:val="007265B0"/>
    <w:rsid w:val="00726657"/>
    <w:rsid w:val="00726E4B"/>
    <w:rsid w:val="00727697"/>
    <w:rsid w:val="0072794E"/>
    <w:rsid w:val="0072799B"/>
    <w:rsid w:val="007305D9"/>
    <w:rsid w:val="007306EE"/>
    <w:rsid w:val="00730F73"/>
    <w:rsid w:val="00731ED5"/>
    <w:rsid w:val="00731ED9"/>
    <w:rsid w:val="00731F25"/>
    <w:rsid w:val="00732141"/>
    <w:rsid w:val="007324DF"/>
    <w:rsid w:val="0073275C"/>
    <w:rsid w:val="00732B3C"/>
    <w:rsid w:val="0073317E"/>
    <w:rsid w:val="007332DE"/>
    <w:rsid w:val="007335B5"/>
    <w:rsid w:val="007335D7"/>
    <w:rsid w:val="0073397E"/>
    <w:rsid w:val="00733EFE"/>
    <w:rsid w:val="007342B0"/>
    <w:rsid w:val="007342FC"/>
    <w:rsid w:val="0073475C"/>
    <w:rsid w:val="00734DC1"/>
    <w:rsid w:val="00735483"/>
    <w:rsid w:val="00735790"/>
    <w:rsid w:val="00735A44"/>
    <w:rsid w:val="00735F65"/>
    <w:rsid w:val="007363CA"/>
    <w:rsid w:val="00736782"/>
    <w:rsid w:val="00736AC1"/>
    <w:rsid w:val="0073774F"/>
    <w:rsid w:val="0073788F"/>
    <w:rsid w:val="00740DC0"/>
    <w:rsid w:val="00740F3F"/>
    <w:rsid w:val="00741692"/>
    <w:rsid w:val="007418D5"/>
    <w:rsid w:val="00741DAB"/>
    <w:rsid w:val="0074207C"/>
    <w:rsid w:val="007421D5"/>
    <w:rsid w:val="00742535"/>
    <w:rsid w:val="00743EA8"/>
    <w:rsid w:val="00744189"/>
    <w:rsid w:val="00744AD2"/>
    <w:rsid w:val="00744D05"/>
    <w:rsid w:val="007453BD"/>
    <w:rsid w:val="007455B8"/>
    <w:rsid w:val="007466B2"/>
    <w:rsid w:val="0074673F"/>
    <w:rsid w:val="007475EE"/>
    <w:rsid w:val="007477DA"/>
    <w:rsid w:val="0074787A"/>
    <w:rsid w:val="00747ABC"/>
    <w:rsid w:val="00750EC4"/>
    <w:rsid w:val="00751790"/>
    <w:rsid w:val="00751BD3"/>
    <w:rsid w:val="00751D4F"/>
    <w:rsid w:val="00752797"/>
    <w:rsid w:val="00752C40"/>
    <w:rsid w:val="00752FC2"/>
    <w:rsid w:val="007536FE"/>
    <w:rsid w:val="007539E5"/>
    <w:rsid w:val="00753A4E"/>
    <w:rsid w:val="00753C80"/>
    <w:rsid w:val="007546AA"/>
    <w:rsid w:val="00754F35"/>
    <w:rsid w:val="00755629"/>
    <w:rsid w:val="007557E5"/>
    <w:rsid w:val="0075596E"/>
    <w:rsid w:val="00755D06"/>
    <w:rsid w:val="0075608F"/>
    <w:rsid w:val="007567F1"/>
    <w:rsid w:val="00757A6A"/>
    <w:rsid w:val="0076024C"/>
    <w:rsid w:val="0076099F"/>
    <w:rsid w:val="00760C7A"/>
    <w:rsid w:val="00760E5D"/>
    <w:rsid w:val="007610F7"/>
    <w:rsid w:val="007616EC"/>
    <w:rsid w:val="007625AB"/>
    <w:rsid w:val="007626A9"/>
    <w:rsid w:val="00762D84"/>
    <w:rsid w:val="00762F0A"/>
    <w:rsid w:val="0076303B"/>
    <w:rsid w:val="007634A1"/>
    <w:rsid w:val="007638B1"/>
    <w:rsid w:val="00763C5E"/>
    <w:rsid w:val="00763FAD"/>
    <w:rsid w:val="0076404B"/>
    <w:rsid w:val="0076421C"/>
    <w:rsid w:val="00764367"/>
    <w:rsid w:val="00764C72"/>
    <w:rsid w:val="00765F9C"/>
    <w:rsid w:val="00765FD7"/>
    <w:rsid w:val="00767192"/>
    <w:rsid w:val="0077109E"/>
    <w:rsid w:val="007711D6"/>
    <w:rsid w:val="00771344"/>
    <w:rsid w:val="00771886"/>
    <w:rsid w:val="007719DA"/>
    <w:rsid w:val="00772436"/>
    <w:rsid w:val="0077320C"/>
    <w:rsid w:val="0077374F"/>
    <w:rsid w:val="007737B1"/>
    <w:rsid w:val="007739BD"/>
    <w:rsid w:val="00775374"/>
    <w:rsid w:val="00775522"/>
    <w:rsid w:val="00775BFF"/>
    <w:rsid w:val="00775DB4"/>
    <w:rsid w:val="00777674"/>
    <w:rsid w:val="00780C19"/>
    <w:rsid w:val="00780D6A"/>
    <w:rsid w:val="00781050"/>
    <w:rsid w:val="00782F31"/>
    <w:rsid w:val="0078337B"/>
    <w:rsid w:val="00783438"/>
    <w:rsid w:val="00783803"/>
    <w:rsid w:val="007839D8"/>
    <w:rsid w:val="00783D67"/>
    <w:rsid w:val="0078424B"/>
    <w:rsid w:val="007843BC"/>
    <w:rsid w:val="00784A37"/>
    <w:rsid w:val="007852A9"/>
    <w:rsid w:val="007853E3"/>
    <w:rsid w:val="007859AB"/>
    <w:rsid w:val="00785EFB"/>
    <w:rsid w:val="00787001"/>
    <w:rsid w:val="00787226"/>
    <w:rsid w:val="00787A28"/>
    <w:rsid w:val="00787C9B"/>
    <w:rsid w:val="00787D99"/>
    <w:rsid w:val="007909E3"/>
    <w:rsid w:val="00790B2B"/>
    <w:rsid w:val="00791712"/>
    <w:rsid w:val="00791CC3"/>
    <w:rsid w:val="00792168"/>
    <w:rsid w:val="00795049"/>
    <w:rsid w:val="00795A68"/>
    <w:rsid w:val="00795AAD"/>
    <w:rsid w:val="0079616A"/>
    <w:rsid w:val="007968D5"/>
    <w:rsid w:val="00796B50"/>
    <w:rsid w:val="007970CF"/>
    <w:rsid w:val="00797341"/>
    <w:rsid w:val="007A05A3"/>
    <w:rsid w:val="007A095C"/>
    <w:rsid w:val="007A1106"/>
    <w:rsid w:val="007A1119"/>
    <w:rsid w:val="007A18AF"/>
    <w:rsid w:val="007A18EE"/>
    <w:rsid w:val="007A2C19"/>
    <w:rsid w:val="007A327B"/>
    <w:rsid w:val="007A33A1"/>
    <w:rsid w:val="007A4E2D"/>
    <w:rsid w:val="007A67D3"/>
    <w:rsid w:val="007A6CCA"/>
    <w:rsid w:val="007A7069"/>
    <w:rsid w:val="007A74B5"/>
    <w:rsid w:val="007B01E7"/>
    <w:rsid w:val="007B0390"/>
    <w:rsid w:val="007B10F3"/>
    <w:rsid w:val="007B130D"/>
    <w:rsid w:val="007B193D"/>
    <w:rsid w:val="007B1CE7"/>
    <w:rsid w:val="007B1ECD"/>
    <w:rsid w:val="007B1F3C"/>
    <w:rsid w:val="007B3476"/>
    <w:rsid w:val="007B349E"/>
    <w:rsid w:val="007B44F7"/>
    <w:rsid w:val="007B4C60"/>
    <w:rsid w:val="007B59E9"/>
    <w:rsid w:val="007B6931"/>
    <w:rsid w:val="007B748C"/>
    <w:rsid w:val="007B75D3"/>
    <w:rsid w:val="007B7E66"/>
    <w:rsid w:val="007C065B"/>
    <w:rsid w:val="007C08CA"/>
    <w:rsid w:val="007C22E6"/>
    <w:rsid w:val="007C2408"/>
    <w:rsid w:val="007C2917"/>
    <w:rsid w:val="007C363C"/>
    <w:rsid w:val="007C3987"/>
    <w:rsid w:val="007C39CB"/>
    <w:rsid w:val="007C3E19"/>
    <w:rsid w:val="007C4019"/>
    <w:rsid w:val="007C4A7F"/>
    <w:rsid w:val="007C5D15"/>
    <w:rsid w:val="007C5FAA"/>
    <w:rsid w:val="007C5FB8"/>
    <w:rsid w:val="007C6C2B"/>
    <w:rsid w:val="007C7140"/>
    <w:rsid w:val="007C71D4"/>
    <w:rsid w:val="007C7B63"/>
    <w:rsid w:val="007C7E63"/>
    <w:rsid w:val="007D0A48"/>
    <w:rsid w:val="007D16AF"/>
    <w:rsid w:val="007D16B6"/>
    <w:rsid w:val="007D19B5"/>
    <w:rsid w:val="007D2ABD"/>
    <w:rsid w:val="007D2F44"/>
    <w:rsid w:val="007D2FA0"/>
    <w:rsid w:val="007D3189"/>
    <w:rsid w:val="007D3465"/>
    <w:rsid w:val="007D38A9"/>
    <w:rsid w:val="007D3AD5"/>
    <w:rsid w:val="007D43F8"/>
    <w:rsid w:val="007D5048"/>
    <w:rsid w:val="007D5373"/>
    <w:rsid w:val="007D5AA9"/>
    <w:rsid w:val="007D66CC"/>
    <w:rsid w:val="007D7091"/>
    <w:rsid w:val="007D792A"/>
    <w:rsid w:val="007E096D"/>
    <w:rsid w:val="007E0F78"/>
    <w:rsid w:val="007E40F4"/>
    <w:rsid w:val="007E4A71"/>
    <w:rsid w:val="007E53F9"/>
    <w:rsid w:val="007E5587"/>
    <w:rsid w:val="007E5A8D"/>
    <w:rsid w:val="007E6176"/>
    <w:rsid w:val="007E6622"/>
    <w:rsid w:val="007E7711"/>
    <w:rsid w:val="007E7E09"/>
    <w:rsid w:val="007F1302"/>
    <w:rsid w:val="007F21EF"/>
    <w:rsid w:val="007F22CA"/>
    <w:rsid w:val="007F2465"/>
    <w:rsid w:val="007F2ADC"/>
    <w:rsid w:val="007F2B40"/>
    <w:rsid w:val="007F32ED"/>
    <w:rsid w:val="007F3879"/>
    <w:rsid w:val="007F4168"/>
    <w:rsid w:val="007F5044"/>
    <w:rsid w:val="007F567C"/>
    <w:rsid w:val="007F59F7"/>
    <w:rsid w:val="007F5D00"/>
    <w:rsid w:val="007F5EAB"/>
    <w:rsid w:val="007F66CA"/>
    <w:rsid w:val="007F7521"/>
    <w:rsid w:val="007F7BBC"/>
    <w:rsid w:val="00800174"/>
    <w:rsid w:val="008005E3"/>
    <w:rsid w:val="00800BF8"/>
    <w:rsid w:val="00800EF7"/>
    <w:rsid w:val="008013E9"/>
    <w:rsid w:val="00801603"/>
    <w:rsid w:val="00801AF8"/>
    <w:rsid w:val="00801DE5"/>
    <w:rsid w:val="00801EFE"/>
    <w:rsid w:val="008028A9"/>
    <w:rsid w:val="00802F8E"/>
    <w:rsid w:val="00803060"/>
    <w:rsid w:val="0080315D"/>
    <w:rsid w:val="008039D6"/>
    <w:rsid w:val="00803E27"/>
    <w:rsid w:val="00804DAD"/>
    <w:rsid w:val="0080579D"/>
    <w:rsid w:val="00805D79"/>
    <w:rsid w:val="00806902"/>
    <w:rsid w:val="00806AF2"/>
    <w:rsid w:val="00806B26"/>
    <w:rsid w:val="00806FA1"/>
    <w:rsid w:val="0080778A"/>
    <w:rsid w:val="0080781E"/>
    <w:rsid w:val="00810939"/>
    <w:rsid w:val="00810AC5"/>
    <w:rsid w:val="0081134C"/>
    <w:rsid w:val="00811773"/>
    <w:rsid w:val="00811CFB"/>
    <w:rsid w:val="00812B0B"/>
    <w:rsid w:val="0081473A"/>
    <w:rsid w:val="00815129"/>
    <w:rsid w:val="008156BD"/>
    <w:rsid w:val="00815EC7"/>
    <w:rsid w:val="00815ED0"/>
    <w:rsid w:val="008163D1"/>
    <w:rsid w:val="00816ACE"/>
    <w:rsid w:val="00816C3D"/>
    <w:rsid w:val="008171A4"/>
    <w:rsid w:val="008176A9"/>
    <w:rsid w:val="008207BB"/>
    <w:rsid w:val="00820D89"/>
    <w:rsid w:val="00821068"/>
    <w:rsid w:val="0082186C"/>
    <w:rsid w:val="00821EE7"/>
    <w:rsid w:val="00822CF2"/>
    <w:rsid w:val="00822FB6"/>
    <w:rsid w:val="00823C18"/>
    <w:rsid w:val="00824CC8"/>
    <w:rsid w:val="008250F1"/>
    <w:rsid w:val="00825446"/>
    <w:rsid w:val="00825618"/>
    <w:rsid w:val="00827930"/>
    <w:rsid w:val="00827ACC"/>
    <w:rsid w:val="00827DD0"/>
    <w:rsid w:val="008308B6"/>
    <w:rsid w:val="00830BC9"/>
    <w:rsid w:val="00830F2A"/>
    <w:rsid w:val="008318A2"/>
    <w:rsid w:val="00832108"/>
    <w:rsid w:val="0083219A"/>
    <w:rsid w:val="00832AA9"/>
    <w:rsid w:val="00832B95"/>
    <w:rsid w:val="00833159"/>
    <w:rsid w:val="008332BA"/>
    <w:rsid w:val="0083387D"/>
    <w:rsid w:val="00833C0D"/>
    <w:rsid w:val="00835EF2"/>
    <w:rsid w:val="00836B2E"/>
    <w:rsid w:val="0083778E"/>
    <w:rsid w:val="00837A9D"/>
    <w:rsid w:val="00837EAF"/>
    <w:rsid w:val="00841F5E"/>
    <w:rsid w:val="00842BB3"/>
    <w:rsid w:val="00842D62"/>
    <w:rsid w:val="00843F20"/>
    <w:rsid w:val="008451F0"/>
    <w:rsid w:val="008463D3"/>
    <w:rsid w:val="00846B9E"/>
    <w:rsid w:val="008471A6"/>
    <w:rsid w:val="008471E0"/>
    <w:rsid w:val="008474F5"/>
    <w:rsid w:val="00847761"/>
    <w:rsid w:val="00850129"/>
    <w:rsid w:val="00850648"/>
    <w:rsid w:val="00850D06"/>
    <w:rsid w:val="00850DA1"/>
    <w:rsid w:val="0085117F"/>
    <w:rsid w:val="00851524"/>
    <w:rsid w:val="00851A94"/>
    <w:rsid w:val="008526AA"/>
    <w:rsid w:val="0085282B"/>
    <w:rsid w:val="00852BAD"/>
    <w:rsid w:val="00853142"/>
    <w:rsid w:val="00853DB5"/>
    <w:rsid w:val="0085548E"/>
    <w:rsid w:val="00855734"/>
    <w:rsid w:val="00855D08"/>
    <w:rsid w:val="008567CC"/>
    <w:rsid w:val="008568D4"/>
    <w:rsid w:val="008576DD"/>
    <w:rsid w:val="00857A78"/>
    <w:rsid w:val="0086002B"/>
    <w:rsid w:val="0086008A"/>
    <w:rsid w:val="008606C7"/>
    <w:rsid w:val="00860ACF"/>
    <w:rsid w:val="00860B66"/>
    <w:rsid w:val="00861C72"/>
    <w:rsid w:val="008620E8"/>
    <w:rsid w:val="0086254E"/>
    <w:rsid w:val="00862AD0"/>
    <w:rsid w:val="00862E65"/>
    <w:rsid w:val="00862ED8"/>
    <w:rsid w:val="00863345"/>
    <w:rsid w:val="00863E83"/>
    <w:rsid w:val="00863F09"/>
    <w:rsid w:val="00864C3C"/>
    <w:rsid w:val="00864F9E"/>
    <w:rsid w:val="008650AA"/>
    <w:rsid w:val="0086597F"/>
    <w:rsid w:val="00865A8C"/>
    <w:rsid w:val="00865AB3"/>
    <w:rsid w:val="00866436"/>
    <w:rsid w:val="00866689"/>
    <w:rsid w:val="00866F98"/>
    <w:rsid w:val="008671CA"/>
    <w:rsid w:val="008677A0"/>
    <w:rsid w:val="00870AC2"/>
    <w:rsid w:val="008712E6"/>
    <w:rsid w:val="008715E5"/>
    <w:rsid w:val="0087181C"/>
    <w:rsid w:val="00871A28"/>
    <w:rsid w:val="00872D3C"/>
    <w:rsid w:val="008730CC"/>
    <w:rsid w:val="008732EB"/>
    <w:rsid w:val="008739F6"/>
    <w:rsid w:val="00874A8B"/>
    <w:rsid w:val="00874D52"/>
    <w:rsid w:val="008755B8"/>
    <w:rsid w:val="00877DB3"/>
    <w:rsid w:val="00880226"/>
    <w:rsid w:val="008811D0"/>
    <w:rsid w:val="008821FB"/>
    <w:rsid w:val="008835EE"/>
    <w:rsid w:val="008838D0"/>
    <w:rsid w:val="008842AA"/>
    <w:rsid w:val="00884406"/>
    <w:rsid w:val="0088442A"/>
    <w:rsid w:val="00884804"/>
    <w:rsid w:val="00884EA7"/>
    <w:rsid w:val="008852ED"/>
    <w:rsid w:val="008857D7"/>
    <w:rsid w:val="00885C6F"/>
    <w:rsid w:val="00886CAB"/>
    <w:rsid w:val="00887859"/>
    <w:rsid w:val="0088796D"/>
    <w:rsid w:val="00887CE1"/>
    <w:rsid w:val="00887D54"/>
    <w:rsid w:val="00887E12"/>
    <w:rsid w:val="00887E24"/>
    <w:rsid w:val="00887FBB"/>
    <w:rsid w:val="00890A64"/>
    <w:rsid w:val="00890C85"/>
    <w:rsid w:val="00890CC8"/>
    <w:rsid w:val="00890EEC"/>
    <w:rsid w:val="00891010"/>
    <w:rsid w:val="008914BD"/>
    <w:rsid w:val="008914F1"/>
    <w:rsid w:val="0089286C"/>
    <w:rsid w:val="00892BC1"/>
    <w:rsid w:val="00892D0A"/>
    <w:rsid w:val="00893754"/>
    <w:rsid w:val="00894038"/>
    <w:rsid w:val="00894234"/>
    <w:rsid w:val="00894C2C"/>
    <w:rsid w:val="00894DFC"/>
    <w:rsid w:val="0089584A"/>
    <w:rsid w:val="008958E6"/>
    <w:rsid w:val="00896800"/>
    <w:rsid w:val="00897626"/>
    <w:rsid w:val="008A0196"/>
    <w:rsid w:val="008A01FA"/>
    <w:rsid w:val="008A0A59"/>
    <w:rsid w:val="008A10DE"/>
    <w:rsid w:val="008A1D01"/>
    <w:rsid w:val="008A1E0A"/>
    <w:rsid w:val="008A205E"/>
    <w:rsid w:val="008A217B"/>
    <w:rsid w:val="008A21E1"/>
    <w:rsid w:val="008A2E79"/>
    <w:rsid w:val="008A33E7"/>
    <w:rsid w:val="008A3667"/>
    <w:rsid w:val="008A4610"/>
    <w:rsid w:val="008A482C"/>
    <w:rsid w:val="008A51B1"/>
    <w:rsid w:val="008A5804"/>
    <w:rsid w:val="008A5D54"/>
    <w:rsid w:val="008A60CF"/>
    <w:rsid w:val="008A65AF"/>
    <w:rsid w:val="008A66FA"/>
    <w:rsid w:val="008A6867"/>
    <w:rsid w:val="008A6DA6"/>
    <w:rsid w:val="008B04C7"/>
    <w:rsid w:val="008B1375"/>
    <w:rsid w:val="008B178B"/>
    <w:rsid w:val="008B1BE5"/>
    <w:rsid w:val="008B29AE"/>
    <w:rsid w:val="008B2B6C"/>
    <w:rsid w:val="008B32CD"/>
    <w:rsid w:val="008B3F54"/>
    <w:rsid w:val="008B3F61"/>
    <w:rsid w:val="008B42A5"/>
    <w:rsid w:val="008B438F"/>
    <w:rsid w:val="008B43E4"/>
    <w:rsid w:val="008B4A5B"/>
    <w:rsid w:val="008B4F7F"/>
    <w:rsid w:val="008B4F8E"/>
    <w:rsid w:val="008B54DF"/>
    <w:rsid w:val="008B5B2B"/>
    <w:rsid w:val="008B6686"/>
    <w:rsid w:val="008B67DF"/>
    <w:rsid w:val="008B7690"/>
    <w:rsid w:val="008B7B02"/>
    <w:rsid w:val="008C22A9"/>
    <w:rsid w:val="008C4BAA"/>
    <w:rsid w:val="008C5A97"/>
    <w:rsid w:val="008C5DC0"/>
    <w:rsid w:val="008C639E"/>
    <w:rsid w:val="008C66A0"/>
    <w:rsid w:val="008C6B01"/>
    <w:rsid w:val="008D02D2"/>
    <w:rsid w:val="008D0594"/>
    <w:rsid w:val="008D08CD"/>
    <w:rsid w:val="008D0E9A"/>
    <w:rsid w:val="008D1398"/>
    <w:rsid w:val="008D1409"/>
    <w:rsid w:val="008D2257"/>
    <w:rsid w:val="008D2E22"/>
    <w:rsid w:val="008D3169"/>
    <w:rsid w:val="008D3273"/>
    <w:rsid w:val="008D33FC"/>
    <w:rsid w:val="008D4322"/>
    <w:rsid w:val="008D46BA"/>
    <w:rsid w:val="008D4ADF"/>
    <w:rsid w:val="008D51AF"/>
    <w:rsid w:val="008D51DC"/>
    <w:rsid w:val="008D612C"/>
    <w:rsid w:val="008D61B6"/>
    <w:rsid w:val="008D639F"/>
    <w:rsid w:val="008D73D8"/>
    <w:rsid w:val="008D76DC"/>
    <w:rsid w:val="008E00A9"/>
    <w:rsid w:val="008E03DA"/>
    <w:rsid w:val="008E0472"/>
    <w:rsid w:val="008E063C"/>
    <w:rsid w:val="008E0A56"/>
    <w:rsid w:val="008E1543"/>
    <w:rsid w:val="008E2513"/>
    <w:rsid w:val="008E2992"/>
    <w:rsid w:val="008E3AB1"/>
    <w:rsid w:val="008E3B19"/>
    <w:rsid w:val="008E3C2A"/>
    <w:rsid w:val="008E3D6B"/>
    <w:rsid w:val="008E4583"/>
    <w:rsid w:val="008E4644"/>
    <w:rsid w:val="008E46A3"/>
    <w:rsid w:val="008E4BDF"/>
    <w:rsid w:val="008E4DB2"/>
    <w:rsid w:val="008E4EEA"/>
    <w:rsid w:val="008E52CF"/>
    <w:rsid w:val="008E56BA"/>
    <w:rsid w:val="008E585A"/>
    <w:rsid w:val="008E6568"/>
    <w:rsid w:val="008E66B7"/>
    <w:rsid w:val="008E6713"/>
    <w:rsid w:val="008E747D"/>
    <w:rsid w:val="008F0D1B"/>
    <w:rsid w:val="008F0E7C"/>
    <w:rsid w:val="008F1762"/>
    <w:rsid w:val="008F2251"/>
    <w:rsid w:val="008F2704"/>
    <w:rsid w:val="008F2A45"/>
    <w:rsid w:val="008F2A63"/>
    <w:rsid w:val="008F32CF"/>
    <w:rsid w:val="008F373C"/>
    <w:rsid w:val="008F53A7"/>
    <w:rsid w:val="008F5493"/>
    <w:rsid w:val="008F5E68"/>
    <w:rsid w:val="008F60D3"/>
    <w:rsid w:val="008F691D"/>
    <w:rsid w:val="008F6D72"/>
    <w:rsid w:val="0090115D"/>
    <w:rsid w:val="009012C2"/>
    <w:rsid w:val="009022E8"/>
    <w:rsid w:val="00902AF1"/>
    <w:rsid w:val="00904137"/>
    <w:rsid w:val="0090427F"/>
    <w:rsid w:val="00904CE2"/>
    <w:rsid w:val="009058D6"/>
    <w:rsid w:val="00905CA0"/>
    <w:rsid w:val="00906BCD"/>
    <w:rsid w:val="00906F9B"/>
    <w:rsid w:val="00907ADC"/>
    <w:rsid w:val="00907C43"/>
    <w:rsid w:val="00907EC7"/>
    <w:rsid w:val="00911F0F"/>
    <w:rsid w:val="009120D4"/>
    <w:rsid w:val="009123F5"/>
    <w:rsid w:val="00912B86"/>
    <w:rsid w:val="00913FD4"/>
    <w:rsid w:val="009141D8"/>
    <w:rsid w:val="00914DA3"/>
    <w:rsid w:val="00914F87"/>
    <w:rsid w:val="00915D5B"/>
    <w:rsid w:val="00915E13"/>
    <w:rsid w:val="00917B01"/>
    <w:rsid w:val="00917B2D"/>
    <w:rsid w:val="00917FF9"/>
    <w:rsid w:val="00920941"/>
    <w:rsid w:val="0092112B"/>
    <w:rsid w:val="0092159C"/>
    <w:rsid w:val="00921F4F"/>
    <w:rsid w:val="009229C6"/>
    <w:rsid w:val="00922C40"/>
    <w:rsid w:val="009231F4"/>
    <w:rsid w:val="00923A16"/>
    <w:rsid w:val="00923A32"/>
    <w:rsid w:val="009242C5"/>
    <w:rsid w:val="009243F7"/>
    <w:rsid w:val="009247C4"/>
    <w:rsid w:val="0092578E"/>
    <w:rsid w:val="00925AB3"/>
    <w:rsid w:val="00925CFB"/>
    <w:rsid w:val="00925D18"/>
    <w:rsid w:val="0092769D"/>
    <w:rsid w:val="00927D3D"/>
    <w:rsid w:val="00927EF3"/>
    <w:rsid w:val="009304D9"/>
    <w:rsid w:val="0093093D"/>
    <w:rsid w:val="009313E4"/>
    <w:rsid w:val="00931512"/>
    <w:rsid w:val="0093544C"/>
    <w:rsid w:val="00935AED"/>
    <w:rsid w:val="00935C8D"/>
    <w:rsid w:val="00935D61"/>
    <w:rsid w:val="00935F23"/>
    <w:rsid w:val="00935F70"/>
    <w:rsid w:val="00936161"/>
    <w:rsid w:val="009362E7"/>
    <w:rsid w:val="00936A8F"/>
    <w:rsid w:val="009372D4"/>
    <w:rsid w:val="00937416"/>
    <w:rsid w:val="009374B9"/>
    <w:rsid w:val="009378AD"/>
    <w:rsid w:val="00937AB0"/>
    <w:rsid w:val="0094098B"/>
    <w:rsid w:val="00940C42"/>
    <w:rsid w:val="00941C47"/>
    <w:rsid w:val="00941D88"/>
    <w:rsid w:val="00943E48"/>
    <w:rsid w:val="009441FD"/>
    <w:rsid w:val="009442C4"/>
    <w:rsid w:val="0094490F"/>
    <w:rsid w:val="009452E3"/>
    <w:rsid w:val="00946848"/>
    <w:rsid w:val="00947F3E"/>
    <w:rsid w:val="0095021E"/>
    <w:rsid w:val="00950E9D"/>
    <w:rsid w:val="00951309"/>
    <w:rsid w:val="0095171F"/>
    <w:rsid w:val="009524B5"/>
    <w:rsid w:val="009529AE"/>
    <w:rsid w:val="00952CCD"/>
    <w:rsid w:val="009535A7"/>
    <w:rsid w:val="00953A68"/>
    <w:rsid w:val="00953D10"/>
    <w:rsid w:val="00954111"/>
    <w:rsid w:val="009541F5"/>
    <w:rsid w:val="009546F5"/>
    <w:rsid w:val="00954ED7"/>
    <w:rsid w:val="009551DB"/>
    <w:rsid w:val="00955B9C"/>
    <w:rsid w:val="00955F12"/>
    <w:rsid w:val="00956158"/>
    <w:rsid w:val="00956F05"/>
    <w:rsid w:val="0095701E"/>
    <w:rsid w:val="00957477"/>
    <w:rsid w:val="00957649"/>
    <w:rsid w:val="00957B6F"/>
    <w:rsid w:val="009605B6"/>
    <w:rsid w:val="00961FEE"/>
    <w:rsid w:val="00962475"/>
    <w:rsid w:val="00962AA3"/>
    <w:rsid w:val="009639C2"/>
    <w:rsid w:val="00964464"/>
    <w:rsid w:val="0096528D"/>
    <w:rsid w:val="00966812"/>
    <w:rsid w:val="00966E13"/>
    <w:rsid w:val="0096747B"/>
    <w:rsid w:val="00967A5C"/>
    <w:rsid w:val="00967AF0"/>
    <w:rsid w:val="00967F69"/>
    <w:rsid w:val="009702F5"/>
    <w:rsid w:val="0097041C"/>
    <w:rsid w:val="00970685"/>
    <w:rsid w:val="009708C4"/>
    <w:rsid w:val="00970A80"/>
    <w:rsid w:val="00970BD7"/>
    <w:rsid w:val="00970BFB"/>
    <w:rsid w:val="00970C85"/>
    <w:rsid w:val="00970CA4"/>
    <w:rsid w:val="00971074"/>
    <w:rsid w:val="009711E5"/>
    <w:rsid w:val="0097187A"/>
    <w:rsid w:val="00971E8E"/>
    <w:rsid w:val="00972280"/>
    <w:rsid w:val="00972592"/>
    <w:rsid w:val="0097292A"/>
    <w:rsid w:val="00972A45"/>
    <w:rsid w:val="00972DBE"/>
    <w:rsid w:val="00972E5A"/>
    <w:rsid w:val="00973820"/>
    <w:rsid w:val="00973F08"/>
    <w:rsid w:val="00974019"/>
    <w:rsid w:val="009748E0"/>
    <w:rsid w:val="00974D9B"/>
    <w:rsid w:val="00976096"/>
    <w:rsid w:val="0098231F"/>
    <w:rsid w:val="0098287C"/>
    <w:rsid w:val="00982903"/>
    <w:rsid w:val="00982B1E"/>
    <w:rsid w:val="009834CE"/>
    <w:rsid w:val="00983756"/>
    <w:rsid w:val="0098515E"/>
    <w:rsid w:val="009853D0"/>
    <w:rsid w:val="00985855"/>
    <w:rsid w:val="00986914"/>
    <w:rsid w:val="009872D4"/>
    <w:rsid w:val="009875ED"/>
    <w:rsid w:val="00987899"/>
    <w:rsid w:val="00991498"/>
    <w:rsid w:val="0099256D"/>
    <w:rsid w:val="00993351"/>
    <w:rsid w:val="00994A43"/>
    <w:rsid w:val="00994D0E"/>
    <w:rsid w:val="009961BE"/>
    <w:rsid w:val="00996839"/>
    <w:rsid w:val="00996B83"/>
    <w:rsid w:val="00996B9D"/>
    <w:rsid w:val="009976CE"/>
    <w:rsid w:val="009A07BB"/>
    <w:rsid w:val="009A1136"/>
    <w:rsid w:val="009A209B"/>
    <w:rsid w:val="009A3261"/>
    <w:rsid w:val="009A331E"/>
    <w:rsid w:val="009A3CCD"/>
    <w:rsid w:val="009A40E1"/>
    <w:rsid w:val="009A449E"/>
    <w:rsid w:val="009A4A9F"/>
    <w:rsid w:val="009A4D66"/>
    <w:rsid w:val="009A5053"/>
    <w:rsid w:val="009A5A64"/>
    <w:rsid w:val="009A5CF7"/>
    <w:rsid w:val="009A6427"/>
    <w:rsid w:val="009A6673"/>
    <w:rsid w:val="009A6F07"/>
    <w:rsid w:val="009A747B"/>
    <w:rsid w:val="009A7C38"/>
    <w:rsid w:val="009B0E6F"/>
    <w:rsid w:val="009B142C"/>
    <w:rsid w:val="009B14B1"/>
    <w:rsid w:val="009B169E"/>
    <w:rsid w:val="009B20F9"/>
    <w:rsid w:val="009B2111"/>
    <w:rsid w:val="009B267C"/>
    <w:rsid w:val="009B2736"/>
    <w:rsid w:val="009B2AFD"/>
    <w:rsid w:val="009B2D58"/>
    <w:rsid w:val="009B38B4"/>
    <w:rsid w:val="009B4845"/>
    <w:rsid w:val="009B52B3"/>
    <w:rsid w:val="009B5999"/>
    <w:rsid w:val="009B59D3"/>
    <w:rsid w:val="009B6CBE"/>
    <w:rsid w:val="009B7343"/>
    <w:rsid w:val="009B76F5"/>
    <w:rsid w:val="009B7FB1"/>
    <w:rsid w:val="009C1739"/>
    <w:rsid w:val="009C1B91"/>
    <w:rsid w:val="009C2E45"/>
    <w:rsid w:val="009C3FE3"/>
    <w:rsid w:val="009C5950"/>
    <w:rsid w:val="009C5999"/>
    <w:rsid w:val="009C5A43"/>
    <w:rsid w:val="009C5D02"/>
    <w:rsid w:val="009C71D9"/>
    <w:rsid w:val="009C7300"/>
    <w:rsid w:val="009C74DE"/>
    <w:rsid w:val="009D00C4"/>
    <w:rsid w:val="009D013B"/>
    <w:rsid w:val="009D01B2"/>
    <w:rsid w:val="009D0762"/>
    <w:rsid w:val="009D0E98"/>
    <w:rsid w:val="009D189B"/>
    <w:rsid w:val="009D2176"/>
    <w:rsid w:val="009D2250"/>
    <w:rsid w:val="009D2526"/>
    <w:rsid w:val="009D2781"/>
    <w:rsid w:val="009D2B74"/>
    <w:rsid w:val="009D2D0D"/>
    <w:rsid w:val="009D31DD"/>
    <w:rsid w:val="009D3355"/>
    <w:rsid w:val="009D39CB"/>
    <w:rsid w:val="009D40AA"/>
    <w:rsid w:val="009D4EBB"/>
    <w:rsid w:val="009D534D"/>
    <w:rsid w:val="009D6928"/>
    <w:rsid w:val="009D74F6"/>
    <w:rsid w:val="009D7D3E"/>
    <w:rsid w:val="009E07E4"/>
    <w:rsid w:val="009E094D"/>
    <w:rsid w:val="009E0AB9"/>
    <w:rsid w:val="009E0D8F"/>
    <w:rsid w:val="009E1D84"/>
    <w:rsid w:val="009E2057"/>
    <w:rsid w:val="009E3F9D"/>
    <w:rsid w:val="009E4614"/>
    <w:rsid w:val="009E4983"/>
    <w:rsid w:val="009E49AD"/>
    <w:rsid w:val="009E4CF9"/>
    <w:rsid w:val="009E590B"/>
    <w:rsid w:val="009E5B2F"/>
    <w:rsid w:val="009E5B5A"/>
    <w:rsid w:val="009E605B"/>
    <w:rsid w:val="009E60DB"/>
    <w:rsid w:val="009E673C"/>
    <w:rsid w:val="009E68AC"/>
    <w:rsid w:val="009E73AB"/>
    <w:rsid w:val="009F09E3"/>
    <w:rsid w:val="009F1B56"/>
    <w:rsid w:val="009F2136"/>
    <w:rsid w:val="009F2BD6"/>
    <w:rsid w:val="009F2F33"/>
    <w:rsid w:val="009F30D0"/>
    <w:rsid w:val="009F3733"/>
    <w:rsid w:val="009F414B"/>
    <w:rsid w:val="009F479E"/>
    <w:rsid w:val="009F6543"/>
    <w:rsid w:val="009F6581"/>
    <w:rsid w:val="009F6A81"/>
    <w:rsid w:val="009F6E0B"/>
    <w:rsid w:val="009F736A"/>
    <w:rsid w:val="009F7598"/>
    <w:rsid w:val="009F7EEA"/>
    <w:rsid w:val="009F7FC2"/>
    <w:rsid w:val="00A0007C"/>
    <w:rsid w:val="00A0025B"/>
    <w:rsid w:val="00A00483"/>
    <w:rsid w:val="00A007EB"/>
    <w:rsid w:val="00A00FB4"/>
    <w:rsid w:val="00A01783"/>
    <w:rsid w:val="00A01893"/>
    <w:rsid w:val="00A02093"/>
    <w:rsid w:val="00A02663"/>
    <w:rsid w:val="00A03EEF"/>
    <w:rsid w:val="00A049A9"/>
    <w:rsid w:val="00A04B53"/>
    <w:rsid w:val="00A050E1"/>
    <w:rsid w:val="00A051D7"/>
    <w:rsid w:val="00A05484"/>
    <w:rsid w:val="00A069A1"/>
    <w:rsid w:val="00A07760"/>
    <w:rsid w:val="00A07777"/>
    <w:rsid w:val="00A11901"/>
    <w:rsid w:val="00A123E9"/>
    <w:rsid w:val="00A150BD"/>
    <w:rsid w:val="00A16D5C"/>
    <w:rsid w:val="00A177A7"/>
    <w:rsid w:val="00A179AF"/>
    <w:rsid w:val="00A17C0C"/>
    <w:rsid w:val="00A205D5"/>
    <w:rsid w:val="00A2060C"/>
    <w:rsid w:val="00A2104F"/>
    <w:rsid w:val="00A21A12"/>
    <w:rsid w:val="00A22319"/>
    <w:rsid w:val="00A223DA"/>
    <w:rsid w:val="00A22BC7"/>
    <w:rsid w:val="00A22E51"/>
    <w:rsid w:val="00A24ACE"/>
    <w:rsid w:val="00A24E54"/>
    <w:rsid w:val="00A252AF"/>
    <w:rsid w:val="00A25803"/>
    <w:rsid w:val="00A26AC6"/>
    <w:rsid w:val="00A301DB"/>
    <w:rsid w:val="00A30A57"/>
    <w:rsid w:val="00A30F66"/>
    <w:rsid w:val="00A31202"/>
    <w:rsid w:val="00A314C5"/>
    <w:rsid w:val="00A326EC"/>
    <w:rsid w:val="00A32C32"/>
    <w:rsid w:val="00A32D45"/>
    <w:rsid w:val="00A335DA"/>
    <w:rsid w:val="00A33B8F"/>
    <w:rsid w:val="00A341DA"/>
    <w:rsid w:val="00A34BD1"/>
    <w:rsid w:val="00A35666"/>
    <w:rsid w:val="00A35BA6"/>
    <w:rsid w:val="00A35D4E"/>
    <w:rsid w:val="00A35FCD"/>
    <w:rsid w:val="00A36123"/>
    <w:rsid w:val="00A378C9"/>
    <w:rsid w:val="00A37B54"/>
    <w:rsid w:val="00A37B64"/>
    <w:rsid w:val="00A37CAC"/>
    <w:rsid w:val="00A40870"/>
    <w:rsid w:val="00A41262"/>
    <w:rsid w:val="00A41746"/>
    <w:rsid w:val="00A41796"/>
    <w:rsid w:val="00A417BC"/>
    <w:rsid w:val="00A4191E"/>
    <w:rsid w:val="00A41C7F"/>
    <w:rsid w:val="00A42AD5"/>
    <w:rsid w:val="00A42C0A"/>
    <w:rsid w:val="00A43034"/>
    <w:rsid w:val="00A433E3"/>
    <w:rsid w:val="00A435FA"/>
    <w:rsid w:val="00A43DE8"/>
    <w:rsid w:val="00A446D6"/>
    <w:rsid w:val="00A447C4"/>
    <w:rsid w:val="00A44B1B"/>
    <w:rsid w:val="00A44FA0"/>
    <w:rsid w:val="00A4540D"/>
    <w:rsid w:val="00A47320"/>
    <w:rsid w:val="00A50125"/>
    <w:rsid w:val="00A50D21"/>
    <w:rsid w:val="00A521A0"/>
    <w:rsid w:val="00A52AAA"/>
    <w:rsid w:val="00A52C78"/>
    <w:rsid w:val="00A53709"/>
    <w:rsid w:val="00A539EE"/>
    <w:rsid w:val="00A53B46"/>
    <w:rsid w:val="00A53F89"/>
    <w:rsid w:val="00A541FA"/>
    <w:rsid w:val="00A56539"/>
    <w:rsid w:val="00A56547"/>
    <w:rsid w:val="00A565CF"/>
    <w:rsid w:val="00A565F9"/>
    <w:rsid w:val="00A604A6"/>
    <w:rsid w:val="00A611F2"/>
    <w:rsid w:val="00A61AD6"/>
    <w:rsid w:val="00A61FA8"/>
    <w:rsid w:val="00A62552"/>
    <w:rsid w:val="00A62B6D"/>
    <w:rsid w:val="00A63104"/>
    <w:rsid w:val="00A63807"/>
    <w:rsid w:val="00A63A66"/>
    <w:rsid w:val="00A63DC6"/>
    <w:rsid w:val="00A63EAD"/>
    <w:rsid w:val="00A645E1"/>
    <w:rsid w:val="00A64C25"/>
    <w:rsid w:val="00A656BC"/>
    <w:rsid w:val="00A665F8"/>
    <w:rsid w:val="00A668C2"/>
    <w:rsid w:val="00A67ED7"/>
    <w:rsid w:val="00A710E5"/>
    <w:rsid w:val="00A712DD"/>
    <w:rsid w:val="00A725E3"/>
    <w:rsid w:val="00A72E81"/>
    <w:rsid w:val="00A737E6"/>
    <w:rsid w:val="00A7385D"/>
    <w:rsid w:val="00A740B5"/>
    <w:rsid w:val="00A741D0"/>
    <w:rsid w:val="00A7424E"/>
    <w:rsid w:val="00A74929"/>
    <w:rsid w:val="00A74C24"/>
    <w:rsid w:val="00A7510D"/>
    <w:rsid w:val="00A75164"/>
    <w:rsid w:val="00A75B71"/>
    <w:rsid w:val="00A76170"/>
    <w:rsid w:val="00A76503"/>
    <w:rsid w:val="00A77F36"/>
    <w:rsid w:val="00A81447"/>
    <w:rsid w:val="00A81598"/>
    <w:rsid w:val="00A815C6"/>
    <w:rsid w:val="00A81874"/>
    <w:rsid w:val="00A824EA"/>
    <w:rsid w:val="00A83322"/>
    <w:rsid w:val="00A83718"/>
    <w:rsid w:val="00A8474E"/>
    <w:rsid w:val="00A84CB5"/>
    <w:rsid w:val="00A84F37"/>
    <w:rsid w:val="00A8540C"/>
    <w:rsid w:val="00A859EC"/>
    <w:rsid w:val="00A85F26"/>
    <w:rsid w:val="00A85F50"/>
    <w:rsid w:val="00A86326"/>
    <w:rsid w:val="00A86C23"/>
    <w:rsid w:val="00A87421"/>
    <w:rsid w:val="00A90AF2"/>
    <w:rsid w:val="00A92C72"/>
    <w:rsid w:val="00A933C7"/>
    <w:rsid w:val="00A93A19"/>
    <w:rsid w:val="00A94E85"/>
    <w:rsid w:val="00A97A55"/>
    <w:rsid w:val="00AA009F"/>
    <w:rsid w:val="00AA013B"/>
    <w:rsid w:val="00AA07A7"/>
    <w:rsid w:val="00AA165C"/>
    <w:rsid w:val="00AA1D99"/>
    <w:rsid w:val="00AA1EFB"/>
    <w:rsid w:val="00AA230A"/>
    <w:rsid w:val="00AA280B"/>
    <w:rsid w:val="00AA37EB"/>
    <w:rsid w:val="00AA43E9"/>
    <w:rsid w:val="00AA4961"/>
    <w:rsid w:val="00AA596F"/>
    <w:rsid w:val="00AA6012"/>
    <w:rsid w:val="00AA6BAC"/>
    <w:rsid w:val="00AA76EF"/>
    <w:rsid w:val="00AA7CD3"/>
    <w:rsid w:val="00AA7CD7"/>
    <w:rsid w:val="00AB00D8"/>
    <w:rsid w:val="00AB011C"/>
    <w:rsid w:val="00AB026A"/>
    <w:rsid w:val="00AB02B7"/>
    <w:rsid w:val="00AB0BEF"/>
    <w:rsid w:val="00AB132D"/>
    <w:rsid w:val="00AB159D"/>
    <w:rsid w:val="00AB1C5F"/>
    <w:rsid w:val="00AB1DF0"/>
    <w:rsid w:val="00AB1F9F"/>
    <w:rsid w:val="00AB256B"/>
    <w:rsid w:val="00AB264A"/>
    <w:rsid w:val="00AB28B1"/>
    <w:rsid w:val="00AB2AEF"/>
    <w:rsid w:val="00AB50A3"/>
    <w:rsid w:val="00AB5BF7"/>
    <w:rsid w:val="00AB6700"/>
    <w:rsid w:val="00AB6775"/>
    <w:rsid w:val="00AB6AF4"/>
    <w:rsid w:val="00AB6D12"/>
    <w:rsid w:val="00AB7D37"/>
    <w:rsid w:val="00AC060B"/>
    <w:rsid w:val="00AC2AC5"/>
    <w:rsid w:val="00AC37A7"/>
    <w:rsid w:val="00AC3B44"/>
    <w:rsid w:val="00AC3C48"/>
    <w:rsid w:val="00AC3CD6"/>
    <w:rsid w:val="00AC3CF4"/>
    <w:rsid w:val="00AC434E"/>
    <w:rsid w:val="00AC43F9"/>
    <w:rsid w:val="00AC46CE"/>
    <w:rsid w:val="00AC48A3"/>
    <w:rsid w:val="00AC4DB8"/>
    <w:rsid w:val="00AC5248"/>
    <w:rsid w:val="00AC5C85"/>
    <w:rsid w:val="00AC5E82"/>
    <w:rsid w:val="00AC64D7"/>
    <w:rsid w:val="00AC6739"/>
    <w:rsid w:val="00AC71B3"/>
    <w:rsid w:val="00AC74A0"/>
    <w:rsid w:val="00AC799B"/>
    <w:rsid w:val="00AC7CFD"/>
    <w:rsid w:val="00AC7E20"/>
    <w:rsid w:val="00AC7E90"/>
    <w:rsid w:val="00AD05C3"/>
    <w:rsid w:val="00AD0990"/>
    <w:rsid w:val="00AD0BE1"/>
    <w:rsid w:val="00AD183B"/>
    <w:rsid w:val="00AD1ADE"/>
    <w:rsid w:val="00AD1C92"/>
    <w:rsid w:val="00AD1FB1"/>
    <w:rsid w:val="00AD2056"/>
    <w:rsid w:val="00AD2287"/>
    <w:rsid w:val="00AD2752"/>
    <w:rsid w:val="00AD28AF"/>
    <w:rsid w:val="00AD292D"/>
    <w:rsid w:val="00AD2E5C"/>
    <w:rsid w:val="00AD321C"/>
    <w:rsid w:val="00AD3504"/>
    <w:rsid w:val="00AD36DD"/>
    <w:rsid w:val="00AD3A84"/>
    <w:rsid w:val="00AD415A"/>
    <w:rsid w:val="00AD4F72"/>
    <w:rsid w:val="00AD507F"/>
    <w:rsid w:val="00AD68E2"/>
    <w:rsid w:val="00AD742D"/>
    <w:rsid w:val="00AD7D73"/>
    <w:rsid w:val="00AE080B"/>
    <w:rsid w:val="00AE096B"/>
    <w:rsid w:val="00AE0DAF"/>
    <w:rsid w:val="00AE187D"/>
    <w:rsid w:val="00AE30C7"/>
    <w:rsid w:val="00AE35A7"/>
    <w:rsid w:val="00AE3633"/>
    <w:rsid w:val="00AE378A"/>
    <w:rsid w:val="00AE3A6B"/>
    <w:rsid w:val="00AE3C3A"/>
    <w:rsid w:val="00AE4183"/>
    <w:rsid w:val="00AE5764"/>
    <w:rsid w:val="00AE5DF5"/>
    <w:rsid w:val="00AE65BA"/>
    <w:rsid w:val="00AE6795"/>
    <w:rsid w:val="00AE716C"/>
    <w:rsid w:val="00AE7BAF"/>
    <w:rsid w:val="00AE7DAD"/>
    <w:rsid w:val="00AF10FA"/>
    <w:rsid w:val="00AF1D1A"/>
    <w:rsid w:val="00AF26D4"/>
    <w:rsid w:val="00AF3033"/>
    <w:rsid w:val="00AF419F"/>
    <w:rsid w:val="00AF4280"/>
    <w:rsid w:val="00AF488E"/>
    <w:rsid w:val="00AF6048"/>
    <w:rsid w:val="00AF6111"/>
    <w:rsid w:val="00AF655E"/>
    <w:rsid w:val="00AF68B8"/>
    <w:rsid w:val="00AF6F6F"/>
    <w:rsid w:val="00AF791D"/>
    <w:rsid w:val="00B0014E"/>
    <w:rsid w:val="00B006ED"/>
    <w:rsid w:val="00B00AD1"/>
    <w:rsid w:val="00B01B40"/>
    <w:rsid w:val="00B02057"/>
    <w:rsid w:val="00B03276"/>
    <w:rsid w:val="00B038DF"/>
    <w:rsid w:val="00B042AA"/>
    <w:rsid w:val="00B04676"/>
    <w:rsid w:val="00B04924"/>
    <w:rsid w:val="00B05CA5"/>
    <w:rsid w:val="00B07024"/>
    <w:rsid w:val="00B075C9"/>
    <w:rsid w:val="00B07C81"/>
    <w:rsid w:val="00B10460"/>
    <w:rsid w:val="00B10CF2"/>
    <w:rsid w:val="00B114D3"/>
    <w:rsid w:val="00B1163A"/>
    <w:rsid w:val="00B12089"/>
    <w:rsid w:val="00B1231E"/>
    <w:rsid w:val="00B12B46"/>
    <w:rsid w:val="00B12B7A"/>
    <w:rsid w:val="00B12FD2"/>
    <w:rsid w:val="00B131B3"/>
    <w:rsid w:val="00B13C2C"/>
    <w:rsid w:val="00B13CCB"/>
    <w:rsid w:val="00B14164"/>
    <w:rsid w:val="00B14449"/>
    <w:rsid w:val="00B14AA7"/>
    <w:rsid w:val="00B14B69"/>
    <w:rsid w:val="00B1569F"/>
    <w:rsid w:val="00B159F0"/>
    <w:rsid w:val="00B163E2"/>
    <w:rsid w:val="00B1688A"/>
    <w:rsid w:val="00B168D8"/>
    <w:rsid w:val="00B16987"/>
    <w:rsid w:val="00B16A2D"/>
    <w:rsid w:val="00B1783F"/>
    <w:rsid w:val="00B17971"/>
    <w:rsid w:val="00B17D28"/>
    <w:rsid w:val="00B20A62"/>
    <w:rsid w:val="00B21FE6"/>
    <w:rsid w:val="00B225A7"/>
    <w:rsid w:val="00B22B5B"/>
    <w:rsid w:val="00B22DAD"/>
    <w:rsid w:val="00B23D75"/>
    <w:rsid w:val="00B24463"/>
    <w:rsid w:val="00B25142"/>
    <w:rsid w:val="00B255F8"/>
    <w:rsid w:val="00B25822"/>
    <w:rsid w:val="00B258C2"/>
    <w:rsid w:val="00B25CB2"/>
    <w:rsid w:val="00B25CBB"/>
    <w:rsid w:val="00B265FE"/>
    <w:rsid w:val="00B27B9F"/>
    <w:rsid w:val="00B27DD2"/>
    <w:rsid w:val="00B305DD"/>
    <w:rsid w:val="00B30CC2"/>
    <w:rsid w:val="00B32042"/>
    <w:rsid w:val="00B324C9"/>
    <w:rsid w:val="00B32932"/>
    <w:rsid w:val="00B32D9A"/>
    <w:rsid w:val="00B32F8C"/>
    <w:rsid w:val="00B33248"/>
    <w:rsid w:val="00B33BCE"/>
    <w:rsid w:val="00B34690"/>
    <w:rsid w:val="00B3482A"/>
    <w:rsid w:val="00B35407"/>
    <w:rsid w:val="00B35549"/>
    <w:rsid w:val="00B35A92"/>
    <w:rsid w:val="00B361E7"/>
    <w:rsid w:val="00B364C3"/>
    <w:rsid w:val="00B36DC3"/>
    <w:rsid w:val="00B3729E"/>
    <w:rsid w:val="00B40311"/>
    <w:rsid w:val="00B4031B"/>
    <w:rsid w:val="00B40BF7"/>
    <w:rsid w:val="00B40C74"/>
    <w:rsid w:val="00B41591"/>
    <w:rsid w:val="00B4276E"/>
    <w:rsid w:val="00B42AA6"/>
    <w:rsid w:val="00B43157"/>
    <w:rsid w:val="00B433F4"/>
    <w:rsid w:val="00B43414"/>
    <w:rsid w:val="00B43560"/>
    <w:rsid w:val="00B442C8"/>
    <w:rsid w:val="00B44582"/>
    <w:rsid w:val="00B45851"/>
    <w:rsid w:val="00B45A8C"/>
    <w:rsid w:val="00B46A80"/>
    <w:rsid w:val="00B477B9"/>
    <w:rsid w:val="00B477D9"/>
    <w:rsid w:val="00B50415"/>
    <w:rsid w:val="00B50B53"/>
    <w:rsid w:val="00B51B50"/>
    <w:rsid w:val="00B5257A"/>
    <w:rsid w:val="00B52B2C"/>
    <w:rsid w:val="00B5361A"/>
    <w:rsid w:val="00B53A1B"/>
    <w:rsid w:val="00B53D7E"/>
    <w:rsid w:val="00B556E7"/>
    <w:rsid w:val="00B560A4"/>
    <w:rsid w:val="00B5702A"/>
    <w:rsid w:val="00B5749D"/>
    <w:rsid w:val="00B57534"/>
    <w:rsid w:val="00B60AB5"/>
    <w:rsid w:val="00B60FDD"/>
    <w:rsid w:val="00B61535"/>
    <w:rsid w:val="00B615A5"/>
    <w:rsid w:val="00B6190B"/>
    <w:rsid w:val="00B61C49"/>
    <w:rsid w:val="00B62090"/>
    <w:rsid w:val="00B6229A"/>
    <w:rsid w:val="00B623A5"/>
    <w:rsid w:val="00B6283B"/>
    <w:rsid w:val="00B62953"/>
    <w:rsid w:val="00B63A35"/>
    <w:rsid w:val="00B6432F"/>
    <w:rsid w:val="00B64B68"/>
    <w:rsid w:val="00B65E2A"/>
    <w:rsid w:val="00B66647"/>
    <w:rsid w:val="00B67822"/>
    <w:rsid w:val="00B70486"/>
    <w:rsid w:val="00B70754"/>
    <w:rsid w:val="00B711C7"/>
    <w:rsid w:val="00B72670"/>
    <w:rsid w:val="00B73546"/>
    <w:rsid w:val="00B74431"/>
    <w:rsid w:val="00B76FDB"/>
    <w:rsid w:val="00B774B4"/>
    <w:rsid w:val="00B77790"/>
    <w:rsid w:val="00B7791E"/>
    <w:rsid w:val="00B77ECF"/>
    <w:rsid w:val="00B77F28"/>
    <w:rsid w:val="00B80192"/>
    <w:rsid w:val="00B80D0C"/>
    <w:rsid w:val="00B811D6"/>
    <w:rsid w:val="00B818B0"/>
    <w:rsid w:val="00B81F79"/>
    <w:rsid w:val="00B82113"/>
    <w:rsid w:val="00B82389"/>
    <w:rsid w:val="00B82734"/>
    <w:rsid w:val="00B82AF9"/>
    <w:rsid w:val="00B82B10"/>
    <w:rsid w:val="00B83773"/>
    <w:rsid w:val="00B84561"/>
    <w:rsid w:val="00B84AB9"/>
    <w:rsid w:val="00B85137"/>
    <w:rsid w:val="00B85BC7"/>
    <w:rsid w:val="00B85C49"/>
    <w:rsid w:val="00B85FC1"/>
    <w:rsid w:val="00B870BA"/>
    <w:rsid w:val="00B87A65"/>
    <w:rsid w:val="00B87C2F"/>
    <w:rsid w:val="00B903EA"/>
    <w:rsid w:val="00B90658"/>
    <w:rsid w:val="00B907DD"/>
    <w:rsid w:val="00B90D30"/>
    <w:rsid w:val="00B91ADA"/>
    <w:rsid w:val="00B91AEB"/>
    <w:rsid w:val="00B91E7E"/>
    <w:rsid w:val="00B9216E"/>
    <w:rsid w:val="00B927C7"/>
    <w:rsid w:val="00B92ACF"/>
    <w:rsid w:val="00B93007"/>
    <w:rsid w:val="00B93054"/>
    <w:rsid w:val="00B9543C"/>
    <w:rsid w:val="00B95B08"/>
    <w:rsid w:val="00B95E5F"/>
    <w:rsid w:val="00B9650C"/>
    <w:rsid w:val="00B96C9F"/>
    <w:rsid w:val="00B97990"/>
    <w:rsid w:val="00B97EB8"/>
    <w:rsid w:val="00BA0088"/>
    <w:rsid w:val="00BA0828"/>
    <w:rsid w:val="00BA0FFC"/>
    <w:rsid w:val="00BA1CD9"/>
    <w:rsid w:val="00BA2B7C"/>
    <w:rsid w:val="00BA2DB2"/>
    <w:rsid w:val="00BA2F62"/>
    <w:rsid w:val="00BA31CD"/>
    <w:rsid w:val="00BA3531"/>
    <w:rsid w:val="00BA3B56"/>
    <w:rsid w:val="00BA3BAB"/>
    <w:rsid w:val="00BA3E87"/>
    <w:rsid w:val="00BA44B0"/>
    <w:rsid w:val="00BA4BF1"/>
    <w:rsid w:val="00BA5079"/>
    <w:rsid w:val="00BA54BB"/>
    <w:rsid w:val="00BA54D5"/>
    <w:rsid w:val="00BA68F3"/>
    <w:rsid w:val="00BA78B9"/>
    <w:rsid w:val="00BA798F"/>
    <w:rsid w:val="00BA7E9D"/>
    <w:rsid w:val="00BB092B"/>
    <w:rsid w:val="00BB0A53"/>
    <w:rsid w:val="00BB0D76"/>
    <w:rsid w:val="00BB18DD"/>
    <w:rsid w:val="00BB19BC"/>
    <w:rsid w:val="00BB1A5A"/>
    <w:rsid w:val="00BB2693"/>
    <w:rsid w:val="00BB26E3"/>
    <w:rsid w:val="00BB2948"/>
    <w:rsid w:val="00BB2DA8"/>
    <w:rsid w:val="00BB3238"/>
    <w:rsid w:val="00BB3527"/>
    <w:rsid w:val="00BB3588"/>
    <w:rsid w:val="00BB38A7"/>
    <w:rsid w:val="00BB3C6D"/>
    <w:rsid w:val="00BB4380"/>
    <w:rsid w:val="00BB54A4"/>
    <w:rsid w:val="00BB552E"/>
    <w:rsid w:val="00BB6D8D"/>
    <w:rsid w:val="00BB7A7E"/>
    <w:rsid w:val="00BC0843"/>
    <w:rsid w:val="00BC17DB"/>
    <w:rsid w:val="00BC1C47"/>
    <w:rsid w:val="00BC2691"/>
    <w:rsid w:val="00BC3631"/>
    <w:rsid w:val="00BC378D"/>
    <w:rsid w:val="00BC3BAA"/>
    <w:rsid w:val="00BC3D2A"/>
    <w:rsid w:val="00BC414C"/>
    <w:rsid w:val="00BC42AE"/>
    <w:rsid w:val="00BC57A3"/>
    <w:rsid w:val="00BC607D"/>
    <w:rsid w:val="00BC739C"/>
    <w:rsid w:val="00BC7B01"/>
    <w:rsid w:val="00BC7DFF"/>
    <w:rsid w:val="00BD0309"/>
    <w:rsid w:val="00BD08A2"/>
    <w:rsid w:val="00BD08FD"/>
    <w:rsid w:val="00BD0AC4"/>
    <w:rsid w:val="00BD0CAD"/>
    <w:rsid w:val="00BD0F67"/>
    <w:rsid w:val="00BD1BDB"/>
    <w:rsid w:val="00BD1C6E"/>
    <w:rsid w:val="00BD2250"/>
    <w:rsid w:val="00BD23B3"/>
    <w:rsid w:val="00BD2E1D"/>
    <w:rsid w:val="00BD3313"/>
    <w:rsid w:val="00BD3367"/>
    <w:rsid w:val="00BD3529"/>
    <w:rsid w:val="00BD38C2"/>
    <w:rsid w:val="00BD3D73"/>
    <w:rsid w:val="00BD3F1A"/>
    <w:rsid w:val="00BD4661"/>
    <w:rsid w:val="00BD48C1"/>
    <w:rsid w:val="00BD4FB2"/>
    <w:rsid w:val="00BD5366"/>
    <w:rsid w:val="00BD5ACF"/>
    <w:rsid w:val="00BD5CCC"/>
    <w:rsid w:val="00BD6C63"/>
    <w:rsid w:val="00BD6DE0"/>
    <w:rsid w:val="00BD796A"/>
    <w:rsid w:val="00BD797A"/>
    <w:rsid w:val="00BD7FFE"/>
    <w:rsid w:val="00BE00F9"/>
    <w:rsid w:val="00BE09AF"/>
    <w:rsid w:val="00BE0BC6"/>
    <w:rsid w:val="00BE206F"/>
    <w:rsid w:val="00BE296B"/>
    <w:rsid w:val="00BE2F6E"/>
    <w:rsid w:val="00BE3F4D"/>
    <w:rsid w:val="00BE4878"/>
    <w:rsid w:val="00BE4BD3"/>
    <w:rsid w:val="00BE539E"/>
    <w:rsid w:val="00BE541D"/>
    <w:rsid w:val="00BE67FA"/>
    <w:rsid w:val="00BE6BF3"/>
    <w:rsid w:val="00BF031E"/>
    <w:rsid w:val="00BF164D"/>
    <w:rsid w:val="00BF1B12"/>
    <w:rsid w:val="00BF1E83"/>
    <w:rsid w:val="00BF1F7E"/>
    <w:rsid w:val="00BF2C93"/>
    <w:rsid w:val="00BF38A9"/>
    <w:rsid w:val="00BF542E"/>
    <w:rsid w:val="00BF58B5"/>
    <w:rsid w:val="00BF69A5"/>
    <w:rsid w:val="00BF7785"/>
    <w:rsid w:val="00C00A1A"/>
    <w:rsid w:val="00C00AE8"/>
    <w:rsid w:val="00C00B11"/>
    <w:rsid w:val="00C00C48"/>
    <w:rsid w:val="00C00D48"/>
    <w:rsid w:val="00C012A2"/>
    <w:rsid w:val="00C0147F"/>
    <w:rsid w:val="00C01760"/>
    <w:rsid w:val="00C017EB"/>
    <w:rsid w:val="00C02BDB"/>
    <w:rsid w:val="00C02C70"/>
    <w:rsid w:val="00C0316E"/>
    <w:rsid w:val="00C03687"/>
    <w:rsid w:val="00C039F3"/>
    <w:rsid w:val="00C03D53"/>
    <w:rsid w:val="00C03D9D"/>
    <w:rsid w:val="00C045AC"/>
    <w:rsid w:val="00C048D6"/>
    <w:rsid w:val="00C04A41"/>
    <w:rsid w:val="00C04E61"/>
    <w:rsid w:val="00C04EB2"/>
    <w:rsid w:val="00C0597B"/>
    <w:rsid w:val="00C059BE"/>
    <w:rsid w:val="00C05F86"/>
    <w:rsid w:val="00C05FDF"/>
    <w:rsid w:val="00C06DF1"/>
    <w:rsid w:val="00C10666"/>
    <w:rsid w:val="00C10E79"/>
    <w:rsid w:val="00C10FA5"/>
    <w:rsid w:val="00C11383"/>
    <w:rsid w:val="00C13122"/>
    <w:rsid w:val="00C1379B"/>
    <w:rsid w:val="00C14E0A"/>
    <w:rsid w:val="00C15AF5"/>
    <w:rsid w:val="00C15D46"/>
    <w:rsid w:val="00C161E2"/>
    <w:rsid w:val="00C162F5"/>
    <w:rsid w:val="00C16A1B"/>
    <w:rsid w:val="00C16AE7"/>
    <w:rsid w:val="00C16CD8"/>
    <w:rsid w:val="00C16D8F"/>
    <w:rsid w:val="00C1759F"/>
    <w:rsid w:val="00C17B58"/>
    <w:rsid w:val="00C17D85"/>
    <w:rsid w:val="00C201D3"/>
    <w:rsid w:val="00C2060B"/>
    <w:rsid w:val="00C20A73"/>
    <w:rsid w:val="00C216F0"/>
    <w:rsid w:val="00C219E3"/>
    <w:rsid w:val="00C2296B"/>
    <w:rsid w:val="00C22CE4"/>
    <w:rsid w:val="00C22D08"/>
    <w:rsid w:val="00C23129"/>
    <w:rsid w:val="00C241C3"/>
    <w:rsid w:val="00C242BD"/>
    <w:rsid w:val="00C25BAB"/>
    <w:rsid w:val="00C26919"/>
    <w:rsid w:val="00C26DD8"/>
    <w:rsid w:val="00C27622"/>
    <w:rsid w:val="00C3006D"/>
    <w:rsid w:val="00C30CA2"/>
    <w:rsid w:val="00C30FC7"/>
    <w:rsid w:val="00C317E6"/>
    <w:rsid w:val="00C32086"/>
    <w:rsid w:val="00C33131"/>
    <w:rsid w:val="00C33708"/>
    <w:rsid w:val="00C33879"/>
    <w:rsid w:val="00C33B73"/>
    <w:rsid w:val="00C33F48"/>
    <w:rsid w:val="00C3420C"/>
    <w:rsid w:val="00C349E0"/>
    <w:rsid w:val="00C34A95"/>
    <w:rsid w:val="00C34B47"/>
    <w:rsid w:val="00C35356"/>
    <w:rsid w:val="00C35875"/>
    <w:rsid w:val="00C35885"/>
    <w:rsid w:val="00C36BC3"/>
    <w:rsid w:val="00C3722A"/>
    <w:rsid w:val="00C372D7"/>
    <w:rsid w:val="00C37AD3"/>
    <w:rsid w:val="00C37C93"/>
    <w:rsid w:val="00C37FAB"/>
    <w:rsid w:val="00C41325"/>
    <w:rsid w:val="00C416D1"/>
    <w:rsid w:val="00C41868"/>
    <w:rsid w:val="00C41A5E"/>
    <w:rsid w:val="00C41FEE"/>
    <w:rsid w:val="00C420B8"/>
    <w:rsid w:val="00C42EB7"/>
    <w:rsid w:val="00C43B18"/>
    <w:rsid w:val="00C43F14"/>
    <w:rsid w:val="00C44534"/>
    <w:rsid w:val="00C45900"/>
    <w:rsid w:val="00C46B64"/>
    <w:rsid w:val="00C4736D"/>
    <w:rsid w:val="00C4776B"/>
    <w:rsid w:val="00C5069C"/>
    <w:rsid w:val="00C50709"/>
    <w:rsid w:val="00C5260B"/>
    <w:rsid w:val="00C53D0D"/>
    <w:rsid w:val="00C53D2F"/>
    <w:rsid w:val="00C53DCB"/>
    <w:rsid w:val="00C547D6"/>
    <w:rsid w:val="00C54B57"/>
    <w:rsid w:val="00C568D4"/>
    <w:rsid w:val="00C56A2E"/>
    <w:rsid w:val="00C571CA"/>
    <w:rsid w:val="00C572E5"/>
    <w:rsid w:val="00C57821"/>
    <w:rsid w:val="00C57A32"/>
    <w:rsid w:val="00C60A1E"/>
    <w:rsid w:val="00C60A30"/>
    <w:rsid w:val="00C60FB0"/>
    <w:rsid w:val="00C615E3"/>
    <w:rsid w:val="00C61FC8"/>
    <w:rsid w:val="00C63478"/>
    <w:rsid w:val="00C63E66"/>
    <w:rsid w:val="00C643DA"/>
    <w:rsid w:val="00C64566"/>
    <w:rsid w:val="00C65439"/>
    <w:rsid w:val="00C6548F"/>
    <w:rsid w:val="00C6549C"/>
    <w:rsid w:val="00C6572F"/>
    <w:rsid w:val="00C663D3"/>
    <w:rsid w:val="00C66C9B"/>
    <w:rsid w:val="00C6782F"/>
    <w:rsid w:val="00C701DE"/>
    <w:rsid w:val="00C703B3"/>
    <w:rsid w:val="00C711F4"/>
    <w:rsid w:val="00C719F1"/>
    <w:rsid w:val="00C71E13"/>
    <w:rsid w:val="00C724FB"/>
    <w:rsid w:val="00C7387D"/>
    <w:rsid w:val="00C74896"/>
    <w:rsid w:val="00C74A71"/>
    <w:rsid w:val="00C74EAB"/>
    <w:rsid w:val="00C75BF8"/>
    <w:rsid w:val="00C7608D"/>
    <w:rsid w:val="00C7609F"/>
    <w:rsid w:val="00C766BB"/>
    <w:rsid w:val="00C768FD"/>
    <w:rsid w:val="00C76C27"/>
    <w:rsid w:val="00C771F3"/>
    <w:rsid w:val="00C807FC"/>
    <w:rsid w:val="00C81731"/>
    <w:rsid w:val="00C81C99"/>
    <w:rsid w:val="00C83A19"/>
    <w:rsid w:val="00C83EC2"/>
    <w:rsid w:val="00C84776"/>
    <w:rsid w:val="00C84F38"/>
    <w:rsid w:val="00C852CA"/>
    <w:rsid w:val="00C856AA"/>
    <w:rsid w:val="00C86057"/>
    <w:rsid w:val="00C86852"/>
    <w:rsid w:val="00C873B5"/>
    <w:rsid w:val="00C903F0"/>
    <w:rsid w:val="00C9046F"/>
    <w:rsid w:val="00C905DF"/>
    <w:rsid w:val="00C913FB"/>
    <w:rsid w:val="00C9200B"/>
    <w:rsid w:val="00C92AB0"/>
    <w:rsid w:val="00C93427"/>
    <w:rsid w:val="00C938E9"/>
    <w:rsid w:val="00C93CF7"/>
    <w:rsid w:val="00C93EDB"/>
    <w:rsid w:val="00C95AB0"/>
    <w:rsid w:val="00C96431"/>
    <w:rsid w:val="00C96B15"/>
    <w:rsid w:val="00C96F58"/>
    <w:rsid w:val="00CA06B0"/>
    <w:rsid w:val="00CA0BA8"/>
    <w:rsid w:val="00CA0F1E"/>
    <w:rsid w:val="00CA101E"/>
    <w:rsid w:val="00CA18B2"/>
    <w:rsid w:val="00CA1B87"/>
    <w:rsid w:val="00CA2D57"/>
    <w:rsid w:val="00CA323C"/>
    <w:rsid w:val="00CA3440"/>
    <w:rsid w:val="00CA3647"/>
    <w:rsid w:val="00CA3B29"/>
    <w:rsid w:val="00CA3FCC"/>
    <w:rsid w:val="00CA4C69"/>
    <w:rsid w:val="00CA5D18"/>
    <w:rsid w:val="00CA634F"/>
    <w:rsid w:val="00CA6396"/>
    <w:rsid w:val="00CA63C8"/>
    <w:rsid w:val="00CA6C49"/>
    <w:rsid w:val="00CA77D8"/>
    <w:rsid w:val="00CA7A81"/>
    <w:rsid w:val="00CA7D2E"/>
    <w:rsid w:val="00CA7FBA"/>
    <w:rsid w:val="00CB0645"/>
    <w:rsid w:val="00CB0733"/>
    <w:rsid w:val="00CB15EC"/>
    <w:rsid w:val="00CB1DBF"/>
    <w:rsid w:val="00CB1FB6"/>
    <w:rsid w:val="00CB1FBA"/>
    <w:rsid w:val="00CB2380"/>
    <w:rsid w:val="00CB2A06"/>
    <w:rsid w:val="00CB2DBD"/>
    <w:rsid w:val="00CB3205"/>
    <w:rsid w:val="00CB3570"/>
    <w:rsid w:val="00CB40F9"/>
    <w:rsid w:val="00CB4399"/>
    <w:rsid w:val="00CB4B11"/>
    <w:rsid w:val="00CB6067"/>
    <w:rsid w:val="00CB6567"/>
    <w:rsid w:val="00CB6E5B"/>
    <w:rsid w:val="00CB70D9"/>
    <w:rsid w:val="00CB75AB"/>
    <w:rsid w:val="00CB77D7"/>
    <w:rsid w:val="00CB7D29"/>
    <w:rsid w:val="00CB7E60"/>
    <w:rsid w:val="00CC0913"/>
    <w:rsid w:val="00CC0AC0"/>
    <w:rsid w:val="00CC1858"/>
    <w:rsid w:val="00CC1B0C"/>
    <w:rsid w:val="00CC1C65"/>
    <w:rsid w:val="00CC1F2F"/>
    <w:rsid w:val="00CC22AE"/>
    <w:rsid w:val="00CC23BD"/>
    <w:rsid w:val="00CC2709"/>
    <w:rsid w:val="00CC2772"/>
    <w:rsid w:val="00CC27D1"/>
    <w:rsid w:val="00CC284E"/>
    <w:rsid w:val="00CC2E8C"/>
    <w:rsid w:val="00CC333B"/>
    <w:rsid w:val="00CC33A2"/>
    <w:rsid w:val="00CC3B55"/>
    <w:rsid w:val="00CC3C9A"/>
    <w:rsid w:val="00CC4339"/>
    <w:rsid w:val="00CC449B"/>
    <w:rsid w:val="00CC5023"/>
    <w:rsid w:val="00CC5062"/>
    <w:rsid w:val="00CC5469"/>
    <w:rsid w:val="00CC67BF"/>
    <w:rsid w:val="00CD00BE"/>
    <w:rsid w:val="00CD0AA7"/>
    <w:rsid w:val="00CD0DD2"/>
    <w:rsid w:val="00CD0E0D"/>
    <w:rsid w:val="00CD111F"/>
    <w:rsid w:val="00CD2104"/>
    <w:rsid w:val="00CD27CB"/>
    <w:rsid w:val="00CD2A6F"/>
    <w:rsid w:val="00CD329F"/>
    <w:rsid w:val="00CD3BAA"/>
    <w:rsid w:val="00CD3C55"/>
    <w:rsid w:val="00CD4839"/>
    <w:rsid w:val="00CD5E6C"/>
    <w:rsid w:val="00CD5F33"/>
    <w:rsid w:val="00CD6D13"/>
    <w:rsid w:val="00CD72CE"/>
    <w:rsid w:val="00CE0267"/>
    <w:rsid w:val="00CE0541"/>
    <w:rsid w:val="00CE11DE"/>
    <w:rsid w:val="00CE137E"/>
    <w:rsid w:val="00CE143E"/>
    <w:rsid w:val="00CE14A1"/>
    <w:rsid w:val="00CE19F2"/>
    <w:rsid w:val="00CE1AF1"/>
    <w:rsid w:val="00CE1BB2"/>
    <w:rsid w:val="00CE4547"/>
    <w:rsid w:val="00CE496F"/>
    <w:rsid w:val="00CE5783"/>
    <w:rsid w:val="00CE5C4D"/>
    <w:rsid w:val="00CE67C2"/>
    <w:rsid w:val="00CE6E39"/>
    <w:rsid w:val="00CE72FA"/>
    <w:rsid w:val="00CE77D2"/>
    <w:rsid w:val="00CE7EFF"/>
    <w:rsid w:val="00CF1198"/>
    <w:rsid w:val="00CF16BB"/>
    <w:rsid w:val="00CF16FD"/>
    <w:rsid w:val="00CF1A98"/>
    <w:rsid w:val="00CF36F6"/>
    <w:rsid w:val="00CF3CE8"/>
    <w:rsid w:val="00CF4080"/>
    <w:rsid w:val="00CF41AA"/>
    <w:rsid w:val="00CF4FB9"/>
    <w:rsid w:val="00CF5AE1"/>
    <w:rsid w:val="00CF60A3"/>
    <w:rsid w:val="00CF6D77"/>
    <w:rsid w:val="00CF6F66"/>
    <w:rsid w:val="00CF7120"/>
    <w:rsid w:val="00CF7680"/>
    <w:rsid w:val="00CF7889"/>
    <w:rsid w:val="00D000F4"/>
    <w:rsid w:val="00D00386"/>
    <w:rsid w:val="00D0105B"/>
    <w:rsid w:val="00D01DFA"/>
    <w:rsid w:val="00D01F61"/>
    <w:rsid w:val="00D02013"/>
    <w:rsid w:val="00D024EB"/>
    <w:rsid w:val="00D03B3A"/>
    <w:rsid w:val="00D03F0F"/>
    <w:rsid w:val="00D04877"/>
    <w:rsid w:val="00D0525C"/>
    <w:rsid w:val="00D05BC0"/>
    <w:rsid w:val="00D065AD"/>
    <w:rsid w:val="00D06809"/>
    <w:rsid w:val="00D06B95"/>
    <w:rsid w:val="00D073E5"/>
    <w:rsid w:val="00D076DF"/>
    <w:rsid w:val="00D077D4"/>
    <w:rsid w:val="00D07F2F"/>
    <w:rsid w:val="00D103C5"/>
    <w:rsid w:val="00D10D8C"/>
    <w:rsid w:val="00D11F94"/>
    <w:rsid w:val="00D12264"/>
    <w:rsid w:val="00D123CE"/>
    <w:rsid w:val="00D136A4"/>
    <w:rsid w:val="00D13CE9"/>
    <w:rsid w:val="00D1427E"/>
    <w:rsid w:val="00D14F71"/>
    <w:rsid w:val="00D15532"/>
    <w:rsid w:val="00D15AAB"/>
    <w:rsid w:val="00D15FD2"/>
    <w:rsid w:val="00D16226"/>
    <w:rsid w:val="00D1762B"/>
    <w:rsid w:val="00D177FC"/>
    <w:rsid w:val="00D202A4"/>
    <w:rsid w:val="00D20BAE"/>
    <w:rsid w:val="00D2138C"/>
    <w:rsid w:val="00D21535"/>
    <w:rsid w:val="00D22150"/>
    <w:rsid w:val="00D226A5"/>
    <w:rsid w:val="00D22AD7"/>
    <w:rsid w:val="00D23009"/>
    <w:rsid w:val="00D23655"/>
    <w:rsid w:val="00D23BAC"/>
    <w:rsid w:val="00D23D0B"/>
    <w:rsid w:val="00D2419D"/>
    <w:rsid w:val="00D241D3"/>
    <w:rsid w:val="00D24B7D"/>
    <w:rsid w:val="00D24D8A"/>
    <w:rsid w:val="00D2536D"/>
    <w:rsid w:val="00D254C4"/>
    <w:rsid w:val="00D2573D"/>
    <w:rsid w:val="00D25D0B"/>
    <w:rsid w:val="00D25EDE"/>
    <w:rsid w:val="00D25EE9"/>
    <w:rsid w:val="00D2603E"/>
    <w:rsid w:val="00D262AF"/>
    <w:rsid w:val="00D263B3"/>
    <w:rsid w:val="00D26998"/>
    <w:rsid w:val="00D26B13"/>
    <w:rsid w:val="00D26CEF"/>
    <w:rsid w:val="00D2739F"/>
    <w:rsid w:val="00D2770E"/>
    <w:rsid w:val="00D302DD"/>
    <w:rsid w:val="00D30958"/>
    <w:rsid w:val="00D30A8E"/>
    <w:rsid w:val="00D316D9"/>
    <w:rsid w:val="00D31ED4"/>
    <w:rsid w:val="00D32A4E"/>
    <w:rsid w:val="00D330D7"/>
    <w:rsid w:val="00D34DEE"/>
    <w:rsid w:val="00D34E3D"/>
    <w:rsid w:val="00D35573"/>
    <w:rsid w:val="00D36399"/>
    <w:rsid w:val="00D36E1A"/>
    <w:rsid w:val="00D36EEE"/>
    <w:rsid w:val="00D37E9D"/>
    <w:rsid w:val="00D37F2C"/>
    <w:rsid w:val="00D40039"/>
    <w:rsid w:val="00D40967"/>
    <w:rsid w:val="00D413D9"/>
    <w:rsid w:val="00D41767"/>
    <w:rsid w:val="00D41B53"/>
    <w:rsid w:val="00D41DC6"/>
    <w:rsid w:val="00D41F2F"/>
    <w:rsid w:val="00D42D21"/>
    <w:rsid w:val="00D439A9"/>
    <w:rsid w:val="00D44DC3"/>
    <w:rsid w:val="00D46E36"/>
    <w:rsid w:val="00D46E48"/>
    <w:rsid w:val="00D471AA"/>
    <w:rsid w:val="00D4723A"/>
    <w:rsid w:val="00D47B0C"/>
    <w:rsid w:val="00D47B2F"/>
    <w:rsid w:val="00D47DDF"/>
    <w:rsid w:val="00D50CA9"/>
    <w:rsid w:val="00D51A78"/>
    <w:rsid w:val="00D52E56"/>
    <w:rsid w:val="00D533F5"/>
    <w:rsid w:val="00D536FF"/>
    <w:rsid w:val="00D54726"/>
    <w:rsid w:val="00D5523C"/>
    <w:rsid w:val="00D55A48"/>
    <w:rsid w:val="00D55EAB"/>
    <w:rsid w:val="00D560EE"/>
    <w:rsid w:val="00D565F6"/>
    <w:rsid w:val="00D5782B"/>
    <w:rsid w:val="00D578A2"/>
    <w:rsid w:val="00D579DE"/>
    <w:rsid w:val="00D606EA"/>
    <w:rsid w:val="00D6082F"/>
    <w:rsid w:val="00D6086A"/>
    <w:rsid w:val="00D6136C"/>
    <w:rsid w:val="00D6192A"/>
    <w:rsid w:val="00D61D14"/>
    <w:rsid w:val="00D623F0"/>
    <w:rsid w:val="00D62561"/>
    <w:rsid w:val="00D63786"/>
    <w:rsid w:val="00D64C1D"/>
    <w:rsid w:val="00D64D2A"/>
    <w:rsid w:val="00D6533C"/>
    <w:rsid w:val="00D65C6B"/>
    <w:rsid w:val="00D65C87"/>
    <w:rsid w:val="00D66FB7"/>
    <w:rsid w:val="00D67E6A"/>
    <w:rsid w:val="00D70880"/>
    <w:rsid w:val="00D70BB3"/>
    <w:rsid w:val="00D710BA"/>
    <w:rsid w:val="00D71326"/>
    <w:rsid w:val="00D71CD7"/>
    <w:rsid w:val="00D720FB"/>
    <w:rsid w:val="00D73104"/>
    <w:rsid w:val="00D73DAC"/>
    <w:rsid w:val="00D7428F"/>
    <w:rsid w:val="00D74C21"/>
    <w:rsid w:val="00D75B36"/>
    <w:rsid w:val="00D77013"/>
    <w:rsid w:val="00D77907"/>
    <w:rsid w:val="00D80189"/>
    <w:rsid w:val="00D81BC2"/>
    <w:rsid w:val="00D82198"/>
    <w:rsid w:val="00D82726"/>
    <w:rsid w:val="00D83088"/>
    <w:rsid w:val="00D83AA4"/>
    <w:rsid w:val="00D84016"/>
    <w:rsid w:val="00D842C4"/>
    <w:rsid w:val="00D85297"/>
    <w:rsid w:val="00D8529D"/>
    <w:rsid w:val="00D86C49"/>
    <w:rsid w:val="00D8750E"/>
    <w:rsid w:val="00D87E39"/>
    <w:rsid w:val="00D9018A"/>
    <w:rsid w:val="00D9029D"/>
    <w:rsid w:val="00D902EB"/>
    <w:rsid w:val="00D9084A"/>
    <w:rsid w:val="00D90C92"/>
    <w:rsid w:val="00D911A6"/>
    <w:rsid w:val="00D9458E"/>
    <w:rsid w:val="00D948B7"/>
    <w:rsid w:val="00D9545F"/>
    <w:rsid w:val="00D95CCA"/>
    <w:rsid w:val="00D96C08"/>
    <w:rsid w:val="00D977FD"/>
    <w:rsid w:val="00D97BC5"/>
    <w:rsid w:val="00DA0334"/>
    <w:rsid w:val="00DA0953"/>
    <w:rsid w:val="00DA0CCB"/>
    <w:rsid w:val="00DA0D24"/>
    <w:rsid w:val="00DA100D"/>
    <w:rsid w:val="00DA12F0"/>
    <w:rsid w:val="00DA16D5"/>
    <w:rsid w:val="00DA1734"/>
    <w:rsid w:val="00DA1C18"/>
    <w:rsid w:val="00DA1E54"/>
    <w:rsid w:val="00DA2B2A"/>
    <w:rsid w:val="00DA2D9A"/>
    <w:rsid w:val="00DA307B"/>
    <w:rsid w:val="00DA38BD"/>
    <w:rsid w:val="00DA3B43"/>
    <w:rsid w:val="00DA3F0B"/>
    <w:rsid w:val="00DA4EB2"/>
    <w:rsid w:val="00DA5770"/>
    <w:rsid w:val="00DA5E31"/>
    <w:rsid w:val="00DA609A"/>
    <w:rsid w:val="00DA630D"/>
    <w:rsid w:val="00DB0103"/>
    <w:rsid w:val="00DB0B68"/>
    <w:rsid w:val="00DB183D"/>
    <w:rsid w:val="00DB26DA"/>
    <w:rsid w:val="00DB3371"/>
    <w:rsid w:val="00DB5506"/>
    <w:rsid w:val="00DB5C08"/>
    <w:rsid w:val="00DB6032"/>
    <w:rsid w:val="00DB7153"/>
    <w:rsid w:val="00DB7202"/>
    <w:rsid w:val="00DB7C17"/>
    <w:rsid w:val="00DB7CFB"/>
    <w:rsid w:val="00DC0545"/>
    <w:rsid w:val="00DC0F08"/>
    <w:rsid w:val="00DC14DB"/>
    <w:rsid w:val="00DC1C2E"/>
    <w:rsid w:val="00DC29A7"/>
    <w:rsid w:val="00DC3A35"/>
    <w:rsid w:val="00DC4482"/>
    <w:rsid w:val="00DC454C"/>
    <w:rsid w:val="00DC4753"/>
    <w:rsid w:val="00DC517F"/>
    <w:rsid w:val="00DC5326"/>
    <w:rsid w:val="00DC540B"/>
    <w:rsid w:val="00DC5748"/>
    <w:rsid w:val="00DC5B55"/>
    <w:rsid w:val="00DC5E9C"/>
    <w:rsid w:val="00DC626D"/>
    <w:rsid w:val="00DC6911"/>
    <w:rsid w:val="00DC69C7"/>
    <w:rsid w:val="00DD0591"/>
    <w:rsid w:val="00DD0E23"/>
    <w:rsid w:val="00DD229A"/>
    <w:rsid w:val="00DD3312"/>
    <w:rsid w:val="00DD3D0A"/>
    <w:rsid w:val="00DD4AE7"/>
    <w:rsid w:val="00DD4B3D"/>
    <w:rsid w:val="00DD571F"/>
    <w:rsid w:val="00DD5C4B"/>
    <w:rsid w:val="00DD5D92"/>
    <w:rsid w:val="00DD5DCA"/>
    <w:rsid w:val="00DD60BA"/>
    <w:rsid w:val="00DD675E"/>
    <w:rsid w:val="00DD6DED"/>
    <w:rsid w:val="00DD7804"/>
    <w:rsid w:val="00DD7D94"/>
    <w:rsid w:val="00DE0626"/>
    <w:rsid w:val="00DE0AE1"/>
    <w:rsid w:val="00DE1251"/>
    <w:rsid w:val="00DE12ED"/>
    <w:rsid w:val="00DE1447"/>
    <w:rsid w:val="00DE1D19"/>
    <w:rsid w:val="00DE226A"/>
    <w:rsid w:val="00DE23A2"/>
    <w:rsid w:val="00DE2459"/>
    <w:rsid w:val="00DE26E8"/>
    <w:rsid w:val="00DE2968"/>
    <w:rsid w:val="00DE2A57"/>
    <w:rsid w:val="00DE2D52"/>
    <w:rsid w:val="00DE320F"/>
    <w:rsid w:val="00DE3248"/>
    <w:rsid w:val="00DE3DF0"/>
    <w:rsid w:val="00DE4008"/>
    <w:rsid w:val="00DE41C1"/>
    <w:rsid w:val="00DE570C"/>
    <w:rsid w:val="00DE5EBE"/>
    <w:rsid w:val="00DE71F7"/>
    <w:rsid w:val="00DE7B5A"/>
    <w:rsid w:val="00DF0D79"/>
    <w:rsid w:val="00DF1078"/>
    <w:rsid w:val="00DF13CE"/>
    <w:rsid w:val="00DF21BA"/>
    <w:rsid w:val="00DF244E"/>
    <w:rsid w:val="00DF2AAE"/>
    <w:rsid w:val="00DF32C0"/>
    <w:rsid w:val="00DF3D3F"/>
    <w:rsid w:val="00DF46C7"/>
    <w:rsid w:val="00DF4734"/>
    <w:rsid w:val="00DF48B6"/>
    <w:rsid w:val="00DF5671"/>
    <w:rsid w:val="00DF5A87"/>
    <w:rsid w:val="00DF5F45"/>
    <w:rsid w:val="00DF6147"/>
    <w:rsid w:val="00DF676A"/>
    <w:rsid w:val="00DF7109"/>
    <w:rsid w:val="00DF7240"/>
    <w:rsid w:val="00DF7372"/>
    <w:rsid w:val="00DF73EC"/>
    <w:rsid w:val="00DF7489"/>
    <w:rsid w:val="00DF7B45"/>
    <w:rsid w:val="00DF7CFF"/>
    <w:rsid w:val="00DF7D6D"/>
    <w:rsid w:val="00E00D1D"/>
    <w:rsid w:val="00E01699"/>
    <w:rsid w:val="00E01A4F"/>
    <w:rsid w:val="00E01F20"/>
    <w:rsid w:val="00E020CD"/>
    <w:rsid w:val="00E027B0"/>
    <w:rsid w:val="00E037E8"/>
    <w:rsid w:val="00E03909"/>
    <w:rsid w:val="00E03EAA"/>
    <w:rsid w:val="00E04446"/>
    <w:rsid w:val="00E046E7"/>
    <w:rsid w:val="00E04DD1"/>
    <w:rsid w:val="00E0502E"/>
    <w:rsid w:val="00E0538E"/>
    <w:rsid w:val="00E05528"/>
    <w:rsid w:val="00E05658"/>
    <w:rsid w:val="00E05B5E"/>
    <w:rsid w:val="00E06388"/>
    <w:rsid w:val="00E063C6"/>
    <w:rsid w:val="00E0666E"/>
    <w:rsid w:val="00E0689D"/>
    <w:rsid w:val="00E076C8"/>
    <w:rsid w:val="00E1078E"/>
    <w:rsid w:val="00E1120B"/>
    <w:rsid w:val="00E11379"/>
    <w:rsid w:val="00E1149F"/>
    <w:rsid w:val="00E13783"/>
    <w:rsid w:val="00E140AF"/>
    <w:rsid w:val="00E144EA"/>
    <w:rsid w:val="00E14D39"/>
    <w:rsid w:val="00E14F7A"/>
    <w:rsid w:val="00E16061"/>
    <w:rsid w:val="00E165CB"/>
    <w:rsid w:val="00E167B2"/>
    <w:rsid w:val="00E16EE9"/>
    <w:rsid w:val="00E21581"/>
    <w:rsid w:val="00E2182D"/>
    <w:rsid w:val="00E2209F"/>
    <w:rsid w:val="00E22369"/>
    <w:rsid w:val="00E22EAB"/>
    <w:rsid w:val="00E22EC1"/>
    <w:rsid w:val="00E22FAB"/>
    <w:rsid w:val="00E239D5"/>
    <w:rsid w:val="00E23AE9"/>
    <w:rsid w:val="00E24DC3"/>
    <w:rsid w:val="00E253D5"/>
    <w:rsid w:val="00E25DEC"/>
    <w:rsid w:val="00E26EC0"/>
    <w:rsid w:val="00E270A2"/>
    <w:rsid w:val="00E275CB"/>
    <w:rsid w:val="00E27D1B"/>
    <w:rsid w:val="00E27D6C"/>
    <w:rsid w:val="00E30B33"/>
    <w:rsid w:val="00E315C9"/>
    <w:rsid w:val="00E32506"/>
    <w:rsid w:val="00E326A3"/>
    <w:rsid w:val="00E32B8B"/>
    <w:rsid w:val="00E336BF"/>
    <w:rsid w:val="00E338D8"/>
    <w:rsid w:val="00E34396"/>
    <w:rsid w:val="00E34684"/>
    <w:rsid w:val="00E3515F"/>
    <w:rsid w:val="00E3581C"/>
    <w:rsid w:val="00E35A24"/>
    <w:rsid w:val="00E365CB"/>
    <w:rsid w:val="00E36826"/>
    <w:rsid w:val="00E36917"/>
    <w:rsid w:val="00E36AF3"/>
    <w:rsid w:val="00E36CCD"/>
    <w:rsid w:val="00E3712D"/>
    <w:rsid w:val="00E37775"/>
    <w:rsid w:val="00E37851"/>
    <w:rsid w:val="00E402B2"/>
    <w:rsid w:val="00E40686"/>
    <w:rsid w:val="00E40CDD"/>
    <w:rsid w:val="00E40F20"/>
    <w:rsid w:val="00E40FBD"/>
    <w:rsid w:val="00E41965"/>
    <w:rsid w:val="00E42724"/>
    <w:rsid w:val="00E43887"/>
    <w:rsid w:val="00E43FAC"/>
    <w:rsid w:val="00E447E0"/>
    <w:rsid w:val="00E44E7E"/>
    <w:rsid w:val="00E45383"/>
    <w:rsid w:val="00E45EAF"/>
    <w:rsid w:val="00E463A9"/>
    <w:rsid w:val="00E469D4"/>
    <w:rsid w:val="00E47A9E"/>
    <w:rsid w:val="00E47D96"/>
    <w:rsid w:val="00E47EB3"/>
    <w:rsid w:val="00E50E89"/>
    <w:rsid w:val="00E52F72"/>
    <w:rsid w:val="00E531B4"/>
    <w:rsid w:val="00E54146"/>
    <w:rsid w:val="00E556CE"/>
    <w:rsid w:val="00E56163"/>
    <w:rsid w:val="00E56695"/>
    <w:rsid w:val="00E56B3B"/>
    <w:rsid w:val="00E571AE"/>
    <w:rsid w:val="00E60241"/>
    <w:rsid w:val="00E61579"/>
    <w:rsid w:val="00E6172F"/>
    <w:rsid w:val="00E61EB6"/>
    <w:rsid w:val="00E62EED"/>
    <w:rsid w:val="00E638DE"/>
    <w:rsid w:val="00E642AF"/>
    <w:rsid w:val="00E64309"/>
    <w:rsid w:val="00E64C26"/>
    <w:rsid w:val="00E64D01"/>
    <w:rsid w:val="00E65293"/>
    <w:rsid w:val="00E65382"/>
    <w:rsid w:val="00E65913"/>
    <w:rsid w:val="00E65B4A"/>
    <w:rsid w:val="00E662F8"/>
    <w:rsid w:val="00E66893"/>
    <w:rsid w:val="00E66CFE"/>
    <w:rsid w:val="00E66DAD"/>
    <w:rsid w:val="00E67363"/>
    <w:rsid w:val="00E67849"/>
    <w:rsid w:val="00E70068"/>
    <w:rsid w:val="00E714E9"/>
    <w:rsid w:val="00E71EAC"/>
    <w:rsid w:val="00E72542"/>
    <w:rsid w:val="00E72A6C"/>
    <w:rsid w:val="00E7358C"/>
    <w:rsid w:val="00E735FD"/>
    <w:rsid w:val="00E73696"/>
    <w:rsid w:val="00E7388F"/>
    <w:rsid w:val="00E738F5"/>
    <w:rsid w:val="00E7397B"/>
    <w:rsid w:val="00E744C5"/>
    <w:rsid w:val="00E747CA"/>
    <w:rsid w:val="00E74917"/>
    <w:rsid w:val="00E7541C"/>
    <w:rsid w:val="00E757FF"/>
    <w:rsid w:val="00E76308"/>
    <w:rsid w:val="00E77507"/>
    <w:rsid w:val="00E77533"/>
    <w:rsid w:val="00E77780"/>
    <w:rsid w:val="00E801F2"/>
    <w:rsid w:val="00E80995"/>
    <w:rsid w:val="00E81277"/>
    <w:rsid w:val="00E81A30"/>
    <w:rsid w:val="00E81E86"/>
    <w:rsid w:val="00E824DE"/>
    <w:rsid w:val="00E84106"/>
    <w:rsid w:val="00E857B8"/>
    <w:rsid w:val="00E86465"/>
    <w:rsid w:val="00E86A6C"/>
    <w:rsid w:val="00E86C24"/>
    <w:rsid w:val="00E8750F"/>
    <w:rsid w:val="00E90AE3"/>
    <w:rsid w:val="00E914A3"/>
    <w:rsid w:val="00E91F36"/>
    <w:rsid w:val="00E92657"/>
    <w:rsid w:val="00E92B19"/>
    <w:rsid w:val="00E934E6"/>
    <w:rsid w:val="00E93580"/>
    <w:rsid w:val="00E93FDA"/>
    <w:rsid w:val="00E943FB"/>
    <w:rsid w:val="00E94AA5"/>
    <w:rsid w:val="00E95392"/>
    <w:rsid w:val="00E95C60"/>
    <w:rsid w:val="00E965E7"/>
    <w:rsid w:val="00E96CE1"/>
    <w:rsid w:val="00E9700A"/>
    <w:rsid w:val="00E97170"/>
    <w:rsid w:val="00E979E7"/>
    <w:rsid w:val="00EA13E7"/>
    <w:rsid w:val="00EA1596"/>
    <w:rsid w:val="00EA1BD7"/>
    <w:rsid w:val="00EA1C27"/>
    <w:rsid w:val="00EA22C7"/>
    <w:rsid w:val="00EA2313"/>
    <w:rsid w:val="00EA2F46"/>
    <w:rsid w:val="00EA3CD6"/>
    <w:rsid w:val="00EA4243"/>
    <w:rsid w:val="00EA48E6"/>
    <w:rsid w:val="00EA4951"/>
    <w:rsid w:val="00EA49C1"/>
    <w:rsid w:val="00EA4D1D"/>
    <w:rsid w:val="00EA4F14"/>
    <w:rsid w:val="00EA533E"/>
    <w:rsid w:val="00EA5700"/>
    <w:rsid w:val="00EA5C68"/>
    <w:rsid w:val="00EA6835"/>
    <w:rsid w:val="00EA7558"/>
    <w:rsid w:val="00EA7900"/>
    <w:rsid w:val="00EA7A15"/>
    <w:rsid w:val="00EB0B13"/>
    <w:rsid w:val="00EB10AD"/>
    <w:rsid w:val="00EB1B32"/>
    <w:rsid w:val="00EB1B3D"/>
    <w:rsid w:val="00EB1CBE"/>
    <w:rsid w:val="00EB1CE1"/>
    <w:rsid w:val="00EB369E"/>
    <w:rsid w:val="00EB5E2E"/>
    <w:rsid w:val="00EB5EFA"/>
    <w:rsid w:val="00EB75C9"/>
    <w:rsid w:val="00EC1133"/>
    <w:rsid w:val="00EC1E41"/>
    <w:rsid w:val="00EC1E9B"/>
    <w:rsid w:val="00EC2FD0"/>
    <w:rsid w:val="00EC317E"/>
    <w:rsid w:val="00EC3C75"/>
    <w:rsid w:val="00EC475D"/>
    <w:rsid w:val="00EC5541"/>
    <w:rsid w:val="00EC5A54"/>
    <w:rsid w:val="00EC5D24"/>
    <w:rsid w:val="00EC6EB8"/>
    <w:rsid w:val="00EC7057"/>
    <w:rsid w:val="00ED135C"/>
    <w:rsid w:val="00ED19A0"/>
    <w:rsid w:val="00ED19AB"/>
    <w:rsid w:val="00ED2426"/>
    <w:rsid w:val="00ED24D7"/>
    <w:rsid w:val="00ED2F80"/>
    <w:rsid w:val="00ED37C7"/>
    <w:rsid w:val="00ED3C26"/>
    <w:rsid w:val="00ED474F"/>
    <w:rsid w:val="00ED4876"/>
    <w:rsid w:val="00ED5992"/>
    <w:rsid w:val="00ED5AEB"/>
    <w:rsid w:val="00ED6288"/>
    <w:rsid w:val="00ED7BDF"/>
    <w:rsid w:val="00EE0368"/>
    <w:rsid w:val="00EE043B"/>
    <w:rsid w:val="00EE04DC"/>
    <w:rsid w:val="00EE06D5"/>
    <w:rsid w:val="00EE21AD"/>
    <w:rsid w:val="00EE312E"/>
    <w:rsid w:val="00EE32E3"/>
    <w:rsid w:val="00EE38D2"/>
    <w:rsid w:val="00EE3D90"/>
    <w:rsid w:val="00EE3F7C"/>
    <w:rsid w:val="00EE44FC"/>
    <w:rsid w:val="00EE474D"/>
    <w:rsid w:val="00EE47F9"/>
    <w:rsid w:val="00EE5614"/>
    <w:rsid w:val="00EE62AC"/>
    <w:rsid w:val="00EE62DA"/>
    <w:rsid w:val="00EE6628"/>
    <w:rsid w:val="00EE6981"/>
    <w:rsid w:val="00EE6A3F"/>
    <w:rsid w:val="00EE6A5C"/>
    <w:rsid w:val="00EE6F90"/>
    <w:rsid w:val="00EE7238"/>
    <w:rsid w:val="00EE7641"/>
    <w:rsid w:val="00EF0192"/>
    <w:rsid w:val="00EF02C6"/>
    <w:rsid w:val="00EF0CC8"/>
    <w:rsid w:val="00EF12EB"/>
    <w:rsid w:val="00EF2114"/>
    <w:rsid w:val="00EF2EBB"/>
    <w:rsid w:val="00EF54DA"/>
    <w:rsid w:val="00EF5BAB"/>
    <w:rsid w:val="00EF61BE"/>
    <w:rsid w:val="00EF6A22"/>
    <w:rsid w:val="00EF6DD7"/>
    <w:rsid w:val="00EF7B2E"/>
    <w:rsid w:val="00F0038B"/>
    <w:rsid w:val="00F00626"/>
    <w:rsid w:val="00F00795"/>
    <w:rsid w:val="00F00803"/>
    <w:rsid w:val="00F01509"/>
    <w:rsid w:val="00F01719"/>
    <w:rsid w:val="00F01766"/>
    <w:rsid w:val="00F01E5A"/>
    <w:rsid w:val="00F0238B"/>
    <w:rsid w:val="00F02A67"/>
    <w:rsid w:val="00F03902"/>
    <w:rsid w:val="00F03AAC"/>
    <w:rsid w:val="00F04B20"/>
    <w:rsid w:val="00F04C94"/>
    <w:rsid w:val="00F051EF"/>
    <w:rsid w:val="00F054B1"/>
    <w:rsid w:val="00F06FA4"/>
    <w:rsid w:val="00F076FC"/>
    <w:rsid w:val="00F07787"/>
    <w:rsid w:val="00F1062C"/>
    <w:rsid w:val="00F10D59"/>
    <w:rsid w:val="00F12118"/>
    <w:rsid w:val="00F1211A"/>
    <w:rsid w:val="00F128C8"/>
    <w:rsid w:val="00F12BEB"/>
    <w:rsid w:val="00F13424"/>
    <w:rsid w:val="00F13F16"/>
    <w:rsid w:val="00F1421B"/>
    <w:rsid w:val="00F14265"/>
    <w:rsid w:val="00F151AB"/>
    <w:rsid w:val="00F15FA8"/>
    <w:rsid w:val="00F1606C"/>
    <w:rsid w:val="00F1608C"/>
    <w:rsid w:val="00F169E0"/>
    <w:rsid w:val="00F1771F"/>
    <w:rsid w:val="00F17D61"/>
    <w:rsid w:val="00F20108"/>
    <w:rsid w:val="00F205DF"/>
    <w:rsid w:val="00F20A6C"/>
    <w:rsid w:val="00F20D4D"/>
    <w:rsid w:val="00F2143B"/>
    <w:rsid w:val="00F224F6"/>
    <w:rsid w:val="00F23826"/>
    <w:rsid w:val="00F24322"/>
    <w:rsid w:val="00F24715"/>
    <w:rsid w:val="00F248F9"/>
    <w:rsid w:val="00F24B78"/>
    <w:rsid w:val="00F25B2C"/>
    <w:rsid w:val="00F25FEE"/>
    <w:rsid w:val="00F31604"/>
    <w:rsid w:val="00F3174E"/>
    <w:rsid w:val="00F31FAB"/>
    <w:rsid w:val="00F32499"/>
    <w:rsid w:val="00F32820"/>
    <w:rsid w:val="00F32829"/>
    <w:rsid w:val="00F3355D"/>
    <w:rsid w:val="00F335D4"/>
    <w:rsid w:val="00F33760"/>
    <w:rsid w:val="00F338C0"/>
    <w:rsid w:val="00F338E4"/>
    <w:rsid w:val="00F33AB3"/>
    <w:rsid w:val="00F3419F"/>
    <w:rsid w:val="00F34308"/>
    <w:rsid w:val="00F34B14"/>
    <w:rsid w:val="00F34DBF"/>
    <w:rsid w:val="00F35472"/>
    <w:rsid w:val="00F35581"/>
    <w:rsid w:val="00F355BF"/>
    <w:rsid w:val="00F358CC"/>
    <w:rsid w:val="00F35D75"/>
    <w:rsid w:val="00F373DC"/>
    <w:rsid w:val="00F403B0"/>
    <w:rsid w:val="00F40DB2"/>
    <w:rsid w:val="00F417F7"/>
    <w:rsid w:val="00F41B43"/>
    <w:rsid w:val="00F4213E"/>
    <w:rsid w:val="00F42B73"/>
    <w:rsid w:val="00F42B82"/>
    <w:rsid w:val="00F4329C"/>
    <w:rsid w:val="00F4348B"/>
    <w:rsid w:val="00F4437E"/>
    <w:rsid w:val="00F44450"/>
    <w:rsid w:val="00F44958"/>
    <w:rsid w:val="00F44B8D"/>
    <w:rsid w:val="00F46CFA"/>
    <w:rsid w:val="00F4705B"/>
    <w:rsid w:val="00F47468"/>
    <w:rsid w:val="00F475EB"/>
    <w:rsid w:val="00F47855"/>
    <w:rsid w:val="00F47B48"/>
    <w:rsid w:val="00F47CEE"/>
    <w:rsid w:val="00F47FDF"/>
    <w:rsid w:val="00F5054A"/>
    <w:rsid w:val="00F507F5"/>
    <w:rsid w:val="00F5207C"/>
    <w:rsid w:val="00F520F4"/>
    <w:rsid w:val="00F52128"/>
    <w:rsid w:val="00F5281A"/>
    <w:rsid w:val="00F529C7"/>
    <w:rsid w:val="00F5388A"/>
    <w:rsid w:val="00F53FD0"/>
    <w:rsid w:val="00F54113"/>
    <w:rsid w:val="00F5455B"/>
    <w:rsid w:val="00F54DE0"/>
    <w:rsid w:val="00F5518E"/>
    <w:rsid w:val="00F556E3"/>
    <w:rsid w:val="00F55B22"/>
    <w:rsid w:val="00F560BF"/>
    <w:rsid w:val="00F562DC"/>
    <w:rsid w:val="00F56B1F"/>
    <w:rsid w:val="00F56C75"/>
    <w:rsid w:val="00F602E9"/>
    <w:rsid w:val="00F605AA"/>
    <w:rsid w:val="00F60F62"/>
    <w:rsid w:val="00F614B7"/>
    <w:rsid w:val="00F61848"/>
    <w:rsid w:val="00F61BD3"/>
    <w:rsid w:val="00F6343A"/>
    <w:rsid w:val="00F6402E"/>
    <w:rsid w:val="00F64392"/>
    <w:rsid w:val="00F64DAB"/>
    <w:rsid w:val="00F64ECE"/>
    <w:rsid w:val="00F6550F"/>
    <w:rsid w:val="00F65562"/>
    <w:rsid w:val="00F65B80"/>
    <w:rsid w:val="00F65CE5"/>
    <w:rsid w:val="00F65D73"/>
    <w:rsid w:val="00F66785"/>
    <w:rsid w:val="00F66A78"/>
    <w:rsid w:val="00F66D9F"/>
    <w:rsid w:val="00F66F46"/>
    <w:rsid w:val="00F6781D"/>
    <w:rsid w:val="00F67D75"/>
    <w:rsid w:val="00F703ED"/>
    <w:rsid w:val="00F707EC"/>
    <w:rsid w:val="00F70953"/>
    <w:rsid w:val="00F70ABF"/>
    <w:rsid w:val="00F70EB6"/>
    <w:rsid w:val="00F7227E"/>
    <w:rsid w:val="00F723AA"/>
    <w:rsid w:val="00F7385E"/>
    <w:rsid w:val="00F744A6"/>
    <w:rsid w:val="00F74796"/>
    <w:rsid w:val="00F74D09"/>
    <w:rsid w:val="00F75F25"/>
    <w:rsid w:val="00F76241"/>
    <w:rsid w:val="00F76B4D"/>
    <w:rsid w:val="00F76D83"/>
    <w:rsid w:val="00F76E1B"/>
    <w:rsid w:val="00F77490"/>
    <w:rsid w:val="00F775E9"/>
    <w:rsid w:val="00F804F1"/>
    <w:rsid w:val="00F807EE"/>
    <w:rsid w:val="00F80DCD"/>
    <w:rsid w:val="00F81A9E"/>
    <w:rsid w:val="00F821F2"/>
    <w:rsid w:val="00F8238F"/>
    <w:rsid w:val="00F82799"/>
    <w:rsid w:val="00F83A64"/>
    <w:rsid w:val="00F83B84"/>
    <w:rsid w:val="00F83DDB"/>
    <w:rsid w:val="00F842F0"/>
    <w:rsid w:val="00F84AF6"/>
    <w:rsid w:val="00F84EE1"/>
    <w:rsid w:val="00F8544A"/>
    <w:rsid w:val="00F8574B"/>
    <w:rsid w:val="00F85AEC"/>
    <w:rsid w:val="00F85EEA"/>
    <w:rsid w:val="00F878E9"/>
    <w:rsid w:val="00F87C4A"/>
    <w:rsid w:val="00F90E2D"/>
    <w:rsid w:val="00F91230"/>
    <w:rsid w:val="00F9123A"/>
    <w:rsid w:val="00F91FAD"/>
    <w:rsid w:val="00F926AE"/>
    <w:rsid w:val="00F9308C"/>
    <w:rsid w:val="00F930BD"/>
    <w:rsid w:val="00F931D9"/>
    <w:rsid w:val="00F9369C"/>
    <w:rsid w:val="00F93965"/>
    <w:rsid w:val="00F94B9C"/>
    <w:rsid w:val="00F9582C"/>
    <w:rsid w:val="00F961ED"/>
    <w:rsid w:val="00F96E21"/>
    <w:rsid w:val="00F96E62"/>
    <w:rsid w:val="00F96EC6"/>
    <w:rsid w:val="00FA0007"/>
    <w:rsid w:val="00FA03AF"/>
    <w:rsid w:val="00FA0D94"/>
    <w:rsid w:val="00FA10A4"/>
    <w:rsid w:val="00FA245B"/>
    <w:rsid w:val="00FA277B"/>
    <w:rsid w:val="00FA291D"/>
    <w:rsid w:val="00FA2CFD"/>
    <w:rsid w:val="00FA3975"/>
    <w:rsid w:val="00FA3BF8"/>
    <w:rsid w:val="00FA42C3"/>
    <w:rsid w:val="00FA444C"/>
    <w:rsid w:val="00FA5A7F"/>
    <w:rsid w:val="00FA5C57"/>
    <w:rsid w:val="00FA5F94"/>
    <w:rsid w:val="00FA5FCB"/>
    <w:rsid w:val="00FA63FF"/>
    <w:rsid w:val="00FA72A4"/>
    <w:rsid w:val="00FA73A4"/>
    <w:rsid w:val="00FA73F9"/>
    <w:rsid w:val="00FB00E7"/>
    <w:rsid w:val="00FB1342"/>
    <w:rsid w:val="00FB13DB"/>
    <w:rsid w:val="00FB1FB9"/>
    <w:rsid w:val="00FB20E0"/>
    <w:rsid w:val="00FB3311"/>
    <w:rsid w:val="00FB3BF7"/>
    <w:rsid w:val="00FB3C21"/>
    <w:rsid w:val="00FB52E9"/>
    <w:rsid w:val="00FB5BE5"/>
    <w:rsid w:val="00FB663C"/>
    <w:rsid w:val="00FB696F"/>
    <w:rsid w:val="00FB7285"/>
    <w:rsid w:val="00FB763A"/>
    <w:rsid w:val="00FB7F63"/>
    <w:rsid w:val="00FC0F59"/>
    <w:rsid w:val="00FC1807"/>
    <w:rsid w:val="00FC1B3E"/>
    <w:rsid w:val="00FC22ED"/>
    <w:rsid w:val="00FC23C1"/>
    <w:rsid w:val="00FC26F7"/>
    <w:rsid w:val="00FC297E"/>
    <w:rsid w:val="00FC2B87"/>
    <w:rsid w:val="00FC2DA6"/>
    <w:rsid w:val="00FC3422"/>
    <w:rsid w:val="00FC44A1"/>
    <w:rsid w:val="00FC4790"/>
    <w:rsid w:val="00FC57EA"/>
    <w:rsid w:val="00FC5DF3"/>
    <w:rsid w:val="00FC6647"/>
    <w:rsid w:val="00FC6F87"/>
    <w:rsid w:val="00FC750A"/>
    <w:rsid w:val="00FC78AC"/>
    <w:rsid w:val="00FC7B1D"/>
    <w:rsid w:val="00FC7C54"/>
    <w:rsid w:val="00FC7C9E"/>
    <w:rsid w:val="00FD033E"/>
    <w:rsid w:val="00FD06D7"/>
    <w:rsid w:val="00FD1006"/>
    <w:rsid w:val="00FD1050"/>
    <w:rsid w:val="00FD12A5"/>
    <w:rsid w:val="00FD14D3"/>
    <w:rsid w:val="00FD2135"/>
    <w:rsid w:val="00FD41EB"/>
    <w:rsid w:val="00FD4782"/>
    <w:rsid w:val="00FD5112"/>
    <w:rsid w:val="00FD5254"/>
    <w:rsid w:val="00FD6CD7"/>
    <w:rsid w:val="00FD6D85"/>
    <w:rsid w:val="00FE009E"/>
    <w:rsid w:val="00FE00EC"/>
    <w:rsid w:val="00FE03DC"/>
    <w:rsid w:val="00FE0FE0"/>
    <w:rsid w:val="00FE1461"/>
    <w:rsid w:val="00FE179D"/>
    <w:rsid w:val="00FE2138"/>
    <w:rsid w:val="00FE2A7A"/>
    <w:rsid w:val="00FE3074"/>
    <w:rsid w:val="00FE36BE"/>
    <w:rsid w:val="00FE3C36"/>
    <w:rsid w:val="00FE415A"/>
    <w:rsid w:val="00FE4376"/>
    <w:rsid w:val="00FE4C85"/>
    <w:rsid w:val="00FE5007"/>
    <w:rsid w:val="00FE6360"/>
    <w:rsid w:val="00FE69A9"/>
    <w:rsid w:val="00FE736A"/>
    <w:rsid w:val="00FE77A8"/>
    <w:rsid w:val="00FF0456"/>
    <w:rsid w:val="00FF1138"/>
    <w:rsid w:val="00FF12F0"/>
    <w:rsid w:val="00FF14AB"/>
    <w:rsid w:val="00FF28E5"/>
    <w:rsid w:val="00FF3C5C"/>
    <w:rsid w:val="00FF45A8"/>
    <w:rsid w:val="00FF4700"/>
    <w:rsid w:val="00FF4801"/>
    <w:rsid w:val="00FF49FA"/>
    <w:rsid w:val="00FF6230"/>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4A7AD50F"/>
  <w15:docId w15:val="{397005C4-7CFC-4482-B98B-005B67E06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link w:val="AsuntodelcomentarioCar"/>
    <w:semiHidden/>
    <w:rsid w:val="005B13FD"/>
    <w:rPr>
      <w:b/>
      <w:bCs/>
    </w:rPr>
  </w:style>
  <w:style w:type="paragraph" w:styleId="Textodeglobo">
    <w:name w:val="Balloon Text"/>
    <w:basedOn w:val="Normal"/>
    <w:link w:val="TextodegloboCar"/>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rsid w:val="00C56A2E"/>
    <w:rPr>
      <w:sz w:val="24"/>
      <w:szCs w:val="24"/>
      <w:lang w:val="es-ES" w:eastAsia="es-ES"/>
    </w:rPr>
  </w:style>
  <w:style w:type="character" w:customStyle="1" w:styleId="PrrafodelistaCar">
    <w:name w:val="Párrafo de lista Car"/>
    <w:aliases w:val="본문1 Car,titulo 5 Car,PARRAFO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A19D5"/>
    <w:pPr>
      <w:numPr>
        <w:ilvl w:val="2"/>
        <w:numId w:val="2"/>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A19D5"/>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xl25">
    <w:name w:val="xl25"/>
    <w:basedOn w:val="Normal"/>
    <w:rsid w:val="00E239D5"/>
    <w:pPr>
      <w:spacing w:before="100" w:beforeAutospacing="1" w:after="100" w:afterAutospacing="1"/>
    </w:pPr>
    <w:rPr>
      <w:rFonts w:ascii="Humanst521 BT" w:eastAsia="Arial Unicode MS" w:hAnsi="Humanst521 BT" w:cs="Arial Unicode MS"/>
      <w:b/>
      <w:bCs/>
      <w:sz w:val="18"/>
      <w:szCs w:val="18"/>
    </w:rPr>
  </w:style>
  <w:style w:type="paragraph" w:customStyle="1" w:styleId="Standard">
    <w:name w:val="Standard"/>
    <w:link w:val="StandardCar"/>
    <w:rsid w:val="00CB40F9"/>
    <w:pPr>
      <w:suppressAutoHyphens/>
      <w:autoSpaceDN w:val="0"/>
      <w:textAlignment w:val="baseline"/>
    </w:pPr>
    <w:rPr>
      <w:kern w:val="3"/>
      <w:sz w:val="24"/>
      <w:szCs w:val="24"/>
      <w:lang w:val="es-ES" w:eastAsia="zh-CN"/>
    </w:rPr>
  </w:style>
  <w:style w:type="character" w:customStyle="1" w:styleId="StandardCar">
    <w:name w:val="Standard Car"/>
    <w:link w:val="Standard"/>
    <w:rsid w:val="00CB40F9"/>
    <w:rPr>
      <w:kern w:val="3"/>
      <w:sz w:val="24"/>
      <w:szCs w:val="24"/>
      <w:lang w:val="es-ES" w:eastAsia="zh-CN"/>
    </w:rPr>
  </w:style>
  <w:style w:type="paragraph" w:styleId="Textonotapie">
    <w:name w:val="footnote text"/>
    <w:basedOn w:val="Normal"/>
    <w:link w:val="TextonotapieCar"/>
    <w:uiPriority w:val="99"/>
    <w:rsid w:val="00B13CCB"/>
    <w:rPr>
      <w:sz w:val="20"/>
      <w:szCs w:val="20"/>
      <w:lang w:eastAsia="en-US"/>
    </w:rPr>
  </w:style>
  <w:style w:type="character" w:customStyle="1" w:styleId="TextonotapieCar">
    <w:name w:val="Texto nota pie Car"/>
    <w:basedOn w:val="Fuentedeprrafopredeter"/>
    <w:link w:val="Textonotapie"/>
    <w:uiPriority w:val="99"/>
    <w:rsid w:val="00B13CCB"/>
    <w:rPr>
      <w:lang w:val="es-ES" w:eastAsia="en-US"/>
    </w:rPr>
  </w:style>
  <w:style w:type="character" w:styleId="Refdenotaalpie">
    <w:name w:val="footnote reference"/>
    <w:uiPriority w:val="99"/>
    <w:rsid w:val="00B13CCB"/>
    <w:rPr>
      <w:vertAlign w:val="superscript"/>
    </w:rPr>
  </w:style>
  <w:style w:type="character" w:customStyle="1" w:styleId="Ttulo3Car">
    <w:name w:val="Título 3 Car"/>
    <w:basedOn w:val="Fuentedeprrafopredeter"/>
    <w:link w:val="Ttulo3"/>
    <w:rsid w:val="006C2300"/>
    <w:rPr>
      <w:rFonts w:ascii="Arial" w:hAnsi="Arial" w:cs="Arial"/>
      <w:b/>
      <w:bCs/>
      <w:sz w:val="26"/>
      <w:szCs w:val="26"/>
      <w:lang w:val="es-ES" w:eastAsia="es-ES"/>
    </w:rPr>
  </w:style>
  <w:style w:type="character" w:customStyle="1" w:styleId="Ttulo4Car">
    <w:name w:val="Título 4 Car"/>
    <w:basedOn w:val="Fuentedeprrafopredeter"/>
    <w:link w:val="Ttulo4"/>
    <w:rsid w:val="006C2300"/>
    <w:rPr>
      <w:b/>
      <w:bCs/>
      <w:sz w:val="28"/>
      <w:szCs w:val="28"/>
      <w:lang w:val="es-ES" w:eastAsia="es-ES"/>
    </w:rPr>
  </w:style>
  <w:style w:type="character" w:customStyle="1" w:styleId="Ttulo5Car">
    <w:name w:val="Título 5 Car"/>
    <w:basedOn w:val="Fuentedeprrafopredeter"/>
    <w:link w:val="Ttulo5"/>
    <w:rsid w:val="006C2300"/>
    <w:rPr>
      <w:b/>
      <w:bCs/>
      <w:i/>
      <w:iCs/>
      <w:sz w:val="26"/>
      <w:szCs w:val="26"/>
      <w:lang w:val="es-ES" w:eastAsia="es-ES"/>
    </w:rPr>
  </w:style>
  <w:style w:type="character" w:customStyle="1" w:styleId="Ttulo6Car">
    <w:name w:val="Título 6 Car"/>
    <w:basedOn w:val="Fuentedeprrafopredeter"/>
    <w:link w:val="Ttulo6"/>
    <w:rsid w:val="006C2300"/>
    <w:rPr>
      <w:b/>
      <w:bCs/>
      <w:sz w:val="22"/>
      <w:szCs w:val="22"/>
      <w:lang w:val="es-ES" w:eastAsia="es-ES"/>
    </w:rPr>
  </w:style>
  <w:style w:type="character" w:customStyle="1" w:styleId="Ttulo7Car">
    <w:name w:val="Título 7 Car"/>
    <w:basedOn w:val="Fuentedeprrafopredeter"/>
    <w:link w:val="Ttulo7"/>
    <w:rsid w:val="006C2300"/>
    <w:rPr>
      <w:sz w:val="24"/>
      <w:szCs w:val="24"/>
      <w:lang w:val="es-ES" w:eastAsia="es-ES"/>
    </w:rPr>
  </w:style>
  <w:style w:type="character" w:customStyle="1" w:styleId="Ttulo8Car">
    <w:name w:val="Título 8 Car"/>
    <w:basedOn w:val="Fuentedeprrafopredeter"/>
    <w:link w:val="Ttulo8"/>
    <w:rsid w:val="006C2300"/>
    <w:rPr>
      <w:i/>
      <w:iCs/>
      <w:sz w:val="24"/>
      <w:szCs w:val="24"/>
      <w:lang w:val="es-ES" w:eastAsia="es-ES"/>
    </w:rPr>
  </w:style>
  <w:style w:type="character" w:customStyle="1" w:styleId="Ttulo9Car">
    <w:name w:val="Título 9 Car"/>
    <w:basedOn w:val="Fuentedeprrafopredeter"/>
    <w:link w:val="Ttulo9"/>
    <w:rsid w:val="006C2300"/>
    <w:rPr>
      <w:rFonts w:ascii="Arial" w:hAnsi="Arial" w:cs="Arial"/>
      <w:sz w:val="22"/>
      <w:szCs w:val="22"/>
      <w:lang w:val="es-ES" w:eastAsia="es-ES"/>
    </w:rPr>
  </w:style>
  <w:style w:type="character" w:customStyle="1" w:styleId="Sangra3detindependienteCar">
    <w:name w:val="Sangría 3 de t. independiente Car"/>
    <w:basedOn w:val="Fuentedeprrafopredeter"/>
    <w:link w:val="Sangra3detindependiente"/>
    <w:rsid w:val="006C2300"/>
    <w:rPr>
      <w:rFonts w:ascii="Tahoma" w:hAnsi="Tahoma"/>
      <w:sz w:val="24"/>
      <w:lang w:val="es-MX" w:eastAsia="es-ES"/>
    </w:rPr>
  </w:style>
  <w:style w:type="character" w:customStyle="1" w:styleId="Sangra2detindependienteCar">
    <w:name w:val="Sangría 2 de t. independiente Car"/>
    <w:basedOn w:val="Fuentedeprrafopredeter"/>
    <w:link w:val="Sangra2detindependiente"/>
    <w:rsid w:val="006C2300"/>
    <w:rPr>
      <w:sz w:val="24"/>
      <w:szCs w:val="24"/>
      <w:lang w:val="es-ES" w:eastAsia="es-ES"/>
    </w:rPr>
  </w:style>
  <w:style w:type="character" w:customStyle="1" w:styleId="TextoindependienteCar">
    <w:name w:val="Texto independiente Car"/>
    <w:basedOn w:val="Fuentedeprrafopredeter"/>
    <w:link w:val="Textoindependiente"/>
    <w:rsid w:val="006C2300"/>
    <w:rPr>
      <w:sz w:val="24"/>
      <w:szCs w:val="24"/>
      <w:lang w:val="es-ES" w:eastAsia="es-ES"/>
    </w:rPr>
  </w:style>
  <w:style w:type="character" w:customStyle="1" w:styleId="AsuntodelcomentarioCar">
    <w:name w:val="Asunto del comentario Car"/>
    <w:basedOn w:val="TextocomentarioCar"/>
    <w:link w:val="Asuntodelcomentario"/>
    <w:semiHidden/>
    <w:rsid w:val="006C2300"/>
    <w:rPr>
      <w:b/>
      <w:bCs/>
      <w:lang w:val="es-ES" w:eastAsia="es-ES"/>
    </w:rPr>
  </w:style>
  <w:style w:type="character" w:customStyle="1" w:styleId="TextodegloboCar">
    <w:name w:val="Texto de globo Car"/>
    <w:basedOn w:val="Fuentedeprrafopredeter"/>
    <w:link w:val="Textodeglobo"/>
    <w:semiHidden/>
    <w:rsid w:val="006C2300"/>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2712">
      <w:bodyDiv w:val="1"/>
      <w:marLeft w:val="0"/>
      <w:marRight w:val="0"/>
      <w:marTop w:val="0"/>
      <w:marBottom w:val="0"/>
      <w:divBdr>
        <w:top w:val="none" w:sz="0" w:space="0" w:color="auto"/>
        <w:left w:val="none" w:sz="0" w:space="0" w:color="auto"/>
        <w:bottom w:val="none" w:sz="0" w:space="0" w:color="auto"/>
        <w:right w:val="none" w:sz="0" w:space="0" w:color="auto"/>
      </w:divBdr>
    </w:div>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2949848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0009612">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6889179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148635">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1753737">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16606957">
      <w:bodyDiv w:val="1"/>
      <w:marLeft w:val="0"/>
      <w:marRight w:val="0"/>
      <w:marTop w:val="0"/>
      <w:marBottom w:val="0"/>
      <w:divBdr>
        <w:top w:val="none" w:sz="0" w:space="0" w:color="auto"/>
        <w:left w:val="none" w:sz="0" w:space="0" w:color="auto"/>
        <w:bottom w:val="none" w:sz="0" w:space="0" w:color="auto"/>
        <w:right w:val="none" w:sz="0" w:space="0" w:color="auto"/>
      </w:divBdr>
    </w:div>
    <w:div w:id="117723904">
      <w:bodyDiv w:val="1"/>
      <w:marLeft w:val="0"/>
      <w:marRight w:val="0"/>
      <w:marTop w:val="0"/>
      <w:marBottom w:val="0"/>
      <w:divBdr>
        <w:top w:val="none" w:sz="0" w:space="0" w:color="auto"/>
        <w:left w:val="none" w:sz="0" w:space="0" w:color="auto"/>
        <w:bottom w:val="none" w:sz="0" w:space="0" w:color="auto"/>
        <w:right w:val="none" w:sz="0" w:space="0" w:color="auto"/>
      </w:divBdr>
    </w:div>
    <w:div w:id="121652279">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29444279">
      <w:bodyDiv w:val="1"/>
      <w:marLeft w:val="0"/>
      <w:marRight w:val="0"/>
      <w:marTop w:val="0"/>
      <w:marBottom w:val="0"/>
      <w:divBdr>
        <w:top w:val="none" w:sz="0" w:space="0" w:color="auto"/>
        <w:left w:val="none" w:sz="0" w:space="0" w:color="auto"/>
        <w:bottom w:val="none" w:sz="0" w:space="0" w:color="auto"/>
        <w:right w:val="none" w:sz="0" w:space="0" w:color="auto"/>
      </w:divBdr>
    </w:div>
    <w:div w:id="149906353">
      <w:bodyDiv w:val="1"/>
      <w:marLeft w:val="0"/>
      <w:marRight w:val="0"/>
      <w:marTop w:val="0"/>
      <w:marBottom w:val="0"/>
      <w:divBdr>
        <w:top w:val="none" w:sz="0" w:space="0" w:color="auto"/>
        <w:left w:val="none" w:sz="0" w:space="0" w:color="auto"/>
        <w:bottom w:val="none" w:sz="0" w:space="0" w:color="auto"/>
        <w:right w:val="none" w:sz="0" w:space="0" w:color="auto"/>
      </w:divBdr>
    </w:div>
    <w:div w:id="155270974">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76238056">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188833043">
      <w:bodyDiv w:val="1"/>
      <w:marLeft w:val="0"/>
      <w:marRight w:val="0"/>
      <w:marTop w:val="0"/>
      <w:marBottom w:val="0"/>
      <w:divBdr>
        <w:top w:val="none" w:sz="0" w:space="0" w:color="auto"/>
        <w:left w:val="none" w:sz="0" w:space="0" w:color="auto"/>
        <w:bottom w:val="none" w:sz="0" w:space="0" w:color="auto"/>
        <w:right w:val="none" w:sz="0" w:space="0" w:color="auto"/>
      </w:divBdr>
    </w:div>
    <w:div w:id="196823191">
      <w:bodyDiv w:val="1"/>
      <w:marLeft w:val="0"/>
      <w:marRight w:val="0"/>
      <w:marTop w:val="0"/>
      <w:marBottom w:val="0"/>
      <w:divBdr>
        <w:top w:val="none" w:sz="0" w:space="0" w:color="auto"/>
        <w:left w:val="none" w:sz="0" w:space="0" w:color="auto"/>
        <w:bottom w:val="none" w:sz="0" w:space="0" w:color="auto"/>
        <w:right w:val="none" w:sz="0" w:space="0" w:color="auto"/>
      </w:divBdr>
    </w:div>
    <w:div w:id="202206692">
      <w:bodyDiv w:val="1"/>
      <w:marLeft w:val="0"/>
      <w:marRight w:val="0"/>
      <w:marTop w:val="0"/>
      <w:marBottom w:val="0"/>
      <w:divBdr>
        <w:top w:val="none" w:sz="0" w:space="0" w:color="auto"/>
        <w:left w:val="none" w:sz="0" w:space="0" w:color="auto"/>
        <w:bottom w:val="none" w:sz="0" w:space="0" w:color="auto"/>
        <w:right w:val="none" w:sz="0" w:space="0" w:color="auto"/>
      </w:divBdr>
    </w:div>
    <w:div w:id="212009860">
      <w:bodyDiv w:val="1"/>
      <w:marLeft w:val="0"/>
      <w:marRight w:val="0"/>
      <w:marTop w:val="0"/>
      <w:marBottom w:val="0"/>
      <w:divBdr>
        <w:top w:val="none" w:sz="0" w:space="0" w:color="auto"/>
        <w:left w:val="none" w:sz="0" w:space="0" w:color="auto"/>
        <w:bottom w:val="none" w:sz="0" w:space="0" w:color="auto"/>
        <w:right w:val="none" w:sz="0" w:space="0" w:color="auto"/>
      </w:divBdr>
    </w:div>
    <w:div w:id="218791234">
      <w:bodyDiv w:val="1"/>
      <w:marLeft w:val="0"/>
      <w:marRight w:val="0"/>
      <w:marTop w:val="0"/>
      <w:marBottom w:val="0"/>
      <w:divBdr>
        <w:top w:val="none" w:sz="0" w:space="0" w:color="auto"/>
        <w:left w:val="none" w:sz="0" w:space="0" w:color="auto"/>
        <w:bottom w:val="none" w:sz="0" w:space="0" w:color="auto"/>
        <w:right w:val="none" w:sz="0" w:space="0" w:color="auto"/>
      </w:divBdr>
    </w:div>
    <w:div w:id="247927546">
      <w:bodyDiv w:val="1"/>
      <w:marLeft w:val="0"/>
      <w:marRight w:val="0"/>
      <w:marTop w:val="0"/>
      <w:marBottom w:val="0"/>
      <w:divBdr>
        <w:top w:val="none" w:sz="0" w:space="0" w:color="auto"/>
        <w:left w:val="none" w:sz="0" w:space="0" w:color="auto"/>
        <w:bottom w:val="none" w:sz="0" w:space="0" w:color="auto"/>
        <w:right w:val="none" w:sz="0" w:space="0" w:color="auto"/>
      </w:divBdr>
    </w:div>
    <w:div w:id="253709987">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7490677">
      <w:bodyDiv w:val="1"/>
      <w:marLeft w:val="0"/>
      <w:marRight w:val="0"/>
      <w:marTop w:val="0"/>
      <w:marBottom w:val="0"/>
      <w:divBdr>
        <w:top w:val="none" w:sz="0" w:space="0" w:color="auto"/>
        <w:left w:val="none" w:sz="0" w:space="0" w:color="auto"/>
        <w:bottom w:val="none" w:sz="0" w:space="0" w:color="auto"/>
        <w:right w:val="none" w:sz="0" w:space="0" w:color="auto"/>
      </w:divBdr>
    </w:div>
    <w:div w:id="298153117">
      <w:bodyDiv w:val="1"/>
      <w:marLeft w:val="0"/>
      <w:marRight w:val="0"/>
      <w:marTop w:val="0"/>
      <w:marBottom w:val="0"/>
      <w:divBdr>
        <w:top w:val="none" w:sz="0" w:space="0" w:color="auto"/>
        <w:left w:val="none" w:sz="0" w:space="0" w:color="auto"/>
        <w:bottom w:val="none" w:sz="0" w:space="0" w:color="auto"/>
        <w:right w:val="none" w:sz="0" w:space="0" w:color="auto"/>
      </w:divBdr>
    </w:div>
    <w:div w:id="298651030">
      <w:bodyDiv w:val="1"/>
      <w:marLeft w:val="0"/>
      <w:marRight w:val="0"/>
      <w:marTop w:val="0"/>
      <w:marBottom w:val="0"/>
      <w:divBdr>
        <w:top w:val="none" w:sz="0" w:space="0" w:color="auto"/>
        <w:left w:val="none" w:sz="0" w:space="0" w:color="auto"/>
        <w:bottom w:val="none" w:sz="0" w:space="0" w:color="auto"/>
        <w:right w:val="none" w:sz="0" w:space="0" w:color="auto"/>
      </w:divBdr>
    </w:div>
    <w:div w:id="305555402">
      <w:bodyDiv w:val="1"/>
      <w:marLeft w:val="0"/>
      <w:marRight w:val="0"/>
      <w:marTop w:val="0"/>
      <w:marBottom w:val="0"/>
      <w:divBdr>
        <w:top w:val="none" w:sz="0" w:space="0" w:color="auto"/>
        <w:left w:val="none" w:sz="0" w:space="0" w:color="auto"/>
        <w:bottom w:val="none" w:sz="0" w:space="0" w:color="auto"/>
        <w:right w:val="none" w:sz="0" w:space="0" w:color="auto"/>
      </w:divBdr>
    </w:div>
    <w:div w:id="306278623">
      <w:bodyDiv w:val="1"/>
      <w:marLeft w:val="0"/>
      <w:marRight w:val="0"/>
      <w:marTop w:val="0"/>
      <w:marBottom w:val="0"/>
      <w:divBdr>
        <w:top w:val="none" w:sz="0" w:space="0" w:color="auto"/>
        <w:left w:val="none" w:sz="0" w:space="0" w:color="auto"/>
        <w:bottom w:val="none" w:sz="0" w:space="0" w:color="auto"/>
        <w:right w:val="none" w:sz="0" w:space="0" w:color="auto"/>
      </w:divBdr>
    </w:div>
    <w:div w:id="309210712">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20889698">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57779976">
      <w:bodyDiv w:val="1"/>
      <w:marLeft w:val="0"/>
      <w:marRight w:val="0"/>
      <w:marTop w:val="0"/>
      <w:marBottom w:val="0"/>
      <w:divBdr>
        <w:top w:val="none" w:sz="0" w:space="0" w:color="auto"/>
        <w:left w:val="none" w:sz="0" w:space="0" w:color="auto"/>
        <w:bottom w:val="none" w:sz="0" w:space="0" w:color="auto"/>
        <w:right w:val="none" w:sz="0" w:space="0" w:color="auto"/>
      </w:divBdr>
    </w:div>
    <w:div w:id="378476475">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392848586">
      <w:bodyDiv w:val="1"/>
      <w:marLeft w:val="0"/>
      <w:marRight w:val="0"/>
      <w:marTop w:val="0"/>
      <w:marBottom w:val="0"/>
      <w:divBdr>
        <w:top w:val="none" w:sz="0" w:space="0" w:color="auto"/>
        <w:left w:val="none" w:sz="0" w:space="0" w:color="auto"/>
        <w:bottom w:val="none" w:sz="0" w:space="0" w:color="auto"/>
        <w:right w:val="none" w:sz="0" w:space="0" w:color="auto"/>
      </w:divBdr>
    </w:div>
    <w:div w:id="394624092">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07658095">
      <w:bodyDiv w:val="1"/>
      <w:marLeft w:val="0"/>
      <w:marRight w:val="0"/>
      <w:marTop w:val="0"/>
      <w:marBottom w:val="0"/>
      <w:divBdr>
        <w:top w:val="none" w:sz="0" w:space="0" w:color="auto"/>
        <w:left w:val="none" w:sz="0" w:space="0" w:color="auto"/>
        <w:bottom w:val="none" w:sz="0" w:space="0" w:color="auto"/>
        <w:right w:val="none" w:sz="0" w:space="0" w:color="auto"/>
      </w:divBdr>
    </w:div>
    <w:div w:id="408115349">
      <w:bodyDiv w:val="1"/>
      <w:marLeft w:val="0"/>
      <w:marRight w:val="0"/>
      <w:marTop w:val="0"/>
      <w:marBottom w:val="0"/>
      <w:divBdr>
        <w:top w:val="none" w:sz="0" w:space="0" w:color="auto"/>
        <w:left w:val="none" w:sz="0" w:space="0" w:color="auto"/>
        <w:bottom w:val="none" w:sz="0" w:space="0" w:color="auto"/>
        <w:right w:val="none" w:sz="0" w:space="0" w:color="auto"/>
      </w:divBdr>
    </w:div>
    <w:div w:id="41629445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7754223">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0123379">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42460164">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1050037">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16385498">
      <w:bodyDiv w:val="1"/>
      <w:marLeft w:val="0"/>
      <w:marRight w:val="0"/>
      <w:marTop w:val="0"/>
      <w:marBottom w:val="0"/>
      <w:divBdr>
        <w:top w:val="none" w:sz="0" w:space="0" w:color="auto"/>
        <w:left w:val="none" w:sz="0" w:space="0" w:color="auto"/>
        <w:bottom w:val="none" w:sz="0" w:space="0" w:color="auto"/>
        <w:right w:val="none" w:sz="0" w:space="0" w:color="auto"/>
      </w:divBdr>
    </w:div>
    <w:div w:id="522868268">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51887849">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69199668">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0092857">
      <w:bodyDiv w:val="1"/>
      <w:marLeft w:val="0"/>
      <w:marRight w:val="0"/>
      <w:marTop w:val="0"/>
      <w:marBottom w:val="0"/>
      <w:divBdr>
        <w:top w:val="none" w:sz="0" w:space="0" w:color="auto"/>
        <w:left w:val="none" w:sz="0" w:space="0" w:color="auto"/>
        <w:bottom w:val="none" w:sz="0" w:space="0" w:color="auto"/>
        <w:right w:val="none" w:sz="0" w:space="0" w:color="auto"/>
      </w:divBdr>
    </w:div>
    <w:div w:id="596711990">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20188168">
      <w:bodyDiv w:val="1"/>
      <w:marLeft w:val="0"/>
      <w:marRight w:val="0"/>
      <w:marTop w:val="0"/>
      <w:marBottom w:val="0"/>
      <w:divBdr>
        <w:top w:val="none" w:sz="0" w:space="0" w:color="auto"/>
        <w:left w:val="none" w:sz="0" w:space="0" w:color="auto"/>
        <w:bottom w:val="none" w:sz="0" w:space="0" w:color="auto"/>
        <w:right w:val="none" w:sz="0" w:space="0" w:color="auto"/>
      </w:divBdr>
    </w:div>
    <w:div w:id="630594935">
      <w:bodyDiv w:val="1"/>
      <w:marLeft w:val="0"/>
      <w:marRight w:val="0"/>
      <w:marTop w:val="0"/>
      <w:marBottom w:val="0"/>
      <w:divBdr>
        <w:top w:val="none" w:sz="0" w:space="0" w:color="auto"/>
        <w:left w:val="none" w:sz="0" w:space="0" w:color="auto"/>
        <w:bottom w:val="none" w:sz="0" w:space="0" w:color="auto"/>
        <w:right w:val="none" w:sz="0" w:space="0" w:color="auto"/>
      </w:divBdr>
    </w:div>
    <w:div w:id="642125327">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2999598">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09888467">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22020675">
      <w:bodyDiv w:val="1"/>
      <w:marLeft w:val="0"/>
      <w:marRight w:val="0"/>
      <w:marTop w:val="0"/>
      <w:marBottom w:val="0"/>
      <w:divBdr>
        <w:top w:val="none" w:sz="0" w:space="0" w:color="auto"/>
        <w:left w:val="none" w:sz="0" w:space="0" w:color="auto"/>
        <w:bottom w:val="none" w:sz="0" w:space="0" w:color="auto"/>
        <w:right w:val="none" w:sz="0" w:space="0" w:color="auto"/>
      </w:divBdr>
    </w:div>
    <w:div w:id="741297514">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1091558">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31337995">
      <w:bodyDiv w:val="1"/>
      <w:marLeft w:val="0"/>
      <w:marRight w:val="0"/>
      <w:marTop w:val="0"/>
      <w:marBottom w:val="0"/>
      <w:divBdr>
        <w:top w:val="none" w:sz="0" w:space="0" w:color="auto"/>
        <w:left w:val="none" w:sz="0" w:space="0" w:color="auto"/>
        <w:bottom w:val="none" w:sz="0" w:space="0" w:color="auto"/>
        <w:right w:val="none" w:sz="0" w:space="0" w:color="auto"/>
      </w:divBdr>
    </w:div>
    <w:div w:id="832143352">
      <w:bodyDiv w:val="1"/>
      <w:marLeft w:val="0"/>
      <w:marRight w:val="0"/>
      <w:marTop w:val="0"/>
      <w:marBottom w:val="0"/>
      <w:divBdr>
        <w:top w:val="none" w:sz="0" w:space="0" w:color="auto"/>
        <w:left w:val="none" w:sz="0" w:space="0" w:color="auto"/>
        <w:bottom w:val="none" w:sz="0" w:space="0" w:color="auto"/>
        <w:right w:val="none" w:sz="0" w:space="0" w:color="auto"/>
      </w:divBdr>
    </w:div>
    <w:div w:id="837698200">
      <w:bodyDiv w:val="1"/>
      <w:marLeft w:val="0"/>
      <w:marRight w:val="0"/>
      <w:marTop w:val="0"/>
      <w:marBottom w:val="0"/>
      <w:divBdr>
        <w:top w:val="none" w:sz="0" w:space="0" w:color="auto"/>
        <w:left w:val="none" w:sz="0" w:space="0" w:color="auto"/>
        <w:bottom w:val="none" w:sz="0" w:space="0" w:color="auto"/>
        <w:right w:val="none" w:sz="0" w:space="0" w:color="auto"/>
      </w:divBdr>
    </w:div>
    <w:div w:id="849293730">
      <w:bodyDiv w:val="1"/>
      <w:marLeft w:val="0"/>
      <w:marRight w:val="0"/>
      <w:marTop w:val="0"/>
      <w:marBottom w:val="0"/>
      <w:divBdr>
        <w:top w:val="none" w:sz="0" w:space="0" w:color="auto"/>
        <w:left w:val="none" w:sz="0" w:space="0" w:color="auto"/>
        <w:bottom w:val="none" w:sz="0" w:space="0" w:color="auto"/>
        <w:right w:val="none" w:sz="0" w:space="0" w:color="auto"/>
      </w:divBdr>
    </w:div>
    <w:div w:id="861823713">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04265988">
      <w:bodyDiv w:val="1"/>
      <w:marLeft w:val="0"/>
      <w:marRight w:val="0"/>
      <w:marTop w:val="0"/>
      <w:marBottom w:val="0"/>
      <w:divBdr>
        <w:top w:val="none" w:sz="0" w:space="0" w:color="auto"/>
        <w:left w:val="none" w:sz="0" w:space="0" w:color="auto"/>
        <w:bottom w:val="none" w:sz="0" w:space="0" w:color="auto"/>
        <w:right w:val="none" w:sz="0" w:space="0" w:color="auto"/>
      </w:divBdr>
    </w:div>
    <w:div w:id="90965265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698914">
      <w:bodyDiv w:val="1"/>
      <w:marLeft w:val="0"/>
      <w:marRight w:val="0"/>
      <w:marTop w:val="0"/>
      <w:marBottom w:val="0"/>
      <w:divBdr>
        <w:top w:val="none" w:sz="0" w:space="0" w:color="auto"/>
        <w:left w:val="none" w:sz="0" w:space="0" w:color="auto"/>
        <w:bottom w:val="none" w:sz="0" w:space="0" w:color="auto"/>
        <w:right w:val="none" w:sz="0" w:space="0" w:color="auto"/>
      </w:divBdr>
    </w:div>
    <w:div w:id="933519432">
      <w:bodyDiv w:val="1"/>
      <w:marLeft w:val="0"/>
      <w:marRight w:val="0"/>
      <w:marTop w:val="0"/>
      <w:marBottom w:val="0"/>
      <w:divBdr>
        <w:top w:val="none" w:sz="0" w:space="0" w:color="auto"/>
        <w:left w:val="none" w:sz="0" w:space="0" w:color="auto"/>
        <w:bottom w:val="none" w:sz="0" w:space="0" w:color="auto"/>
        <w:right w:val="none" w:sz="0" w:space="0" w:color="auto"/>
      </w:divBdr>
    </w:div>
    <w:div w:id="94523402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75333749">
      <w:bodyDiv w:val="1"/>
      <w:marLeft w:val="0"/>
      <w:marRight w:val="0"/>
      <w:marTop w:val="0"/>
      <w:marBottom w:val="0"/>
      <w:divBdr>
        <w:top w:val="none" w:sz="0" w:space="0" w:color="auto"/>
        <w:left w:val="none" w:sz="0" w:space="0" w:color="auto"/>
        <w:bottom w:val="none" w:sz="0" w:space="0" w:color="auto"/>
        <w:right w:val="none" w:sz="0" w:space="0" w:color="auto"/>
      </w:divBdr>
    </w:div>
    <w:div w:id="97776418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995300175">
      <w:bodyDiv w:val="1"/>
      <w:marLeft w:val="0"/>
      <w:marRight w:val="0"/>
      <w:marTop w:val="0"/>
      <w:marBottom w:val="0"/>
      <w:divBdr>
        <w:top w:val="none" w:sz="0" w:space="0" w:color="auto"/>
        <w:left w:val="none" w:sz="0" w:space="0" w:color="auto"/>
        <w:bottom w:val="none" w:sz="0" w:space="0" w:color="auto"/>
        <w:right w:val="none" w:sz="0" w:space="0" w:color="auto"/>
      </w:divBdr>
    </w:div>
    <w:div w:id="100212203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6904213">
      <w:bodyDiv w:val="1"/>
      <w:marLeft w:val="0"/>
      <w:marRight w:val="0"/>
      <w:marTop w:val="0"/>
      <w:marBottom w:val="0"/>
      <w:divBdr>
        <w:top w:val="none" w:sz="0" w:space="0" w:color="auto"/>
        <w:left w:val="none" w:sz="0" w:space="0" w:color="auto"/>
        <w:bottom w:val="none" w:sz="0" w:space="0" w:color="auto"/>
        <w:right w:val="none" w:sz="0" w:space="0" w:color="auto"/>
      </w:divBdr>
    </w:div>
    <w:div w:id="1007441083">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09909958">
      <w:bodyDiv w:val="1"/>
      <w:marLeft w:val="0"/>
      <w:marRight w:val="0"/>
      <w:marTop w:val="0"/>
      <w:marBottom w:val="0"/>
      <w:divBdr>
        <w:top w:val="none" w:sz="0" w:space="0" w:color="auto"/>
        <w:left w:val="none" w:sz="0" w:space="0" w:color="auto"/>
        <w:bottom w:val="none" w:sz="0" w:space="0" w:color="auto"/>
        <w:right w:val="none" w:sz="0" w:space="0" w:color="auto"/>
      </w:divBdr>
    </w:div>
    <w:div w:id="1011102093">
      <w:bodyDiv w:val="1"/>
      <w:marLeft w:val="0"/>
      <w:marRight w:val="0"/>
      <w:marTop w:val="0"/>
      <w:marBottom w:val="0"/>
      <w:divBdr>
        <w:top w:val="none" w:sz="0" w:space="0" w:color="auto"/>
        <w:left w:val="none" w:sz="0" w:space="0" w:color="auto"/>
        <w:bottom w:val="none" w:sz="0" w:space="0" w:color="auto"/>
        <w:right w:val="none" w:sz="0" w:space="0" w:color="auto"/>
      </w:divBdr>
    </w:div>
    <w:div w:id="1042826931">
      <w:bodyDiv w:val="1"/>
      <w:marLeft w:val="0"/>
      <w:marRight w:val="0"/>
      <w:marTop w:val="0"/>
      <w:marBottom w:val="0"/>
      <w:divBdr>
        <w:top w:val="none" w:sz="0" w:space="0" w:color="auto"/>
        <w:left w:val="none" w:sz="0" w:space="0" w:color="auto"/>
        <w:bottom w:val="none" w:sz="0" w:space="0" w:color="auto"/>
        <w:right w:val="none" w:sz="0" w:space="0" w:color="auto"/>
      </w:divBdr>
    </w:div>
    <w:div w:id="1064258159">
      <w:bodyDiv w:val="1"/>
      <w:marLeft w:val="0"/>
      <w:marRight w:val="0"/>
      <w:marTop w:val="0"/>
      <w:marBottom w:val="0"/>
      <w:divBdr>
        <w:top w:val="none" w:sz="0" w:space="0" w:color="auto"/>
        <w:left w:val="none" w:sz="0" w:space="0" w:color="auto"/>
        <w:bottom w:val="none" w:sz="0" w:space="0" w:color="auto"/>
        <w:right w:val="none" w:sz="0" w:space="0" w:color="auto"/>
      </w:divBdr>
    </w:div>
    <w:div w:id="1073043780">
      <w:bodyDiv w:val="1"/>
      <w:marLeft w:val="0"/>
      <w:marRight w:val="0"/>
      <w:marTop w:val="0"/>
      <w:marBottom w:val="0"/>
      <w:divBdr>
        <w:top w:val="none" w:sz="0" w:space="0" w:color="auto"/>
        <w:left w:val="none" w:sz="0" w:space="0" w:color="auto"/>
        <w:bottom w:val="none" w:sz="0" w:space="0" w:color="auto"/>
        <w:right w:val="none" w:sz="0" w:space="0" w:color="auto"/>
      </w:divBdr>
    </w:div>
    <w:div w:id="1081174507">
      <w:bodyDiv w:val="1"/>
      <w:marLeft w:val="0"/>
      <w:marRight w:val="0"/>
      <w:marTop w:val="0"/>
      <w:marBottom w:val="0"/>
      <w:divBdr>
        <w:top w:val="none" w:sz="0" w:space="0" w:color="auto"/>
        <w:left w:val="none" w:sz="0" w:space="0" w:color="auto"/>
        <w:bottom w:val="none" w:sz="0" w:space="0" w:color="auto"/>
        <w:right w:val="none" w:sz="0" w:space="0" w:color="auto"/>
      </w:divBdr>
    </w:div>
    <w:div w:id="1090851278">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3238612">
      <w:bodyDiv w:val="1"/>
      <w:marLeft w:val="0"/>
      <w:marRight w:val="0"/>
      <w:marTop w:val="0"/>
      <w:marBottom w:val="0"/>
      <w:divBdr>
        <w:top w:val="none" w:sz="0" w:space="0" w:color="auto"/>
        <w:left w:val="none" w:sz="0" w:space="0" w:color="auto"/>
        <w:bottom w:val="none" w:sz="0" w:space="0" w:color="auto"/>
        <w:right w:val="none" w:sz="0" w:space="0" w:color="auto"/>
      </w:divBdr>
    </w:div>
    <w:div w:id="109355164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19304451">
      <w:bodyDiv w:val="1"/>
      <w:marLeft w:val="0"/>
      <w:marRight w:val="0"/>
      <w:marTop w:val="0"/>
      <w:marBottom w:val="0"/>
      <w:divBdr>
        <w:top w:val="none" w:sz="0" w:space="0" w:color="auto"/>
        <w:left w:val="none" w:sz="0" w:space="0" w:color="auto"/>
        <w:bottom w:val="none" w:sz="0" w:space="0" w:color="auto"/>
        <w:right w:val="none" w:sz="0" w:space="0" w:color="auto"/>
      </w:divBdr>
    </w:div>
    <w:div w:id="1120301422">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30903624">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4195405">
      <w:bodyDiv w:val="1"/>
      <w:marLeft w:val="0"/>
      <w:marRight w:val="0"/>
      <w:marTop w:val="0"/>
      <w:marBottom w:val="0"/>
      <w:divBdr>
        <w:top w:val="none" w:sz="0" w:space="0" w:color="auto"/>
        <w:left w:val="none" w:sz="0" w:space="0" w:color="auto"/>
        <w:bottom w:val="none" w:sz="0" w:space="0" w:color="auto"/>
        <w:right w:val="none" w:sz="0" w:space="0" w:color="auto"/>
      </w:divBdr>
    </w:div>
    <w:div w:id="1152868836">
      <w:bodyDiv w:val="1"/>
      <w:marLeft w:val="0"/>
      <w:marRight w:val="0"/>
      <w:marTop w:val="0"/>
      <w:marBottom w:val="0"/>
      <w:divBdr>
        <w:top w:val="none" w:sz="0" w:space="0" w:color="auto"/>
        <w:left w:val="none" w:sz="0" w:space="0" w:color="auto"/>
        <w:bottom w:val="none" w:sz="0" w:space="0" w:color="auto"/>
        <w:right w:val="none" w:sz="0" w:space="0" w:color="auto"/>
      </w:divBdr>
    </w:div>
    <w:div w:id="1163082273">
      <w:bodyDiv w:val="1"/>
      <w:marLeft w:val="0"/>
      <w:marRight w:val="0"/>
      <w:marTop w:val="0"/>
      <w:marBottom w:val="0"/>
      <w:divBdr>
        <w:top w:val="none" w:sz="0" w:space="0" w:color="auto"/>
        <w:left w:val="none" w:sz="0" w:space="0" w:color="auto"/>
        <w:bottom w:val="none" w:sz="0" w:space="0" w:color="auto"/>
        <w:right w:val="none" w:sz="0" w:space="0" w:color="auto"/>
      </w:divBdr>
    </w:div>
    <w:div w:id="116801515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199583463">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04824049">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24486939">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3215270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4168238">
      <w:bodyDiv w:val="1"/>
      <w:marLeft w:val="0"/>
      <w:marRight w:val="0"/>
      <w:marTop w:val="0"/>
      <w:marBottom w:val="0"/>
      <w:divBdr>
        <w:top w:val="none" w:sz="0" w:space="0" w:color="auto"/>
        <w:left w:val="none" w:sz="0" w:space="0" w:color="auto"/>
        <w:bottom w:val="none" w:sz="0" w:space="0" w:color="auto"/>
        <w:right w:val="none" w:sz="0" w:space="0" w:color="auto"/>
      </w:divBdr>
    </w:div>
    <w:div w:id="1259295114">
      <w:bodyDiv w:val="1"/>
      <w:marLeft w:val="0"/>
      <w:marRight w:val="0"/>
      <w:marTop w:val="0"/>
      <w:marBottom w:val="0"/>
      <w:divBdr>
        <w:top w:val="none" w:sz="0" w:space="0" w:color="auto"/>
        <w:left w:val="none" w:sz="0" w:space="0" w:color="auto"/>
        <w:bottom w:val="none" w:sz="0" w:space="0" w:color="auto"/>
        <w:right w:val="none" w:sz="0" w:space="0" w:color="auto"/>
      </w:divBdr>
    </w:div>
    <w:div w:id="1262451042">
      <w:bodyDiv w:val="1"/>
      <w:marLeft w:val="0"/>
      <w:marRight w:val="0"/>
      <w:marTop w:val="0"/>
      <w:marBottom w:val="0"/>
      <w:divBdr>
        <w:top w:val="none" w:sz="0" w:space="0" w:color="auto"/>
        <w:left w:val="none" w:sz="0" w:space="0" w:color="auto"/>
        <w:bottom w:val="none" w:sz="0" w:space="0" w:color="auto"/>
        <w:right w:val="none" w:sz="0" w:space="0" w:color="auto"/>
      </w:divBdr>
    </w:div>
    <w:div w:id="1265070128">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0547939">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0378897">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60666423">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3308940">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03992426">
      <w:bodyDiv w:val="1"/>
      <w:marLeft w:val="0"/>
      <w:marRight w:val="0"/>
      <w:marTop w:val="0"/>
      <w:marBottom w:val="0"/>
      <w:divBdr>
        <w:top w:val="none" w:sz="0" w:space="0" w:color="auto"/>
        <w:left w:val="none" w:sz="0" w:space="0" w:color="auto"/>
        <w:bottom w:val="none" w:sz="0" w:space="0" w:color="auto"/>
        <w:right w:val="none" w:sz="0" w:space="0" w:color="auto"/>
      </w:divBdr>
    </w:div>
    <w:div w:id="1409425216">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056313">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39106404">
      <w:bodyDiv w:val="1"/>
      <w:marLeft w:val="0"/>
      <w:marRight w:val="0"/>
      <w:marTop w:val="0"/>
      <w:marBottom w:val="0"/>
      <w:divBdr>
        <w:top w:val="none" w:sz="0" w:space="0" w:color="auto"/>
        <w:left w:val="none" w:sz="0" w:space="0" w:color="auto"/>
        <w:bottom w:val="none" w:sz="0" w:space="0" w:color="auto"/>
        <w:right w:val="none" w:sz="0" w:space="0" w:color="auto"/>
      </w:divBdr>
    </w:div>
    <w:div w:id="1440948287">
      <w:bodyDiv w:val="1"/>
      <w:marLeft w:val="0"/>
      <w:marRight w:val="0"/>
      <w:marTop w:val="0"/>
      <w:marBottom w:val="0"/>
      <w:divBdr>
        <w:top w:val="none" w:sz="0" w:space="0" w:color="auto"/>
        <w:left w:val="none" w:sz="0" w:space="0" w:color="auto"/>
        <w:bottom w:val="none" w:sz="0" w:space="0" w:color="auto"/>
        <w:right w:val="none" w:sz="0" w:space="0" w:color="auto"/>
      </w:divBdr>
    </w:div>
    <w:div w:id="1456287974">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4854231">
      <w:bodyDiv w:val="1"/>
      <w:marLeft w:val="0"/>
      <w:marRight w:val="0"/>
      <w:marTop w:val="0"/>
      <w:marBottom w:val="0"/>
      <w:divBdr>
        <w:top w:val="none" w:sz="0" w:space="0" w:color="auto"/>
        <w:left w:val="none" w:sz="0" w:space="0" w:color="auto"/>
        <w:bottom w:val="none" w:sz="0" w:space="0" w:color="auto"/>
        <w:right w:val="none" w:sz="0" w:space="0" w:color="auto"/>
      </w:divBdr>
    </w:div>
    <w:div w:id="1502155674">
      <w:bodyDiv w:val="1"/>
      <w:marLeft w:val="0"/>
      <w:marRight w:val="0"/>
      <w:marTop w:val="0"/>
      <w:marBottom w:val="0"/>
      <w:divBdr>
        <w:top w:val="none" w:sz="0" w:space="0" w:color="auto"/>
        <w:left w:val="none" w:sz="0" w:space="0" w:color="auto"/>
        <w:bottom w:val="none" w:sz="0" w:space="0" w:color="auto"/>
        <w:right w:val="none" w:sz="0" w:space="0" w:color="auto"/>
      </w:divBdr>
    </w:div>
    <w:div w:id="1502968597">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4246702">
      <w:bodyDiv w:val="1"/>
      <w:marLeft w:val="0"/>
      <w:marRight w:val="0"/>
      <w:marTop w:val="0"/>
      <w:marBottom w:val="0"/>
      <w:divBdr>
        <w:top w:val="none" w:sz="0" w:space="0" w:color="auto"/>
        <w:left w:val="none" w:sz="0" w:space="0" w:color="auto"/>
        <w:bottom w:val="none" w:sz="0" w:space="0" w:color="auto"/>
        <w:right w:val="none" w:sz="0" w:space="0" w:color="auto"/>
      </w:divBdr>
    </w:div>
    <w:div w:id="1527060911">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1698600">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081299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47003253">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3916833">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28996010">
      <w:bodyDiv w:val="1"/>
      <w:marLeft w:val="0"/>
      <w:marRight w:val="0"/>
      <w:marTop w:val="0"/>
      <w:marBottom w:val="0"/>
      <w:divBdr>
        <w:top w:val="none" w:sz="0" w:space="0" w:color="auto"/>
        <w:left w:val="none" w:sz="0" w:space="0" w:color="auto"/>
        <w:bottom w:val="none" w:sz="0" w:space="0" w:color="auto"/>
        <w:right w:val="none" w:sz="0" w:space="0" w:color="auto"/>
      </w:divBdr>
    </w:div>
    <w:div w:id="1763649056">
      <w:bodyDiv w:val="1"/>
      <w:marLeft w:val="0"/>
      <w:marRight w:val="0"/>
      <w:marTop w:val="0"/>
      <w:marBottom w:val="0"/>
      <w:divBdr>
        <w:top w:val="none" w:sz="0" w:space="0" w:color="auto"/>
        <w:left w:val="none" w:sz="0" w:space="0" w:color="auto"/>
        <w:bottom w:val="none" w:sz="0" w:space="0" w:color="auto"/>
        <w:right w:val="none" w:sz="0" w:space="0" w:color="auto"/>
      </w:divBdr>
    </w:div>
    <w:div w:id="1765108545">
      <w:bodyDiv w:val="1"/>
      <w:marLeft w:val="0"/>
      <w:marRight w:val="0"/>
      <w:marTop w:val="0"/>
      <w:marBottom w:val="0"/>
      <w:divBdr>
        <w:top w:val="none" w:sz="0" w:space="0" w:color="auto"/>
        <w:left w:val="none" w:sz="0" w:space="0" w:color="auto"/>
        <w:bottom w:val="none" w:sz="0" w:space="0" w:color="auto"/>
        <w:right w:val="none" w:sz="0" w:space="0" w:color="auto"/>
      </w:divBdr>
    </w:div>
    <w:div w:id="1778670303">
      <w:bodyDiv w:val="1"/>
      <w:marLeft w:val="0"/>
      <w:marRight w:val="0"/>
      <w:marTop w:val="0"/>
      <w:marBottom w:val="0"/>
      <w:divBdr>
        <w:top w:val="none" w:sz="0" w:space="0" w:color="auto"/>
        <w:left w:val="none" w:sz="0" w:space="0" w:color="auto"/>
        <w:bottom w:val="none" w:sz="0" w:space="0" w:color="auto"/>
        <w:right w:val="none" w:sz="0" w:space="0" w:color="auto"/>
      </w:divBdr>
    </w:div>
    <w:div w:id="178442212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798571625">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18571328">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29204366">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39299197">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5220399">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78396857">
      <w:bodyDiv w:val="1"/>
      <w:marLeft w:val="0"/>
      <w:marRight w:val="0"/>
      <w:marTop w:val="0"/>
      <w:marBottom w:val="0"/>
      <w:divBdr>
        <w:top w:val="none" w:sz="0" w:space="0" w:color="auto"/>
        <w:left w:val="none" w:sz="0" w:space="0" w:color="auto"/>
        <w:bottom w:val="none" w:sz="0" w:space="0" w:color="auto"/>
        <w:right w:val="none" w:sz="0" w:space="0" w:color="auto"/>
      </w:divBdr>
    </w:div>
    <w:div w:id="1907111322">
      <w:bodyDiv w:val="1"/>
      <w:marLeft w:val="0"/>
      <w:marRight w:val="0"/>
      <w:marTop w:val="0"/>
      <w:marBottom w:val="0"/>
      <w:divBdr>
        <w:top w:val="none" w:sz="0" w:space="0" w:color="auto"/>
        <w:left w:val="none" w:sz="0" w:space="0" w:color="auto"/>
        <w:bottom w:val="none" w:sz="0" w:space="0" w:color="auto"/>
        <w:right w:val="none" w:sz="0" w:space="0" w:color="auto"/>
      </w:divBdr>
    </w:div>
    <w:div w:id="1908225157">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86150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9490501">
      <w:bodyDiv w:val="1"/>
      <w:marLeft w:val="0"/>
      <w:marRight w:val="0"/>
      <w:marTop w:val="0"/>
      <w:marBottom w:val="0"/>
      <w:divBdr>
        <w:top w:val="none" w:sz="0" w:space="0" w:color="auto"/>
        <w:left w:val="none" w:sz="0" w:space="0" w:color="auto"/>
        <w:bottom w:val="none" w:sz="0" w:space="0" w:color="auto"/>
        <w:right w:val="none" w:sz="0" w:space="0" w:color="auto"/>
      </w:divBdr>
    </w:div>
    <w:div w:id="1964072892">
      <w:bodyDiv w:val="1"/>
      <w:marLeft w:val="0"/>
      <w:marRight w:val="0"/>
      <w:marTop w:val="0"/>
      <w:marBottom w:val="0"/>
      <w:divBdr>
        <w:top w:val="none" w:sz="0" w:space="0" w:color="auto"/>
        <w:left w:val="none" w:sz="0" w:space="0" w:color="auto"/>
        <w:bottom w:val="none" w:sz="0" w:space="0" w:color="auto"/>
        <w:right w:val="none" w:sz="0" w:space="0" w:color="auto"/>
      </w:divBdr>
    </w:div>
    <w:div w:id="1968848225">
      <w:bodyDiv w:val="1"/>
      <w:marLeft w:val="0"/>
      <w:marRight w:val="0"/>
      <w:marTop w:val="0"/>
      <w:marBottom w:val="0"/>
      <w:divBdr>
        <w:top w:val="none" w:sz="0" w:space="0" w:color="auto"/>
        <w:left w:val="none" w:sz="0" w:space="0" w:color="auto"/>
        <w:bottom w:val="none" w:sz="0" w:space="0" w:color="auto"/>
        <w:right w:val="none" w:sz="0" w:space="0" w:color="auto"/>
      </w:divBdr>
    </w:div>
    <w:div w:id="1978875557">
      <w:bodyDiv w:val="1"/>
      <w:marLeft w:val="0"/>
      <w:marRight w:val="0"/>
      <w:marTop w:val="0"/>
      <w:marBottom w:val="0"/>
      <w:divBdr>
        <w:top w:val="none" w:sz="0" w:space="0" w:color="auto"/>
        <w:left w:val="none" w:sz="0" w:space="0" w:color="auto"/>
        <w:bottom w:val="none" w:sz="0" w:space="0" w:color="auto"/>
        <w:right w:val="none" w:sz="0" w:space="0" w:color="auto"/>
      </w:divBdr>
    </w:div>
    <w:div w:id="1979650941">
      <w:bodyDiv w:val="1"/>
      <w:marLeft w:val="0"/>
      <w:marRight w:val="0"/>
      <w:marTop w:val="0"/>
      <w:marBottom w:val="0"/>
      <w:divBdr>
        <w:top w:val="none" w:sz="0" w:space="0" w:color="auto"/>
        <w:left w:val="none" w:sz="0" w:space="0" w:color="auto"/>
        <w:bottom w:val="none" w:sz="0" w:space="0" w:color="auto"/>
        <w:right w:val="none" w:sz="0" w:space="0" w:color="auto"/>
      </w:divBdr>
    </w:div>
    <w:div w:id="1981495016">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87320277">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17926638">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39574349">
      <w:bodyDiv w:val="1"/>
      <w:marLeft w:val="0"/>
      <w:marRight w:val="0"/>
      <w:marTop w:val="0"/>
      <w:marBottom w:val="0"/>
      <w:divBdr>
        <w:top w:val="none" w:sz="0" w:space="0" w:color="auto"/>
        <w:left w:val="none" w:sz="0" w:space="0" w:color="auto"/>
        <w:bottom w:val="none" w:sz="0" w:space="0" w:color="auto"/>
        <w:right w:val="none" w:sz="0" w:space="0" w:color="auto"/>
      </w:divBdr>
    </w:div>
    <w:div w:id="2042122109">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62946659">
      <w:bodyDiv w:val="1"/>
      <w:marLeft w:val="0"/>
      <w:marRight w:val="0"/>
      <w:marTop w:val="0"/>
      <w:marBottom w:val="0"/>
      <w:divBdr>
        <w:top w:val="none" w:sz="0" w:space="0" w:color="auto"/>
        <w:left w:val="none" w:sz="0" w:space="0" w:color="auto"/>
        <w:bottom w:val="none" w:sz="0" w:space="0" w:color="auto"/>
        <w:right w:val="none" w:sz="0" w:space="0" w:color="auto"/>
      </w:divBdr>
    </w:div>
    <w:div w:id="2070835363">
      <w:bodyDiv w:val="1"/>
      <w:marLeft w:val="0"/>
      <w:marRight w:val="0"/>
      <w:marTop w:val="0"/>
      <w:marBottom w:val="0"/>
      <w:divBdr>
        <w:top w:val="none" w:sz="0" w:space="0" w:color="auto"/>
        <w:left w:val="none" w:sz="0" w:space="0" w:color="auto"/>
        <w:bottom w:val="none" w:sz="0" w:space="0" w:color="auto"/>
        <w:right w:val="none" w:sz="0" w:space="0" w:color="auto"/>
      </w:divBdr>
    </w:div>
    <w:div w:id="2078042186">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09041369">
      <w:bodyDiv w:val="1"/>
      <w:marLeft w:val="0"/>
      <w:marRight w:val="0"/>
      <w:marTop w:val="0"/>
      <w:marBottom w:val="0"/>
      <w:divBdr>
        <w:top w:val="none" w:sz="0" w:space="0" w:color="auto"/>
        <w:left w:val="none" w:sz="0" w:space="0" w:color="auto"/>
        <w:bottom w:val="none" w:sz="0" w:space="0" w:color="auto"/>
        <w:right w:val="none" w:sz="0" w:space="0" w:color="auto"/>
      </w:divBdr>
    </w:div>
    <w:div w:id="2113209621">
      <w:bodyDiv w:val="1"/>
      <w:marLeft w:val="0"/>
      <w:marRight w:val="0"/>
      <w:marTop w:val="0"/>
      <w:marBottom w:val="0"/>
      <w:divBdr>
        <w:top w:val="none" w:sz="0" w:space="0" w:color="auto"/>
        <w:left w:val="none" w:sz="0" w:space="0" w:color="auto"/>
        <w:bottom w:val="none" w:sz="0" w:space="0" w:color="auto"/>
        <w:right w:val="none" w:sz="0" w:space="0" w:color="auto"/>
      </w:divBdr>
    </w:div>
    <w:div w:id="2120491305">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29082507">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ap.ypfb.gob.bo/WEB_SIAP/PROCEDIMIENTO/siapfProcedimiento.aspx?accion=UPD&amp;OID=34838" TargetMode="Externa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hyperlink" Target="http://siap.ypfb.gob.bo/WEB_SIAP/PROCEDIMIENTO/siapfProcedimiento.aspx?accion=UPD&amp;OID=34838"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iap.ypfb.gob.bo/WEB_SIAP/PROCEDIMIENTO/siapfProcedimiento.aspx?accion=UPD&amp;OID=34838" TargetMode="External"/><Relationship Id="rId14" Type="http://schemas.openxmlformats.org/officeDocument/2006/relationships/image" Target="media/image4.e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36095-17FD-40EE-B8A3-8E046CF1E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134</Pages>
  <Words>41259</Words>
  <Characters>226929</Characters>
  <Application>Microsoft Office Word</Application>
  <DocSecurity>0</DocSecurity>
  <Lines>1891</Lines>
  <Paragraphs>535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267653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Zoraida Margott Quisbert Ocampo</cp:lastModifiedBy>
  <cp:revision>12</cp:revision>
  <cp:lastPrinted>2019-08-02T15:20:00Z</cp:lastPrinted>
  <dcterms:created xsi:type="dcterms:W3CDTF">2019-08-21T20:35:00Z</dcterms:created>
  <dcterms:modified xsi:type="dcterms:W3CDTF">2019-08-30T21:19:00Z</dcterms:modified>
</cp:coreProperties>
</file>