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lang w:val="en-US" w:eastAsia="en-US"/>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-325223</wp:posOffset>
                </wp:positionH>
                <wp:positionV relativeFrom="paragraph">
                  <wp:posOffset>880317</wp:posOffset>
                </wp:positionV>
                <wp:extent cx="6273165" cy="6220046"/>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22004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408F" w:rsidRDefault="002140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408F" w:rsidRPr="00196858" w:rsidRDefault="0021408F" w:rsidP="00196858"/>
                          <w:p w:rsidR="0021408F" w:rsidRDefault="0021408F"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408F" w:rsidRPr="00103622" w:rsidRDefault="0021408F" w:rsidP="00963B46">
                            <w:pPr>
                              <w:ind w:left="142"/>
                              <w:jc w:val="center"/>
                              <w:rPr>
                                <w:rFonts w:ascii="Century Gothic" w:hAnsi="Century Gothic" w:cs="Arial"/>
                                <w:b/>
                                <w:sz w:val="32"/>
                                <w:szCs w:val="32"/>
                                <w:lang w:val="es-MX"/>
                              </w:rPr>
                            </w:pPr>
                          </w:p>
                          <w:p w:rsidR="0021408F" w:rsidRPr="00103622" w:rsidRDefault="002140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1408F" w:rsidRDefault="002140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21408F" w:rsidRDefault="0021408F" w:rsidP="00C12034">
                            <w:pPr>
                              <w:rPr>
                                <w:rFonts w:ascii="Century Gothic" w:hAnsi="Century Gothic" w:cs="Arial"/>
                                <w:b/>
                                <w:sz w:val="28"/>
                                <w:szCs w:val="32"/>
                              </w:rPr>
                            </w:pPr>
                          </w:p>
                          <w:p w:rsidR="0021408F" w:rsidRDefault="0021408F" w:rsidP="00C12034">
                            <w:pPr>
                              <w:jc w:val="center"/>
                              <w:rPr>
                                <w:rFonts w:ascii="Century Gothic" w:hAnsi="Century Gothic"/>
                                <w:b/>
                                <w:sz w:val="28"/>
                                <w:szCs w:val="32"/>
                              </w:rPr>
                            </w:pPr>
                          </w:p>
                          <w:p w:rsidR="0021408F" w:rsidRPr="00D94CE2" w:rsidRDefault="0021408F"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21408F" w:rsidRPr="00D94CE2" w:rsidRDefault="0021408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1408F" w:rsidRDefault="0021408F" w:rsidP="00455A2A">
                            <w:pPr>
                              <w:ind w:left="142" w:right="24"/>
                              <w:jc w:val="center"/>
                              <w:rPr>
                                <w:rFonts w:ascii="Century Gothic" w:hAnsi="Century Gothic" w:cs="Arial"/>
                                <w:b/>
                                <w:sz w:val="28"/>
                                <w:szCs w:val="28"/>
                                <w:lang w:val="es-MX"/>
                              </w:rPr>
                            </w:pPr>
                          </w:p>
                          <w:p w:rsidR="0021408F" w:rsidRPr="00103622" w:rsidRDefault="0021408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408F" w:rsidRPr="0014238F" w:rsidRDefault="0021408F" w:rsidP="00455A2A">
                            <w:pPr>
                              <w:ind w:left="142" w:right="24"/>
                              <w:rPr>
                                <w:rFonts w:ascii="Century Gothic" w:hAnsi="Century Gothic"/>
                                <w:b/>
                                <w:sz w:val="28"/>
                                <w:szCs w:val="28"/>
                                <w:lang w:val="es-MX"/>
                              </w:rPr>
                            </w:pPr>
                          </w:p>
                          <w:p w:rsidR="0021408F" w:rsidRPr="00636EE6" w:rsidRDefault="0021408F" w:rsidP="00455A2A">
                            <w:pPr>
                              <w:ind w:right="24"/>
                              <w:jc w:val="center"/>
                              <w:rPr>
                                <w:rFonts w:ascii="Century Gothic" w:hAnsi="Century Gothic" w:cs="Century Gothic"/>
                                <w:b/>
                                <w:bCs/>
                                <w:sz w:val="28"/>
                                <w:szCs w:val="28"/>
                              </w:rPr>
                            </w:pPr>
                            <w:r w:rsidRPr="00636EE6">
                              <w:rPr>
                                <w:rFonts w:ascii="Century Gothic" w:hAnsi="Century Gothic" w:cs="Century Gothic"/>
                                <w:b/>
                                <w:bCs/>
                                <w:sz w:val="28"/>
                                <w:szCs w:val="28"/>
                              </w:rPr>
                              <w:t>OBJETO: CONSULTORIA EN REPROCESAMIENTO SÍSMICO CON ATRIBUTOS ESPECIALES</w:t>
                            </w:r>
                          </w:p>
                          <w:p w:rsidR="0021408F" w:rsidRPr="00636EE6" w:rsidRDefault="0021408F" w:rsidP="00455A2A">
                            <w:pPr>
                              <w:ind w:right="24"/>
                              <w:jc w:val="center"/>
                              <w:rPr>
                                <w:rFonts w:ascii="Century Gothic" w:hAnsi="Century Gothic" w:cs="Century Gothic"/>
                                <w:b/>
                                <w:bCs/>
                                <w:sz w:val="28"/>
                                <w:szCs w:val="28"/>
                              </w:rPr>
                            </w:pPr>
                          </w:p>
                          <w:p w:rsidR="0021408F" w:rsidRPr="00636EE6" w:rsidRDefault="0021408F" w:rsidP="00455A2A">
                            <w:pPr>
                              <w:ind w:right="24"/>
                              <w:jc w:val="center"/>
                              <w:rPr>
                                <w:rFonts w:ascii="Century Gothic" w:hAnsi="Century Gothic" w:cs="Century Gothic"/>
                                <w:b/>
                                <w:bCs/>
                                <w:sz w:val="28"/>
                                <w:szCs w:val="28"/>
                              </w:rPr>
                            </w:pPr>
                            <w:r w:rsidRPr="00636EE6">
                              <w:rPr>
                                <w:rFonts w:ascii="Century Gothic" w:hAnsi="Century Gothic" w:cs="Century Gothic"/>
                                <w:b/>
                                <w:bCs/>
                                <w:sz w:val="28"/>
                                <w:szCs w:val="28"/>
                              </w:rPr>
                              <w:t>CÓDIGO: DRCO-CDL-GATC-186-19</w:t>
                            </w:r>
                          </w:p>
                          <w:p w:rsidR="0021408F" w:rsidRPr="00636EE6" w:rsidRDefault="0021408F" w:rsidP="00455A2A">
                            <w:pPr>
                              <w:ind w:right="24"/>
                              <w:jc w:val="center"/>
                              <w:rPr>
                                <w:rFonts w:ascii="Century Gothic" w:hAnsi="Century Gothic" w:cs="Century Gothic"/>
                                <w:b/>
                                <w:bCs/>
                                <w:sz w:val="28"/>
                                <w:szCs w:val="28"/>
                              </w:rPr>
                            </w:pPr>
                          </w:p>
                          <w:p w:rsidR="0021408F" w:rsidRPr="00636EE6" w:rsidRDefault="0021408F" w:rsidP="00455A2A">
                            <w:pPr>
                              <w:ind w:right="24"/>
                              <w:jc w:val="center"/>
                              <w:rPr>
                                <w:rFonts w:ascii="Century Gothic" w:hAnsi="Century Gothic"/>
                                <w:b/>
                                <w:sz w:val="28"/>
                                <w:szCs w:val="28"/>
                                <w:lang w:val="es-ES_tradnl"/>
                              </w:rPr>
                            </w:pPr>
                            <w:r w:rsidRPr="00636EE6">
                              <w:rPr>
                                <w:rFonts w:ascii="Century Gothic" w:hAnsi="Century Gothic" w:cs="Century Gothic"/>
                                <w:b/>
                                <w:bCs/>
                                <w:sz w:val="28"/>
                                <w:szCs w:val="28"/>
                              </w:rPr>
                              <w:t>(Primera Convocatoria</w:t>
                            </w:r>
                            <w:r w:rsidRPr="00636EE6">
                              <w:rPr>
                                <w:rFonts w:ascii="Century Gothic" w:hAnsi="Century Gothic"/>
                                <w:b/>
                                <w:sz w:val="28"/>
                                <w:szCs w:val="28"/>
                                <w:lang w:val="es-ES_tradnl"/>
                              </w:rPr>
                              <w:t>)</w:t>
                            </w:r>
                          </w:p>
                          <w:p w:rsidR="0021408F" w:rsidRPr="00103622" w:rsidRDefault="0021408F" w:rsidP="00BC21BB">
                            <w:pPr>
                              <w:ind w:right="930"/>
                              <w:jc w:val="center"/>
                              <w:rPr>
                                <w:rFonts w:ascii="Century Gothic" w:hAnsi="Century Gothic"/>
                                <w:sz w:val="32"/>
                                <w:szCs w:val="32"/>
                                <w:lang w:val="es-ES_tradnl"/>
                              </w:rPr>
                            </w:pPr>
                          </w:p>
                          <w:p w:rsidR="0021408F" w:rsidRPr="00103622" w:rsidRDefault="0021408F" w:rsidP="00BC21BB">
                            <w:pPr>
                              <w:ind w:right="930"/>
                              <w:jc w:val="center"/>
                              <w:rPr>
                                <w:rFonts w:ascii="Century Gothic" w:hAnsi="Century Gothic"/>
                                <w:sz w:val="32"/>
                                <w:szCs w:val="32"/>
                                <w:lang w:val="es-ES_tradnl"/>
                              </w:rPr>
                            </w:pPr>
                          </w:p>
                          <w:p w:rsidR="0021408F" w:rsidRPr="00103622" w:rsidRDefault="0021408F" w:rsidP="00BC21BB">
                            <w:pPr>
                              <w:ind w:right="930"/>
                              <w:jc w:val="center"/>
                              <w:rPr>
                                <w:rFonts w:ascii="Century Gothic" w:hAnsi="Century Gothic"/>
                                <w:sz w:val="32"/>
                                <w:szCs w:val="32"/>
                                <w:lang w:val="es-ES_tradnl"/>
                              </w:rPr>
                            </w:pPr>
                          </w:p>
                          <w:p w:rsidR="0021408F" w:rsidRDefault="0021408F" w:rsidP="00BC21BB">
                            <w:pPr>
                              <w:ind w:right="930"/>
                              <w:jc w:val="center"/>
                              <w:rPr>
                                <w:rFonts w:ascii="Century Gothic" w:hAnsi="Century Gothic"/>
                                <w:lang w:val="es-ES_tradnl"/>
                              </w:rPr>
                            </w:pPr>
                          </w:p>
                          <w:p w:rsidR="0021408F" w:rsidRPr="009C5A35" w:rsidRDefault="0021408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6pt;margin-top:69.3pt;width:493.95pt;height:489.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">
                <v:shadow on="t" color="#333" offset="6pt,6pt"/>
                <v:textbox>
                  <w:txbxContent>
                    <w:p w:rsidR="0021408F" w:rsidRDefault="002140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408F" w:rsidRPr="00196858" w:rsidRDefault="0021408F" w:rsidP="00196858"/>
                    <w:p w:rsidR="0021408F" w:rsidRDefault="0021408F"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408F" w:rsidRPr="00103622" w:rsidRDefault="0021408F" w:rsidP="00963B46">
                      <w:pPr>
                        <w:ind w:left="142"/>
                        <w:jc w:val="center"/>
                        <w:rPr>
                          <w:rFonts w:ascii="Century Gothic" w:hAnsi="Century Gothic" w:cs="Arial"/>
                          <w:b/>
                          <w:sz w:val="32"/>
                          <w:szCs w:val="32"/>
                          <w:lang w:val="es-MX"/>
                        </w:rPr>
                      </w:pPr>
                    </w:p>
                    <w:p w:rsidR="0021408F" w:rsidRPr="00103622" w:rsidRDefault="002140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1408F" w:rsidRDefault="002140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21408F" w:rsidRDefault="0021408F" w:rsidP="00C12034">
                      <w:pPr>
                        <w:rPr>
                          <w:rFonts w:ascii="Century Gothic" w:hAnsi="Century Gothic" w:cs="Arial"/>
                          <w:b/>
                          <w:sz w:val="28"/>
                          <w:szCs w:val="32"/>
                        </w:rPr>
                      </w:pPr>
                    </w:p>
                    <w:p w:rsidR="0021408F" w:rsidRDefault="0021408F" w:rsidP="00C12034">
                      <w:pPr>
                        <w:jc w:val="center"/>
                        <w:rPr>
                          <w:rFonts w:ascii="Century Gothic" w:hAnsi="Century Gothic"/>
                          <w:b/>
                          <w:sz w:val="28"/>
                          <w:szCs w:val="32"/>
                        </w:rPr>
                      </w:pPr>
                    </w:p>
                    <w:p w:rsidR="0021408F" w:rsidRPr="00D94CE2" w:rsidRDefault="0021408F"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21408F" w:rsidRPr="00D94CE2" w:rsidRDefault="0021408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21408F" w:rsidRDefault="0021408F" w:rsidP="00455A2A">
                      <w:pPr>
                        <w:ind w:left="142" w:right="24"/>
                        <w:jc w:val="center"/>
                        <w:rPr>
                          <w:rFonts w:ascii="Century Gothic" w:hAnsi="Century Gothic" w:cs="Arial"/>
                          <w:b/>
                          <w:sz w:val="28"/>
                          <w:szCs w:val="28"/>
                          <w:lang w:val="es-MX"/>
                        </w:rPr>
                      </w:pPr>
                    </w:p>
                    <w:p w:rsidR="0021408F" w:rsidRPr="00103622" w:rsidRDefault="0021408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408F" w:rsidRPr="0014238F" w:rsidRDefault="0021408F" w:rsidP="00455A2A">
                      <w:pPr>
                        <w:ind w:left="142" w:right="24"/>
                        <w:rPr>
                          <w:rFonts w:ascii="Century Gothic" w:hAnsi="Century Gothic"/>
                          <w:b/>
                          <w:sz w:val="28"/>
                          <w:szCs w:val="28"/>
                          <w:lang w:val="es-MX"/>
                        </w:rPr>
                      </w:pPr>
                    </w:p>
                    <w:p w:rsidR="0021408F" w:rsidRPr="00636EE6" w:rsidRDefault="0021408F" w:rsidP="00455A2A">
                      <w:pPr>
                        <w:ind w:right="24"/>
                        <w:jc w:val="center"/>
                        <w:rPr>
                          <w:rFonts w:ascii="Century Gothic" w:hAnsi="Century Gothic" w:cs="Century Gothic"/>
                          <w:b/>
                          <w:bCs/>
                          <w:sz w:val="28"/>
                          <w:szCs w:val="28"/>
                        </w:rPr>
                      </w:pPr>
                      <w:r w:rsidRPr="00636EE6">
                        <w:rPr>
                          <w:rFonts w:ascii="Century Gothic" w:hAnsi="Century Gothic" w:cs="Century Gothic"/>
                          <w:b/>
                          <w:bCs/>
                          <w:sz w:val="28"/>
                          <w:szCs w:val="28"/>
                        </w:rPr>
                        <w:t>OBJETO: CONSULTORIA EN REPROCESAMIENTO SÍSMICO CON ATRIBUTOS ESPECIALES</w:t>
                      </w:r>
                    </w:p>
                    <w:p w:rsidR="0021408F" w:rsidRPr="00636EE6" w:rsidRDefault="0021408F" w:rsidP="00455A2A">
                      <w:pPr>
                        <w:ind w:right="24"/>
                        <w:jc w:val="center"/>
                        <w:rPr>
                          <w:rFonts w:ascii="Century Gothic" w:hAnsi="Century Gothic" w:cs="Century Gothic"/>
                          <w:b/>
                          <w:bCs/>
                          <w:sz w:val="28"/>
                          <w:szCs w:val="28"/>
                        </w:rPr>
                      </w:pPr>
                    </w:p>
                    <w:p w:rsidR="0021408F" w:rsidRPr="00636EE6" w:rsidRDefault="0021408F" w:rsidP="00455A2A">
                      <w:pPr>
                        <w:ind w:right="24"/>
                        <w:jc w:val="center"/>
                        <w:rPr>
                          <w:rFonts w:ascii="Century Gothic" w:hAnsi="Century Gothic" w:cs="Century Gothic"/>
                          <w:b/>
                          <w:bCs/>
                          <w:sz w:val="28"/>
                          <w:szCs w:val="28"/>
                        </w:rPr>
                      </w:pPr>
                      <w:r w:rsidRPr="00636EE6">
                        <w:rPr>
                          <w:rFonts w:ascii="Century Gothic" w:hAnsi="Century Gothic" w:cs="Century Gothic"/>
                          <w:b/>
                          <w:bCs/>
                          <w:sz w:val="28"/>
                          <w:szCs w:val="28"/>
                        </w:rPr>
                        <w:t>CÓDIGO: DRCO-CDL-GATC-186-19</w:t>
                      </w:r>
                    </w:p>
                    <w:p w:rsidR="0021408F" w:rsidRPr="00636EE6" w:rsidRDefault="0021408F" w:rsidP="00455A2A">
                      <w:pPr>
                        <w:ind w:right="24"/>
                        <w:jc w:val="center"/>
                        <w:rPr>
                          <w:rFonts w:ascii="Century Gothic" w:hAnsi="Century Gothic" w:cs="Century Gothic"/>
                          <w:b/>
                          <w:bCs/>
                          <w:sz w:val="28"/>
                          <w:szCs w:val="28"/>
                        </w:rPr>
                      </w:pPr>
                    </w:p>
                    <w:p w:rsidR="0021408F" w:rsidRPr="00636EE6" w:rsidRDefault="0021408F" w:rsidP="00455A2A">
                      <w:pPr>
                        <w:ind w:right="24"/>
                        <w:jc w:val="center"/>
                        <w:rPr>
                          <w:rFonts w:ascii="Century Gothic" w:hAnsi="Century Gothic"/>
                          <w:b/>
                          <w:sz w:val="28"/>
                          <w:szCs w:val="28"/>
                          <w:lang w:val="es-ES_tradnl"/>
                        </w:rPr>
                      </w:pPr>
                      <w:r w:rsidRPr="00636EE6">
                        <w:rPr>
                          <w:rFonts w:ascii="Century Gothic" w:hAnsi="Century Gothic" w:cs="Century Gothic"/>
                          <w:b/>
                          <w:bCs/>
                          <w:sz w:val="28"/>
                          <w:szCs w:val="28"/>
                        </w:rPr>
                        <w:t>(Primera Convocatoria</w:t>
                      </w:r>
                      <w:r w:rsidRPr="00636EE6">
                        <w:rPr>
                          <w:rFonts w:ascii="Century Gothic" w:hAnsi="Century Gothic"/>
                          <w:b/>
                          <w:sz w:val="28"/>
                          <w:szCs w:val="28"/>
                          <w:lang w:val="es-ES_tradnl"/>
                        </w:rPr>
                        <w:t>)</w:t>
                      </w:r>
                    </w:p>
                    <w:p w:rsidR="0021408F" w:rsidRPr="00103622" w:rsidRDefault="0021408F" w:rsidP="00BC21BB">
                      <w:pPr>
                        <w:ind w:right="930"/>
                        <w:jc w:val="center"/>
                        <w:rPr>
                          <w:rFonts w:ascii="Century Gothic" w:hAnsi="Century Gothic"/>
                          <w:sz w:val="32"/>
                          <w:szCs w:val="32"/>
                          <w:lang w:val="es-ES_tradnl"/>
                        </w:rPr>
                      </w:pPr>
                    </w:p>
                    <w:p w:rsidR="0021408F" w:rsidRPr="00103622" w:rsidRDefault="0021408F" w:rsidP="00BC21BB">
                      <w:pPr>
                        <w:ind w:right="930"/>
                        <w:jc w:val="center"/>
                        <w:rPr>
                          <w:rFonts w:ascii="Century Gothic" w:hAnsi="Century Gothic"/>
                          <w:sz w:val="32"/>
                          <w:szCs w:val="32"/>
                          <w:lang w:val="es-ES_tradnl"/>
                        </w:rPr>
                      </w:pPr>
                    </w:p>
                    <w:p w:rsidR="0021408F" w:rsidRPr="00103622" w:rsidRDefault="0021408F" w:rsidP="00BC21BB">
                      <w:pPr>
                        <w:ind w:right="930"/>
                        <w:jc w:val="center"/>
                        <w:rPr>
                          <w:rFonts w:ascii="Century Gothic" w:hAnsi="Century Gothic"/>
                          <w:sz w:val="32"/>
                          <w:szCs w:val="32"/>
                          <w:lang w:val="es-ES_tradnl"/>
                        </w:rPr>
                      </w:pPr>
                    </w:p>
                    <w:p w:rsidR="0021408F" w:rsidRDefault="0021408F" w:rsidP="00BC21BB">
                      <w:pPr>
                        <w:ind w:right="930"/>
                        <w:jc w:val="center"/>
                        <w:rPr>
                          <w:rFonts w:ascii="Century Gothic" w:hAnsi="Century Gothic"/>
                          <w:lang w:val="es-ES_tradnl"/>
                        </w:rPr>
                      </w:pPr>
                    </w:p>
                    <w:p w:rsidR="0021408F" w:rsidRPr="009C5A35" w:rsidRDefault="0021408F"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AC6883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65F1B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408F" w:rsidRPr="00AD6AF2" w:rsidRDefault="0021408F" w:rsidP="00795A5A">
                            <w:pPr>
                              <w:ind w:right="930"/>
                              <w:jc w:val="center"/>
                              <w:rPr>
                                <w:rFonts w:ascii="Century Gothic" w:hAnsi="Century Gothic"/>
                                <w:sz w:val="14"/>
                                <w:lang w:val="es-ES_tradnl"/>
                              </w:rPr>
                            </w:pPr>
                          </w:p>
                          <w:p w:rsidR="0021408F" w:rsidRDefault="0021408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RG-05-G</w:t>
                            </w:r>
                            <w:r w:rsidRPr="003E13BF">
                              <w:rPr>
                                <w:rFonts w:ascii="Century Gothic" w:hAnsi="Century Gothic"/>
                                <w:b/>
                                <w:sz w:val="18"/>
                                <w:szCs w:val="18"/>
                                <w:lang w:val="es-ES_tradnl"/>
                              </w:rPr>
                              <w:t>-</w:t>
                            </w:r>
                            <w:r>
                              <w:rPr>
                                <w:rFonts w:ascii="Century Gothic" w:hAnsi="Century Gothic"/>
                                <w:b/>
                                <w:sz w:val="18"/>
                                <w:szCs w:val="18"/>
                                <w:lang w:val="es-ES_tradnl"/>
                              </w:rPr>
                              <w:t>GCC-DCO</w:t>
                            </w:r>
                          </w:p>
                          <w:p w:rsidR="0021408F" w:rsidRPr="00AD6AF2" w:rsidRDefault="0021408F"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21408F" w:rsidRPr="00AD6AF2" w:rsidRDefault="0021408F" w:rsidP="00795A5A">
                      <w:pPr>
                        <w:ind w:right="930"/>
                        <w:jc w:val="center"/>
                        <w:rPr>
                          <w:rFonts w:ascii="Century Gothic" w:hAnsi="Century Gothic"/>
                          <w:sz w:val="14"/>
                          <w:lang w:val="es-ES_tradnl"/>
                        </w:rPr>
                      </w:pPr>
                    </w:p>
                    <w:p w:rsidR="0021408F" w:rsidRDefault="0021408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RG-05-G</w:t>
                      </w:r>
                      <w:r w:rsidRPr="003E13BF">
                        <w:rPr>
                          <w:rFonts w:ascii="Century Gothic" w:hAnsi="Century Gothic"/>
                          <w:b/>
                          <w:sz w:val="18"/>
                          <w:szCs w:val="18"/>
                          <w:lang w:val="es-ES_tradnl"/>
                        </w:rPr>
                        <w:t>-</w:t>
                      </w:r>
                      <w:r>
                        <w:rPr>
                          <w:rFonts w:ascii="Century Gothic" w:hAnsi="Century Gothic"/>
                          <w:b/>
                          <w:sz w:val="18"/>
                          <w:szCs w:val="18"/>
                          <w:lang w:val="es-ES_tradnl"/>
                        </w:rPr>
                        <w:t>GCC-DCO</w:t>
                      </w:r>
                    </w:p>
                    <w:p w:rsidR="0021408F" w:rsidRPr="00AD6AF2" w:rsidRDefault="0021408F"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6C1DDE" w:rsidRDefault="006C1DDE" w:rsidP="006C1DDE">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4B45AC" w:rsidRPr="004B45AC" w:rsidTr="004B45AC">
        <w:trPr>
          <w:trHeight w:val="363"/>
          <w:jc w:val="center"/>
        </w:trPr>
        <w:tc>
          <w:tcPr>
            <w:tcW w:w="4667" w:type="dxa"/>
            <w:shd w:val="clear" w:color="auto" w:fill="auto"/>
            <w:vAlign w:val="center"/>
          </w:tcPr>
          <w:p w:rsidR="006C1DDE" w:rsidRPr="004B45AC" w:rsidRDefault="006C1DDE" w:rsidP="00890435">
            <w:pPr>
              <w:jc w:val="center"/>
              <w:rPr>
                <w:rFonts w:ascii="Verdana" w:eastAsia="Calibri" w:hAnsi="Verdana" w:cs="Arial"/>
                <w:b/>
                <w:color w:val="FFFFFF" w:themeColor="background1"/>
                <w:sz w:val="16"/>
                <w:szCs w:val="16"/>
              </w:rPr>
            </w:pPr>
            <w:r w:rsidRPr="004B45AC">
              <w:rPr>
                <w:rFonts w:ascii="Verdana" w:eastAsia="Calibri" w:hAnsi="Verdana" w:cs="Arial"/>
                <w:b/>
                <w:color w:val="FFFFFF" w:themeColor="background1"/>
                <w:sz w:val="16"/>
                <w:szCs w:val="16"/>
              </w:rPr>
              <w:t>ELABORADO POR:</w:t>
            </w:r>
          </w:p>
        </w:tc>
        <w:tc>
          <w:tcPr>
            <w:tcW w:w="4446" w:type="dxa"/>
            <w:vAlign w:val="center"/>
          </w:tcPr>
          <w:p w:rsidR="006C1DDE" w:rsidRPr="004B45AC" w:rsidRDefault="006C1DDE" w:rsidP="00890435">
            <w:pPr>
              <w:jc w:val="center"/>
              <w:rPr>
                <w:rFonts w:ascii="Verdana" w:eastAsia="Calibri" w:hAnsi="Verdana" w:cs="Arial"/>
                <w:b/>
                <w:color w:val="FFFFFF" w:themeColor="background1"/>
                <w:sz w:val="16"/>
                <w:szCs w:val="16"/>
              </w:rPr>
            </w:pPr>
            <w:r w:rsidRPr="004B45AC">
              <w:rPr>
                <w:rFonts w:ascii="Verdana" w:eastAsia="Calibri" w:hAnsi="Verdana" w:cs="Arial"/>
                <w:b/>
                <w:color w:val="FFFFFF" w:themeColor="background1"/>
                <w:sz w:val="16"/>
                <w:szCs w:val="16"/>
              </w:rPr>
              <w:t>FECHA DE ELABORACIÓN:</w:t>
            </w:r>
          </w:p>
        </w:tc>
      </w:tr>
      <w:tr w:rsidR="004B45AC" w:rsidRPr="004B45AC" w:rsidTr="004B45AC">
        <w:trPr>
          <w:trHeight w:val="1194"/>
          <w:jc w:val="center"/>
        </w:trPr>
        <w:tc>
          <w:tcPr>
            <w:tcW w:w="4667" w:type="dxa"/>
            <w:shd w:val="clear" w:color="auto" w:fill="auto"/>
            <w:vAlign w:val="bottom"/>
          </w:tcPr>
          <w:p w:rsidR="006C1DDE" w:rsidRPr="004B45AC" w:rsidRDefault="006C1DDE" w:rsidP="00890435">
            <w:pPr>
              <w:spacing w:line="240" w:lineRule="atLeast"/>
              <w:jc w:val="center"/>
              <w:rPr>
                <w:rFonts w:ascii="Lucida Handwriting" w:eastAsia="Calibri" w:hAnsi="Lucida Handwriting" w:cs="Arial"/>
                <w:b/>
                <w:i/>
                <w:color w:val="FFFFFF" w:themeColor="background1"/>
                <w:sz w:val="14"/>
                <w:szCs w:val="18"/>
              </w:rPr>
            </w:pPr>
            <w:r w:rsidRPr="004B45AC">
              <w:rPr>
                <w:rFonts w:ascii="Verdana" w:eastAsia="Calibri" w:hAnsi="Verdana" w:cs="Arial"/>
                <w:b/>
                <w:color w:val="FFFFFF" w:themeColor="background1"/>
                <w:sz w:val="12"/>
                <w:szCs w:val="18"/>
              </w:rPr>
              <w:t>________________________________________</w:t>
            </w:r>
          </w:p>
          <w:p w:rsidR="006C1DDE" w:rsidRPr="004B45AC" w:rsidRDefault="006C1DDE" w:rsidP="00890435">
            <w:pPr>
              <w:jc w:val="center"/>
              <w:rPr>
                <w:rFonts w:ascii="Verdana" w:eastAsia="Calibri" w:hAnsi="Verdana" w:cs="Arial"/>
                <w:b/>
                <w:color w:val="FFFFFF" w:themeColor="background1"/>
                <w:sz w:val="12"/>
                <w:szCs w:val="18"/>
              </w:rPr>
            </w:pPr>
            <w:r w:rsidRPr="004B45AC">
              <w:rPr>
                <w:rFonts w:ascii="Verdana" w:eastAsia="Calibri" w:hAnsi="Verdana" w:cs="Arial"/>
                <w:b/>
                <w:color w:val="FFFFFF" w:themeColor="background1"/>
                <w:sz w:val="12"/>
                <w:szCs w:val="18"/>
              </w:rPr>
              <w:t>Firma y Sello</w:t>
            </w:r>
          </w:p>
          <w:p w:rsidR="006C1DDE" w:rsidRPr="004B45AC" w:rsidRDefault="006C1DDE" w:rsidP="00890435">
            <w:pPr>
              <w:rPr>
                <w:rFonts w:ascii="Verdana" w:eastAsia="Calibri" w:hAnsi="Verdana" w:cs="Arial"/>
                <w:b/>
                <w:color w:val="FFFFFF" w:themeColor="background1"/>
                <w:sz w:val="18"/>
                <w:szCs w:val="18"/>
              </w:rPr>
            </w:pPr>
          </w:p>
        </w:tc>
        <w:tc>
          <w:tcPr>
            <w:tcW w:w="4446" w:type="dxa"/>
          </w:tcPr>
          <w:p w:rsidR="006C1DDE" w:rsidRPr="004B45AC" w:rsidRDefault="006C1DDE" w:rsidP="00890435">
            <w:pPr>
              <w:spacing w:line="240" w:lineRule="atLeast"/>
              <w:jc w:val="center"/>
              <w:rPr>
                <w:rFonts w:ascii="Lucida Handwriting" w:eastAsia="Calibri" w:hAnsi="Lucida Handwriting" w:cs="Arial"/>
                <w:i/>
                <w:color w:val="FFFFFF" w:themeColor="background1"/>
                <w:sz w:val="14"/>
                <w:szCs w:val="18"/>
              </w:rPr>
            </w:pPr>
          </w:p>
          <w:p w:rsidR="006C1DDE" w:rsidRPr="004B45AC" w:rsidRDefault="006C1DDE" w:rsidP="00890435">
            <w:pPr>
              <w:spacing w:line="240" w:lineRule="atLeast"/>
              <w:jc w:val="center"/>
              <w:rPr>
                <w:rFonts w:ascii="Lucida Handwriting" w:eastAsia="Calibri" w:hAnsi="Lucida Handwriting" w:cs="Arial"/>
                <w:i/>
                <w:color w:val="FFFFFF" w:themeColor="background1"/>
                <w:sz w:val="14"/>
                <w:szCs w:val="18"/>
              </w:rPr>
            </w:pPr>
          </w:p>
          <w:p w:rsidR="006C1DDE" w:rsidRPr="004B45AC" w:rsidRDefault="006C1DDE" w:rsidP="00890435">
            <w:pPr>
              <w:spacing w:line="240" w:lineRule="atLeast"/>
              <w:jc w:val="center"/>
              <w:rPr>
                <w:rFonts w:ascii="Lucida Handwriting" w:eastAsia="Calibri" w:hAnsi="Lucida Handwriting" w:cs="Arial"/>
                <w:i/>
                <w:color w:val="FFFFFF" w:themeColor="background1"/>
                <w:sz w:val="14"/>
                <w:szCs w:val="18"/>
              </w:rPr>
            </w:pPr>
          </w:p>
          <w:p w:rsidR="006C1DDE" w:rsidRPr="004B45AC" w:rsidRDefault="006C1DDE" w:rsidP="00890435">
            <w:pPr>
              <w:spacing w:line="240" w:lineRule="atLeast"/>
              <w:jc w:val="center"/>
              <w:rPr>
                <w:rFonts w:ascii="Lucida Handwriting" w:eastAsia="Calibri" w:hAnsi="Lucida Handwriting" w:cs="Arial"/>
                <w:i/>
                <w:color w:val="FFFFFF" w:themeColor="background1"/>
                <w:sz w:val="14"/>
                <w:szCs w:val="18"/>
              </w:rPr>
            </w:pPr>
          </w:p>
          <w:p w:rsidR="006C1DDE" w:rsidRPr="004B45AC" w:rsidRDefault="006C1DDE" w:rsidP="00890435">
            <w:pPr>
              <w:jc w:val="center"/>
              <w:rPr>
                <w:rFonts w:ascii="Verdana" w:eastAsia="Calibri" w:hAnsi="Verdana" w:cs="Arial"/>
                <w:b/>
                <w:color w:val="FFFFFF" w:themeColor="background1"/>
                <w:sz w:val="12"/>
                <w:szCs w:val="18"/>
              </w:rPr>
            </w:pPr>
            <w:r w:rsidRPr="004B45AC">
              <w:rPr>
                <w:rFonts w:ascii="Verdana" w:eastAsia="Calibri" w:hAnsi="Verdana" w:cs="Arial"/>
                <w:b/>
                <w:color w:val="FFFFFF" w:themeColor="background1"/>
                <w:sz w:val="12"/>
                <w:szCs w:val="18"/>
              </w:rPr>
              <w:t>Fecha:____/_____/________</w:t>
            </w:r>
          </w:p>
          <w:p w:rsidR="006C1DDE" w:rsidRPr="004B45AC" w:rsidRDefault="006C1DDE" w:rsidP="00890435">
            <w:pPr>
              <w:spacing w:line="240" w:lineRule="atLeast"/>
              <w:jc w:val="center"/>
              <w:rPr>
                <w:rFonts w:ascii="Lucida Handwriting" w:eastAsia="Calibri" w:hAnsi="Lucida Handwriting" w:cs="Arial"/>
                <w:i/>
                <w:color w:val="FFFFFF" w:themeColor="background1"/>
                <w:sz w:val="14"/>
                <w:szCs w:val="18"/>
              </w:rPr>
            </w:pPr>
          </w:p>
        </w:tc>
      </w:tr>
    </w:tbl>
    <w:p w:rsidR="003E13BF" w:rsidRDefault="003E13BF" w:rsidP="003E13BF">
      <w:pPr>
        <w:pStyle w:val="Norma"/>
        <w:spacing w:after="0" w:line="240" w:lineRule="auto"/>
        <w:rPr>
          <w:rFonts w:asciiTheme="minorHAnsi" w:hAnsiTheme="minorHAnsi" w:cstheme="minorHAnsi"/>
          <w:lang w:val="es-ES"/>
        </w:rPr>
      </w:pPr>
    </w:p>
    <w:p w:rsidR="00636EE6" w:rsidRPr="003E13BF" w:rsidRDefault="00636EE6" w:rsidP="003E13BF">
      <w:pPr>
        <w:pStyle w:val="Norma"/>
        <w:spacing w:after="0" w:line="240" w:lineRule="auto"/>
        <w:rPr>
          <w:rFonts w:asciiTheme="minorHAnsi" w:hAnsiTheme="minorHAnsi" w:cstheme="minorHAnsi"/>
          <w:lang w:val="es-ES"/>
        </w:rPr>
      </w:pPr>
    </w:p>
    <w:p w:rsidR="00103622" w:rsidRPr="006F470A" w:rsidRDefault="00637301" w:rsidP="003E13BF">
      <w:pPr>
        <w:pStyle w:val="Norma"/>
        <w:spacing w:after="0" w:line="240" w:lineRule="auto"/>
        <w:jc w:val="center"/>
        <w:rPr>
          <w:rFonts w:asciiTheme="minorHAnsi" w:hAnsiTheme="minorHAnsi" w:cstheme="minorHAnsi"/>
          <w:b/>
        </w:rPr>
      </w:pPr>
      <w:r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36EE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36EE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36EE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52079" w:rsidRDefault="00636EE6"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BB5E1A" w:rsidRPr="00552079" w:rsidTr="00BB5E1A">
        <w:trPr>
          <w:trHeight w:val="410"/>
        </w:trPr>
        <w:tc>
          <w:tcPr>
            <w:tcW w:w="9039" w:type="dxa"/>
            <w:gridSpan w:val="7"/>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E13BF" w:rsidRPr="00552079" w:rsidTr="003E13BF">
        <w:trPr>
          <w:trHeight w:val="410"/>
        </w:trPr>
        <w:tc>
          <w:tcPr>
            <w:tcW w:w="433" w:type="dxa"/>
            <w:shd w:val="clear" w:color="auto" w:fill="D9D9D9"/>
            <w:vAlign w:val="center"/>
          </w:tcPr>
          <w:p w:rsidR="003E13BF" w:rsidRPr="00552079" w:rsidRDefault="003E13BF" w:rsidP="00BB5E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46"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73" w:type="dxa"/>
            <w:gridSpan w:val="2"/>
            <w:shd w:val="clear" w:color="auto" w:fill="D9D9D9"/>
            <w:vAlign w:val="center"/>
          </w:tcPr>
          <w:p w:rsidR="003E13BF" w:rsidRPr="00552079" w:rsidRDefault="003E13BF" w:rsidP="003E13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548" w:type="dxa"/>
            <w:gridSpan w:val="2"/>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2939"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E13BF" w:rsidRPr="00552079" w:rsidTr="003E13BF">
        <w:trPr>
          <w:trHeight w:val="64"/>
        </w:trPr>
        <w:tc>
          <w:tcPr>
            <w:tcW w:w="433" w:type="dxa"/>
            <w:vAlign w:val="center"/>
          </w:tcPr>
          <w:p w:rsidR="003E13BF" w:rsidRPr="00552079" w:rsidRDefault="003E13BF" w:rsidP="003E13BF">
            <w:pP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3E13BF" w:rsidRPr="00365997" w:rsidRDefault="003E13BF" w:rsidP="003E13BF">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3E13BF" w:rsidRPr="00365997" w:rsidRDefault="003E13BF" w:rsidP="00761ADA">
            <w:pPr>
              <w:rPr>
                <w:rFonts w:asciiTheme="minorHAnsi" w:hAnsiTheme="minorHAnsi" w:cstheme="minorHAnsi"/>
                <w:sz w:val="22"/>
                <w:szCs w:val="22"/>
              </w:rPr>
            </w:pPr>
            <w:r w:rsidRPr="00276B80">
              <w:rPr>
                <w:rFonts w:asciiTheme="minorHAnsi" w:hAnsiTheme="minorHAnsi" w:cstheme="minorHAnsi"/>
                <w:sz w:val="22"/>
                <w:szCs w:val="22"/>
              </w:rPr>
              <w:t>Fecha:</w:t>
            </w:r>
            <w:r w:rsidR="00636EE6">
              <w:rPr>
                <w:rFonts w:asciiTheme="minorHAnsi" w:hAnsiTheme="minorHAnsi" w:cstheme="minorHAnsi"/>
                <w:sz w:val="22"/>
                <w:szCs w:val="22"/>
              </w:rPr>
              <w:t xml:space="preserve"> </w:t>
            </w:r>
            <w:r w:rsidR="00DD68D9">
              <w:rPr>
                <w:rFonts w:asciiTheme="minorHAnsi" w:hAnsiTheme="minorHAnsi" w:cstheme="minorHAnsi"/>
                <w:sz w:val="22"/>
                <w:szCs w:val="22"/>
              </w:rPr>
              <w:t>1</w:t>
            </w:r>
            <w:r w:rsidR="00761ADA">
              <w:rPr>
                <w:rFonts w:asciiTheme="minorHAnsi" w:hAnsiTheme="minorHAnsi" w:cstheme="minorHAnsi"/>
                <w:sz w:val="22"/>
                <w:szCs w:val="22"/>
              </w:rPr>
              <w:t>9</w:t>
            </w:r>
            <w:r w:rsidR="00DD68D9">
              <w:rPr>
                <w:rFonts w:asciiTheme="minorHAnsi" w:hAnsiTheme="minorHAnsi" w:cstheme="minorHAnsi"/>
                <w:sz w:val="22"/>
                <w:szCs w:val="22"/>
              </w:rPr>
              <w:t>/09/2019</w:t>
            </w:r>
          </w:p>
        </w:tc>
      </w:tr>
      <w:tr w:rsidR="003E13BF" w:rsidRPr="00552079" w:rsidTr="003E13BF">
        <w:trPr>
          <w:trHeight w:val="64"/>
        </w:trPr>
        <w:tc>
          <w:tcPr>
            <w:tcW w:w="433" w:type="dxa"/>
            <w:vAlign w:val="center"/>
          </w:tcPr>
          <w:p w:rsidR="003E13BF" w:rsidRPr="00552079" w:rsidRDefault="003E13BF" w:rsidP="00BB5E1A">
            <w:pPr>
              <w:rPr>
                <w:rFonts w:asciiTheme="minorHAnsi" w:hAnsiTheme="minorHAnsi" w:cstheme="minorHAnsi"/>
                <w:sz w:val="22"/>
                <w:szCs w:val="22"/>
              </w:rPr>
            </w:pPr>
          </w:p>
        </w:tc>
        <w:tc>
          <w:tcPr>
            <w:tcW w:w="2746" w:type="dxa"/>
          </w:tcPr>
          <w:p w:rsidR="003E13BF" w:rsidRPr="00552079" w:rsidRDefault="003E13BF" w:rsidP="00BB5E1A">
            <w:pPr>
              <w:rPr>
                <w:rFonts w:asciiTheme="minorHAnsi" w:hAnsiTheme="minorHAnsi" w:cstheme="minorHAnsi"/>
                <w:sz w:val="22"/>
                <w:szCs w:val="22"/>
              </w:rPr>
            </w:pPr>
          </w:p>
        </w:tc>
        <w:tc>
          <w:tcPr>
            <w:tcW w:w="2921" w:type="dxa"/>
            <w:gridSpan w:val="4"/>
          </w:tcPr>
          <w:p w:rsidR="003E13BF" w:rsidRPr="00552079" w:rsidRDefault="003E13BF" w:rsidP="00BB5E1A">
            <w:pPr>
              <w:rPr>
                <w:rFonts w:asciiTheme="minorHAnsi" w:hAnsiTheme="minorHAnsi" w:cstheme="minorHAnsi"/>
                <w:sz w:val="22"/>
                <w:szCs w:val="22"/>
                <w:highlight w:val="yellow"/>
              </w:rPr>
            </w:pPr>
          </w:p>
        </w:tc>
        <w:tc>
          <w:tcPr>
            <w:tcW w:w="2939" w:type="dxa"/>
          </w:tcPr>
          <w:p w:rsidR="003E13BF" w:rsidRPr="00552079" w:rsidRDefault="003E13BF" w:rsidP="00BB5E1A">
            <w:pPr>
              <w:rPr>
                <w:rFonts w:asciiTheme="minorHAnsi" w:hAnsiTheme="minorHAnsi" w:cstheme="minorHAnsi"/>
                <w:sz w:val="22"/>
                <w:szCs w:val="22"/>
              </w:rPr>
            </w:pPr>
          </w:p>
        </w:tc>
      </w:tr>
      <w:tr w:rsidR="00BB5E1A" w:rsidRPr="00552079" w:rsidTr="003E13BF">
        <w:trPr>
          <w:trHeight w:val="300"/>
        </w:trPr>
        <w:tc>
          <w:tcPr>
            <w:tcW w:w="433" w:type="dxa"/>
            <w:vAlign w:val="center"/>
          </w:tcPr>
          <w:p w:rsidR="00BB5E1A" w:rsidRPr="00552079" w:rsidRDefault="003E13BF" w:rsidP="00BB5E1A">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BB5E1A" w:rsidRPr="00552079" w:rsidRDefault="00BB5E1A" w:rsidP="00BB5E1A">
            <w:pPr>
              <w:rPr>
                <w:rFonts w:asciiTheme="minorHAnsi" w:hAnsiTheme="minorHAnsi" w:cstheme="minorHAnsi"/>
                <w:sz w:val="22"/>
                <w:szCs w:val="22"/>
              </w:rPr>
            </w:pP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DD68D9" w:rsidRDefault="00DD68D9" w:rsidP="00BB5E1A">
            <w:pPr>
              <w:rPr>
                <w:rFonts w:asciiTheme="minorHAnsi" w:hAnsiTheme="minorHAnsi" w:cstheme="minorHAnsi"/>
                <w:i/>
                <w:sz w:val="22"/>
                <w:szCs w:val="22"/>
              </w:rPr>
            </w:pPr>
            <w:r w:rsidRPr="00DD68D9">
              <w:rPr>
                <w:rFonts w:asciiTheme="minorHAnsi" w:hAnsiTheme="minorHAnsi" w:cstheme="minorHAnsi"/>
                <w:i/>
                <w:sz w:val="22"/>
                <w:szCs w:val="22"/>
              </w:rPr>
              <w:t>No Aplica</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DD68D9" w:rsidP="00BB5E1A">
            <w:pPr>
              <w:jc w:val="center"/>
              <w:rPr>
                <w:rFonts w:asciiTheme="minorHAnsi" w:hAnsiTheme="minorHAnsi" w:cstheme="minorHAnsi"/>
                <w:color w:val="000000"/>
                <w:sz w:val="22"/>
                <w:szCs w:val="22"/>
              </w:rPr>
            </w:pPr>
            <w:r w:rsidRPr="00DD68D9">
              <w:rPr>
                <w:rFonts w:asciiTheme="minorHAnsi" w:hAnsiTheme="minorHAnsi" w:cstheme="minorHAnsi"/>
                <w:i/>
                <w:sz w:val="22"/>
                <w:szCs w:val="22"/>
              </w:rPr>
              <w:t>No Aplica</w:t>
            </w:r>
          </w:p>
        </w:tc>
        <w:tc>
          <w:tcPr>
            <w:tcW w:w="2939" w:type="dxa"/>
            <w:vAlign w:val="center"/>
          </w:tcPr>
          <w:p w:rsidR="00BB5E1A" w:rsidRPr="001C15EE" w:rsidRDefault="00DD68D9" w:rsidP="00BB5E1A">
            <w:pPr>
              <w:jc w:val="both"/>
              <w:rPr>
                <w:rFonts w:asciiTheme="minorHAnsi" w:hAnsiTheme="minorHAnsi" w:cstheme="minorHAnsi"/>
                <w:color w:val="000000"/>
                <w:sz w:val="22"/>
                <w:szCs w:val="22"/>
                <w:lang w:val="es-ES_tradnl"/>
              </w:rPr>
            </w:pPr>
            <w:r w:rsidRPr="00DD68D9">
              <w:rPr>
                <w:rFonts w:asciiTheme="minorHAnsi" w:hAnsiTheme="minorHAnsi" w:cstheme="minorHAnsi"/>
                <w:i/>
                <w:sz w:val="22"/>
                <w:szCs w:val="22"/>
              </w:rPr>
              <w:t>No Aplica</w:t>
            </w:r>
          </w:p>
        </w:tc>
      </w:tr>
      <w:tr w:rsidR="00BB5E1A" w:rsidRPr="00552079" w:rsidTr="00BB5E1A">
        <w:trPr>
          <w:trHeight w:val="263"/>
        </w:trPr>
        <w:tc>
          <w:tcPr>
            <w:tcW w:w="433" w:type="dxa"/>
            <w:shd w:val="clear" w:color="auto" w:fill="auto"/>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1393" w:type="dxa"/>
            <w:gridSpan w:val="3"/>
            <w:vAlign w:val="center"/>
          </w:tcPr>
          <w:p w:rsidR="00BB5E1A"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jc w:val="both"/>
              <w:rPr>
                <w:rFonts w:ascii="Calibri" w:hAnsi="Calibri"/>
                <w:b/>
                <w:color w:val="FF0000"/>
                <w:sz w:val="16"/>
                <w:szCs w:val="16"/>
              </w:rPr>
            </w:pPr>
          </w:p>
        </w:tc>
      </w:tr>
      <w:tr w:rsidR="00BB5E1A" w:rsidRPr="00552079" w:rsidTr="00BB5E1A">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BB5E1A" w:rsidRPr="001C15EE" w:rsidRDefault="00BB5E1A" w:rsidP="00BB5E1A">
            <w:pPr>
              <w:jc w:val="both"/>
              <w:rPr>
                <w:rFonts w:asciiTheme="minorHAnsi" w:hAnsiTheme="minorHAnsi" w:cstheme="minorHAnsi"/>
                <w:sz w:val="22"/>
                <w:szCs w:val="22"/>
                <w:lang w:val="es-ES_tradnl"/>
              </w:rPr>
            </w:pP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DD68D9" w:rsidP="00903334">
            <w:pPr>
              <w:rPr>
                <w:rFonts w:asciiTheme="minorHAnsi" w:hAnsiTheme="minorHAnsi" w:cstheme="minorHAnsi"/>
                <w:sz w:val="22"/>
                <w:szCs w:val="22"/>
              </w:rPr>
            </w:pPr>
            <w:r>
              <w:rPr>
                <w:rFonts w:asciiTheme="minorHAnsi" w:hAnsiTheme="minorHAnsi" w:cstheme="minorHAnsi"/>
                <w:sz w:val="22"/>
                <w:szCs w:val="22"/>
              </w:rPr>
              <w:t>2</w:t>
            </w:r>
            <w:r w:rsidR="00903334">
              <w:rPr>
                <w:rFonts w:asciiTheme="minorHAnsi" w:hAnsiTheme="minorHAnsi" w:cstheme="minorHAnsi"/>
                <w:sz w:val="22"/>
                <w:szCs w:val="22"/>
              </w:rPr>
              <w:t>7</w:t>
            </w:r>
            <w:r>
              <w:rPr>
                <w:rFonts w:asciiTheme="minorHAnsi" w:hAnsiTheme="minorHAnsi" w:cstheme="minorHAnsi"/>
                <w:sz w:val="22"/>
                <w:szCs w:val="22"/>
              </w:rPr>
              <w:t>/09/2019</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DD68D9" w:rsidP="00DD68D9">
            <w:pPr>
              <w:jc w:val="cente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BB5E1A" w:rsidRPr="00CC2381" w:rsidRDefault="0021408F" w:rsidP="00BB5E1A">
            <w:pPr>
              <w:jc w:val="both"/>
              <w:rPr>
                <w:rFonts w:asciiTheme="minorHAnsi" w:hAnsiTheme="minorHAnsi" w:cstheme="minorHAnsi"/>
                <w:color w:val="000000"/>
                <w:sz w:val="22"/>
                <w:szCs w:val="22"/>
              </w:rPr>
            </w:pPr>
            <w:hyperlink r:id="rId10" w:history="1">
              <w:r w:rsidR="00DD68D9" w:rsidRPr="003F45AC">
                <w:rPr>
                  <w:rStyle w:val="Hipervnculo"/>
                  <w:rFonts w:asciiTheme="minorHAnsi" w:hAnsiTheme="minorHAnsi" w:cstheme="minorHAnsi"/>
                  <w:sz w:val="18"/>
                  <w:szCs w:val="22"/>
                </w:rPr>
                <w:t>claffertt@ypfb.gob.bo</w:t>
              </w:r>
            </w:hyperlink>
          </w:p>
        </w:tc>
      </w:tr>
      <w:tr w:rsidR="00BB5E1A" w:rsidRPr="00552079" w:rsidTr="00BB5E1A">
        <w:trPr>
          <w:trHeight w:val="65"/>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tcPr>
          <w:p w:rsidR="00BB5E1A" w:rsidRPr="00552079" w:rsidRDefault="00BB5E1A" w:rsidP="00BB5E1A">
            <w:pPr>
              <w:rPr>
                <w:rFonts w:asciiTheme="minorHAnsi" w:hAnsiTheme="minorHAnsi" w:cstheme="minorHAnsi"/>
                <w:sz w:val="22"/>
                <w:szCs w:val="22"/>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vAlign w:val="center"/>
          </w:tcPr>
          <w:p w:rsidR="00BB5E1A" w:rsidRDefault="00BB5E1A" w:rsidP="00BB5E1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BB5E1A" w:rsidRPr="00552079" w:rsidRDefault="00BB5E1A" w:rsidP="00BB5E1A">
            <w:pPr>
              <w:jc w:val="both"/>
              <w:rPr>
                <w:rFonts w:asciiTheme="minorHAnsi" w:hAnsiTheme="minorHAnsi" w:cstheme="minorHAnsi"/>
                <w:sz w:val="22"/>
                <w:szCs w:val="22"/>
              </w:rPr>
            </w:pP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903334" w:rsidP="00BB5E1A">
            <w:pPr>
              <w:rPr>
                <w:rFonts w:asciiTheme="minorHAnsi" w:hAnsiTheme="minorHAnsi" w:cstheme="minorHAnsi"/>
                <w:sz w:val="22"/>
                <w:szCs w:val="22"/>
              </w:rPr>
            </w:pPr>
            <w:r>
              <w:rPr>
                <w:rFonts w:asciiTheme="minorHAnsi" w:hAnsiTheme="minorHAnsi" w:cstheme="minorHAnsi"/>
                <w:sz w:val="22"/>
                <w:szCs w:val="22"/>
              </w:rPr>
              <w:t>30</w:t>
            </w:r>
            <w:r w:rsidR="00DD68D9">
              <w:rPr>
                <w:rFonts w:asciiTheme="minorHAnsi" w:hAnsiTheme="minorHAnsi" w:cstheme="minorHAnsi"/>
                <w:sz w:val="22"/>
                <w:szCs w:val="22"/>
              </w:rPr>
              <w:t>/09/2019</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DD68D9" w:rsidP="00DD68D9">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DD68D9" w:rsidRPr="00237FC8" w:rsidRDefault="00DD68D9" w:rsidP="00DD68D9">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DD68D9" w:rsidRPr="00237FC8" w:rsidRDefault="00DD68D9" w:rsidP="00DD68D9">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DD68D9" w:rsidP="00DD68D9">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jc w:val="center"/>
              <w:rPr>
                <w:rFonts w:asciiTheme="minorHAnsi" w:hAnsiTheme="minorHAnsi" w:cstheme="minorHAnsi"/>
                <w:sz w:val="22"/>
                <w:szCs w:val="22"/>
              </w:rPr>
            </w:pPr>
          </w:p>
        </w:tc>
        <w:tc>
          <w:tcPr>
            <w:tcW w:w="2921" w:type="dxa"/>
            <w:gridSpan w:val="4"/>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rPr>
                <w:rFonts w:asciiTheme="minorHAnsi" w:hAnsiTheme="minorHAnsi" w:cstheme="minorHAnsi"/>
                <w:color w:val="FF0000"/>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5</w:t>
            </w:r>
          </w:p>
        </w:tc>
        <w:tc>
          <w:tcPr>
            <w:tcW w:w="2746" w:type="dxa"/>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3"/>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903334" w:rsidP="00761ADA">
            <w:pPr>
              <w:rPr>
                <w:rFonts w:asciiTheme="minorHAnsi" w:hAnsiTheme="minorHAnsi" w:cstheme="minorHAnsi"/>
                <w:sz w:val="22"/>
                <w:szCs w:val="22"/>
              </w:rPr>
            </w:pPr>
            <w:r>
              <w:rPr>
                <w:rFonts w:asciiTheme="minorHAnsi" w:hAnsiTheme="minorHAnsi" w:cstheme="minorHAnsi"/>
                <w:sz w:val="22"/>
                <w:szCs w:val="22"/>
              </w:rPr>
              <w:t>1</w:t>
            </w:r>
            <w:r w:rsidR="00761ADA">
              <w:rPr>
                <w:rFonts w:asciiTheme="minorHAnsi" w:hAnsiTheme="minorHAnsi" w:cstheme="minorHAnsi"/>
                <w:sz w:val="22"/>
                <w:szCs w:val="22"/>
              </w:rPr>
              <w:t>1</w:t>
            </w:r>
            <w:r w:rsidR="00DD68D9">
              <w:rPr>
                <w:rFonts w:asciiTheme="minorHAnsi" w:hAnsiTheme="minorHAnsi" w:cstheme="minorHAnsi"/>
                <w:sz w:val="22"/>
                <w:szCs w:val="22"/>
              </w:rPr>
              <w:t>/10/2019</w:t>
            </w: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DD68D9" w:rsidP="00DD68D9">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DD68D9" w:rsidRPr="00237FC8" w:rsidRDefault="00DD68D9" w:rsidP="00DD68D9">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DD68D9" w:rsidRPr="00237FC8" w:rsidRDefault="00DD68D9" w:rsidP="00DD68D9">
            <w:pPr>
              <w:jc w:val="both"/>
              <w:rPr>
                <w:rFonts w:asciiTheme="minorHAnsi" w:hAnsiTheme="minorHAnsi" w:cs="Segoe UI"/>
                <w:szCs w:val="22"/>
              </w:rPr>
            </w:pPr>
            <w:r w:rsidRPr="00237FC8">
              <w:rPr>
                <w:rFonts w:asciiTheme="minorHAnsi" w:hAnsiTheme="minorHAnsi" w:cs="Segoe UI"/>
                <w:szCs w:val="22"/>
              </w:rPr>
              <w:t>Santa Cruz de la Sierra – Bolivia</w:t>
            </w:r>
          </w:p>
          <w:p w:rsidR="00BB5E1A" w:rsidRPr="001B5615" w:rsidRDefault="00DD68D9" w:rsidP="00DD68D9">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vAlign w:val="center"/>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1B5615" w:rsidRDefault="00BB5E1A" w:rsidP="00BB5E1A">
            <w:pPr>
              <w:jc w:val="both"/>
              <w:rPr>
                <w:rFonts w:asciiTheme="minorHAnsi" w:hAnsiTheme="minorHAnsi" w:cstheme="minorHAnsi"/>
                <w:color w:val="FF0000"/>
                <w:sz w:val="22"/>
                <w:szCs w:val="22"/>
              </w:rPr>
            </w:pPr>
          </w:p>
        </w:tc>
      </w:tr>
      <w:tr w:rsidR="00636E8C" w:rsidRPr="00552079" w:rsidTr="00BB5E1A">
        <w:trPr>
          <w:trHeight w:val="416"/>
        </w:trPr>
        <w:tc>
          <w:tcPr>
            <w:tcW w:w="433" w:type="dxa"/>
            <w:vAlign w:val="center"/>
          </w:tcPr>
          <w:p w:rsidR="00636E8C" w:rsidRPr="00552079" w:rsidRDefault="0041799F" w:rsidP="00BB5E1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636E8C" w:rsidRPr="00552079" w:rsidRDefault="0041799F" w:rsidP="00B41AC7">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vAlign w:val="center"/>
          </w:tcPr>
          <w:p w:rsidR="00636E8C" w:rsidRPr="00552079" w:rsidRDefault="00636E8C"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636E8C" w:rsidRPr="00552079" w:rsidRDefault="00903334" w:rsidP="00761ADA">
            <w:pPr>
              <w:rPr>
                <w:rFonts w:asciiTheme="minorHAnsi" w:hAnsiTheme="minorHAnsi" w:cstheme="minorHAnsi"/>
                <w:sz w:val="22"/>
                <w:szCs w:val="22"/>
              </w:rPr>
            </w:pPr>
            <w:r>
              <w:rPr>
                <w:rFonts w:asciiTheme="minorHAnsi" w:hAnsiTheme="minorHAnsi" w:cstheme="minorHAnsi"/>
                <w:sz w:val="22"/>
                <w:szCs w:val="22"/>
              </w:rPr>
              <w:t>1</w:t>
            </w:r>
            <w:r w:rsidR="00761ADA">
              <w:rPr>
                <w:rFonts w:asciiTheme="minorHAnsi" w:hAnsiTheme="minorHAnsi" w:cstheme="minorHAnsi"/>
                <w:sz w:val="22"/>
                <w:szCs w:val="22"/>
              </w:rPr>
              <w:t>1</w:t>
            </w:r>
            <w:r w:rsidR="00DD68D9">
              <w:rPr>
                <w:rFonts w:asciiTheme="minorHAnsi" w:hAnsiTheme="minorHAnsi" w:cstheme="minorHAnsi"/>
                <w:sz w:val="22"/>
                <w:szCs w:val="22"/>
              </w:rPr>
              <w:t>/10/2019</w:t>
            </w:r>
          </w:p>
        </w:tc>
        <w:tc>
          <w:tcPr>
            <w:tcW w:w="1576" w:type="dxa"/>
            <w:gridSpan w:val="3"/>
            <w:vAlign w:val="center"/>
          </w:tcPr>
          <w:p w:rsidR="00636E8C" w:rsidRPr="00552079" w:rsidRDefault="00636E8C"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36E8C" w:rsidRPr="00552079" w:rsidRDefault="00DD68D9" w:rsidP="00DD68D9">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DD68D9" w:rsidRPr="00237FC8" w:rsidRDefault="00DD68D9" w:rsidP="00DD68D9">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ubicado en Av. Doble Vía a la Guardia  S/N entre el 3er. Anillo </w:t>
            </w:r>
            <w:r w:rsidRPr="00237FC8">
              <w:rPr>
                <w:rFonts w:asciiTheme="minorHAnsi" w:hAnsiTheme="minorHAnsi" w:cs="Segoe UI"/>
                <w:szCs w:val="22"/>
              </w:rPr>
              <w:lastRenderedPageBreak/>
              <w:t>Externo (Av. Mario R. Gutiérrez) y Calle Las Palmas</w:t>
            </w:r>
          </w:p>
          <w:p w:rsidR="00DD68D9" w:rsidRPr="00237FC8" w:rsidRDefault="00DD68D9" w:rsidP="00DD68D9">
            <w:pPr>
              <w:jc w:val="both"/>
              <w:rPr>
                <w:rFonts w:asciiTheme="minorHAnsi" w:hAnsiTheme="minorHAnsi" w:cs="Segoe UI"/>
                <w:szCs w:val="22"/>
              </w:rPr>
            </w:pPr>
            <w:r w:rsidRPr="00237FC8">
              <w:rPr>
                <w:rFonts w:asciiTheme="minorHAnsi" w:hAnsiTheme="minorHAnsi" w:cs="Segoe UI"/>
                <w:szCs w:val="22"/>
              </w:rPr>
              <w:t>Santa Cruz de la Sierra – Bolivia</w:t>
            </w:r>
          </w:p>
          <w:p w:rsidR="00636E8C" w:rsidRPr="001B5615" w:rsidRDefault="00DD68D9" w:rsidP="00DD68D9">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4"/>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552079" w:rsidRDefault="00BB5E1A" w:rsidP="00BB5E1A">
            <w:pPr>
              <w:rPr>
                <w:rFonts w:asciiTheme="minorHAnsi" w:hAnsiTheme="minorHAnsi" w:cstheme="minorHAnsi"/>
                <w:color w:val="000000"/>
                <w:sz w:val="22"/>
                <w:szCs w:val="22"/>
                <w:lang w:val="es-BO"/>
              </w:rPr>
            </w:pP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vAlign w:val="center"/>
          </w:tcPr>
          <w:p w:rsidR="00BB5E1A" w:rsidRPr="00552079" w:rsidRDefault="003E13BF" w:rsidP="00BB5E1A">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430C94" w:rsidRPr="00B77AE5" w:rsidRDefault="00430C94" w:rsidP="00430C94">
            <w:pPr>
              <w:jc w:val="both"/>
              <w:rPr>
                <w:rFonts w:asciiTheme="minorHAnsi" w:hAnsiTheme="minorHAnsi" w:cstheme="minorHAnsi"/>
                <w:szCs w:val="22"/>
              </w:rPr>
            </w:pPr>
            <w:r w:rsidRPr="00B77AE5">
              <w:rPr>
                <w:rFonts w:asciiTheme="minorHAnsi" w:hAnsiTheme="minorHAnsi" w:cstheme="minorHAnsi"/>
                <w:szCs w:val="22"/>
              </w:rPr>
              <w:t xml:space="preserve">Fecha Estimada: </w:t>
            </w:r>
          </w:p>
          <w:p w:rsidR="00BB5E1A" w:rsidRPr="00B77AE5" w:rsidRDefault="00DD68D9" w:rsidP="00D80B1B">
            <w:pPr>
              <w:jc w:val="both"/>
              <w:rPr>
                <w:rFonts w:asciiTheme="minorHAnsi" w:hAnsiTheme="minorHAnsi" w:cstheme="minorHAnsi"/>
                <w:szCs w:val="22"/>
              </w:rPr>
            </w:pPr>
            <w:r>
              <w:rPr>
                <w:rFonts w:asciiTheme="minorHAnsi" w:hAnsiTheme="minorHAnsi" w:cstheme="minorHAnsi"/>
                <w:i/>
                <w:color w:val="FF0000"/>
                <w:szCs w:val="22"/>
              </w:rPr>
              <w:t>08/1</w:t>
            </w:r>
            <w:r w:rsidR="00D80B1B">
              <w:rPr>
                <w:rFonts w:asciiTheme="minorHAnsi" w:hAnsiTheme="minorHAnsi" w:cstheme="minorHAnsi"/>
                <w:i/>
                <w:color w:val="FF0000"/>
                <w:szCs w:val="22"/>
              </w:rPr>
              <w:t>1</w:t>
            </w:r>
            <w:r>
              <w:rPr>
                <w:rFonts w:asciiTheme="minorHAnsi" w:hAnsiTheme="minorHAnsi" w:cstheme="minorHAnsi"/>
                <w:i/>
                <w:color w:val="FF0000"/>
                <w:szCs w:val="22"/>
              </w:rPr>
              <w:t>/2019</w:t>
            </w:r>
          </w:p>
        </w:tc>
        <w:tc>
          <w:tcPr>
            <w:tcW w:w="2939" w:type="dxa"/>
            <w:vAlign w:val="center"/>
          </w:tcPr>
          <w:p w:rsidR="00BB5E1A" w:rsidRPr="00B77AE5" w:rsidRDefault="00BB5E1A" w:rsidP="00BB5E1A">
            <w:pPr>
              <w:rPr>
                <w:rFonts w:asciiTheme="minorHAnsi" w:hAnsiTheme="minorHAnsi" w:cstheme="minorHAnsi"/>
                <w:color w:val="000000"/>
                <w:sz w:val="18"/>
                <w:szCs w:val="18"/>
                <w:lang w:val="es-BO"/>
              </w:rPr>
            </w:pPr>
            <w:r w:rsidRPr="00B77AE5">
              <w:rPr>
                <w:rFonts w:asciiTheme="minorHAnsi" w:hAnsiTheme="minorHAnsi" w:cstheme="minorHAnsi"/>
                <w:color w:val="000000"/>
                <w:sz w:val="18"/>
                <w:szCs w:val="18"/>
                <w:lang w:val="es-BO"/>
              </w:rPr>
              <w:t xml:space="preserve">Página web de YPFB: </w:t>
            </w:r>
            <w:hyperlink r:id="rId11" w:history="1">
              <w:r w:rsidRPr="00B77AE5">
                <w:rPr>
                  <w:rStyle w:val="Hipervnculo"/>
                  <w:rFonts w:asciiTheme="minorHAnsi" w:hAnsiTheme="minorHAnsi" w:cstheme="minorHAnsi"/>
                  <w:sz w:val="18"/>
                  <w:szCs w:val="18"/>
                  <w:lang w:val="es-BO"/>
                </w:rPr>
                <w:t>www.ypfb.gob.bo</w:t>
              </w:r>
            </w:hyperlink>
            <w:r w:rsidRPr="00B77AE5">
              <w:rPr>
                <w:rFonts w:asciiTheme="minorHAnsi" w:hAnsiTheme="minorHAnsi" w:cstheme="minorHAnsi"/>
                <w:color w:val="000000"/>
                <w:sz w:val="18"/>
                <w:szCs w:val="18"/>
                <w:lang w:val="es-BO"/>
              </w:rPr>
              <w:t xml:space="preserve">  </w:t>
            </w:r>
          </w:p>
        </w:tc>
      </w:tr>
      <w:tr w:rsidR="00BB5E1A" w:rsidRPr="00552079" w:rsidTr="00BB5E1A">
        <w:trPr>
          <w:trHeight w:val="246"/>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2921" w:type="dxa"/>
            <w:gridSpan w:val="4"/>
            <w:vAlign w:val="center"/>
          </w:tcPr>
          <w:p w:rsidR="00BB5E1A" w:rsidRPr="00B77AE5" w:rsidRDefault="00BB5E1A" w:rsidP="00BB5E1A">
            <w:pPr>
              <w:jc w:val="center"/>
              <w:rPr>
                <w:rFonts w:asciiTheme="minorHAnsi" w:hAnsiTheme="minorHAnsi" w:cstheme="minorHAnsi"/>
                <w:sz w:val="22"/>
                <w:szCs w:val="22"/>
              </w:rPr>
            </w:pPr>
          </w:p>
        </w:tc>
        <w:tc>
          <w:tcPr>
            <w:tcW w:w="2939" w:type="dxa"/>
            <w:vAlign w:val="center"/>
          </w:tcPr>
          <w:p w:rsidR="00BB5E1A" w:rsidRPr="00B77AE5" w:rsidRDefault="00BB5E1A" w:rsidP="00BB5E1A">
            <w:pPr>
              <w:rPr>
                <w:rFonts w:asciiTheme="minorHAnsi" w:hAnsiTheme="minorHAnsi" w:cstheme="minorHAnsi"/>
                <w:color w:val="000000"/>
                <w:sz w:val="22"/>
                <w:szCs w:val="22"/>
                <w:lang w:val="es-BO"/>
              </w:rPr>
            </w:pP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5"/>
            <w:vAlign w:val="center"/>
          </w:tcPr>
          <w:p w:rsidR="00430C94" w:rsidRPr="00B77AE5" w:rsidRDefault="00430C94" w:rsidP="00430C94">
            <w:pPr>
              <w:jc w:val="both"/>
              <w:rPr>
                <w:rFonts w:asciiTheme="minorHAnsi" w:hAnsiTheme="minorHAnsi" w:cstheme="minorHAnsi"/>
                <w:sz w:val="22"/>
                <w:szCs w:val="22"/>
              </w:rPr>
            </w:pPr>
            <w:r w:rsidRPr="00B77AE5">
              <w:rPr>
                <w:rFonts w:asciiTheme="minorHAnsi" w:hAnsiTheme="minorHAnsi" w:cstheme="minorHAnsi"/>
                <w:sz w:val="22"/>
                <w:szCs w:val="22"/>
              </w:rPr>
              <w:t xml:space="preserve">Fecha Estimada: </w:t>
            </w:r>
          </w:p>
          <w:p w:rsidR="00BB5E1A" w:rsidRPr="00B77AE5" w:rsidRDefault="007A0E54" w:rsidP="00903334">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w:t>
            </w:r>
            <w:r w:rsidR="00903334">
              <w:rPr>
                <w:rFonts w:asciiTheme="minorHAnsi" w:hAnsiTheme="minorHAnsi" w:cstheme="minorHAnsi"/>
                <w:i/>
                <w:color w:val="FF0000"/>
                <w:szCs w:val="22"/>
              </w:rPr>
              <w:t>9</w:t>
            </w:r>
            <w:r>
              <w:rPr>
                <w:rFonts w:asciiTheme="minorHAnsi" w:hAnsiTheme="minorHAnsi" w:cstheme="minorHAnsi"/>
                <w:i/>
                <w:color w:val="FF0000"/>
                <w:szCs w:val="22"/>
              </w:rPr>
              <w:t>/1</w:t>
            </w:r>
            <w:r w:rsidR="00D80B1B">
              <w:rPr>
                <w:rFonts w:asciiTheme="minorHAnsi" w:hAnsiTheme="minorHAnsi" w:cstheme="minorHAnsi"/>
                <w:i/>
                <w:color w:val="FF0000"/>
                <w:szCs w:val="22"/>
              </w:rPr>
              <w:t>2</w:t>
            </w:r>
            <w:r>
              <w:rPr>
                <w:rFonts w:asciiTheme="minorHAnsi" w:hAnsiTheme="minorHAnsi" w:cstheme="minorHAnsi"/>
                <w:i/>
                <w:color w:val="FF0000"/>
                <w:szCs w:val="22"/>
              </w:rPr>
              <w:t>/2019</w:t>
            </w:r>
          </w:p>
        </w:tc>
      </w:tr>
      <w:tr w:rsidR="00BB5E1A" w:rsidRPr="00552079" w:rsidTr="00903334">
        <w:trPr>
          <w:trHeight w:val="141"/>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5860" w:type="dxa"/>
            <w:gridSpan w:val="5"/>
            <w:vAlign w:val="center"/>
          </w:tcPr>
          <w:p w:rsidR="00BB5E1A" w:rsidRDefault="00BB5E1A" w:rsidP="00BB5E1A">
            <w:pPr>
              <w:jc w:val="center"/>
              <w:rPr>
                <w:rFonts w:asciiTheme="minorHAnsi" w:hAnsiTheme="minorHAnsi" w:cstheme="minorHAnsi"/>
                <w:sz w:val="22"/>
                <w:szCs w:val="22"/>
              </w:rPr>
            </w:pPr>
          </w:p>
        </w:tc>
      </w:tr>
    </w:tbl>
    <w:p w:rsidR="00B707B0" w:rsidRDefault="00B707B0"/>
    <w:tbl>
      <w:tblPr>
        <w:tblpPr w:leftFromText="141" w:rightFromText="141" w:vertAnchor="page" w:horzAnchor="margin" w:tblpXSpec="center" w:tblpY="523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26"/>
      </w:tblGrid>
      <w:tr w:rsidR="00B707B0" w:rsidRPr="00761ADA" w:rsidTr="00000672">
        <w:trPr>
          <w:trHeight w:val="447"/>
        </w:trPr>
        <w:tc>
          <w:tcPr>
            <w:tcW w:w="8926" w:type="dxa"/>
            <w:shd w:val="clear" w:color="auto" w:fill="D9D9D9" w:themeFill="background1" w:themeFillShade="D9"/>
            <w:vAlign w:val="center"/>
          </w:tcPr>
          <w:p w:rsidR="00B707B0" w:rsidRPr="00761ADA" w:rsidRDefault="00B707B0" w:rsidP="00000672">
            <w:pPr>
              <w:ind w:left="705"/>
              <w:jc w:val="center"/>
              <w:rPr>
                <w:rFonts w:asciiTheme="minorHAnsi" w:hAnsiTheme="minorHAnsi" w:cstheme="minorHAnsi"/>
                <w:b/>
                <w:sz w:val="22"/>
                <w:szCs w:val="22"/>
              </w:rPr>
            </w:pPr>
            <w:r w:rsidRPr="00761ADA">
              <w:rPr>
                <w:rFonts w:asciiTheme="minorHAnsi" w:hAnsiTheme="minorHAnsi" w:cstheme="minorHAnsi"/>
                <w:b/>
                <w:sz w:val="22"/>
                <w:szCs w:val="22"/>
              </w:rPr>
              <w:t>PRECIO REFERENCIAL DE ACUERDO A LA MONEDA ESTABLECIDA EN EL PROCESO DE CONTRATACIÓN</w:t>
            </w:r>
          </w:p>
        </w:tc>
      </w:tr>
    </w:tbl>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
        <w:gridCol w:w="5485"/>
        <w:gridCol w:w="937"/>
        <w:gridCol w:w="773"/>
        <w:gridCol w:w="1340"/>
      </w:tblGrid>
      <w:tr w:rsidR="00903334" w:rsidRPr="00761ADA" w:rsidTr="00000672">
        <w:trPr>
          <w:trHeight w:val="437"/>
          <w:jc w:val="center"/>
        </w:trPr>
        <w:tc>
          <w:tcPr>
            <w:tcW w:w="391" w:type="dxa"/>
            <w:shd w:val="clear" w:color="auto" w:fill="F2F2F2"/>
            <w:vAlign w:val="center"/>
          </w:tcPr>
          <w:p w:rsidR="00903334" w:rsidRPr="00761ADA" w:rsidRDefault="00000672" w:rsidP="00903334">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N</w:t>
            </w:r>
            <w:r w:rsidR="00903334" w:rsidRPr="00761ADA">
              <w:rPr>
                <w:rFonts w:ascii="Calibri" w:hAnsi="Calibri" w:cs="Calibri"/>
                <w:b/>
                <w:bCs/>
                <w:sz w:val="16"/>
                <w:szCs w:val="16"/>
                <w:lang w:val="es-ES_tradnl" w:eastAsia="es-BO"/>
              </w:rPr>
              <w:t>°</w:t>
            </w:r>
          </w:p>
        </w:tc>
        <w:tc>
          <w:tcPr>
            <w:tcW w:w="5485" w:type="dxa"/>
            <w:shd w:val="clear" w:color="auto" w:fill="F2F2F2"/>
            <w:noWrap/>
            <w:vAlign w:val="center"/>
            <w:hideMark/>
          </w:tcPr>
          <w:p w:rsidR="00903334" w:rsidRPr="00761ADA" w:rsidRDefault="00903334" w:rsidP="00903334">
            <w:pPr>
              <w:jc w:val="center"/>
              <w:rPr>
                <w:rFonts w:ascii="Calibri" w:hAnsi="Calibri" w:cs="Calibri"/>
                <w:b/>
                <w:bCs/>
                <w:sz w:val="16"/>
                <w:szCs w:val="16"/>
                <w:lang w:val="es-ES_tradnl" w:eastAsia="es-BO"/>
              </w:rPr>
            </w:pPr>
            <w:r w:rsidRPr="00761ADA">
              <w:rPr>
                <w:rFonts w:ascii="Calibri" w:hAnsi="Calibri" w:cs="Calibri"/>
                <w:b/>
                <w:bCs/>
                <w:sz w:val="16"/>
                <w:szCs w:val="16"/>
                <w:lang w:val="es-ES_tradnl" w:eastAsia="es-BO"/>
              </w:rPr>
              <w:t xml:space="preserve">DETALLE DEL </w:t>
            </w:r>
          </w:p>
          <w:p w:rsidR="00903334" w:rsidRPr="00761ADA" w:rsidRDefault="00903334" w:rsidP="00903334">
            <w:pPr>
              <w:jc w:val="center"/>
              <w:rPr>
                <w:rFonts w:ascii="Calibri" w:hAnsi="Calibri" w:cs="Calibri"/>
                <w:b/>
                <w:bCs/>
                <w:sz w:val="16"/>
                <w:szCs w:val="16"/>
                <w:lang w:eastAsia="es-BO"/>
              </w:rPr>
            </w:pPr>
            <w:r w:rsidRPr="00761ADA">
              <w:rPr>
                <w:rFonts w:ascii="Calibri" w:hAnsi="Calibri" w:cs="Calibri"/>
                <w:b/>
                <w:bCs/>
                <w:sz w:val="16"/>
                <w:szCs w:val="16"/>
                <w:lang w:val="es-ES_tradnl" w:eastAsia="es-BO"/>
              </w:rPr>
              <w:t>SERVICIO</w:t>
            </w:r>
          </w:p>
        </w:tc>
        <w:tc>
          <w:tcPr>
            <w:tcW w:w="937" w:type="dxa"/>
            <w:shd w:val="clear" w:color="auto" w:fill="F2F2F2"/>
            <w:noWrap/>
            <w:vAlign w:val="center"/>
            <w:hideMark/>
          </w:tcPr>
          <w:p w:rsidR="00903334" w:rsidRPr="00761ADA" w:rsidRDefault="00903334" w:rsidP="00903334">
            <w:pPr>
              <w:jc w:val="center"/>
              <w:rPr>
                <w:rFonts w:ascii="Calibri" w:hAnsi="Calibri" w:cs="Calibri"/>
                <w:b/>
                <w:bCs/>
                <w:sz w:val="16"/>
                <w:szCs w:val="16"/>
                <w:lang w:eastAsia="es-BO"/>
              </w:rPr>
            </w:pPr>
            <w:r w:rsidRPr="00761ADA">
              <w:rPr>
                <w:rFonts w:ascii="Calibri" w:hAnsi="Calibri" w:cs="Calibri"/>
                <w:b/>
                <w:bCs/>
                <w:sz w:val="16"/>
                <w:szCs w:val="16"/>
                <w:lang w:eastAsia="es-BO"/>
              </w:rPr>
              <w:t>CANTIDAD</w:t>
            </w:r>
          </w:p>
        </w:tc>
        <w:tc>
          <w:tcPr>
            <w:tcW w:w="773" w:type="dxa"/>
            <w:shd w:val="clear" w:color="auto" w:fill="F2F2F2"/>
            <w:vAlign w:val="center"/>
            <w:hideMark/>
          </w:tcPr>
          <w:p w:rsidR="00903334" w:rsidRPr="00761ADA" w:rsidRDefault="00903334" w:rsidP="00903334">
            <w:pPr>
              <w:jc w:val="center"/>
              <w:rPr>
                <w:rFonts w:ascii="Calibri" w:hAnsi="Calibri" w:cs="Calibri"/>
                <w:b/>
                <w:bCs/>
                <w:sz w:val="16"/>
                <w:szCs w:val="16"/>
                <w:lang w:val="es-ES_tradnl" w:eastAsia="es-BO"/>
              </w:rPr>
            </w:pPr>
            <w:r w:rsidRPr="00761ADA">
              <w:rPr>
                <w:rFonts w:ascii="Calibri" w:hAnsi="Calibri" w:cs="Calibri"/>
                <w:b/>
                <w:bCs/>
                <w:sz w:val="16"/>
                <w:szCs w:val="16"/>
                <w:lang w:val="es-ES_tradnl" w:eastAsia="es-BO"/>
              </w:rPr>
              <w:t>UNIDAD DE MEDIDA</w:t>
            </w:r>
          </w:p>
        </w:tc>
        <w:tc>
          <w:tcPr>
            <w:tcW w:w="1340" w:type="dxa"/>
            <w:shd w:val="clear" w:color="auto" w:fill="F2F2F2"/>
            <w:vAlign w:val="center"/>
            <w:hideMark/>
          </w:tcPr>
          <w:p w:rsidR="00903334" w:rsidRPr="00761ADA" w:rsidRDefault="00903334" w:rsidP="00903334">
            <w:pPr>
              <w:jc w:val="center"/>
              <w:rPr>
                <w:rFonts w:ascii="Calibri" w:hAnsi="Calibri" w:cs="Calibri"/>
                <w:b/>
                <w:bCs/>
                <w:sz w:val="16"/>
                <w:szCs w:val="16"/>
                <w:lang w:val="es-ES_tradnl" w:eastAsia="es-BO"/>
              </w:rPr>
            </w:pPr>
            <w:r w:rsidRPr="00761ADA">
              <w:rPr>
                <w:rFonts w:ascii="Calibri" w:hAnsi="Calibri" w:cs="Calibri"/>
                <w:b/>
                <w:bCs/>
                <w:sz w:val="16"/>
                <w:szCs w:val="16"/>
                <w:lang w:val="es-ES_tradnl" w:eastAsia="es-BO"/>
              </w:rPr>
              <w:t xml:space="preserve">PRECIO UNITARIO </w:t>
            </w:r>
          </w:p>
          <w:p w:rsidR="00903334" w:rsidRPr="00761ADA" w:rsidRDefault="00903334" w:rsidP="00903334">
            <w:pPr>
              <w:jc w:val="center"/>
              <w:rPr>
                <w:rFonts w:ascii="Calibri" w:hAnsi="Calibri" w:cs="Calibri"/>
                <w:b/>
                <w:bCs/>
                <w:sz w:val="16"/>
                <w:szCs w:val="16"/>
                <w:lang w:val="es-ES_tradnl" w:eastAsia="es-BO"/>
              </w:rPr>
            </w:pPr>
            <w:r w:rsidRPr="00761ADA">
              <w:rPr>
                <w:rFonts w:ascii="Calibri" w:hAnsi="Calibri" w:cs="Calibri"/>
                <w:b/>
                <w:bCs/>
                <w:sz w:val="16"/>
                <w:szCs w:val="16"/>
                <w:lang w:val="es-ES_tradnl" w:eastAsia="es-BO"/>
              </w:rPr>
              <w:t>(Bs.)</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2D PSTM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2.296,80</w:t>
            </w:r>
          </w:p>
        </w:tc>
      </w:tr>
      <w:tr w:rsidR="00903334" w:rsidRPr="00761ADA" w:rsidTr="00000672">
        <w:trPr>
          <w:trHeight w:val="247"/>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2</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2D PSDM (KIRCHHOFF, CRAM)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1.252,80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3</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3D PSTM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Km2</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9.187,20</w:t>
            </w:r>
          </w:p>
        </w:tc>
      </w:tr>
      <w:tr w:rsidR="00903334" w:rsidRPr="00761ADA" w:rsidTr="00000672">
        <w:trPr>
          <w:trHeight w:val="258"/>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4</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3D PSDM  (KIRCHHOFF, CRAM)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Km2</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4.593,60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5</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2D PSDM (GBM)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1.879,20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6</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3D PSDM (GBM)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Km2</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6.890,40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7</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2D PSDM (RTM)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2.436,00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8</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REPROCESAMIENTO SÍSMICA 3D PSDM  (RTM)</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Km2</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9.187,20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9</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PRE-ACONDICIONAMIENTO DE GATHERS AVO/AVA</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522,00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10</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APILADOS PARCIALES AVO/AVA (2D)</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208,80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11</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APILADOS PARCIALES AVO/AVA (3D)</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Km2</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522,00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12</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ANÁLISIS AVO/AVA 2D</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1.044,00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13</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ANÁLISIS AVO/AVA 3D</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Km2</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2.088,00</w:t>
            </w:r>
          </w:p>
        </w:tc>
      </w:tr>
      <w:tr w:rsidR="00903334" w:rsidRPr="00761ADA" w:rsidTr="00000672">
        <w:trPr>
          <w:trHeight w:val="438"/>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14</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INVERSIÓN SÍSMICA POST-APILAMIENTO (INVERSIÓN BASADA EN MODELO, INVERSIÓN DE IMPEDANCIA DE BANDA LIMITADA, INVERSIÓN, INVERSIÓN SPARSE SPIKE). 2D</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835,20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15</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EXTRACCIÓN DE ATRIBUTOS SÍSMICOS</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Km2</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1.044,00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16</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 xml:space="preserve">PROCESAMIENTO VSP </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pozo</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34.800,00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17</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INTERPRETACIÓN VSP</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pozo</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34.800,00</w:t>
            </w:r>
          </w:p>
        </w:tc>
      </w:tr>
      <w:tr w:rsidR="00903334" w:rsidRPr="00761ADA" w:rsidTr="00000672">
        <w:trPr>
          <w:trHeight w:val="22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18</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PROCESAMIENTO MIENTRAS PERFORAN PSDM  (2D)</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1.392,00</w:t>
            </w:r>
          </w:p>
        </w:tc>
      </w:tr>
      <w:tr w:rsidR="00903334" w:rsidRPr="00761ADA" w:rsidTr="00000672">
        <w:trPr>
          <w:trHeight w:val="214"/>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19</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PROCESAMIENTO PSTM FAST TRACK PARA ADQUISICIÓN QC (2D)</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KM</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2.088,00</w:t>
            </w:r>
          </w:p>
        </w:tc>
      </w:tr>
      <w:tr w:rsidR="00903334" w:rsidRPr="00761ADA" w:rsidTr="00000672">
        <w:trPr>
          <w:trHeight w:val="288"/>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20</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MODELADO DE INVERSIÓN SIMULTÁNEA MT  (PSDM IMAGING NO ESTÁ INCLUÍDA EN EL PRECIO)</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punto</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6.960,00</w:t>
            </w:r>
          </w:p>
        </w:tc>
      </w:tr>
      <w:tr w:rsidR="00903334" w:rsidRPr="00761ADA" w:rsidTr="00000672">
        <w:trPr>
          <w:trHeight w:val="430"/>
          <w:jc w:val="center"/>
        </w:trPr>
        <w:tc>
          <w:tcPr>
            <w:tcW w:w="391" w:type="dxa"/>
            <w:vAlign w:val="center"/>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21</w:t>
            </w:r>
          </w:p>
        </w:tc>
        <w:tc>
          <w:tcPr>
            <w:tcW w:w="5485" w:type="dxa"/>
            <w:shd w:val="clear" w:color="auto" w:fill="auto"/>
            <w:vAlign w:val="center"/>
            <w:hideMark/>
          </w:tcPr>
          <w:p w:rsidR="00903334" w:rsidRPr="00761ADA" w:rsidRDefault="00903334" w:rsidP="00903334">
            <w:pPr>
              <w:rPr>
                <w:rFonts w:ascii="Calibri" w:hAnsi="Calibri"/>
                <w:color w:val="000000"/>
                <w:sz w:val="16"/>
                <w:szCs w:val="16"/>
              </w:rPr>
            </w:pPr>
            <w:r w:rsidRPr="00761ADA">
              <w:rPr>
                <w:rFonts w:ascii="Calibri" w:hAnsi="Calibri"/>
                <w:color w:val="000000"/>
                <w:sz w:val="16"/>
                <w:szCs w:val="16"/>
              </w:rPr>
              <w:t>MODELADO DE INVERSIÓN SIMULTÁNEA GRAVIMETRÍA  (PSDM IMAGING NO ESTÁ INCLUÍDA EN EL PRECIO)</w:t>
            </w:r>
          </w:p>
        </w:tc>
        <w:tc>
          <w:tcPr>
            <w:tcW w:w="937"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1</w:t>
            </w:r>
          </w:p>
        </w:tc>
        <w:tc>
          <w:tcPr>
            <w:tcW w:w="773" w:type="dxa"/>
            <w:shd w:val="clear" w:color="auto" w:fill="auto"/>
            <w:noWrap/>
            <w:vAlign w:val="center"/>
            <w:hideMark/>
          </w:tcPr>
          <w:p w:rsidR="00903334" w:rsidRPr="00761ADA" w:rsidRDefault="00903334" w:rsidP="00903334">
            <w:pPr>
              <w:jc w:val="center"/>
              <w:rPr>
                <w:rFonts w:ascii="Calibri" w:hAnsi="Calibri"/>
                <w:color w:val="000000"/>
                <w:sz w:val="16"/>
                <w:szCs w:val="16"/>
              </w:rPr>
            </w:pPr>
            <w:r w:rsidRPr="00761ADA">
              <w:rPr>
                <w:rFonts w:ascii="Calibri" w:hAnsi="Calibri"/>
                <w:color w:val="000000"/>
                <w:sz w:val="16"/>
                <w:szCs w:val="16"/>
              </w:rPr>
              <w:t>punto</w:t>
            </w:r>
          </w:p>
        </w:tc>
        <w:tc>
          <w:tcPr>
            <w:tcW w:w="1340" w:type="dxa"/>
            <w:shd w:val="clear" w:color="auto" w:fill="auto"/>
            <w:noWrap/>
            <w:vAlign w:val="center"/>
            <w:hideMark/>
          </w:tcPr>
          <w:p w:rsidR="00903334" w:rsidRPr="00761ADA" w:rsidRDefault="00903334" w:rsidP="00903334">
            <w:pPr>
              <w:jc w:val="right"/>
              <w:rPr>
                <w:rFonts w:ascii="Calibri" w:hAnsi="Calibri"/>
                <w:color w:val="000000"/>
                <w:sz w:val="16"/>
                <w:szCs w:val="16"/>
              </w:rPr>
            </w:pPr>
            <w:r w:rsidRPr="00761ADA">
              <w:rPr>
                <w:rFonts w:ascii="Calibri" w:hAnsi="Calibri"/>
                <w:color w:val="000000"/>
                <w:sz w:val="16"/>
                <w:szCs w:val="16"/>
              </w:rPr>
              <w:t>1.392,00</w:t>
            </w:r>
          </w:p>
        </w:tc>
      </w:tr>
      <w:tr w:rsidR="00903334" w:rsidRPr="00676F15" w:rsidTr="00000672">
        <w:trPr>
          <w:trHeight w:val="430"/>
          <w:jc w:val="center"/>
        </w:trPr>
        <w:tc>
          <w:tcPr>
            <w:tcW w:w="391" w:type="dxa"/>
          </w:tcPr>
          <w:p w:rsidR="00903334" w:rsidRPr="0021408F" w:rsidRDefault="00903334" w:rsidP="00903334">
            <w:pPr>
              <w:rPr>
                <w:rFonts w:asciiTheme="minorHAnsi" w:hAnsiTheme="minorHAnsi"/>
                <w:b/>
                <w:color w:val="000000"/>
                <w:sz w:val="16"/>
                <w:szCs w:val="16"/>
              </w:rPr>
            </w:pPr>
          </w:p>
        </w:tc>
        <w:tc>
          <w:tcPr>
            <w:tcW w:w="7195" w:type="dxa"/>
            <w:gridSpan w:val="3"/>
            <w:shd w:val="clear" w:color="auto" w:fill="auto"/>
            <w:vAlign w:val="center"/>
          </w:tcPr>
          <w:p w:rsidR="00903334" w:rsidRPr="0021408F" w:rsidRDefault="00903334" w:rsidP="00903334">
            <w:pPr>
              <w:jc w:val="center"/>
              <w:rPr>
                <w:rFonts w:asciiTheme="minorHAnsi" w:hAnsiTheme="minorHAnsi"/>
                <w:b/>
                <w:color w:val="000000"/>
                <w:sz w:val="16"/>
                <w:szCs w:val="16"/>
              </w:rPr>
            </w:pPr>
            <w:r w:rsidRPr="0021408F">
              <w:rPr>
                <w:rFonts w:asciiTheme="minorHAnsi" w:hAnsiTheme="minorHAnsi"/>
                <w:b/>
                <w:color w:val="000000"/>
                <w:sz w:val="16"/>
                <w:szCs w:val="16"/>
              </w:rPr>
              <w:t>TOTAL</w:t>
            </w:r>
          </w:p>
        </w:tc>
        <w:tc>
          <w:tcPr>
            <w:tcW w:w="1340" w:type="dxa"/>
            <w:shd w:val="clear" w:color="auto" w:fill="auto"/>
            <w:noWrap/>
            <w:vAlign w:val="center"/>
          </w:tcPr>
          <w:p w:rsidR="00903334" w:rsidRPr="0021408F" w:rsidRDefault="00761ADA" w:rsidP="00903334">
            <w:pPr>
              <w:jc w:val="right"/>
              <w:rPr>
                <w:rFonts w:asciiTheme="minorHAnsi" w:hAnsiTheme="minorHAnsi"/>
                <w:b/>
                <w:color w:val="000000"/>
                <w:sz w:val="16"/>
                <w:szCs w:val="16"/>
              </w:rPr>
            </w:pPr>
            <w:r w:rsidRPr="0021408F">
              <w:rPr>
                <w:rFonts w:asciiTheme="minorHAnsi" w:hAnsiTheme="minorHAnsi"/>
                <w:b/>
                <w:color w:val="000000"/>
                <w:sz w:val="16"/>
                <w:szCs w:val="16"/>
              </w:rPr>
              <w:t>125.419,20</w:t>
            </w:r>
          </w:p>
        </w:tc>
      </w:tr>
    </w:tbl>
    <w:p w:rsidR="00B76F74" w:rsidRDefault="00B76F74" w:rsidP="001459C8">
      <w:pPr>
        <w:pStyle w:val="Prrafodelista"/>
        <w:ind w:left="0"/>
        <w:jc w:val="both"/>
        <w:rPr>
          <w:rFonts w:asciiTheme="minorHAnsi" w:hAnsiTheme="minorHAnsi"/>
          <w:i/>
          <w:iCs/>
        </w:rPr>
      </w:pPr>
    </w:p>
    <w:p w:rsidR="00B707B0" w:rsidRDefault="00B707B0" w:rsidP="001459C8">
      <w:pPr>
        <w:pStyle w:val="Prrafodelista"/>
        <w:ind w:left="0"/>
        <w:jc w:val="both"/>
        <w:rPr>
          <w:rFonts w:asciiTheme="minorHAnsi" w:hAnsiTheme="minorHAnsi"/>
          <w:i/>
          <w:iCs/>
        </w:rPr>
      </w:pPr>
    </w:p>
    <w:p w:rsidR="001459C8" w:rsidRPr="00B76F74" w:rsidRDefault="001459C8" w:rsidP="001459C8">
      <w:pPr>
        <w:pStyle w:val="Prrafodelista"/>
        <w:ind w:left="0"/>
        <w:jc w:val="both"/>
        <w:rPr>
          <w:rFonts w:asciiTheme="minorHAnsi" w:hAnsiTheme="minorHAnsi"/>
          <w:i/>
          <w:iCs/>
        </w:rPr>
      </w:pPr>
      <w:r w:rsidRPr="00B76F74">
        <w:rPr>
          <w:rFonts w:asciiTheme="minorHAnsi" w:hAnsiTheme="minorHAnsi"/>
          <w:i/>
          <w:iCs/>
        </w:rPr>
        <w:t xml:space="preserve">NOTA: Se realizará la CONSULTORÍA EN REPROCESAMIENTO SÍSMICO CON ATRIBUTOS ESPECIALES a requerimiento de YPFB, en función a los precios unitarios, hasta un monto máximo de Bs. 24.153.427,20 (Veinticuatro Millones Ciento Cincuenta y Tres Mil Cuatrocientos Veintisiete 20/100 Bolivianos). Los precios unitarios propuestos que sobrepasen el valor del precio de referencia unitario serán descalificados”. Para efectos de evaluación y determinación del Precio </w:t>
      </w:r>
      <w:r w:rsidR="00BB13DF" w:rsidRPr="00B76F74">
        <w:rPr>
          <w:rFonts w:asciiTheme="minorHAnsi" w:hAnsiTheme="minorHAnsi"/>
          <w:i/>
          <w:iCs/>
        </w:rPr>
        <w:t>E</w:t>
      </w:r>
      <w:r w:rsidRPr="00B76F74">
        <w:rPr>
          <w:rFonts w:asciiTheme="minorHAnsi" w:hAnsiTheme="minorHAnsi"/>
          <w:i/>
          <w:iCs/>
        </w:rPr>
        <w:t xml:space="preserve">valuado </w:t>
      </w:r>
      <w:r w:rsidR="00BB13DF" w:rsidRPr="00B76F74">
        <w:rPr>
          <w:rFonts w:asciiTheme="minorHAnsi" w:hAnsiTheme="minorHAnsi"/>
          <w:i/>
          <w:iCs/>
        </w:rPr>
        <w:t>M</w:t>
      </w:r>
      <w:r w:rsidRPr="00B76F74">
        <w:rPr>
          <w:rFonts w:asciiTheme="minorHAnsi" w:hAnsiTheme="minorHAnsi"/>
          <w:i/>
          <w:iCs/>
        </w:rPr>
        <w:t xml:space="preserve">ás </w:t>
      </w:r>
      <w:r w:rsidR="00BB13DF" w:rsidRPr="00B76F74">
        <w:rPr>
          <w:rFonts w:asciiTheme="minorHAnsi" w:hAnsiTheme="minorHAnsi"/>
          <w:i/>
          <w:iCs/>
        </w:rPr>
        <w:t>B</w:t>
      </w:r>
      <w:r w:rsidRPr="00B76F74">
        <w:rPr>
          <w:rFonts w:asciiTheme="minorHAnsi" w:hAnsiTheme="minorHAnsi"/>
          <w:i/>
          <w:iCs/>
        </w:rPr>
        <w:t xml:space="preserve">ajo, </w:t>
      </w:r>
      <w:r w:rsidR="00676F15" w:rsidRPr="00B76F74">
        <w:rPr>
          <w:rFonts w:asciiTheme="minorHAnsi" w:hAnsiTheme="minorHAnsi"/>
          <w:i/>
          <w:iCs/>
        </w:rPr>
        <w:t xml:space="preserve">será  producto de la operación entre el precio unitario ofertado y las </w:t>
      </w:r>
      <w:r w:rsidRPr="00B76F74">
        <w:rPr>
          <w:rFonts w:asciiTheme="minorHAnsi" w:hAnsiTheme="minorHAnsi"/>
          <w:i/>
          <w:iCs/>
        </w:rPr>
        <w:t xml:space="preserve"> cantidades </w:t>
      </w:r>
      <w:r w:rsidR="00676F15" w:rsidRPr="00B76F74">
        <w:rPr>
          <w:rFonts w:asciiTheme="minorHAnsi" w:hAnsiTheme="minorHAnsi"/>
          <w:i/>
          <w:iCs/>
        </w:rPr>
        <w:t xml:space="preserve">establecidas en </w:t>
      </w:r>
      <w:r w:rsidRPr="00B76F74">
        <w:rPr>
          <w:rFonts w:asciiTheme="minorHAnsi" w:hAnsiTheme="minorHAnsi"/>
          <w:i/>
          <w:iCs/>
        </w:rPr>
        <w:t xml:space="preserve"> las especificaciones técnicas. </w:t>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90435" w:rsidRDefault="00890435" w:rsidP="0089043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90435" w:rsidRPr="00C07EA0" w:rsidRDefault="00890435" w:rsidP="00890435">
      <w:pPr>
        <w:spacing w:after="120"/>
        <w:jc w:val="both"/>
        <w:rPr>
          <w:rFonts w:asciiTheme="minorHAnsi" w:hAnsiTheme="minorHAnsi" w:cstheme="minorHAnsi"/>
          <w:b/>
          <w:color w:val="FF0000"/>
          <w:sz w:val="22"/>
          <w:szCs w:val="22"/>
        </w:rPr>
      </w:pPr>
    </w:p>
    <w:p w:rsidR="00890435" w:rsidRPr="009A55B6" w:rsidRDefault="00890435" w:rsidP="0089043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2.1 </w:t>
      </w:r>
      <w:r w:rsidRPr="009A55B6">
        <w:rPr>
          <w:rFonts w:asciiTheme="minorHAnsi" w:hAnsiTheme="minorHAnsi" w:cstheme="minorHAnsi"/>
          <w:b/>
          <w:sz w:val="22"/>
          <w:szCs w:val="22"/>
        </w:rPr>
        <w:t xml:space="preserve">PROPONENTES NACIONALES </w:t>
      </w:r>
    </w:p>
    <w:p w:rsidR="00890435" w:rsidRDefault="00890435" w:rsidP="00890435">
      <w:pPr>
        <w:pStyle w:val="Prrafodelista"/>
        <w:ind w:left="426"/>
        <w:jc w:val="both"/>
        <w:rPr>
          <w:rFonts w:asciiTheme="minorHAnsi" w:hAnsiTheme="minorHAnsi" w:cstheme="minorHAnsi"/>
          <w:sz w:val="22"/>
          <w:szCs w:val="22"/>
        </w:rPr>
      </w:pPr>
    </w:p>
    <w:p w:rsidR="00890435" w:rsidRPr="00DF3BDC" w:rsidRDefault="00890435" w:rsidP="00306740">
      <w:pPr>
        <w:pStyle w:val="Prrafodelista"/>
        <w:numPr>
          <w:ilvl w:val="0"/>
          <w:numId w:val="3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38633E"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890435" w:rsidRPr="00DF3BDC" w:rsidRDefault="00890435" w:rsidP="00306740">
      <w:pPr>
        <w:pStyle w:val="Prrafodelista"/>
        <w:numPr>
          <w:ilvl w:val="0"/>
          <w:numId w:val="3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890435" w:rsidRDefault="00890435" w:rsidP="00306740">
      <w:pPr>
        <w:pStyle w:val="Prrafodelista"/>
        <w:numPr>
          <w:ilvl w:val="0"/>
          <w:numId w:val="3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890435" w:rsidRPr="00E75688" w:rsidRDefault="00890435" w:rsidP="00306740">
      <w:pPr>
        <w:pStyle w:val="Prrafodelista"/>
        <w:numPr>
          <w:ilvl w:val="0"/>
          <w:numId w:val="33"/>
        </w:numPr>
        <w:ind w:left="851"/>
        <w:rPr>
          <w:rFonts w:asciiTheme="minorHAnsi" w:hAnsiTheme="minorHAnsi" w:cstheme="minorHAnsi"/>
          <w:sz w:val="22"/>
          <w:szCs w:val="22"/>
        </w:rPr>
      </w:pPr>
      <w:r w:rsidRPr="00E75688">
        <w:rPr>
          <w:rFonts w:asciiTheme="minorHAnsi" w:hAnsiTheme="minorHAnsi" w:cstheme="minorHAnsi"/>
          <w:sz w:val="22"/>
          <w:szCs w:val="22"/>
        </w:rPr>
        <w:t xml:space="preserve">Asociaciones Civiles sin fines de lucro legalmente constituidas (cuando su documento de constitución establezca su capacidad de ofertar </w:t>
      </w:r>
      <w:r>
        <w:rPr>
          <w:rFonts w:asciiTheme="minorHAnsi" w:hAnsiTheme="minorHAnsi" w:cstheme="minorHAnsi"/>
          <w:sz w:val="22"/>
          <w:szCs w:val="22"/>
        </w:rPr>
        <w:t>servicios de consultoría</w:t>
      </w:r>
      <w:r w:rsidRPr="00E75688">
        <w:rPr>
          <w:rFonts w:asciiTheme="minorHAnsi" w:hAnsiTheme="minorHAnsi" w:cstheme="minorHAnsi"/>
          <w:sz w:val="22"/>
          <w:szCs w:val="22"/>
        </w:rPr>
        <w:t>).</w:t>
      </w:r>
    </w:p>
    <w:p w:rsidR="00890435" w:rsidRDefault="00890435" w:rsidP="00890435">
      <w:pPr>
        <w:jc w:val="both"/>
        <w:rPr>
          <w:rFonts w:asciiTheme="minorHAnsi" w:hAnsiTheme="minorHAnsi" w:cstheme="minorHAnsi"/>
          <w:color w:val="000000"/>
          <w:sz w:val="24"/>
          <w:szCs w:val="22"/>
        </w:rPr>
      </w:pPr>
    </w:p>
    <w:p w:rsidR="00890435" w:rsidRPr="00E75688" w:rsidRDefault="00890435" w:rsidP="0089043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903334">
        <w:rPr>
          <w:rFonts w:asciiTheme="minorHAnsi" w:hAnsiTheme="minorHAnsi" w:cstheme="minorHAnsi"/>
          <w:b/>
          <w:color w:val="FF0000"/>
          <w:sz w:val="22"/>
          <w:szCs w:val="22"/>
        </w:rPr>
        <w:t xml:space="preserve"> (</w:t>
      </w:r>
      <w:r w:rsidR="00903334">
        <w:rPr>
          <w:rFonts w:asciiTheme="minorHAnsi" w:hAnsiTheme="minorHAnsi" w:cstheme="minorHAnsi"/>
          <w:b/>
          <w:i/>
          <w:color w:val="FF0000"/>
          <w:sz w:val="22"/>
          <w:szCs w:val="22"/>
        </w:rPr>
        <w:t>NO APLICA</w:t>
      </w:r>
      <w:r w:rsidR="00903334">
        <w:rPr>
          <w:rFonts w:asciiTheme="minorHAnsi" w:hAnsiTheme="minorHAnsi" w:cstheme="minorHAnsi"/>
          <w:b/>
          <w:color w:val="FF0000"/>
          <w:sz w:val="22"/>
          <w:szCs w:val="22"/>
        </w:rPr>
        <w:t>)</w:t>
      </w:r>
    </w:p>
    <w:p w:rsidR="00890435" w:rsidRDefault="00890435" w:rsidP="00890435">
      <w:pPr>
        <w:pStyle w:val="Prrafodelista"/>
        <w:ind w:left="426"/>
        <w:jc w:val="both"/>
        <w:rPr>
          <w:rFonts w:asciiTheme="minorHAnsi" w:hAnsiTheme="minorHAnsi" w:cstheme="minorHAnsi"/>
          <w:color w:val="FF0000"/>
          <w:sz w:val="22"/>
          <w:szCs w:val="22"/>
        </w:rPr>
      </w:pPr>
    </w:p>
    <w:p w:rsidR="00890435" w:rsidRPr="009A55B6" w:rsidRDefault="00890435" w:rsidP="00306740">
      <w:pPr>
        <w:pStyle w:val="Prrafodelista"/>
        <w:numPr>
          <w:ilvl w:val="0"/>
          <w:numId w:val="18"/>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890435" w:rsidRPr="009A55B6" w:rsidRDefault="00890435" w:rsidP="00306740">
      <w:pPr>
        <w:pStyle w:val="Prrafodelista"/>
        <w:numPr>
          <w:ilvl w:val="0"/>
          <w:numId w:val="18"/>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890435" w:rsidRDefault="00890435"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30674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30674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30674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B95EA8" w:rsidRDefault="006A773C" w:rsidP="00306740">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w:t>
      </w:r>
      <w:r w:rsidRPr="00B95EA8">
        <w:rPr>
          <w:rFonts w:asciiTheme="minorHAnsi" w:eastAsiaTheme="minorHAnsi" w:hAnsiTheme="minorHAnsi" w:cstheme="minorHAnsi"/>
          <w:sz w:val="22"/>
          <w:szCs w:val="22"/>
          <w:lang w:val="es-BO"/>
        </w:rPr>
        <w:t>Técnicas, Estimación de Costos, Estudios de Pre-factibilidad y Factibilidad, Términos de Referencia o Docume</w:t>
      </w:r>
      <w:r w:rsidR="00B936CD" w:rsidRPr="00B95EA8">
        <w:rPr>
          <w:rFonts w:asciiTheme="minorHAnsi" w:eastAsiaTheme="minorHAnsi" w:hAnsiTheme="minorHAnsi" w:cstheme="minorHAnsi"/>
          <w:sz w:val="22"/>
          <w:szCs w:val="22"/>
          <w:lang w:val="es-BO"/>
        </w:rPr>
        <w:t>nto Base de Contratación (DBC).</w:t>
      </w:r>
    </w:p>
    <w:p w:rsidR="006A773C" w:rsidRPr="00B95EA8" w:rsidRDefault="006A773C" w:rsidP="0030674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B95EA8" w:rsidRDefault="006A773C" w:rsidP="0030674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Que hubiesen declarado su disolución o quiebra.</w:t>
      </w:r>
    </w:p>
    <w:p w:rsidR="006A773C" w:rsidRDefault="006A773C" w:rsidP="0030674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Cuyos Representantes Legales, Accionistas o Socios controladores, tengan vinculación matrimonial o de parentesco con la MAE, hasta el</w:t>
      </w:r>
      <w:r w:rsidRPr="006F470A">
        <w:rPr>
          <w:rFonts w:asciiTheme="minorHAnsi" w:eastAsiaTheme="minorHAnsi" w:hAnsiTheme="minorHAnsi" w:cstheme="minorHAnsi"/>
          <w:sz w:val="22"/>
          <w:szCs w:val="22"/>
          <w:lang w:val="es-BO"/>
        </w:rPr>
        <w:t xml:space="preserve"> tercer Grado de consanguinidad y segundo </w:t>
      </w:r>
      <w:r w:rsidRPr="006F470A">
        <w:rPr>
          <w:rFonts w:asciiTheme="minorHAnsi" w:eastAsiaTheme="minorHAnsi" w:hAnsiTheme="minorHAnsi" w:cstheme="minorHAnsi"/>
          <w:sz w:val="22"/>
          <w:szCs w:val="22"/>
          <w:lang w:val="es-BO"/>
        </w:rPr>
        <w:lastRenderedPageBreak/>
        <w:t xml:space="preserve">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30674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30674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Default="006A773C" w:rsidP="0030674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306740">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B77AE5" w:rsidRDefault="0042668B" w:rsidP="00B37050">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IDIOMA</w:t>
      </w:r>
      <w:r w:rsidR="00F9669E" w:rsidRPr="00B77AE5">
        <w:rPr>
          <w:rFonts w:asciiTheme="minorHAnsi" w:hAnsiTheme="minorHAnsi" w:cstheme="minorHAnsi"/>
          <w:b/>
          <w:sz w:val="22"/>
          <w:szCs w:val="22"/>
        </w:rPr>
        <w:t>.-</w:t>
      </w:r>
    </w:p>
    <w:p w:rsidR="0042668B" w:rsidRPr="00B77AE5" w:rsidRDefault="0042668B" w:rsidP="00B37050">
      <w:pPr>
        <w:ind w:left="567"/>
        <w:jc w:val="both"/>
        <w:rPr>
          <w:rFonts w:asciiTheme="minorHAnsi" w:hAnsiTheme="minorHAnsi" w:cstheme="minorHAnsi"/>
          <w:sz w:val="22"/>
          <w:szCs w:val="22"/>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430C94" w:rsidRPr="00B77AE5" w:rsidRDefault="00430C94" w:rsidP="00430C94">
      <w:pPr>
        <w:ind w:left="426"/>
        <w:jc w:val="both"/>
        <w:rPr>
          <w:rFonts w:asciiTheme="minorHAnsi" w:hAnsiTheme="minorHAnsi" w:cstheme="minorHAnsi"/>
          <w:sz w:val="22"/>
          <w:szCs w:val="22"/>
          <w:lang w:val="es-BO"/>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Asimismo, toda la correspondencia que se intercambie entre el proponente y YPFB, será en idioma castellano.</w:t>
      </w:r>
    </w:p>
    <w:p w:rsidR="00867CDF" w:rsidRPr="00B77AE5"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MONEDA DEL PROCESO</w:t>
      </w:r>
      <w:r w:rsidRPr="006F470A">
        <w:rPr>
          <w:rFonts w:asciiTheme="minorHAnsi" w:hAnsiTheme="minorHAnsi" w:cstheme="minorHAnsi"/>
          <w:b/>
          <w:sz w:val="22"/>
          <w:szCs w:val="22"/>
        </w:rPr>
        <w:t xml:space="preserve">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B936CD" w:rsidRPr="00365997" w:rsidRDefault="00B936CD" w:rsidP="00B936CD">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81FC8"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 xml:space="preserve">ritas </w:t>
      </w:r>
      <w:r w:rsidR="003E13BF">
        <w:rPr>
          <w:rFonts w:asciiTheme="minorHAnsi" w:hAnsiTheme="minorHAnsi" w:cstheme="minorHAnsi"/>
          <w:sz w:val="22"/>
          <w:szCs w:val="22"/>
          <w:lang w:eastAsia="es-BO"/>
        </w:rPr>
        <w:t>en los términos de referencia</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0674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30674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306740">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30674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30674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306740">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0674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306740">
      <w:pPr>
        <w:pStyle w:val="Prrafodelista"/>
        <w:numPr>
          <w:ilvl w:val="0"/>
          <w:numId w:val="19"/>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306740">
      <w:pPr>
        <w:pStyle w:val="Prrafodelista"/>
        <w:numPr>
          <w:ilvl w:val="0"/>
          <w:numId w:val="19"/>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30674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306740">
      <w:pPr>
        <w:pStyle w:val="Prrafodelista"/>
        <w:numPr>
          <w:ilvl w:val="0"/>
          <w:numId w:val="19"/>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30674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3E13BF" w:rsidRDefault="003E13BF" w:rsidP="00306740">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FA3DC3" w:rsidRPr="00833D27" w:rsidRDefault="00FA3DC3" w:rsidP="00306740">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306740">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Pr="00B77AE5" w:rsidRDefault="00FA3DC3" w:rsidP="0030674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B77AE5">
        <w:rPr>
          <w:rFonts w:asciiTheme="minorHAnsi" w:hAnsiTheme="minorHAnsi" w:cstheme="minorHAnsi"/>
          <w:sz w:val="22"/>
          <w:szCs w:val="22"/>
          <w:lang w:val="es-BO"/>
        </w:rPr>
        <w:t>subsane dicho aspecto.</w:t>
      </w:r>
    </w:p>
    <w:p w:rsidR="00430C94" w:rsidRPr="00B77AE5" w:rsidRDefault="00430C94" w:rsidP="0030674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w:t>
      </w:r>
    </w:p>
    <w:p w:rsidR="00BC2990" w:rsidRPr="00B77AE5" w:rsidRDefault="00BC2990" w:rsidP="00BC2990">
      <w:pPr>
        <w:tabs>
          <w:tab w:val="left" w:pos="1560"/>
        </w:tabs>
        <w:ind w:left="851"/>
        <w:jc w:val="both"/>
        <w:rPr>
          <w:rFonts w:asciiTheme="minorHAnsi" w:hAnsiTheme="minorHAnsi" w:cstheme="minorHAnsi"/>
          <w:sz w:val="22"/>
          <w:szCs w:val="22"/>
          <w:lang w:val="es-BO"/>
        </w:rPr>
      </w:pPr>
    </w:p>
    <w:p w:rsidR="00FA5076" w:rsidRDefault="00FA3DC3" w:rsidP="00FA3DC3">
      <w:pPr>
        <w:ind w:left="425" w:firstLine="1"/>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propuesta contenga aspectos subsanables éstos deberán estar señalados en el informe correspondiente</w:t>
      </w:r>
      <w:r w:rsidR="00ED2FAD" w:rsidRPr="00B77AE5">
        <w:rPr>
          <w:rFonts w:asciiTheme="minorHAnsi" w:hAnsiTheme="minorHAnsi" w:cstheme="minorHAnsi"/>
          <w:sz w:val="22"/>
          <w:szCs w:val="22"/>
          <w:lang w:val="es-BO"/>
        </w:rPr>
        <w:t>.</w:t>
      </w:r>
    </w:p>
    <w:p w:rsidR="003E13BF" w:rsidRDefault="003E13BF" w:rsidP="00FA3DC3">
      <w:pPr>
        <w:ind w:left="425" w:firstLine="1"/>
        <w:jc w:val="both"/>
        <w:rPr>
          <w:rFonts w:asciiTheme="minorHAnsi" w:hAnsiTheme="minorHAnsi" w:cstheme="minorHAnsi"/>
          <w:sz w:val="22"/>
          <w:szCs w:val="22"/>
          <w:lang w:val="es-BO"/>
        </w:rPr>
      </w:pPr>
    </w:p>
    <w:p w:rsidR="003E13BF" w:rsidRDefault="003E13BF" w:rsidP="003E13BF">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B77AE5"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30C94" w:rsidRPr="00B77AE5" w:rsidRDefault="00430C94" w:rsidP="00430C94">
      <w:pPr>
        <w:numPr>
          <w:ilvl w:val="0"/>
          <w:numId w:val="8"/>
        </w:numPr>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el proponente no se encuentre dentro los proponentes elegibles establecidos en el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los formularios, documentos, garantías presentadas no cumplan con las condiciones requeridas</w:t>
      </w:r>
      <w:r w:rsidRPr="001E4D27">
        <w:rPr>
          <w:rFonts w:asciiTheme="minorHAnsi" w:hAnsiTheme="minorHAnsi" w:cstheme="minorHAnsi"/>
          <w:color w:val="000000"/>
          <w:sz w:val="22"/>
          <w:szCs w:val="22"/>
        </w:rPr>
        <w:t xml:space="preserve">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E4D27">
        <w:rPr>
          <w:rFonts w:asciiTheme="minorHAnsi" w:hAnsiTheme="minorHAnsi" w:cstheme="minorHAnsi"/>
          <w:color w:val="000000"/>
          <w:sz w:val="22"/>
          <w:szCs w:val="22"/>
        </w:rPr>
        <w:lastRenderedPageBreak/>
        <w:t>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A5733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no haya </w:t>
      </w:r>
      <w:r w:rsidRPr="00A57337">
        <w:rPr>
          <w:rFonts w:asciiTheme="minorHAnsi" w:hAnsiTheme="minorHAnsi" w:cstheme="minorHAnsi"/>
          <w:color w:val="000000"/>
          <w:sz w:val="22"/>
          <w:szCs w:val="22"/>
        </w:rPr>
        <w:t>asistido a la inspección previa en la fecha y lugar programado y esta sea obligatoria.</w:t>
      </w:r>
    </w:p>
    <w:p w:rsidR="00BC2990" w:rsidRPr="00A57337"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A57337">
        <w:rPr>
          <w:rFonts w:asciiTheme="minorHAnsi" w:hAnsiTheme="minorHAnsi" w:cstheme="minorHAnsi"/>
          <w:sz w:val="22"/>
          <w:szCs w:val="22"/>
          <w:lang w:val="es-BO"/>
        </w:rPr>
        <w:t>La descalificación de propuestas deberá realizarse</w:t>
      </w:r>
      <w:r w:rsidRPr="006F470A">
        <w:rPr>
          <w:rFonts w:asciiTheme="minorHAnsi" w:hAnsiTheme="minorHAnsi" w:cstheme="minorHAnsi"/>
          <w:sz w:val="22"/>
          <w:szCs w:val="22"/>
          <w:lang w:val="es-BO"/>
        </w:rPr>
        <w:t xml:space="preserv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306740">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306740">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306740">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306740">
      <w:pPr>
        <w:pStyle w:val="Prrafodelista"/>
        <w:numPr>
          <w:ilvl w:val="0"/>
          <w:numId w:val="10"/>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306740">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306740">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06740">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06740">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306740">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306740">
      <w:pPr>
        <w:pStyle w:val="Prrafodelista"/>
        <w:numPr>
          <w:ilvl w:val="1"/>
          <w:numId w:val="20"/>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306740">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06740">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06740">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Pr="00A57337"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w:t>
      </w:r>
      <w:r w:rsidRPr="00A57337">
        <w:rPr>
          <w:rFonts w:asciiTheme="minorHAnsi" w:eastAsiaTheme="minorHAnsi" w:hAnsiTheme="minorHAnsi" w:cstheme="minorHAnsi"/>
          <w:sz w:val="22"/>
          <w:szCs w:val="22"/>
          <w:lang w:val="es-BO"/>
        </w:rPr>
        <w:t>corresponda.</w:t>
      </w:r>
    </w:p>
    <w:p w:rsidR="00265F4E" w:rsidRDefault="00265F4E" w:rsidP="00265F4E">
      <w:pPr>
        <w:ind w:left="993"/>
        <w:jc w:val="both"/>
        <w:rPr>
          <w:rFonts w:asciiTheme="minorHAnsi" w:eastAsiaTheme="minorHAnsi" w:hAnsiTheme="minorHAnsi" w:cstheme="minorHAnsi"/>
          <w:sz w:val="22"/>
          <w:szCs w:val="22"/>
          <w:lang w:val="es-BO"/>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7D39D3" w:rsidRPr="006F470A" w:rsidRDefault="007D39D3" w:rsidP="007D39D3">
      <w:pPr>
        <w:pStyle w:val="Prrafodelista"/>
        <w:ind w:left="426"/>
        <w:jc w:val="both"/>
        <w:rPr>
          <w:rFonts w:asciiTheme="minorHAnsi" w:hAnsiTheme="minorHAnsi" w:cstheme="minorHAnsi"/>
          <w:b/>
          <w:sz w:val="22"/>
          <w:szCs w:val="22"/>
        </w:rPr>
      </w:pPr>
    </w:p>
    <w:p w:rsidR="00B915EE" w:rsidRPr="0077366C" w:rsidRDefault="00B915EE" w:rsidP="007D39D3">
      <w:pPr>
        <w:ind w:left="426"/>
        <w:jc w:val="both"/>
        <w:rPr>
          <w:rFonts w:asciiTheme="minorHAnsi" w:hAnsiTheme="minorHAnsi" w:cstheme="minorHAnsi"/>
          <w:b/>
          <w:bCs/>
          <w:i/>
          <w:iCs/>
          <w:lang w:eastAsia="es-BO"/>
        </w:rPr>
      </w:pPr>
      <w:r w:rsidRPr="0077366C">
        <w:rPr>
          <w:rFonts w:asciiTheme="minorHAnsi" w:hAnsiTheme="minorHAnsi" w:cstheme="minorHAnsi"/>
          <w:b/>
          <w:bCs/>
          <w:i/>
          <w:iCs/>
          <w:lang w:eastAsia="es-BO"/>
        </w:rPr>
        <w:t>“No corresponde”.</w:t>
      </w:r>
    </w:p>
    <w:p w:rsidR="007D39D3" w:rsidRPr="00365997" w:rsidRDefault="007D39D3" w:rsidP="007D39D3">
      <w:pPr>
        <w:ind w:left="426"/>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77366C" w:rsidRDefault="0077366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A23D3C"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0E33F0" w:rsidRPr="006F470A" w:rsidRDefault="007D39D3" w:rsidP="00B37050">
      <w:pPr>
        <w:tabs>
          <w:tab w:val="num" w:pos="993"/>
        </w:tabs>
        <w:ind w:left="426"/>
        <w:jc w:val="both"/>
        <w:rPr>
          <w:rFonts w:asciiTheme="minorHAnsi" w:hAnsiTheme="minorHAnsi" w:cstheme="minorHAnsi"/>
          <w:b/>
          <w:i/>
          <w:color w:val="FF0000"/>
          <w:sz w:val="22"/>
          <w:szCs w:val="22"/>
        </w:rPr>
      </w:pPr>
      <w:r w:rsidRPr="00365997">
        <w:rPr>
          <w:rFonts w:asciiTheme="minorHAnsi" w:hAnsiTheme="minorHAnsi" w:cstheme="minorHAnsi"/>
          <w:sz w:val="22"/>
          <w:szCs w:val="22"/>
        </w:rPr>
        <w:lastRenderedPageBreak/>
        <w:t xml:space="preserve">Toda consulta y/o comunicación deberá ser canalizada por el </w:t>
      </w:r>
      <w:r w:rsidR="001E4DDD">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AA7358">
        <w:rPr>
          <w:rFonts w:asciiTheme="minorHAnsi" w:hAnsiTheme="minorHAnsi" w:cstheme="minorHAnsi"/>
          <w:sz w:val="22"/>
          <w:szCs w:val="22"/>
        </w:rPr>
        <w:t>,</w:t>
      </w:r>
      <w:r w:rsidRPr="00365997">
        <w:rPr>
          <w:rFonts w:asciiTheme="minorHAnsi" w:hAnsiTheme="minorHAnsi" w:cstheme="minorHAnsi"/>
          <w:sz w:val="22"/>
          <w:szCs w:val="22"/>
        </w:rPr>
        <w:t xml:space="preserve"> </w:t>
      </w:r>
      <w:r w:rsidR="00AA7358" w:rsidRPr="00AA7358">
        <w:rPr>
          <w:rFonts w:asciiTheme="minorHAnsi" w:hAnsiTheme="minorHAnsi" w:cstheme="minorHAnsi"/>
          <w:sz w:val="22"/>
          <w:szCs w:val="22"/>
        </w:rPr>
        <w:t xml:space="preserve">en conocimiento </w:t>
      </w:r>
      <w:r w:rsidRPr="00AA7358">
        <w:rPr>
          <w:rFonts w:asciiTheme="minorHAnsi" w:hAnsiTheme="minorHAnsi" w:cstheme="minorHAnsi"/>
          <w:sz w:val="22"/>
          <w:szCs w:val="22"/>
        </w:rPr>
        <w:t>del RPC.</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77366C" w:rsidRDefault="0077366C"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3D271D" w:rsidRDefault="003D271D"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A LA PRESENTACIÓN DE PROPUESTAS.-</w:t>
      </w:r>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306740">
      <w:pPr>
        <w:pStyle w:val="Prrafodelista"/>
        <w:numPr>
          <w:ilvl w:val="0"/>
          <w:numId w:val="2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306740">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306740">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D45582">
          <w:rPr>
            <w:rStyle w:val="Hipervnculo"/>
            <w:rFonts w:asciiTheme="minorHAnsi" w:hAnsiTheme="minorHAnsi" w:cstheme="minorHAnsi"/>
            <w:sz w:val="22"/>
            <w:szCs w:val="22"/>
          </w:rPr>
          <w:t>www.ypfb.gob.bo</w:t>
        </w:r>
      </w:hyperlink>
      <w:r w:rsidRPr="00D45582">
        <w:rPr>
          <w:rStyle w:val="Hipervnculo"/>
          <w:rFonts w:asciiTheme="minorHAnsi" w:hAnsiTheme="minorHAnsi" w:cstheme="minorHAnsi"/>
          <w:sz w:val="22"/>
          <w:szCs w:val="22"/>
        </w:rPr>
        <w:t xml:space="preserve">. </w:t>
      </w:r>
    </w:p>
    <w:p w:rsidR="0019616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38633E" w:rsidRPr="00D45582" w:rsidRDefault="0038633E"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PREPARACIÓN DE PROPUESTAS</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Pr="00D45582" w:rsidRDefault="00D07ADC"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COSTOS DE PARTICIPACIÓN</w:t>
      </w:r>
      <w:r w:rsidR="00015B4A" w:rsidRPr="00D45582">
        <w:rPr>
          <w:rFonts w:asciiTheme="minorHAnsi" w:hAnsiTheme="minorHAnsi" w:cstheme="minorHAnsi"/>
          <w:b/>
          <w:sz w:val="22"/>
          <w:szCs w:val="22"/>
        </w:rPr>
        <w:t xml:space="preserve"> EN EL PROCESO DE CONTRATACIÓN</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lastRenderedPageBreak/>
        <w:t xml:space="preserve">Cuando un proponente presente su propuesta para más de un ítem, lote, tramo, paquete </w:t>
      </w:r>
      <w:proofErr w:type="spellStart"/>
      <w:r w:rsidRPr="00D45582">
        <w:rPr>
          <w:rFonts w:asciiTheme="minorHAnsi" w:hAnsiTheme="minorHAnsi" w:cstheme="minorHAnsi"/>
          <w:color w:val="000000"/>
          <w:sz w:val="22"/>
          <w:szCs w:val="22"/>
        </w:rPr>
        <w:t>ó</w:t>
      </w:r>
      <w:proofErr w:type="spellEnd"/>
      <w:r w:rsidRPr="00D45582">
        <w:rPr>
          <w:rFonts w:asciiTheme="minorHAnsi" w:hAnsiTheme="minorHAnsi" w:cstheme="minorHAnsi"/>
          <w:color w:val="000000"/>
          <w:sz w:val="22"/>
          <w:szCs w:val="22"/>
        </w:rPr>
        <w:t xml:space="preserve"> </w:t>
      </w:r>
      <w:r w:rsidR="00B44CF2">
        <w:rPr>
          <w:rFonts w:asciiTheme="minorHAnsi" w:hAnsiTheme="minorHAnsi" w:cstheme="minorHAnsi"/>
          <w:color w:val="000000"/>
          <w:sz w:val="22"/>
          <w:szCs w:val="22"/>
        </w:rPr>
        <w:t xml:space="preserve">etapa </w:t>
      </w:r>
      <w:r w:rsidRPr="00D45582">
        <w:rPr>
          <w:rFonts w:asciiTheme="minorHAnsi" w:hAnsiTheme="minorHAnsi" w:cstheme="minorHAnsi"/>
          <w:color w:val="000000"/>
          <w:sz w:val="22"/>
          <w:szCs w:val="22"/>
        </w:rPr>
        <w:t xml:space="preserve">deberá presentar una sola vez la documentación legal y administrativa, y una propuesta técnica – económica para cada ítem, lote, tramo, paquete o </w:t>
      </w:r>
      <w:r w:rsidR="00B44CF2">
        <w:rPr>
          <w:rFonts w:asciiTheme="minorHAnsi" w:hAnsiTheme="minorHAnsi" w:cstheme="minorHAnsi"/>
          <w:color w:val="000000"/>
          <w:sz w:val="22"/>
          <w:szCs w:val="22"/>
        </w:rPr>
        <w:t>etapa</w:t>
      </w:r>
      <w:r w:rsidRPr="00D45582">
        <w:rPr>
          <w:rFonts w:asciiTheme="minorHAnsi" w:hAnsiTheme="minorHAnsi" w:cstheme="minorHAnsi"/>
          <w:color w:val="000000"/>
          <w:sz w:val="22"/>
          <w:szCs w:val="22"/>
        </w:rPr>
        <w:t>,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PROPUESTA</w:t>
      </w:r>
      <w:r w:rsidR="00F9669E" w:rsidRPr="00D45582">
        <w:rPr>
          <w:rFonts w:asciiTheme="minorHAnsi" w:hAnsiTheme="minorHAnsi" w:cstheme="minorHAnsi"/>
          <w:b/>
          <w:sz w:val="22"/>
          <w:szCs w:val="22"/>
        </w:rPr>
        <w:t>.-</w:t>
      </w:r>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n-US"/>
              </w:rPr>
              <w:drawing>
                <wp:inline distT="0" distB="0" distL="0" distR="0" wp14:anchorId="3EB577DF" wp14:editId="52C47091">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1E6511" w:rsidRPr="00D45582" w:rsidTr="00637B97">
        <w:trPr>
          <w:trHeight w:val="366"/>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D45582" w:rsidRDefault="0077366C" w:rsidP="00637B97">
            <w:pPr>
              <w:jc w:val="both"/>
              <w:rPr>
                <w:rFonts w:asciiTheme="minorHAnsi" w:hAnsiTheme="minorHAnsi" w:cstheme="minorHAnsi"/>
                <w:sz w:val="22"/>
                <w:szCs w:val="22"/>
              </w:rPr>
            </w:pPr>
            <w:r w:rsidRPr="0077366C">
              <w:rPr>
                <w:rFonts w:asciiTheme="minorHAnsi" w:hAnsiTheme="minorHAnsi" w:cstheme="minorHAnsi"/>
                <w:sz w:val="22"/>
                <w:szCs w:val="22"/>
              </w:rPr>
              <w:t>CONSULTORIA EN REPROCESAMIENTO SÍSMICO CON ATRIBUTOS ESPECIALES</w:t>
            </w:r>
          </w:p>
        </w:tc>
      </w:tr>
      <w:tr w:rsidR="001E6511" w:rsidRPr="00D45582" w:rsidTr="00637B97">
        <w:trPr>
          <w:trHeight w:val="345"/>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D45582" w:rsidRDefault="0077366C" w:rsidP="00637B97">
            <w:pPr>
              <w:jc w:val="both"/>
              <w:rPr>
                <w:rFonts w:asciiTheme="minorHAnsi" w:hAnsiTheme="minorHAnsi" w:cstheme="minorHAnsi"/>
                <w:sz w:val="22"/>
                <w:szCs w:val="22"/>
              </w:rPr>
            </w:pPr>
            <w:r w:rsidRPr="0077366C">
              <w:rPr>
                <w:rFonts w:asciiTheme="minorHAnsi" w:hAnsiTheme="minorHAnsi" w:cstheme="minorHAnsi"/>
                <w:sz w:val="22"/>
                <w:szCs w:val="22"/>
              </w:rPr>
              <w:t>DRCO-CDL-GATC-186-19</w:t>
            </w:r>
          </w:p>
        </w:tc>
      </w:tr>
      <w:tr w:rsidR="001E6511" w:rsidRPr="00D45582" w:rsidTr="00637B97">
        <w:trPr>
          <w:trHeight w:val="428"/>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bl>
    <w:p w:rsidR="00196162" w:rsidRPr="00D4558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w:t>
      </w:r>
      <w:r w:rsidRPr="00D45582">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A57337" w:rsidRPr="00D45582" w:rsidRDefault="00A57337"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RECHAZO DE PROPUESTAS</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APERTURA DE PROPUESTAS</w:t>
      </w:r>
      <w:r w:rsidR="00F9669E" w:rsidRPr="00D45582">
        <w:rPr>
          <w:rFonts w:asciiTheme="minorHAnsi" w:hAnsiTheme="minorHAnsi" w:cstheme="minorHAnsi"/>
          <w:b/>
          <w:sz w:val="22"/>
          <w:szCs w:val="22"/>
        </w:rPr>
        <w:t>.-</w:t>
      </w:r>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021957" w:rsidRPr="00D45582" w:rsidRDefault="00021957"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EVALUACIÓN</w:t>
      </w:r>
      <w:r w:rsidR="00F9669E" w:rsidRPr="00D45582">
        <w:rPr>
          <w:rFonts w:asciiTheme="minorHAnsi" w:hAnsiTheme="minorHAnsi" w:cstheme="minorHAnsi"/>
          <w:b/>
          <w:sz w:val="22"/>
          <w:szCs w:val="22"/>
        </w:rPr>
        <w:t>.-</w:t>
      </w:r>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CONCERTACIÓN</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3D2AD8" w:rsidRPr="00752A46" w:rsidRDefault="003D2AD8" w:rsidP="003D2AD8">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5B3288">
        <w:rPr>
          <w:rFonts w:asciiTheme="minorHAnsi" w:hAnsiTheme="minorHAnsi" w:cstheme="minorHAnsi"/>
          <w:b/>
          <w:sz w:val="22"/>
          <w:szCs w:val="22"/>
          <w:u w:val="single"/>
        </w:rPr>
        <w:t>” O</w:t>
      </w:r>
      <w:r>
        <w:rPr>
          <w:rFonts w:asciiTheme="minorHAnsi" w:hAnsiTheme="minorHAnsi" w:cstheme="minorHAnsi"/>
          <w:b/>
          <w:sz w:val="22"/>
          <w:szCs w:val="22"/>
          <w:u w:val="single"/>
        </w:rPr>
        <w:t xml:space="preserve"> “CALIDAD”</w:t>
      </w:r>
      <w:r w:rsidRPr="00752A46">
        <w:rPr>
          <w:rFonts w:asciiTheme="minorHAnsi" w:hAnsiTheme="minorHAnsi" w:cstheme="minorHAnsi"/>
          <w:b/>
          <w:sz w:val="22"/>
          <w:szCs w:val="22"/>
          <w:u w:val="single"/>
        </w:rPr>
        <w:t xml:space="preserve">   </w:t>
      </w:r>
    </w:p>
    <w:p w:rsidR="003D2AD8" w:rsidRPr="008B6CB5" w:rsidRDefault="003D2AD8" w:rsidP="003D2AD8">
      <w:pPr>
        <w:pStyle w:val="Prrafodelista"/>
        <w:ind w:left="360"/>
        <w:jc w:val="both"/>
        <w:rPr>
          <w:rFonts w:asciiTheme="minorHAnsi" w:hAnsiTheme="minorHAnsi" w:cstheme="minorHAnsi"/>
          <w:sz w:val="22"/>
          <w:szCs w:val="22"/>
          <w:u w:val="single"/>
        </w:rPr>
      </w:pPr>
    </w:p>
    <w:p w:rsidR="003D2AD8" w:rsidRPr="00752A46" w:rsidRDefault="003D2AD8" w:rsidP="00306740">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3D2AD8" w:rsidRPr="00C3344E" w:rsidRDefault="003D2AD8" w:rsidP="003D2AD8">
      <w:pPr>
        <w:pStyle w:val="Prrafodelista"/>
        <w:rPr>
          <w:rFonts w:asciiTheme="minorHAnsi" w:hAnsiTheme="minorHAnsi" w:cstheme="minorHAnsi"/>
          <w:sz w:val="22"/>
          <w:szCs w:val="22"/>
        </w:rPr>
      </w:pPr>
    </w:p>
    <w:p w:rsidR="003D2AD8" w:rsidRPr="00C3344E" w:rsidRDefault="003D2AD8" w:rsidP="00306740">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344E05" w:rsidRPr="00D45582" w:rsidRDefault="00344E05" w:rsidP="00B21DCD">
      <w:pPr>
        <w:ind w:left="426"/>
        <w:jc w:val="both"/>
        <w:rPr>
          <w:rFonts w:asciiTheme="minorHAnsi" w:hAnsiTheme="minorHAnsi" w:cstheme="minorHAnsi"/>
          <w:color w:val="000000"/>
          <w:sz w:val="22"/>
          <w:szCs w:val="22"/>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RESULTADOS DEL PROCESO DE 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
    <w:p w:rsidR="00900663" w:rsidRPr="00D45582" w:rsidRDefault="00900663" w:rsidP="00B37050">
      <w:pPr>
        <w:rPr>
          <w:rFonts w:asciiTheme="minorHAnsi" w:hAnsiTheme="minorHAnsi" w:cstheme="minorHAnsi"/>
          <w:b/>
          <w:sz w:val="22"/>
          <w:szCs w:val="22"/>
        </w:rPr>
      </w:pPr>
    </w:p>
    <w:p w:rsidR="00883D0A" w:rsidRPr="00D45582" w:rsidRDefault="00FD0D37" w:rsidP="003A1C4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resultados del </w:t>
      </w:r>
      <w:r w:rsidR="00DB2126" w:rsidRPr="00D45582">
        <w:rPr>
          <w:rFonts w:asciiTheme="minorHAnsi" w:hAnsiTheme="minorHAnsi" w:cstheme="minorHAnsi"/>
          <w:sz w:val="22"/>
          <w:szCs w:val="22"/>
        </w:rPr>
        <w:t>proceso de contratación</w:t>
      </w:r>
      <w:r w:rsidRPr="00D45582">
        <w:rPr>
          <w:rFonts w:asciiTheme="minorHAnsi" w:hAnsiTheme="minorHAnsi" w:cstheme="minorHAnsi"/>
          <w:sz w:val="22"/>
          <w:szCs w:val="22"/>
        </w:rPr>
        <w:t xml:space="preserve"> serán publicados</w:t>
      </w:r>
      <w:r w:rsidR="009216CD" w:rsidRPr="00D45582">
        <w:rPr>
          <w:rFonts w:asciiTheme="minorHAnsi" w:hAnsiTheme="minorHAnsi" w:cstheme="minorHAnsi"/>
          <w:sz w:val="22"/>
          <w:szCs w:val="22"/>
        </w:rPr>
        <w:t xml:space="preserve"> en el sitio web de YPFB </w:t>
      </w:r>
      <w:hyperlink r:id="rId19" w:history="1">
        <w:r w:rsidR="009216CD" w:rsidRPr="00D45582">
          <w:rPr>
            <w:rStyle w:val="Hipervnculo"/>
            <w:rFonts w:asciiTheme="minorHAnsi" w:hAnsiTheme="minorHAnsi" w:cstheme="minorHAnsi"/>
            <w:sz w:val="22"/>
            <w:szCs w:val="22"/>
          </w:rPr>
          <w:t>www.ypfb.gob.bo</w:t>
        </w:r>
      </w:hyperlink>
      <w:r w:rsidR="00925A8C" w:rsidRPr="00D45582">
        <w:rPr>
          <w:rStyle w:val="Hipervnculo"/>
          <w:rFonts w:asciiTheme="minorHAnsi" w:hAnsiTheme="minorHAnsi" w:cstheme="minorHAnsi"/>
          <w:sz w:val="22"/>
          <w:szCs w:val="22"/>
        </w:rPr>
        <w:t>.</w:t>
      </w:r>
      <w:r w:rsidR="009216CD" w:rsidRPr="00D45582">
        <w:rPr>
          <w:rFonts w:asciiTheme="minorHAnsi" w:hAnsiTheme="minorHAnsi" w:cstheme="minorHAnsi"/>
          <w:sz w:val="22"/>
          <w:szCs w:val="22"/>
        </w:rPr>
        <w:t xml:space="preserve"> </w:t>
      </w:r>
    </w:p>
    <w:p w:rsidR="00C67F87" w:rsidRDefault="00C67F87"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DE CONTRATO</w:t>
      </w:r>
      <w:r w:rsidR="00F9669E" w:rsidRPr="00D45582">
        <w:rPr>
          <w:rFonts w:asciiTheme="minorHAnsi" w:hAnsiTheme="minorHAnsi" w:cstheme="minorHAnsi"/>
          <w:b/>
          <w:sz w:val="22"/>
          <w:szCs w:val="22"/>
        </w:rPr>
        <w:t>.-</w:t>
      </w:r>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w:t>
      </w:r>
      <w:r w:rsidR="00890435">
        <w:rPr>
          <w:rFonts w:asciiTheme="minorHAnsi" w:hAnsiTheme="minorHAnsi" w:cstheme="minorHAnsi"/>
          <w:sz w:val="22"/>
          <w:szCs w:val="22"/>
        </w:rPr>
        <w:t>del día siguiente hábil de su notificación</w:t>
      </w:r>
      <w:r w:rsidRPr="00D45582">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Default="00084434" w:rsidP="00084434">
      <w:pPr>
        <w:ind w:left="426"/>
        <w:jc w:val="both"/>
        <w:rPr>
          <w:rFonts w:asciiTheme="minorHAnsi" w:hAnsiTheme="minorHAnsi" w:cstheme="minorHAnsi"/>
          <w:sz w:val="22"/>
          <w:szCs w:val="22"/>
        </w:rPr>
      </w:pPr>
    </w:p>
    <w:p w:rsidR="0077366C" w:rsidRPr="00D45582" w:rsidRDefault="0077366C" w:rsidP="00084434">
      <w:pPr>
        <w:ind w:left="426"/>
        <w:jc w:val="both"/>
        <w:rPr>
          <w:rFonts w:asciiTheme="minorHAnsi" w:hAnsiTheme="minorHAnsi" w:cstheme="minorHAnsi"/>
          <w:sz w:val="22"/>
          <w:szCs w:val="22"/>
        </w:rPr>
      </w:pPr>
    </w:p>
    <w:p w:rsidR="00D0399F" w:rsidRPr="00D45582" w:rsidRDefault="009B7F71" w:rsidP="0077366C">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306740">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306740">
      <w:pPr>
        <w:pStyle w:val="Prrafodelista"/>
        <w:numPr>
          <w:ilvl w:val="0"/>
          <w:numId w:val="24"/>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0864BE" w:rsidRPr="00B77AE5" w:rsidRDefault="00430C94" w:rsidP="00306740">
      <w:pPr>
        <w:pStyle w:val="Prrafodelista"/>
        <w:numPr>
          <w:ilvl w:val="0"/>
          <w:numId w:val="24"/>
        </w:numPr>
        <w:tabs>
          <w:tab w:val="left" w:pos="1058"/>
        </w:tabs>
        <w:ind w:left="1276" w:hanging="283"/>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simple del </w:t>
      </w:r>
      <w:r w:rsidRPr="00B77AE5">
        <w:rPr>
          <w:rFonts w:asciiTheme="minorHAnsi" w:hAnsiTheme="minorHAnsi" w:cstheme="minorHAnsi"/>
          <w:sz w:val="22"/>
          <w:szCs w:val="22"/>
        </w:rPr>
        <w:t>Número de Identificación Tributaria (NIT) (para empresas extranjeras presentar el documento que acredite el registro tributario en su país de origen)</w:t>
      </w:r>
      <w:r w:rsidR="000864BE" w:rsidRPr="00B77AE5">
        <w:rPr>
          <w:rFonts w:asciiTheme="minorHAnsi" w:hAnsiTheme="minorHAnsi" w:cstheme="minorHAnsi"/>
          <w:sz w:val="22"/>
          <w:szCs w:val="22"/>
        </w:rPr>
        <w:t>.</w:t>
      </w:r>
    </w:p>
    <w:p w:rsidR="00F9454B" w:rsidRPr="00D45582" w:rsidRDefault="00F9454B" w:rsidP="00306740">
      <w:pPr>
        <w:pStyle w:val="Prrafodelista"/>
        <w:numPr>
          <w:ilvl w:val="0"/>
          <w:numId w:val="24"/>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Fotocopia simple de la cedula de identidad, para consultoría individual.</w:t>
      </w:r>
    </w:p>
    <w:p w:rsidR="000864BE" w:rsidRPr="00D45582" w:rsidRDefault="000864BE" w:rsidP="00306740">
      <w:pPr>
        <w:pStyle w:val="Prrafodelista"/>
        <w:numPr>
          <w:ilvl w:val="0"/>
          <w:numId w:val="24"/>
        </w:numPr>
        <w:tabs>
          <w:tab w:val="left" w:pos="1058"/>
        </w:tabs>
        <w:ind w:left="1276" w:hanging="283"/>
        <w:jc w:val="both"/>
        <w:rPr>
          <w:rFonts w:asciiTheme="minorHAnsi" w:hAnsiTheme="minorHAnsi" w:cstheme="minorHAnsi"/>
          <w:b/>
          <w:i/>
          <w:color w:val="FF0000"/>
          <w:sz w:val="22"/>
          <w:szCs w:val="22"/>
        </w:rPr>
      </w:pPr>
      <w:r w:rsidRPr="00D45582">
        <w:rPr>
          <w:rFonts w:asciiTheme="minorHAnsi" w:hAnsiTheme="minorHAnsi" w:cstheme="minorHAnsi"/>
          <w:sz w:val="22"/>
          <w:szCs w:val="22"/>
        </w:rPr>
        <w:t xml:space="preserve">Original de la Garantía de Seriedad de Propuesta </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lastRenderedPageBreak/>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306740">
      <w:pPr>
        <w:pStyle w:val="Prrafodelista"/>
        <w:numPr>
          <w:ilvl w:val="0"/>
          <w:numId w:val="17"/>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430C94" w:rsidP="000864BE">
      <w:pPr>
        <w:pStyle w:val="Prrafodelista"/>
        <w:ind w:left="851"/>
        <w:jc w:val="both"/>
        <w:rPr>
          <w:rFonts w:asciiTheme="minorHAnsi" w:hAnsiTheme="minorHAnsi" w:cstheme="minorHAnsi"/>
          <w:sz w:val="22"/>
          <w:szCs w:val="22"/>
        </w:rPr>
      </w:pPr>
      <w:r w:rsidRPr="00B77AE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0864BE" w:rsidRPr="00D45582">
        <w:rPr>
          <w:rFonts w:asciiTheme="minorHAnsi" w:hAnsiTheme="minorHAnsi" w:cstheme="minorHAnsi"/>
          <w:sz w:val="22"/>
          <w:szCs w:val="22"/>
        </w:rPr>
        <w:t xml:space="preserve">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306740">
      <w:pPr>
        <w:pStyle w:val="Prrafodelista"/>
        <w:numPr>
          <w:ilvl w:val="2"/>
          <w:numId w:val="11"/>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LEGALES Y ADMINISTRATIVOS PARA ASOCIACIONES ACCIDENTALES PARA LA PRESENTACION DE PROPUESTAS.-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306740">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306740">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306740">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306740">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306740">
      <w:pPr>
        <w:pStyle w:val="Prrafodelista"/>
        <w:numPr>
          <w:ilvl w:val="2"/>
          <w:numId w:val="9"/>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306740">
      <w:pPr>
        <w:pStyle w:val="Prrafodelista"/>
        <w:numPr>
          <w:ilvl w:val="0"/>
          <w:numId w:val="9"/>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306740">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306740">
      <w:pPr>
        <w:pStyle w:val="Prrafodelista"/>
        <w:numPr>
          <w:ilvl w:val="0"/>
          <w:numId w:val="25"/>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Default="000864BE" w:rsidP="000864BE">
      <w:pPr>
        <w:ind w:left="851"/>
        <w:jc w:val="both"/>
        <w:rPr>
          <w:rFonts w:asciiTheme="minorHAnsi" w:hAnsiTheme="minorHAnsi" w:cstheme="minorHAnsi"/>
          <w:b/>
          <w:sz w:val="22"/>
          <w:szCs w:val="22"/>
        </w:rPr>
      </w:pPr>
    </w:p>
    <w:p w:rsidR="000864BE" w:rsidRPr="00D45582" w:rsidRDefault="000864BE" w:rsidP="00306740">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306740">
      <w:pPr>
        <w:pStyle w:val="Prrafodelista"/>
        <w:numPr>
          <w:ilvl w:val="0"/>
          <w:numId w:val="26"/>
        </w:numPr>
        <w:ind w:left="851"/>
        <w:jc w:val="both"/>
        <w:rPr>
          <w:rFonts w:asciiTheme="minorHAnsi" w:hAnsiTheme="minorHAnsi" w:cstheme="minorHAnsi"/>
          <w:sz w:val="22"/>
          <w:szCs w:val="22"/>
        </w:rPr>
      </w:pPr>
      <w:r w:rsidRPr="00D45582">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306740">
      <w:pPr>
        <w:pStyle w:val="Prrafodelista"/>
        <w:numPr>
          <w:ilvl w:val="2"/>
          <w:numId w:val="28"/>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FORMULARIOS DE LA PROPUESTA ECONÓMICA</w:t>
      </w:r>
      <w:r w:rsidR="00F9669E" w:rsidRPr="00D45582">
        <w:rPr>
          <w:rFonts w:asciiTheme="minorHAnsi" w:hAnsiTheme="minorHAnsi" w:cstheme="minorHAnsi"/>
          <w:b/>
          <w:sz w:val="22"/>
          <w:szCs w:val="22"/>
        </w:rPr>
        <w:t>.-</w:t>
      </w:r>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 xml:space="preserve">Formulario B-1  </w:t>
      </w:r>
      <w:r w:rsidR="003A5117" w:rsidRPr="00D45582">
        <w:rPr>
          <w:rFonts w:asciiTheme="minorHAnsi" w:hAnsiTheme="minorHAnsi" w:cstheme="minorHAnsi"/>
          <w:sz w:val="22"/>
          <w:szCs w:val="22"/>
        </w:rPr>
        <w:tab/>
      </w:r>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306740">
      <w:pPr>
        <w:pStyle w:val="Prrafodelista"/>
        <w:numPr>
          <w:ilvl w:val="2"/>
          <w:numId w:val="28"/>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TÉCNICA.-</w:t>
      </w:r>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Experiencia General y Específica del Proponente</w:t>
      </w:r>
      <w:r w:rsidR="0077366C">
        <w:rPr>
          <w:rFonts w:asciiTheme="minorHAnsi" w:hAnsiTheme="minorHAnsi" w:cstheme="minorHAnsi"/>
          <w:sz w:val="22"/>
          <w:szCs w:val="22"/>
          <w:lang w:val="es-BO"/>
        </w:rPr>
        <w:t>.</w:t>
      </w:r>
      <w:r w:rsidRPr="00D45582">
        <w:rPr>
          <w:rFonts w:asciiTheme="minorHAnsi" w:hAnsiTheme="minorHAnsi" w:cstheme="minorHAnsi"/>
          <w:sz w:val="22"/>
          <w:szCs w:val="22"/>
          <w:lang w:val="es-BO"/>
        </w:rPr>
        <w:t xml:space="preserve"> </w:t>
      </w:r>
    </w:p>
    <w:p w:rsidR="008A62DE" w:rsidRPr="00D45582" w:rsidRDefault="008A62DE" w:rsidP="00F7579B">
      <w:pPr>
        <w:ind w:left="2832" w:hanging="2124"/>
        <w:jc w:val="both"/>
        <w:rPr>
          <w:rFonts w:asciiTheme="minorHAnsi" w:hAnsiTheme="minorHAnsi" w:cstheme="minorHAnsi"/>
          <w:sz w:val="16"/>
          <w:szCs w:val="22"/>
          <w:lang w:val="es-BO"/>
        </w:rPr>
      </w:pPr>
    </w:p>
    <w:p w:rsidR="00F7579B" w:rsidRPr="00D45582" w:rsidRDefault="003C74D7"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Clave</w:t>
      </w:r>
      <w:r w:rsidR="0077366C">
        <w:rPr>
          <w:rFonts w:asciiTheme="minorHAnsi" w:hAnsiTheme="minorHAnsi" w:cstheme="minorHAnsi"/>
          <w:sz w:val="22"/>
          <w:szCs w:val="22"/>
          <w:lang w:val="es-BO"/>
        </w:rPr>
        <w:t>.</w:t>
      </w:r>
      <w:r w:rsidR="00F7579B" w:rsidRPr="00D45582">
        <w:rPr>
          <w:rFonts w:asciiTheme="minorHAnsi" w:hAnsiTheme="minorHAnsi" w:cstheme="minorHAnsi"/>
          <w:sz w:val="22"/>
          <w:szCs w:val="22"/>
          <w:lang w:val="es-BO"/>
        </w:rPr>
        <w:t xml:space="preserve"> </w:t>
      </w: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D45582" w:rsidRDefault="009814E8" w:rsidP="009814E8">
      <w:pPr>
        <w:pStyle w:val="Normal2"/>
        <w:tabs>
          <w:tab w:val="left" w:pos="1701"/>
        </w:tabs>
        <w:ind w:left="2832" w:hanging="2124"/>
        <w:rPr>
          <w:rFonts w:asciiTheme="minorHAnsi" w:hAnsiTheme="minorHAnsi" w:cstheme="minorHAnsi"/>
          <w:b/>
          <w:sz w:val="22"/>
          <w:szCs w:val="22"/>
          <w:lang w:val="es-BO"/>
        </w:rPr>
      </w:pPr>
    </w:p>
    <w:p w:rsidR="009814E8" w:rsidRPr="00D45582" w:rsidRDefault="009814E8" w:rsidP="00286459">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 xml:space="preserve">Objetivos, Alcance, Metodología, Plan de Trabajo y Otros en base a los </w:t>
      </w:r>
      <w:r w:rsidR="00013EC8" w:rsidRPr="00D45582">
        <w:rPr>
          <w:rFonts w:asciiTheme="minorHAnsi" w:hAnsiTheme="minorHAnsi" w:cstheme="minorHAnsi"/>
          <w:sz w:val="22"/>
          <w:szCs w:val="22"/>
          <w:lang w:val="es-BO"/>
        </w:rPr>
        <w:t>Términos de R</w:t>
      </w:r>
      <w:r w:rsidRPr="00D45582">
        <w:rPr>
          <w:rFonts w:asciiTheme="minorHAnsi" w:hAnsiTheme="minorHAnsi" w:cstheme="minorHAnsi"/>
          <w:sz w:val="22"/>
          <w:szCs w:val="22"/>
          <w:lang w:val="es-BO"/>
        </w:rPr>
        <w:t>eferencia.</w:t>
      </w: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F9669E" w:rsidRPr="00D45582" w:rsidRDefault="00F9669E" w:rsidP="00775867">
      <w:pPr>
        <w:jc w:val="center"/>
        <w:rPr>
          <w:rFonts w:asciiTheme="minorHAnsi" w:hAnsiTheme="minorHAnsi" w:cstheme="minorHAnsi"/>
          <w:b/>
          <w:sz w:val="22"/>
          <w:szCs w:val="22"/>
        </w:rPr>
      </w:pPr>
    </w:p>
    <w:p w:rsidR="00F9669E" w:rsidRPr="00D45582" w:rsidRDefault="00F9669E"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Default="006F471B" w:rsidP="00775867">
      <w:pPr>
        <w:jc w:val="center"/>
        <w:rPr>
          <w:rFonts w:asciiTheme="minorHAnsi" w:hAnsiTheme="minorHAnsi" w:cstheme="minorHAnsi"/>
          <w:b/>
          <w:sz w:val="22"/>
          <w:szCs w:val="22"/>
        </w:rPr>
      </w:pPr>
    </w:p>
    <w:p w:rsidR="0009463D" w:rsidRDefault="0009463D" w:rsidP="00775867">
      <w:pPr>
        <w:jc w:val="center"/>
        <w:rPr>
          <w:rFonts w:asciiTheme="minorHAnsi" w:hAnsiTheme="minorHAnsi" w:cstheme="minorHAnsi"/>
          <w:b/>
          <w:sz w:val="22"/>
          <w:szCs w:val="22"/>
        </w:rPr>
      </w:pPr>
    </w:p>
    <w:p w:rsidR="0009463D" w:rsidRDefault="0009463D" w:rsidP="00775867">
      <w:pPr>
        <w:jc w:val="center"/>
        <w:rPr>
          <w:rFonts w:asciiTheme="minorHAnsi" w:hAnsiTheme="minorHAnsi" w:cstheme="minorHAnsi"/>
          <w:b/>
          <w:sz w:val="22"/>
          <w:szCs w:val="22"/>
        </w:rPr>
      </w:pPr>
    </w:p>
    <w:p w:rsidR="0009463D" w:rsidRPr="00D45582" w:rsidRDefault="0009463D" w:rsidP="00775867">
      <w:pPr>
        <w:jc w:val="center"/>
        <w:rPr>
          <w:rFonts w:asciiTheme="minorHAnsi" w:hAnsiTheme="minorHAnsi" w:cstheme="minorHAnsi"/>
          <w:b/>
          <w:sz w:val="22"/>
          <w:szCs w:val="22"/>
        </w:rPr>
      </w:pPr>
    </w:p>
    <w:p w:rsidR="00000672" w:rsidRDefault="00000672">
      <w:pPr>
        <w:rPr>
          <w:rFonts w:asciiTheme="minorHAnsi" w:hAnsiTheme="minorHAnsi" w:cstheme="minorHAnsi"/>
          <w:b/>
          <w:sz w:val="22"/>
          <w:szCs w:val="22"/>
        </w:rPr>
      </w:pPr>
      <w:r>
        <w:rPr>
          <w:rFonts w:asciiTheme="minorHAnsi" w:hAnsiTheme="minorHAnsi" w:cstheme="minorHAnsi"/>
          <w:b/>
          <w:sz w:val="22"/>
          <w:szCs w:val="22"/>
        </w:rPr>
        <w:br w:type="page"/>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45582" w:rsidRDefault="00A237DB" w:rsidP="0059756C">
            <w:pPr>
              <w:rPr>
                <w:rFonts w:asciiTheme="minorHAnsi" w:hAnsiTheme="minorHAnsi" w:cstheme="minorHAnsi"/>
                <w:sz w:val="22"/>
                <w:szCs w:val="22"/>
              </w:rPr>
            </w:pPr>
            <w:r w:rsidRPr="00A237DB">
              <w:rPr>
                <w:rFonts w:asciiTheme="minorHAnsi" w:hAnsiTheme="minorHAnsi" w:cstheme="minorHAnsi"/>
                <w:sz w:val="22"/>
                <w:szCs w:val="22"/>
              </w:rPr>
              <w:t>CONSULTORIA EN REPROCESAMIENTO SÍSMICO CON ATRIBUTOS ESPECIALES</w:t>
            </w: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D45582" w:rsidRDefault="00A237DB" w:rsidP="0059756C">
            <w:pPr>
              <w:rPr>
                <w:rFonts w:asciiTheme="minorHAnsi" w:hAnsiTheme="minorHAnsi" w:cstheme="minorHAnsi"/>
                <w:sz w:val="22"/>
                <w:szCs w:val="22"/>
              </w:rPr>
            </w:pPr>
            <w:r w:rsidRPr="00A237DB">
              <w:rPr>
                <w:rFonts w:asciiTheme="minorHAnsi" w:hAnsiTheme="minorHAnsi" w:cstheme="minorHAnsi"/>
                <w:sz w:val="22"/>
                <w:szCs w:val="22"/>
              </w:rPr>
              <w:t>DRCO-CDL-GATC-186-19</w:t>
            </w: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Nombre del Representante Legal acreditado para la presentación de la propuesta</w:t>
            </w:r>
            <w:r w:rsidR="003E13BF">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D45582">
        <w:rPr>
          <w:rFonts w:asciiTheme="minorHAnsi" w:hAnsiTheme="minorHAnsi" w:cstheme="minorHAnsi"/>
          <w:sz w:val="22"/>
          <w:szCs w:val="22"/>
        </w:rPr>
        <w:lastRenderedPageBreak/>
        <w:t>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3E13BF">
        <w:rPr>
          <w:rFonts w:asciiTheme="minorHAnsi" w:hAnsiTheme="minorHAnsi" w:cstheme="minorHAnsi"/>
          <w:color w:val="000000"/>
          <w:sz w:val="22"/>
          <w:szCs w:val="22"/>
        </w:rPr>
        <w:t>en el</w:t>
      </w:r>
      <w:r w:rsidRPr="00D45582">
        <w:rPr>
          <w:rFonts w:asciiTheme="minorHAnsi" w:hAnsiTheme="minorHAnsi" w:cstheme="minorHAnsi"/>
          <w:color w:val="000000"/>
          <w:sz w:val="22"/>
          <w:szCs w:val="22"/>
        </w:rPr>
        <w:t xml:space="preserve">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E23B6E" w:rsidRDefault="00E23B6E" w:rsidP="00E23B6E">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w:t>
      </w:r>
      <w:r w:rsidR="00B44CF2" w:rsidRPr="00D45582">
        <w:rPr>
          <w:rFonts w:asciiTheme="minorHAnsi" w:hAnsiTheme="minorHAnsi" w:cstheme="minorHAnsi"/>
          <w:sz w:val="22"/>
          <w:szCs w:val="22"/>
        </w:rPr>
        <w:t>bolivianos</w:t>
      </w:r>
      <w:r w:rsidRPr="00D45582">
        <w:rPr>
          <w:rFonts w:asciiTheme="minorHAnsi" w:hAnsiTheme="minorHAnsi" w:cstheme="minorHAnsi"/>
          <w:sz w:val="22"/>
          <w:szCs w:val="22"/>
        </w:rPr>
        <w:t>).</w:t>
      </w:r>
    </w:p>
    <w:p w:rsidR="005D014B" w:rsidRPr="00D45582" w:rsidRDefault="005D014B"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1D7A84" w:rsidRDefault="001D7A84" w:rsidP="0030674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BD6674" w:rsidRPr="00D45582" w:rsidRDefault="00BD6674" w:rsidP="00306740">
      <w:pPr>
        <w:pStyle w:val="Prrafodelista"/>
        <w:numPr>
          <w:ilvl w:val="0"/>
          <w:numId w:val="30"/>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Default="00BD6674"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lastRenderedPageBreak/>
        <w:t>Documento de Identificación del propietario o representante legal.</w:t>
      </w:r>
    </w:p>
    <w:p w:rsidR="00D33D10" w:rsidRPr="00D45582" w:rsidRDefault="00D33D10"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w:t>
      </w:r>
      <w:r w:rsidR="00890435">
        <w:rPr>
          <w:rFonts w:asciiTheme="minorHAnsi" w:hAnsiTheme="minorHAnsi" w:cstheme="minorHAnsi"/>
          <w:sz w:val="22"/>
          <w:szCs w:val="22"/>
        </w:rPr>
        <w:t>loría General del Estado (CGE).</w:t>
      </w:r>
    </w:p>
    <w:p w:rsidR="00D33D10" w:rsidRPr="00D45582" w:rsidRDefault="00D33D10"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D33D10" w:rsidRPr="00D45582" w:rsidRDefault="00BD6674"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w:t>
      </w:r>
      <w:r w:rsidR="00B44CF2">
        <w:rPr>
          <w:rFonts w:asciiTheme="minorHAnsi" w:hAnsiTheme="minorHAnsi" w:cstheme="minorHAnsi"/>
          <w:sz w:val="22"/>
          <w:szCs w:val="22"/>
        </w:rPr>
        <w:t>s</w:t>
      </w:r>
      <w:r w:rsidRPr="00D45582">
        <w:rPr>
          <w:rFonts w:asciiTheme="minorHAnsi" w:hAnsiTheme="minorHAnsi" w:cstheme="minorHAnsi"/>
          <w:sz w:val="22"/>
          <w:szCs w:val="22"/>
        </w:rPr>
        <w:t>/documento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D33D10" w:rsidRPr="00D45582" w:rsidRDefault="00BD6674"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D33D10" w:rsidRPr="00D45582" w:rsidRDefault="00BD6674"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Contrato de </w:t>
      </w:r>
      <w:r w:rsidRPr="003E13BF">
        <w:rPr>
          <w:rFonts w:asciiTheme="minorHAnsi" w:hAnsiTheme="minorHAnsi" w:cstheme="minorHAnsi"/>
          <w:sz w:val="22"/>
          <w:szCs w:val="22"/>
        </w:rPr>
        <w:t>Adhesión (Cuando corresponda)</w:t>
      </w:r>
    </w:p>
    <w:p w:rsidR="00BD6674" w:rsidRPr="00D45582" w:rsidRDefault="00BD6674" w:rsidP="00306740">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w:t>
      </w:r>
      <w:r w:rsidR="00B44CF2" w:rsidRPr="00D45582">
        <w:rPr>
          <w:rFonts w:asciiTheme="minorHAnsi" w:hAnsiTheme="minorHAnsi" w:cstheme="minorHAnsi"/>
          <w:sz w:val="22"/>
          <w:szCs w:val="22"/>
        </w:rPr>
        <w:t>bolivianos</w:t>
      </w:r>
      <w:r w:rsidRPr="00D45582">
        <w:rPr>
          <w:rFonts w:asciiTheme="minorHAnsi" w:hAnsiTheme="minorHAnsi" w:cstheme="minorHAnsi"/>
          <w:sz w:val="22"/>
          <w:szCs w:val="22"/>
        </w:rPr>
        <w:t>).</w:t>
      </w: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w:t>
      </w:r>
      <w:r w:rsidR="00B44CF2">
        <w:rPr>
          <w:rFonts w:asciiTheme="minorHAnsi" w:hAnsiTheme="minorHAnsi" w:cstheme="minorHAnsi"/>
          <w:sz w:val="22"/>
          <w:szCs w:val="22"/>
        </w:rPr>
        <w:t>s</w:t>
      </w:r>
      <w:r w:rsidRPr="00D45582">
        <w:rPr>
          <w:rFonts w:asciiTheme="minorHAnsi" w:hAnsiTheme="minorHAnsi" w:cstheme="minorHAnsi"/>
          <w:sz w:val="22"/>
          <w:szCs w:val="22"/>
        </w:rPr>
        <w:t>/documento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BD6674" w:rsidRPr="00D45582" w:rsidRDefault="00BD6674" w:rsidP="00306740">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306740">
      <w:pPr>
        <w:pStyle w:val="Prrafodelista"/>
        <w:numPr>
          <w:ilvl w:val="1"/>
          <w:numId w:val="2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306740">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w:t>
      </w:r>
      <w:r w:rsidR="00B44CF2" w:rsidRPr="00D45582">
        <w:rPr>
          <w:rFonts w:asciiTheme="minorHAnsi" w:hAnsiTheme="minorHAnsi" w:cstheme="minorHAnsi"/>
          <w:sz w:val="22"/>
          <w:szCs w:val="22"/>
        </w:rPr>
        <w:t>bolivianos</w:t>
      </w:r>
      <w:r w:rsidRPr="00D45582">
        <w:rPr>
          <w:rFonts w:asciiTheme="minorHAnsi" w:hAnsiTheme="minorHAnsi" w:cstheme="minorHAnsi"/>
          <w:sz w:val="22"/>
          <w:szCs w:val="22"/>
        </w:rPr>
        <w:t>).</w:t>
      </w:r>
    </w:p>
    <w:p w:rsidR="00BD6674" w:rsidRPr="00D45582" w:rsidRDefault="00BD6674" w:rsidP="00306740">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1D7A84" w:rsidRDefault="001D7A84" w:rsidP="0030674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BD6674" w:rsidRPr="00D45582" w:rsidRDefault="00BD6674" w:rsidP="00306740">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Default="00BD6674" w:rsidP="00306740">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3E13BF" w:rsidRDefault="00D33D10" w:rsidP="00306740">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Original del Certificado de la Solvencia Fiscal, emitido por la Contra</w:t>
      </w:r>
      <w:r w:rsidR="00890435">
        <w:rPr>
          <w:rFonts w:asciiTheme="minorHAnsi" w:hAnsiTheme="minorHAnsi" w:cstheme="minorHAnsi"/>
          <w:sz w:val="22"/>
          <w:szCs w:val="22"/>
        </w:rPr>
        <w:t>loría General del Estado (CGE).</w:t>
      </w:r>
    </w:p>
    <w:p w:rsidR="00D33D10" w:rsidRPr="003E13BF" w:rsidRDefault="00D33D10" w:rsidP="00306740">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306740">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890435" w:rsidRDefault="00890435" w:rsidP="00890435">
      <w:pPr>
        <w:jc w:val="both"/>
        <w:rPr>
          <w:rFonts w:asciiTheme="minorHAnsi" w:hAnsiTheme="minorHAnsi" w:cstheme="minorHAnsi"/>
          <w:sz w:val="22"/>
          <w:szCs w:val="22"/>
        </w:rPr>
      </w:pPr>
    </w:p>
    <w:p w:rsidR="00890435" w:rsidRPr="008A05B0" w:rsidRDefault="00890435" w:rsidP="00890435">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890435" w:rsidRPr="008A05B0" w:rsidRDefault="00890435" w:rsidP="00890435">
      <w:pPr>
        <w:rPr>
          <w:rFonts w:asciiTheme="minorHAnsi" w:hAnsiTheme="minorHAnsi" w:cstheme="minorHAnsi"/>
          <w:sz w:val="22"/>
          <w:szCs w:val="22"/>
        </w:rPr>
      </w:pPr>
    </w:p>
    <w:p w:rsidR="00890435" w:rsidRPr="007D5538" w:rsidRDefault="00890435" w:rsidP="0089043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890435" w:rsidRPr="007D5538" w:rsidRDefault="00890435" w:rsidP="00890435">
      <w:pPr>
        <w:jc w:val="both"/>
        <w:rPr>
          <w:rFonts w:asciiTheme="minorHAnsi" w:hAnsiTheme="minorHAnsi" w:cstheme="minorHAnsi"/>
          <w:sz w:val="22"/>
          <w:szCs w:val="22"/>
        </w:rPr>
      </w:pPr>
    </w:p>
    <w:p w:rsidR="00890435" w:rsidRPr="007D5538" w:rsidRDefault="00890435" w:rsidP="0089043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890435" w:rsidRPr="007D5538" w:rsidRDefault="00890435" w:rsidP="00890435">
      <w:pPr>
        <w:jc w:val="both"/>
        <w:rPr>
          <w:rFonts w:asciiTheme="minorHAnsi" w:hAnsiTheme="minorHAnsi" w:cstheme="minorHAnsi"/>
          <w:sz w:val="22"/>
          <w:szCs w:val="22"/>
          <w:lang w:val="es-BO"/>
        </w:rPr>
      </w:pPr>
    </w:p>
    <w:p w:rsidR="00890435" w:rsidRPr="007D5538" w:rsidRDefault="00890435" w:rsidP="0089043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890435" w:rsidRDefault="00890435" w:rsidP="00890435">
      <w:pPr>
        <w:jc w:val="both"/>
        <w:rPr>
          <w:rFonts w:ascii="Calibri" w:hAnsi="Calibri" w:cs="Calibri"/>
          <w:color w:val="000000"/>
          <w:sz w:val="22"/>
          <w:szCs w:val="22"/>
        </w:rPr>
      </w:pPr>
    </w:p>
    <w:p w:rsidR="00890435" w:rsidRDefault="00890435" w:rsidP="0089043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890435" w:rsidRPr="009803E1" w:rsidRDefault="00890435" w:rsidP="00890435">
      <w:pPr>
        <w:ind w:left="720"/>
        <w:jc w:val="both"/>
        <w:rPr>
          <w:rFonts w:asciiTheme="minorHAnsi" w:hAnsiTheme="minorHAnsi" w:cstheme="minorHAnsi"/>
          <w:sz w:val="22"/>
          <w:szCs w:val="22"/>
        </w:rPr>
      </w:pPr>
    </w:p>
    <w:p w:rsidR="00890435" w:rsidRDefault="00890435" w:rsidP="00890435">
      <w:pPr>
        <w:jc w:val="both"/>
        <w:rPr>
          <w:rFonts w:asciiTheme="minorHAnsi" w:hAnsiTheme="minorHAnsi" w:cstheme="minorHAnsi"/>
          <w:sz w:val="22"/>
          <w:szCs w:val="22"/>
        </w:rPr>
      </w:pPr>
    </w:p>
    <w:p w:rsidR="00DE4262" w:rsidRPr="006F470A" w:rsidRDefault="00DE4262"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E0990" w:rsidRDefault="00FE0990"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E7366" w:rsidRPr="00A237DB" w:rsidRDefault="00A237DB" w:rsidP="00BE7366">
      <w:pPr>
        <w:jc w:val="center"/>
        <w:rPr>
          <w:rFonts w:ascii="Calibri" w:hAnsi="Calibri" w:cs="Calibri"/>
          <w:b/>
          <w:sz w:val="24"/>
          <w:szCs w:val="22"/>
          <w:lang w:val="es-BO"/>
        </w:rPr>
      </w:pPr>
      <w:r w:rsidRPr="00A237DB">
        <w:rPr>
          <w:rFonts w:ascii="Calibri" w:hAnsi="Calibri" w:cs="Calibri"/>
          <w:b/>
          <w:bCs/>
          <w:sz w:val="22"/>
        </w:rPr>
        <w:t>(Bolivianos)</w:t>
      </w:r>
    </w:p>
    <w:p w:rsidR="00BE7366" w:rsidRPr="00552079" w:rsidRDefault="00BE7366" w:rsidP="00DE10BB">
      <w:pPr>
        <w:jc w:val="center"/>
        <w:rPr>
          <w:rFonts w:asciiTheme="minorHAnsi" w:hAnsiTheme="minorHAnsi" w:cstheme="minorHAnsi"/>
          <w:b/>
          <w:sz w:val="22"/>
          <w:szCs w:val="22"/>
          <w:lang w:val="es-BO"/>
        </w:rPr>
      </w:pPr>
    </w:p>
    <w:tbl>
      <w:tblPr>
        <w:tblW w:w="8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3255"/>
        <w:gridCol w:w="1707"/>
        <w:gridCol w:w="848"/>
        <w:gridCol w:w="700"/>
        <w:gridCol w:w="1436"/>
      </w:tblGrid>
      <w:tr w:rsidR="00A237DB" w:rsidRPr="00A237DB" w:rsidTr="00A237DB">
        <w:trPr>
          <w:trHeight w:val="623"/>
          <w:jc w:val="center"/>
        </w:trPr>
        <w:tc>
          <w:tcPr>
            <w:tcW w:w="343" w:type="dxa"/>
            <w:shd w:val="clear" w:color="auto" w:fill="F2F2F2"/>
            <w:vAlign w:val="center"/>
          </w:tcPr>
          <w:p w:rsidR="00A237DB" w:rsidRPr="00A237DB" w:rsidRDefault="00A237DB" w:rsidP="001459C8">
            <w:pPr>
              <w:jc w:val="center"/>
              <w:rPr>
                <w:rFonts w:ascii="Calibri" w:hAnsi="Calibri" w:cs="Calibri"/>
                <w:b/>
                <w:bCs/>
                <w:sz w:val="16"/>
                <w:szCs w:val="16"/>
                <w:lang w:val="es-ES_tradnl" w:eastAsia="es-BO"/>
              </w:rPr>
            </w:pPr>
            <w:r w:rsidRPr="00A237DB">
              <w:rPr>
                <w:rFonts w:ascii="Calibri" w:hAnsi="Calibri" w:cs="Calibri"/>
                <w:b/>
                <w:bCs/>
                <w:sz w:val="16"/>
                <w:szCs w:val="16"/>
                <w:lang w:val="es-ES_tradnl" w:eastAsia="es-BO"/>
              </w:rPr>
              <w:t>N°</w:t>
            </w:r>
          </w:p>
        </w:tc>
        <w:tc>
          <w:tcPr>
            <w:tcW w:w="4962" w:type="dxa"/>
            <w:gridSpan w:val="2"/>
            <w:shd w:val="clear" w:color="auto" w:fill="F2F2F2"/>
            <w:noWrap/>
            <w:vAlign w:val="center"/>
            <w:hideMark/>
          </w:tcPr>
          <w:p w:rsidR="00A237DB" w:rsidRPr="00A237DB" w:rsidRDefault="00A237DB" w:rsidP="001459C8">
            <w:pPr>
              <w:jc w:val="center"/>
              <w:rPr>
                <w:rFonts w:ascii="Calibri" w:hAnsi="Calibri" w:cs="Calibri"/>
                <w:b/>
                <w:bCs/>
                <w:sz w:val="16"/>
                <w:szCs w:val="16"/>
                <w:lang w:val="es-ES_tradnl" w:eastAsia="es-BO"/>
              </w:rPr>
            </w:pPr>
            <w:r w:rsidRPr="00A237DB">
              <w:rPr>
                <w:rFonts w:ascii="Calibri" w:hAnsi="Calibri" w:cs="Calibri"/>
                <w:b/>
                <w:bCs/>
                <w:sz w:val="16"/>
                <w:szCs w:val="16"/>
                <w:lang w:val="es-ES_tradnl" w:eastAsia="es-BO"/>
              </w:rPr>
              <w:t xml:space="preserve">DETALLE DEL </w:t>
            </w:r>
          </w:p>
          <w:p w:rsidR="00A237DB" w:rsidRPr="00A237DB" w:rsidRDefault="00A237DB" w:rsidP="001459C8">
            <w:pPr>
              <w:jc w:val="center"/>
              <w:rPr>
                <w:rFonts w:ascii="Calibri" w:hAnsi="Calibri" w:cs="Calibri"/>
                <w:b/>
                <w:bCs/>
                <w:sz w:val="16"/>
                <w:szCs w:val="16"/>
                <w:lang w:eastAsia="es-BO"/>
              </w:rPr>
            </w:pPr>
            <w:r w:rsidRPr="00A237DB">
              <w:rPr>
                <w:rFonts w:ascii="Calibri" w:hAnsi="Calibri" w:cs="Calibri"/>
                <w:b/>
                <w:bCs/>
                <w:sz w:val="16"/>
                <w:szCs w:val="16"/>
                <w:lang w:val="es-ES_tradnl" w:eastAsia="es-BO"/>
              </w:rPr>
              <w:t>SERVICIO</w:t>
            </w:r>
          </w:p>
        </w:tc>
        <w:tc>
          <w:tcPr>
            <w:tcW w:w="848" w:type="dxa"/>
            <w:shd w:val="clear" w:color="auto" w:fill="F2F2F2"/>
            <w:noWrap/>
            <w:vAlign w:val="center"/>
            <w:hideMark/>
          </w:tcPr>
          <w:p w:rsidR="00A237DB" w:rsidRPr="00A237DB" w:rsidRDefault="00A237DB" w:rsidP="001459C8">
            <w:pPr>
              <w:jc w:val="center"/>
              <w:rPr>
                <w:rFonts w:ascii="Calibri" w:hAnsi="Calibri" w:cs="Calibri"/>
                <w:b/>
                <w:bCs/>
                <w:sz w:val="16"/>
                <w:szCs w:val="16"/>
                <w:lang w:eastAsia="es-BO"/>
              </w:rPr>
            </w:pPr>
            <w:r w:rsidRPr="00A237DB">
              <w:rPr>
                <w:rFonts w:ascii="Calibri" w:hAnsi="Calibri" w:cs="Calibri"/>
                <w:b/>
                <w:bCs/>
                <w:sz w:val="16"/>
                <w:szCs w:val="16"/>
                <w:lang w:eastAsia="es-BO"/>
              </w:rPr>
              <w:t>CANTIDAD</w:t>
            </w:r>
          </w:p>
        </w:tc>
        <w:tc>
          <w:tcPr>
            <w:tcW w:w="700" w:type="dxa"/>
            <w:shd w:val="clear" w:color="auto" w:fill="F2F2F2"/>
            <w:vAlign w:val="center"/>
            <w:hideMark/>
          </w:tcPr>
          <w:p w:rsidR="00A237DB" w:rsidRPr="00A237DB" w:rsidRDefault="00A237DB" w:rsidP="001459C8">
            <w:pPr>
              <w:jc w:val="center"/>
              <w:rPr>
                <w:rFonts w:ascii="Calibri" w:hAnsi="Calibri" w:cs="Calibri"/>
                <w:b/>
                <w:bCs/>
                <w:sz w:val="16"/>
                <w:szCs w:val="16"/>
                <w:lang w:val="es-ES_tradnl" w:eastAsia="es-BO"/>
              </w:rPr>
            </w:pPr>
            <w:r w:rsidRPr="00A237DB">
              <w:rPr>
                <w:rFonts w:ascii="Calibri" w:hAnsi="Calibri" w:cs="Calibri"/>
                <w:b/>
                <w:bCs/>
                <w:sz w:val="16"/>
                <w:szCs w:val="16"/>
                <w:lang w:val="es-ES_tradnl" w:eastAsia="es-BO"/>
              </w:rPr>
              <w:t>UNIDAD DE MEDIDA</w:t>
            </w:r>
          </w:p>
        </w:tc>
        <w:tc>
          <w:tcPr>
            <w:tcW w:w="1436" w:type="dxa"/>
            <w:shd w:val="clear" w:color="auto" w:fill="F2F2F2"/>
            <w:vAlign w:val="center"/>
            <w:hideMark/>
          </w:tcPr>
          <w:p w:rsidR="00A237DB" w:rsidRPr="00A237DB" w:rsidRDefault="00A237DB" w:rsidP="001459C8">
            <w:pPr>
              <w:jc w:val="center"/>
              <w:rPr>
                <w:rFonts w:ascii="Calibri" w:hAnsi="Calibri" w:cs="Calibri"/>
                <w:b/>
                <w:bCs/>
                <w:sz w:val="16"/>
                <w:szCs w:val="16"/>
                <w:lang w:val="es-ES_tradnl" w:eastAsia="es-BO"/>
              </w:rPr>
            </w:pPr>
            <w:r w:rsidRPr="00A237DB">
              <w:rPr>
                <w:rFonts w:ascii="Calibri" w:hAnsi="Calibri" w:cs="Calibri"/>
                <w:b/>
                <w:bCs/>
                <w:sz w:val="16"/>
                <w:szCs w:val="16"/>
                <w:lang w:val="es-ES_tradnl" w:eastAsia="es-BO"/>
              </w:rPr>
              <w:t>PRECIO UNITARIO</w:t>
            </w:r>
          </w:p>
          <w:p w:rsidR="00A237DB" w:rsidRPr="00A237DB" w:rsidRDefault="00A237DB" w:rsidP="001459C8">
            <w:pPr>
              <w:jc w:val="center"/>
              <w:rPr>
                <w:rFonts w:ascii="Calibri" w:hAnsi="Calibri" w:cs="Calibri"/>
                <w:b/>
                <w:bCs/>
                <w:sz w:val="16"/>
                <w:szCs w:val="16"/>
                <w:lang w:val="es-ES_tradnl" w:eastAsia="es-BO"/>
              </w:rPr>
            </w:pPr>
            <w:r w:rsidRPr="00A237DB">
              <w:rPr>
                <w:rFonts w:ascii="Calibri" w:hAnsi="Calibri" w:cs="Calibri"/>
                <w:b/>
                <w:bCs/>
                <w:sz w:val="16"/>
                <w:szCs w:val="16"/>
                <w:lang w:val="es-ES_tradnl" w:eastAsia="es-BO"/>
              </w:rPr>
              <w:t xml:space="preserve">NUMERAL </w:t>
            </w:r>
          </w:p>
          <w:p w:rsidR="00A237DB" w:rsidRPr="00A237DB" w:rsidRDefault="00A237DB" w:rsidP="001459C8">
            <w:pPr>
              <w:jc w:val="center"/>
              <w:rPr>
                <w:rFonts w:ascii="Calibri" w:hAnsi="Calibri" w:cs="Calibri"/>
                <w:b/>
                <w:bCs/>
                <w:sz w:val="16"/>
                <w:szCs w:val="16"/>
                <w:lang w:val="es-ES_tradnl" w:eastAsia="es-BO"/>
              </w:rPr>
            </w:pPr>
            <w:r w:rsidRPr="00A237DB">
              <w:rPr>
                <w:rFonts w:ascii="Calibri" w:hAnsi="Calibri" w:cs="Calibri"/>
                <w:b/>
                <w:bCs/>
                <w:sz w:val="16"/>
                <w:szCs w:val="16"/>
                <w:lang w:val="es-ES_tradnl" w:eastAsia="es-BO"/>
              </w:rPr>
              <w:t>(Bs.)</w:t>
            </w: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2D PSTM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487"/>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2</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2D PSDM (KIRCHHOFF, CRAM)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3</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3D PSTM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Km2</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69"/>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4</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3D PSDM  (KIRCHHOFF, CRAM)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Km2</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5</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2D PSDM (GBM)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6</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3D PSDM (GBM)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Km2</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7</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2D PSDM (RTM)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8</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REPROCESAMIENTO SÍSMICA 3D PSDM  (RTM)</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Km2</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9</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PRE-ACONDICIONAMIENTO DE GATHERS AVO/AVA</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10</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APILADOS PARCIALES AVO/AVA (2D)</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11</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APILADOS PARCIALES AVO/AVA (3D)</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Km2</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12</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ANÁLISIS AVO/AVA 2D</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13</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ANÁLISIS AVO/AVA 3D</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Km2</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626"/>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14</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INVERSIÓN SÍSMICA POST-APILAMIENTO (INVERSIÓN BASADA EN MODELO, INVERSIÓN DE IMPEDANCIA DE BANDA LIMITADA, INVERSIÓN, INVERSIÓN SPARSE SPIKE). 2D</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15</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EXTRACCIÓN DE ATRIBUTOS SÍSMICOS</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Km2</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16</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 xml:space="preserve">PROCESAMIENTO VSP </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pozo</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17</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INTERPRETACIÓN VSP</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pozo</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14"/>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18</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PROCESAMIENTO MIENTRAS PERFORAN PSDM  (2D)</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306"/>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19</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PROCESAMIENTO PSTM FAST TRACK PARA ADQUISICIÓN QC (2D)</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KM</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411"/>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20</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MODELADO DE INVERSIÓN SIMULTÁNEA MT  (PSDM IMAGING NO ESTÁ INCLUÍDA EN EL PRECIO)</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punto</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613"/>
          <w:jc w:val="center"/>
        </w:trPr>
        <w:tc>
          <w:tcPr>
            <w:tcW w:w="343" w:type="dxa"/>
            <w:vAlign w:val="center"/>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21</w:t>
            </w:r>
          </w:p>
        </w:tc>
        <w:tc>
          <w:tcPr>
            <w:tcW w:w="4962" w:type="dxa"/>
            <w:gridSpan w:val="2"/>
            <w:shd w:val="clear" w:color="auto" w:fill="auto"/>
            <w:vAlign w:val="center"/>
            <w:hideMark/>
          </w:tcPr>
          <w:p w:rsidR="00A237DB" w:rsidRPr="00A237DB" w:rsidRDefault="00A237DB" w:rsidP="001459C8">
            <w:pPr>
              <w:rPr>
                <w:rFonts w:ascii="Calibri" w:hAnsi="Calibri"/>
                <w:color w:val="000000"/>
                <w:sz w:val="16"/>
                <w:szCs w:val="16"/>
              </w:rPr>
            </w:pPr>
            <w:r w:rsidRPr="00A237DB">
              <w:rPr>
                <w:rFonts w:ascii="Calibri" w:hAnsi="Calibri"/>
                <w:color w:val="000000"/>
                <w:sz w:val="16"/>
                <w:szCs w:val="16"/>
              </w:rPr>
              <w:t>MODELADO DE INVERSIÓN SIMULTÁNEA GRAVIMETRÍA  (PSDM IMAGING NO ESTÁ INCLUÍDA EN EL PRECIO)</w:t>
            </w:r>
          </w:p>
        </w:tc>
        <w:tc>
          <w:tcPr>
            <w:tcW w:w="848" w:type="dxa"/>
            <w:shd w:val="clear" w:color="auto" w:fill="auto"/>
            <w:noWrap/>
            <w:vAlign w:val="center"/>
            <w:hideMark/>
          </w:tcPr>
          <w:p w:rsidR="00A237DB" w:rsidRPr="00A237DB" w:rsidRDefault="00A237DB" w:rsidP="00A237DB">
            <w:pPr>
              <w:jc w:val="center"/>
              <w:rPr>
                <w:rFonts w:ascii="Calibri" w:hAnsi="Calibri"/>
                <w:color w:val="000000"/>
                <w:sz w:val="16"/>
                <w:szCs w:val="16"/>
              </w:rPr>
            </w:pPr>
            <w:r w:rsidRPr="00A237DB">
              <w:rPr>
                <w:rFonts w:ascii="Calibri" w:hAnsi="Calibri"/>
                <w:color w:val="000000"/>
                <w:sz w:val="16"/>
                <w:szCs w:val="16"/>
              </w:rPr>
              <w:t>1</w:t>
            </w:r>
          </w:p>
        </w:tc>
        <w:tc>
          <w:tcPr>
            <w:tcW w:w="700" w:type="dxa"/>
            <w:shd w:val="clear" w:color="auto" w:fill="auto"/>
            <w:noWrap/>
            <w:vAlign w:val="center"/>
            <w:hideMark/>
          </w:tcPr>
          <w:p w:rsidR="00A237DB" w:rsidRPr="00A237DB" w:rsidRDefault="00A237DB" w:rsidP="001459C8">
            <w:pPr>
              <w:jc w:val="center"/>
              <w:rPr>
                <w:rFonts w:ascii="Calibri" w:hAnsi="Calibri"/>
                <w:color w:val="000000"/>
                <w:sz w:val="16"/>
                <w:szCs w:val="16"/>
              </w:rPr>
            </w:pPr>
            <w:r w:rsidRPr="00A237DB">
              <w:rPr>
                <w:rFonts w:ascii="Calibri" w:hAnsi="Calibri"/>
                <w:color w:val="000000"/>
                <w:sz w:val="16"/>
                <w:szCs w:val="16"/>
              </w:rPr>
              <w:t>punto</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1459C8">
        <w:trPr>
          <w:trHeight w:val="613"/>
          <w:jc w:val="center"/>
        </w:trPr>
        <w:tc>
          <w:tcPr>
            <w:tcW w:w="6853" w:type="dxa"/>
            <w:gridSpan w:val="5"/>
            <w:vAlign w:val="center"/>
          </w:tcPr>
          <w:p w:rsidR="00A237DB" w:rsidRPr="00A237DB" w:rsidRDefault="00A237DB" w:rsidP="001459C8">
            <w:pPr>
              <w:jc w:val="center"/>
              <w:rPr>
                <w:rFonts w:ascii="Calibri" w:hAnsi="Calibri"/>
                <w:b/>
                <w:color w:val="000000"/>
                <w:sz w:val="16"/>
                <w:szCs w:val="16"/>
              </w:rPr>
            </w:pPr>
            <w:r w:rsidRPr="00A237DB">
              <w:rPr>
                <w:rFonts w:ascii="Calibri" w:hAnsi="Calibri"/>
                <w:b/>
                <w:color w:val="000000"/>
                <w:sz w:val="16"/>
                <w:szCs w:val="16"/>
              </w:rPr>
              <w:t>SUMATORIA PRECIOS UNITARIOS NUMERAL</w:t>
            </w:r>
          </w:p>
        </w:tc>
        <w:tc>
          <w:tcPr>
            <w:tcW w:w="1436" w:type="dxa"/>
            <w:shd w:val="clear" w:color="auto" w:fill="auto"/>
            <w:noWrap/>
            <w:vAlign w:val="center"/>
          </w:tcPr>
          <w:p w:rsidR="00A237DB" w:rsidRPr="00A237DB" w:rsidRDefault="00A237DB" w:rsidP="001459C8">
            <w:pPr>
              <w:jc w:val="right"/>
              <w:rPr>
                <w:rFonts w:ascii="Calibri" w:hAnsi="Calibri"/>
                <w:color w:val="000000"/>
                <w:sz w:val="16"/>
                <w:szCs w:val="16"/>
              </w:rPr>
            </w:pPr>
          </w:p>
        </w:tc>
      </w:tr>
      <w:tr w:rsidR="00A237DB" w:rsidRPr="00A237DB" w:rsidTr="00A237DB">
        <w:trPr>
          <w:trHeight w:val="613"/>
          <w:jc w:val="center"/>
        </w:trPr>
        <w:tc>
          <w:tcPr>
            <w:tcW w:w="3598" w:type="dxa"/>
            <w:gridSpan w:val="2"/>
            <w:vAlign w:val="center"/>
          </w:tcPr>
          <w:p w:rsidR="00A237DB" w:rsidRPr="00A237DB" w:rsidRDefault="00A237DB" w:rsidP="00A237DB">
            <w:pPr>
              <w:jc w:val="center"/>
              <w:rPr>
                <w:rFonts w:ascii="Calibri" w:hAnsi="Calibri"/>
                <w:b/>
                <w:color w:val="000000"/>
                <w:sz w:val="16"/>
                <w:szCs w:val="16"/>
              </w:rPr>
            </w:pPr>
            <w:r w:rsidRPr="00A237DB">
              <w:rPr>
                <w:rFonts w:ascii="Calibri" w:hAnsi="Calibri"/>
                <w:b/>
                <w:color w:val="000000"/>
                <w:sz w:val="16"/>
                <w:szCs w:val="16"/>
              </w:rPr>
              <w:t>SUMATORIA PRECIOS UNITARIOS LITERAL</w:t>
            </w:r>
          </w:p>
        </w:tc>
        <w:tc>
          <w:tcPr>
            <w:tcW w:w="4691" w:type="dxa"/>
            <w:gridSpan w:val="4"/>
            <w:shd w:val="clear" w:color="auto" w:fill="auto"/>
            <w:vAlign w:val="center"/>
          </w:tcPr>
          <w:p w:rsidR="00A237DB" w:rsidRPr="00A237DB" w:rsidRDefault="00A237DB" w:rsidP="001459C8">
            <w:pPr>
              <w:jc w:val="right"/>
              <w:rPr>
                <w:rFonts w:ascii="Calibri" w:hAnsi="Calibri"/>
                <w:color w:val="000000"/>
                <w:sz w:val="16"/>
                <w:szCs w:val="16"/>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9E1294" w:rsidRPr="006F470A"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A96869" w:rsidP="00F21F0C">
            <w:pPr>
              <w:jc w:val="center"/>
              <w:rPr>
                <w:rFonts w:asciiTheme="minorHAnsi" w:hAnsiTheme="minorHAnsi" w:cstheme="minorHAnsi"/>
                <w:sz w:val="22"/>
                <w:szCs w:val="22"/>
              </w:rPr>
            </w:pPr>
            <w:r w:rsidRPr="00A96869">
              <w:rPr>
                <w:rFonts w:asciiTheme="minorHAnsi" w:hAnsiTheme="minorHAnsi" w:cstheme="minorHAnsi"/>
                <w:sz w:val="22"/>
                <w:szCs w:val="22"/>
              </w:rPr>
              <w:t>CONSULTORIA EN REPROCESAMIENTO SÍSMICO CON ATRIBUTOS ESPECIALES</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A9686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A96869" w:rsidP="00A96869">
            <w:pPr>
              <w:jc w:val="center"/>
              <w:rPr>
                <w:rFonts w:asciiTheme="minorHAnsi" w:hAnsiTheme="minorHAnsi" w:cstheme="minorHAnsi"/>
                <w:sz w:val="22"/>
                <w:szCs w:val="22"/>
              </w:rPr>
            </w:pPr>
            <w:r w:rsidRPr="00A96869">
              <w:rPr>
                <w:rFonts w:asciiTheme="minorHAnsi" w:hAnsiTheme="minorHAnsi" w:cstheme="minorHAnsi"/>
                <w:sz w:val="22"/>
                <w:szCs w:val="22"/>
              </w:rPr>
              <w:t>DRCO-CDL-GATC-186-19</w:t>
            </w: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9117" w:type="dxa"/>
        <w:jc w:val="center"/>
        <w:tblCellMar>
          <w:left w:w="70" w:type="dxa"/>
          <w:right w:w="70" w:type="dxa"/>
        </w:tblCellMar>
        <w:tblLook w:val="04A0" w:firstRow="1" w:lastRow="0" w:firstColumn="1" w:lastColumn="0" w:noHBand="0" w:noVBand="1"/>
      </w:tblPr>
      <w:tblGrid>
        <w:gridCol w:w="578"/>
        <w:gridCol w:w="2242"/>
        <w:gridCol w:w="2107"/>
        <w:gridCol w:w="1017"/>
        <w:gridCol w:w="1122"/>
        <w:gridCol w:w="2051"/>
      </w:tblGrid>
      <w:tr w:rsidR="004B6B62" w:rsidRPr="002A6B14" w:rsidTr="004B6B62">
        <w:trPr>
          <w:trHeight w:val="390"/>
          <w:jc w:val="center"/>
        </w:trPr>
        <w:tc>
          <w:tcPr>
            <w:tcW w:w="578"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B6B62" w:rsidRPr="002A6B14" w:rsidRDefault="004B6B62" w:rsidP="00F21F0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2242"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B6B62" w:rsidRPr="002A6B14" w:rsidRDefault="004B6B62" w:rsidP="00F21F0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2107"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B6B62" w:rsidRPr="002A6B14" w:rsidRDefault="004B6B62" w:rsidP="00F21F0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2139"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09463D" w:rsidRDefault="004B6B62" w:rsidP="00F21F0C">
            <w:pPr>
              <w:jc w:val="center"/>
              <w:rPr>
                <w:rFonts w:ascii="Arial" w:hAnsi="Arial" w:cs="Arial"/>
                <w:b/>
                <w:bCs/>
                <w:sz w:val="16"/>
                <w:szCs w:val="16"/>
                <w:lang w:eastAsia="es-BO"/>
              </w:rPr>
            </w:pPr>
            <w:r w:rsidRPr="002A6B14">
              <w:rPr>
                <w:rFonts w:ascii="Arial" w:hAnsi="Arial" w:cs="Arial"/>
                <w:b/>
                <w:bCs/>
                <w:sz w:val="16"/>
                <w:szCs w:val="16"/>
                <w:lang w:eastAsia="es-BO"/>
              </w:rPr>
              <w:t xml:space="preserve">EXPERIENCIA </w:t>
            </w:r>
          </w:p>
          <w:p w:rsidR="004B6B62" w:rsidRPr="002A6B14" w:rsidRDefault="004B6B62" w:rsidP="00F21F0C">
            <w:pPr>
              <w:jc w:val="center"/>
              <w:rPr>
                <w:rFonts w:ascii="Arial" w:hAnsi="Arial" w:cs="Arial"/>
                <w:b/>
                <w:bCs/>
                <w:sz w:val="16"/>
                <w:szCs w:val="16"/>
                <w:lang w:eastAsia="es-BO"/>
              </w:rPr>
            </w:pPr>
            <w:r w:rsidRPr="002A6B14">
              <w:rPr>
                <w:rFonts w:ascii="Arial" w:hAnsi="Arial" w:cs="Arial"/>
                <w:b/>
                <w:bCs/>
                <w:sz w:val="16"/>
                <w:szCs w:val="16"/>
                <w:lang w:eastAsia="es-BO"/>
              </w:rPr>
              <w:t>(marcar una o ambas)</w:t>
            </w:r>
          </w:p>
        </w:tc>
        <w:tc>
          <w:tcPr>
            <w:tcW w:w="2051" w:type="dxa"/>
            <w:vMerge w:val="restart"/>
            <w:tcBorders>
              <w:top w:val="single" w:sz="12" w:space="0" w:color="auto"/>
              <w:left w:val="single" w:sz="8" w:space="0" w:color="auto"/>
              <w:right w:val="single" w:sz="12" w:space="0" w:color="auto"/>
            </w:tcBorders>
            <w:shd w:val="clear" w:color="auto" w:fill="D9D9D9" w:themeFill="background1" w:themeFillShade="D9"/>
            <w:vAlign w:val="center"/>
          </w:tcPr>
          <w:p w:rsidR="004B6B62" w:rsidRPr="002A6B14" w:rsidRDefault="004B6B62" w:rsidP="004B6B62">
            <w:pPr>
              <w:jc w:val="center"/>
              <w:rPr>
                <w:rFonts w:ascii="Arial" w:hAnsi="Arial" w:cs="Arial"/>
                <w:b/>
                <w:bCs/>
                <w:sz w:val="16"/>
                <w:szCs w:val="16"/>
                <w:lang w:eastAsia="es-BO"/>
              </w:rPr>
            </w:pPr>
            <w:r w:rsidRPr="004B6B62">
              <w:rPr>
                <w:rFonts w:ascii="Arial" w:hAnsi="Arial" w:cs="Arial"/>
                <w:b/>
                <w:bCs/>
                <w:sz w:val="16"/>
                <w:szCs w:val="16"/>
                <w:lang w:eastAsia="es-BO"/>
              </w:rPr>
              <w:t>Detalle de los Documentos de Respaldo</w:t>
            </w:r>
          </w:p>
        </w:tc>
      </w:tr>
      <w:tr w:rsidR="004B6B62" w:rsidRPr="002A6B14" w:rsidTr="004B6B62">
        <w:trPr>
          <w:cantSplit/>
          <w:trHeight w:val="1222"/>
          <w:jc w:val="center"/>
        </w:trPr>
        <w:tc>
          <w:tcPr>
            <w:tcW w:w="578" w:type="dxa"/>
            <w:vMerge/>
            <w:tcBorders>
              <w:top w:val="nil"/>
              <w:left w:val="single" w:sz="12" w:space="0" w:color="auto"/>
              <w:bottom w:val="single" w:sz="12" w:space="0" w:color="auto"/>
              <w:right w:val="single" w:sz="8" w:space="0" w:color="auto"/>
            </w:tcBorders>
            <w:vAlign w:val="center"/>
            <w:hideMark/>
          </w:tcPr>
          <w:p w:rsidR="004B6B62" w:rsidRPr="002A6B14" w:rsidRDefault="004B6B62" w:rsidP="00F21F0C">
            <w:pPr>
              <w:rPr>
                <w:rFonts w:ascii="Arial" w:hAnsi="Arial" w:cs="Arial"/>
                <w:b/>
                <w:bCs/>
                <w:sz w:val="16"/>
                <w:szCs w:val="16"/>
                <w:lang w:eastAsia="es-BO"/>
              </w:rPr>
            </w:pPr>
          </w:p>
        </w:tc>
        <w:tc>
          <w:tcPr>
            <w:tcW w:w="2242" w:type="dxa"/>
            <w:vMerge/>
            <w:tcBorders>
              <w:top w:val="nil"/>
              <w:left w:val="single" w:sz="8" w:space="0" w:color="auto"/>
              <w:bottom w:val="single" w:sz="12" w:space="0" w:color="auto"/>
              <w:right w:val="single" w:sz="8" w:space="0" w:color="auto"/>
            </w:tcBorders>
            <w:vAlign w:val="center"/>
            <w:hideMark/>
          </w:tcPr>
          <w:p w:rsidR="004B6B62" w:rsidRPr="002A6B14" w:rsidRDefault="004B6B62" w:rsidP="00F21F0C">
            <w:pPr>
              <w:rPr>
                <w:rFonts w:ascii="Arial" w:hAnsi="Arial" w:cs="Arial"/>
                <w:b/>
                <w:bCs/>
                <w:sz w:val="16"/>
                <w:szCs w:val="16"/>
                <w:lang w:eastAsia="es-BO"/>
              </w:rPr>
            </w:pPr>
          </w:p>
        </w:tc>
        <w:tc>
          <w:tcPr>
            <w:tcW w:w="2107" w:type="dxa"/>
            <w:vMerge/>
            <w:tcBorders>
              <w:left w:val="single" w:sz="8" w:space="0" w:color="auto"/>
              <w:bottom w:val="single" w:sz="12" w:space="0" w:color="auto"/>
              <w:right w:val="single" w:sz="8" w:space="0" w:color="auto"/>
            </w:tcBorders>
            <w:vAlign w:val="center"/>
            <w:hideMark/>
          </w:tcPr>
          <w:p w:rsidR="004B6B62" w:rsidRPr="002A6B14" w:rsidRDefault="004B6B62" w:rsidP="00F21F0C">
            <w:pPr>
              <w:rPr>
                <w:rFonts w:ascii="Arial" w:hAnsi="Arial" w:cs="Arial"/>
                <w:b/>
                <w:bCs/>
                <w:sz w:val="16"/>
                <w:szCs w:val="16"/>
                <w:lang w:eastAsia="es-BO"/>
              </w:rPr>
            </w:pPr>
          </w:p>
        </w:tc>
        <w:tc>
          <w:tcPr>
            <w:tcW w:w="1017"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B6B62" w:rsidRPr="002A6B14" w:rsidRDefault="004B6B62"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112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B6B62" w:rsidRPr="002A6B14" w:rsidRDefault="004B6B62" w:rsidP="00F21F0C">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2051" w:type="dxa"/>
            <w:vMerge/>
            <w:tcBorders>
              <w:left w:val="single" w:sz="8" w:space="0" w:color="auto"/>
              <w:bottom w:val="single" w:sz="12" w:space="0" w:color="auto"/>
              <w:right w:val="single" w:sz="12" w:space="0" w:color="auto"/>
            </w:tcBorders>
          </w:tcPr>
          <w:p w:rsidR="004B6B62" w:rsidRPr="002A6B14" w:rsidRDefault="004B6B62" w:rsidP="00F21F0C">
            <w:pPr>
              <w:rPr>
                <w:rFonts w:ascii="Arial" w:hAnsi="Arial" w:cs="Arial"/>
                <w:b/>
                <w:bCs/>
                <w:sz w:val="16"/>
                <w:szCs w:val="16"/>
                <w:lang w:eastAsia="es-BO"/>
              </w:rPr>
            </w:pPr>
          </w:p>
        </w:tc>
      </w:tr>
      <w:tr w:rsidR="004B6B62" w:rsidRPr="002A6B14" w:rsidTr="004B6B62">
        <w:trPr>
          <w:trHeight w:val="230"/>
          <w:jc w:val="center"/>
        </w:trPr>
        <w:tc>
          <w:tcPr>
            <w:tcW w:w="578"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1</w:t>
            </w:r>
          </w:p>
        </w:tc>
        <w:tc>
          <w:tcPr>
            <w:tcW w:w="2242" w:type="dxa"/>
            <w:tcBorders>
              <w:top w:val="single" w:sz="12" w:space="0" w:color="auto"/>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107" w:type="dxa"/>
            <w:tcBorders>
              <w:top w:val="single" w:sz="12" w:space="0" w:color="auto"/>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017" w:type="dxa"/>
            <w:tcBorders>
              <w:top w:val="single" w:sz="12" w:space="0" w:color="auto"/>
              <w:left w:val="nil"/>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1122" w:type="dxa"/>
            <w:tcBorders>
              <w:top w:val="single" w:sz="12" w:space="0" w:color="auto"/>
              <w:left w:val="single" w:sz="8" w:space="0" w:color="auto"/>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2051" w:type="dxa"/>
            <w:tcBorders>
              <w:top w:val="single" w:sz="12" w:space="0" w:color="auto"/>
              <w:left w:val="single" w:sz="2" w:space="0" w:color="auto"/>
              <w:bottom w:val="single" w:sz="8" w:space="0" w:color="auto"/>
              <w:right w:val="single" w:sz="12" w:space="0" w:color="auto"/>
            </w:tcBorders>
            <w:shd w:val="clear" w:color="000000" w:fill="FFFFFF"/>
          </w:tcPr>
          <w:p w:rsidR="004B6B62" w:rsidRPr="002A6B14" w:rsidRDefault="004B6B62" w:rsidP="00F21F0C">
            <w:pPr>
              <w:jc w:val="center"/>
              <w:rPr>
                <w:rFonts w:ascii="Arial" w:hAnsi="Arial" w:cs="Arial"/>
                <w:sz w:val="16"/>
                <w:szCs w:val="16"/>
                <w:lang w:eastAsia="es-BO"/>
              </w:rPr>
            </w:pPr>
          </w:p>
        </w:tc>
      </w:tr>
      <w:tr w:rsidR="004B6B62" w:rsidRPr="002A6B14" w:rsidTr="004B6B62">
        <w:trPr>
          <w:trHeight w:val="202"/>
          <w:jc w:val="center"/>
        </w:trPr>
        <w:tc>
          <w:tcPr>
            <w:tcW w:w="578" w:type="dxa"/>
            <w:tcBorders>
              <w:top w:val="nil"/>
              <w:left w:val="single" w:sz="12" w:space="0" w:color="auto"/>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2</w:t>
            </w:r>
          </w:p>
        </w:tc>
        <w:tc>
          <w:tcPr>
            <w:tcW w:w="2242"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107"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017" w:type="dxa"/>
            <w:tcBorders>
              <w:top w:val="nil"/>
              <w:left w:val="nil"/>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1122" w:type="dxa"/>
            <w:tcBorders>
              <w:top w:val="single" w:sz="8" w:space="0" w:color="auto"/>
              <w:left w:val="single" w:sz="8" w:space="0" w:color="auto"/>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2051" w:type="dxa"/>
            <w:tcBorders>
              <w:top w:val="single" w:sz="8" w:space="0" w:color="auto"/>
              <w:left w:val="single" w:sz="2" w:space="0" w:color="auto"/>
              <w:bottom w:val="single" w:sz="8" w:space="0" w:color="auto"/>
              <w:right w:val="single" w:sz="12" w:space="0" w:color="auto"/>
            </w:tcBorders>
            <w:shd w:val="clear" w:color="000000" w:fill="FFFFFF"/>
          </w:tcPr>
          <w:p w:rsidR="004B6B62" w:rsidRPr="002A6B14" w:rsidRDefault="004B6B62" w:rsidP="00F21F0C">
            <w:pPr>
              <w:jc w:val="center"/>
              <w:rPr>
                <w:rFonts w:ascii="Arial" w:hAnsi="Arial" w:cs="Arial"/>
                <w:sz w:val="16"/>
                <w:szCs w:val="16"/>
                <w:lang w:eastAsia="es-BO"/>
              </w:rPr>
            </w:pPr>
          </w:p>
        </w:tc>
      </w:tr>
      <w:tr w:rsidR="004B6B62" w:rsidRPr="002A6B14" w:rsidTr="004B6B62">
        <w:trPr>
          <w:trHeight w:val="223"/>
          <w:jc w:val="center"/>
        </w:trPr>
        <w:tc>
          <w:tcPr>
            <w:tcW w:w="578" w:type="dxa"/>
            <w:tcBorders>
              <w:top w:val="nil"/>
              <w:left w:val="single" w:sz="12" w:space="0" w:color="auto"/>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3</w:t>
            </w:r>
          </w:p>
        </w:tc>
        <w:tc>
          <w:tcPr>
            <w:tcW w:w="2242"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107"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017" w:type="dxa"/>
            <w:tcBorders>
              <w:top w:val="nil"/>
              <w:left w:val="nil"/>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1122" w:type="dxa"/>
            <w:tcBorders>
              <w:top w:val="single" w:sz="8" w:space="0" w:color="auto"/>
              <w:left w:val="single" w:sz="8" w:space="0" w:color="auto"/>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2051" w:type="dxa"/>
            <w:tcBorders>
              <w:top w:val="single" w:sz="8" w:space="0" w:color="auto"/>
              <w:left w:val="single" w:sz="2" w:space="0" w:color="auto"/>
              <w:bottom w:val="single" w:sz="8" w:space="0" w:color="auto"/>
              <w:right w:val="single" w:sz="12" w:space="0" w:color="auto"/>
            </w:tcBorders>
            <w:shd w:val="clear" w:color="000000" w:fill="FFFFFF"/>
          </w:tcPr>
          <w:p w:rsidR="004B6B62" w:rsidRPr="002A6B14" w:rsidRDefault="004B6B62" w:rsidP="00F21F0C">
            <w:pPr>
              <w:jc w:val="center"/>
              <w:rPr>
                <w:rFonts w:ascii="Arial" w:hAnsi="Arial" w:cs="Arial"/>
                <w:sz w:val="16"/>
                <w:szCs w:val="16"/>
                <w:lang w:eastAsia="es-BO"/>
              </w:rPr>
            </w:pPr>
          </w:p>
        </w:tc>
      </w:tr>
      <w:tr w:rsidR="004B6B62" w:rsidRPr="002A6B14" w:rsidTr="004B6B62">
        <w:trPr>
          <w:trHeight w:val="223"/>
          <w:jc w:val="center"/>
        </w:trPr>
        <w:tc>
          <w:tcPr>
            <w:tcW w:w="578" w:type="dxa"/>
            <w:tcBorders>
              <w:top w:val="nil"/>
              <w:left w:val="single" w:sz="12" w:space="0" w:color="auto"/>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4</w:t>
            </w:r>
          </w:p>
        </w:tc>
        <w:tc>
          <w:tcPr>
            <w:tcW w:w="2242"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107"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017" w:type="dxa"/>
            <w:tcBorders>
              <w:top w:val="nil"/>
              <w:left w:val="nil"/>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1122" w:type="dxa"/>
            <w:tcBorders>
              <w:top w:val="single" w:sz="8" w:space="0" w:color="auto"/>
              <w:left w:val="single" w:sz="8" w:space="0" w:color="auto"/>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2051" w:type="dxa"/>
            <w:tcBorders>
              <w:top w:val="single" w:sz="8" w:space="0" w:color="auto"/>
              <w:left w:val="single" w:sz="2" w:space="0" w:color="auto"/>
              <w:bottom w:val="single" w:sz="8" w:space="0" w:color="auto"/>
              <w:right w:val="single" w:sz="12" w:space="0" w:color="auto"/>
            </w:tcBorders>
            <w:shd w:val="clear" w:color="000000" w:fill="FFFFFF"/>
          </w:tcPr>
          <w:p w:rsidR="004B6B62" w:rsidRPr="002A6B14" w:rsidRDefault="004B6B62" w:rsidP="00F21F0C">
            <w:pPr>
              <w:jc w:val="center"/>
              <w:rPr>
                <w:rFonts w:ascii="Arial" w:hAnsi="Arial" w:cs="Arial"/>
                <w:sz w:val="16"/>
                <w:szCs w:val="16"/>
                <w:lang w:eastAsia="es-BO"/>
              </w:rPr>
            </w:pPr>
          </w:p>
        </w:tc>
      </w:tr>
      <w:tr w:rsidR="004B6B62" w:rsidRPr="002A6B14" w:rsidTr="004B6B62">
        <w:trPr>
          <w:trHeight w:val="223"/>
          <w:jc w:val="center"/>
        </w:trPr>
        <w:tc>
          <w:tcPr>
            <w:tcW w:w="578" w:type="dxa"/>
            <w:tcBorders>
              <w:top w:val="nil"/>
              <w:left w:val="single" w:sz="12" w:space="0" w:color="auto"/>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w:t>
            </w:r>
          </w:p>
        </w:tc>
        <w:tc>
          <w:tcPr>
            <w:tcW w:w="2242"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107" w:type="dxa"/>
            <w:tcBorders>
              <w:top w:val="nil"/>
              <w:left w:val="nil"/>
              <w:bottom w:val="single" w:sz="8"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017" w:type="dxa"/>
            <w:tcBorders>
              <w:top w:val="nil"/>
              <w:left w:val="nil"/>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1122" w:type="dxa"/>
            <w:tcBorders>
              <w:top w:val="single" w:sz="8" w:space="0" w:color="auto"/>
              <w:left w:val="single" w:sz="8" w:space="0" w:color="auto"/>
              <w:bottom w:val="single" w:sz="8"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2051" w:type="dxa"/>
            <w:tcBorders>
              <w:top w:val="single" w:sz="8" w:space="0" w:color="auto"/>
              <w:left w:val="single" w:sz="2" w:space="0" w:color="auto"/>
              <w:bottom w:val="single" w:sz="8" w:space="0" w:color="auto"/>
              <w:right w:val="single" w:sz="12" w:space="0" w:color="auto"/>
            </w:tcBorders>
            <w:shd w:val="clear" w:color="000000" w:fill="FFFFFF"/>
          </w:tcPr>
          <w:p w:rsidR="004B6B62" w:rsidRPr="002A6B14" w:rsidRDefault="004B6B62" w:rsidP="00F21F0C">
            <w:pPr>
              <w:jc w:val="center"/>
              <w:rPr>
                <w:rFonts w:ascii="Arial" w:hAnsi="Arial" w:cs="Arial"/>
                <w:sz w:val="16"/>
                <w:szCs w:val="16"/>
                <w:lang w:eastAsia="es-BO"/>
              </w:rPr>
            </w:pPr>
          </w:p>
        </w:tc>
      </w:tr>
      <w:tr w:rsidR="004B6B62" w:rsidRPr="002A6B14" w:rsidTr="004B6B62">
        <w:trPr>
          <w:trHeight w:val="223"/>
          <w:jc w:val="center"/>
        </w:trPr>
        <w:tc>
          <w:tcPr>
            <w:tcW w:w="578" w:type="dxa"/>
            <w:tcBorders>
              <w:top w:val="nil"/>
              <w:left w:val="single" w:sz="12" w:space="0" w:color="auto"/>
              <w:bottom w:val="single" w:sz="12"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N</w:t>
            </w:r>
          </w:p>
        </w:tc>
        <w:tc>
          <w:tcPr>
            <w:tcW w:w="2242" w:type="dxa"/>
            <w:tcBorders>
              <w:top w:val="nil"/>
              <w:left w:val="nil"/>
              <w:bottom w:val="single" w:sz="12"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2107" w:type="dxa"/>
            <w:tcBorders>
              <w:top w:val="nil"/>
              <w:left w:val="nil"/>
              <w:bottom w:val="single" w:sz="12" w:space="0" w:color="auto"/>
              <w:right w:val="single" w:sz="8" w:space="0" w:color="auto"/>
            </w:tcBorders>
            <w:shd w:val="clear" w:color="000000" w:fill="FFFFFF"/>
            <w:vAlign w:val="center"/>
            <w:hideMark/>
          </w:tcPr>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p w:rsidR="004B6B62" w:rsidRPr="002A6B14" w:rsidRDefault="004B6B62" w:rsidP="00F21F0C">
            <w:pPr>
              <w:jc w:val="center"/>
              <w:rPr>
                <w:rFonts w:ascii="Arial" w:hAnsi="Arial" w:cs="Arial"/>
                <w:sz w:val="16"/>
                <w:szCs w:val="16"/>
                <w:lang w:eastAsia="es-BO"/>
              </w:rPr>
            </w:pPr>
            <w:r w:rsidRPr="002A6B14">
              <w:rPr>
                <w:rFonts w:ascii="Arial" w:hAnsi="Arial" w:cs="Arial"/>
                <w:sz w:val="16"/>
                <w:szCs w:val="16"/>
                <w:lang w:eastAsia="es-BO"/>
              </w:rPr>
              <w:t> </w:t>
            </w:r>
          </w:p>
        </w:tc>
        <w:tc>
          <w:tcPr>
            <w:tcW w:w="1017" w:type="dxa"/>
            <w:tcBorders>
              <w:top w:val="nil"/>
              <w:left w:val="nil"/>
              <w:bottom w:val="single" w:sz="12"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1122" w:type="dxa"/>
            <w:tcBorders>
              <w:top w:val="single" w:sz="8" w:space="0" w:color="auto"/>
              <w:left w:val="single" w:sz="8" w:space="0" w:color="auto"/>
              <w:bottom w:val="single" w:sz="12" w:space="0" w:color="auto"/>
              <w:right w:val="single" w:sz="8" w:space="0" w:color="auto"/>
            </w:tcBorders>
            <w:shd w:val="clear" w:color="000000" w:fill="FFFFFF"/>
          </w:tcPr>
          <w:p w:rsidR="004B6B62" w:rsidRPr="002A6B14" w:rsidRDefault="004B6B62" w:rsidP="00F21F0C">
            <w:pPr>
              <w:jc w:val="center"/>
              <w:rPr>
                <w:rFonts w:ascii="Arial" w:hAnsi="Arial" w:cs="Arial"/>
                <w:sz w:val="16"/>
                <w:szCs w:val="16"/>
                <w:lang w:eastAsia="es-BO"/>
              </w:rPr>
            </w:pPr>
          </w:p>
        </w:tc>
        <w:tc>
          <w:tcPr>
            <w:tcW w:w="2051" w:type="dxa"/>
            <w:tcBorders>
              <w:top w:val="single" w:sz="8" w:space="0" w:color="auto"/>
              <w:left w:val="single" w:sz="2" w:space="0" w:color="auto"/>
              <w:bottom w:val="single" w:sz="12" w:space="0" w:color="auto"/>
              <w:right w:val="single" w:sz="12" w:space="0" w:color="auto"/>
            </w:tcBorders>
            <w:shd w:val="clear" w:color="000000" w:fill="FFFFFF"/>
          </w:tcPr>
          <w:p w:rsidR="004B6B62" w:rsidRPr="002A6B14" w:rsidRDefault="004B6B62" w:rsidP="00F21F0C">
            <w:pPr>
              <w:jc w:val="center"/>
              <w:rPr>
                <w:rFonts w:ascii="Arial" w:hAnsi="Arial" w:cs="Arial"/>
                <w:sz w:val="16"/>
                <w:szCs w:val="16"/>
                <w:lang w:eastAsia="es-BO"/>
              </w:rPr>
            </w:pPr>
          </w:p>
        </w:tc>
      </w:tr>
    </w:tbl>
    <w:p w:rsidR="00490136" w:rsidRDefault="00490136"/>
    <w:tbl>
      <w:tblPr>
        <w:tblW w:w="9159" w:type="dxa"/>
        <w:jc w:val="center"/>
        <w:tblCellMar>
          <w:left w:w="70" w:type="dxa"/>
          <w:right w:w="70" w:type="dxa"/>
        </w:tblCellMar>
        <w:tblLook w:val="04A0" w:firstRow="1" w:lastRow="0" w:firstColumn="1" w:lastColumn="0" w:noHBand="0" w:noVBand="1"/>
      </w:tblPr>
      <w:tblGrid>
        <w:gridCol w:w="9159"/>
      </w:tblGrid>
      <w:tr w:rsidR="00DE10BB" w:rsidRPr="002A6B14" w:rsidTr="004B6B62">
        <w:trPr>
          <w:trHeight w:val="168"/>
          <w:jc w:val="center"/>
        </w:trPr>
        <w:tc>
          <w:tcPr>
            <w:tcW w:w="9159" w:type="dxa"/>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A57337" w:rsidRPr="003B6160" w:rsidRDefault="00A57337" w:rsidP="00306740">
            <w:pPr>
              <w:pStyle w:val="Prrafodelista"/>
              <w:numPr>
                <w:ilvl w:val="3"/>
                <w:numId w:val="15"/>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57337" w:rsidRDefault="00A57337" w:rsidP="00A57337">
            <w:pPr>
              <w:pStyle w:val="Prrafodelista"/>
              <w:ind w:left="552"/>
              <w:jc w:val="both"/>
              <w:rPr>
                <w:rFonts w:ascii="Calibri" w:hAnsi="Calibri" w:cs="Calibri"/>
                <w:b/>
                <w:bCs/>
                <w:color w:val="000000"/>
              </w:rPr>
            </w:pPr>
          </w:p>
          <w:p w:rsidR="00A57337" w:rsidRDefault="00A57337" w:rsidP="00306740">
            <w:pPr>
              <w:pStyle w:val="Prrafodelista"/>
              <w:numPr>
                <w:ilvl w:val="3"/>
                <w:numId w:val="15"/>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E10BB" w:rsidRPr="00B62168" w:rsidRDefault="00DE10BB" w:rsidP="00A57337">
            <w:pPr>
              <w:pStyle w:val="Prrafodelista"/>
              <w:ind w:left="610"/>
              <w:jc w:val="both"/>
              <w:rPr>
                <w:rFonts w:asciiTheme="minorHAnsi" w:hAnsiTheme="minorHAnsi" w:cstheme="minorHAnsi"/>
                <w:color w:val="000000"/>
                <w:lang w:eastAsia="es-BO"/>
              </w:rPr>
            </w:pP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BC2990" w:rsidRPr="006F470A" w:rsidRDefault="00BC2990"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4B6B62" w:rsidRDefault="004B6B62" w:rsidP="00FA78A9">
      <w:pPr>
        <w:jc w:val="center"/>
        <w:rPr>
          <w:rFonts w:asciiTheme="minorHAnsi" w:hAnsiTheme="minorHAnsi" w:cstheme="minorHAnsi"/>
          <w:b/>
          <w:sz w:val="22"/>
          <w:szCs w:val="22"/>
        </w:rPr>
      </w:pPr>
    </w:p>
    <w:p w:rsidR="004B6B62" w:rsidRDefault="004B6B62" w:rsidP="00FA78A9">
      <w:pPr>
        <w:jc w:val="center"/>
        <w:rPr>
          <w:rFonts w:asciiTheme="minorHAnsi" w:hAnsiTheme="minorHAnsi" w:cstheme="minorHAnsi"/>
          <w:b/>
          <w:sz w:val="22"/>
          <w:szCs w:val="22"/>
        </w:rPr>
      </w:pPr>
    </w:p>
    <w:p w:rsidR="004B6B62" w:rsidRDefault="004B6B62" w:rsidP="00FA78A9">
      <w:pPr>
        <w:jc w:val="center"/>
        <w:rPr>
          <w:rFonts w:asciiTheme="minorHAnsi" w:hAnsiTheme="minorHAnsi" w:cstheme="minorHAnsi"/>
          <w:b/>
          <w:sz w:val="22"/>
          <w:szCs w:val="22"/>
        </w:rPr>
      </w:pPr>
    </w:p>
    <w:p w:rsidR="004B6B62" w:rsidRDefault="004B6B62" w:rsidP="00FA78A9">
      <w:pPr>
        <w:jc w:val="center"/>
        <w:rPr>
          <w:rFonts w:asciiTheme="minorHAnsi" w:hAnsiTheme="minorHAnsi" w:cstheme="minorHAnsi"/>
          <w:b/>
          <w:sz w:val="22"/>
          <w:szCs w:val="22"/>
        </w:rPr>
      </w:pPr>
    </w:p>
    <w:p w:rsidR="004B6B62" w:rsidRDefault="004B6B62" w:rsidP="00FA78A9">
      <w:pPr>
        <w:jc w:val="center"/>
        <w:rPr>
          <w:rFonts w:asciiTheme="minorHAnsi" w:hAnsiTheme="minorHAnsi" w:cstheme="minorHAnsi"/>
          <w:b/>
          <w:sz w:val="22"/>
          <w:szCs w:val="22"/>
        </w:rPr>
      </w:pPr>
    </w:p>
    <w:p w:rsidR="004B6B62" w:rsidRDefault="004B6B62"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004B6B62" w:rsidRPr="004B6B62">
        <w:t xml:space="preserve"> </w:t>
      </w:r>
      <w:r w:rsidR="004B6B62" w:rsidRPr="004B6B62">
        <w:rPr>
          <w:rFonts w:asciiTheme="minorHAnsi" w:hAnsiTheme="minorHAnsi" w:cstheme="minorHAnsi"/>
          <w:b/>
          <w:sz w:val="22"/>
          <w:szCs w:val="22"/>
        </w:rPr>
        <w:t>GERENTE DE PROYECTO</w:t>
      </w:r>
      <w:r w:rsidRPr="006F470A">
        <w:rPr>
          <w:rFonts w:asciiTheme="minorHAnsi" w:hAnsiTheme="minorHAnsi" w:cstheme="minorHAnsi"/>
          <w:b/>
          <w:sz w:val="22"/>
          <w:szCs w:val="22"/>
        </w:rPr>
        <w:t>……………</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104"/>
        <w:gridCol w:w="2977"/>
        <w:gridCol w:w="3275"/>
      </w:tblGrid>
      <w:tr w:rsidR="00FA78A9" w:rsidRPr="006F470A" w:rsidTr="0030274D">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FA78A9" w:rsidRPr="006F470A" w:rsidRDefault="004B6B62" w:rsidP="00C111B4">
            <w:pPr>
              <w:rPr>
                <w:rFonts w:asciiTheme="minorHAnsi" w:hAnsiTheme="minorHAnsi" w:cstheme="minorHAnsi"/>
                <w:b/>
                <w:sz w:val="22"/>
                <w:szCs w:val="22"/>
              </w:rPr>
            </w:pPr>
            <w:r>
              <w:rPr>
                <w:rFonts w:asciiTheme="minorHAnsi" w:hAnsiTheme="minorHAnsi" w:cstheme="minorHAnsi"/>
                <w:b/>
                <w:sz w:val="22"/>
                <w:szCs w:val="22"/>
              </w:rPr>
              <w:t>1</w:t>
            </w:r>
            <w:r w:rsidR="00FA78A9" w:rsidRPr="006F470A">
              <w:rPr>
                <w:rFonts w:asciiTheme="minorHAnsi" w:hAnsiTheme="minorHAnsi" w:cstheme="minorHAnsi"/>
                <w:b/>
                <w:sz w:val="22"/>
                <w:szCs w:val="22"/>
              </w:rPr>
              <w:t>. EXPERIENCIA GENERAL</w:t>
            </w:r>
          </w:p>
        </w:tc>
      </w:tr>
      <w:tr w:rsidR="004B6B62" w:rsidRPr="006F470A" w:rsidTr="004B6B62">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6B62" w:rsidRPr="006F470A" w:rsidRDefault="004B6B62"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3104" w:type="dxa"/>
            <w:tcBorders>
              <w:top w:val="single" w:sz="12" w:space="0" w:color="auto"/>
              <w:left w:val="single" w:sz="4" w:space="0" w:color="auto"/>
              <w:right w:val="single" w:sz="4" w:space="0" w:color="auto"/>
            </w:tcBorders>
            <w:shd w:val="clear" w:color="auto" w:fill="F2F2F2"/>
            <w:vAlign w:val="center"/>
          </w:tcPr>
          <w:p w:rsidR="004B6B62" w:rsidRPr="006F470A" w:rsidRDefault="004B6B62"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977" w:type="dxa"/>
            <w:tcBorders>
              <w:top w:val="single" w:sz="12" w:space="0" w:color="auto"/>
              <w:left w:val="single" w:sz="4" w:space="0" w:color="auto"/>
              <w:right w:val="single" w:sz="4" w:space="0" w:color="auto"/>
            </w:tcBorders>
            <w:shd w:val="clear" w:color="auto" w:fill="F2F2F2"/>
            <w:vAlign w:val="center"/>
          </w:tcPr>
          <w:p w:rsidR="004B6B62" w:rsidRPr="006F470A" w:rsidRDefault="004B6B62"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4B6B62" w:rsidRPr="006F470A" w:rsidRDefault="004B6B62" w:rsidP="00C111B4">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4B6B62" w:rsidRPr="006F470A" w:rsidTr="004B6B6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6B62" w:rsidRPr="006F470A" w:rsidRDefault="004B6B62"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104" w:type="dxa"/>
            <w:tcBorders>
              <w:top w:val="single" w:sz="12"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2977" w:type="dxa"/>
            <w:tcBorders>
              <w:top w:val="single" w:sz="12"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r>
      <w:tr w:rsidR="004B6B62" w:rsidRPr="006F470A" w:rsidTr="004B6B6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6B62" w:rsidRPr="006F470A" w:rsidRDefault="004B6B62"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104"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r>
      <w:tr w:rsidR="004B6B62" w:rsidRPr="006F470A" w:rsidTr="004B6B6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6B62" w:rsidRPr="006F470A" w:rsidRDefault="004B6B62"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104" w:type="dxa"/>
            <w:tcBorders>
              <w:top w:val="single" w:sz="4" w:space="0" w:color="auto"/>
              <w:left w:val="single" w:sz="4" w:space="0" w:color="auto"/>
              <w:bottom w:val="single" w:sz="12"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12"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60"/>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542130" w:rsidP="00C111B4">
            <w:pPr>
              <w:rPr>
                <w:rFonts w:asciiTheme="minorHAnsi" w:hAnsiTheme="minorHAnsi" w:cstheme="minorHAnsi"/>
                <w:b/>
                <w:sz w:val="22"/>
                <w:szCs w:val="22"/>
              </w:rPr>
            </w:pPr>
            <w:r>
              <w:rPr>
                <w:rFonts w:asciiTheme="minorHAnsi" w:hAnsiTheme="minorHAnsi" w:cstheme="minorHAnsi"/>
                <w:b/>
                <w:sz w:val="22"/>
                <w:szCs w:val="22"/>
              </w:rPr>
              <w:t>2</w:t>
            </w:r>
            <w:r w:rsidR="00FA78A9" w:rsidRPr="006F470A">
              <w:rPr>
                <w:rFonts w:asciiTheme="minorHAnsi" w:hAnsiTheme="minorHAnsi" w:cstheme="minorHAnsi"/>
                <w:b/>
                <w:sz w:val="22"/>
                <w:szCs w:val="22"/>
              </w:rPr>
              <w:t xml:space="preserve">. EXPERIENCIA ESPECÍFICA </w:t>
            </w:r>
          </w:p>
        </w:tc>
      </w:tr>
      <w:tr w:rsidR="004B6B62"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6B62" w:rsidRPr="006F470A" w:rsidRDefault="004B6B62"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4B6B62" w:rsidRPr="006F470A" w:rsidRDefault="004B6B62"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tcBorders>
              <w:top w:val="single" w:sz="12" w:space="0" w:color="auto"/>
              <w:left w:val="single" w:sz="4" w:space="0" w:color="auto"/>
              <w:right w:val="single" w:sz="4" w:space="0" w:color="auto"/>
            </w:tcBorders>
            <w:shd w:val="clear" w:color="auto" w:fill="F2F2F2"/>
            <w:vAlign w:val="center"/>
          </w:tcPr>
          <w:p w:rsidR="004B6B62" w:rsidRPr="006F470A" w:rsidRDefault="004B6B62"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tcBorders>
              <w:top w:val="single" w:sz="12" w:space="0" w:color="auto"/>
              <w:left w:val="single" w:sz="4" w:space="0" w:color="auto"/>
              <w:right w:val="single" w:sz="4" w:space="0" w:color="auto"/>
            </w:tcBorders>
            <w:shd w:val="clear" w:color="auto" w:fill="F2F2F2"/>
            <w:vAlign w:val="center"/>
          </w:tcPr>
          <w:p w:rsidR="004B6B62" w:rsidRPr="00BA33E9" w:rsidRDefault="004B6B62"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Cargo</w:t>
            </w:r>
          </w:p>
        </w:tc>
        <w:tc>
          <w:tcPr>
            <w:tcW w:w="3260" w:type="dxa"/>
            <w:tcBorders>
              <w:top w:val="single" w:sz="12" w:space="0" w:color="auto"/>
              <w:left w:val="single" w:sz="4" w:space="0" w:color="auto"/>
            </w:tcBorders>
            <w:shd w:val="clear" w:color="auto" w:fill="F2F2F2"/>
            <w:vAlign w:val="center"/>
          </w:tcPr>
          <w:p w:rsidR="004B6B62" w:rsidRPr="006F470A" w:rsidRDefault="004B6B62" w:rsidP="00E93E1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4B6B62"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6B62" w:rsidRPr="006F470A" w:rsidRDefault="004B6B62"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3260" w:type="dxa"/>
            <w:tcBorders>
              <w:top w:val="single" w:sz="12" w:space="0" w:color="auto"/>
              <w:left w:val="single" w:sz="4" w:space="0" w:color="auto"/>
              <w:bottom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r>
      <w:tr w:rsidR="004B6B62"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6B62" w:rsidRPr="006F470A" w:rsidRDefault="004B6B62"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r>
      <w:tr w:rsidR="004B6B62"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6B62" w:rsidRPr="006F470A" w:rsidRDefault="004B6B62"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4B6B62" w:rsidRPr="006F470A" w:rsidRDefault="004B6B62" w:rsidP="00C111B4">
            <w:pPr>
              <w:jc w:val="center"/>
              <w:rPr>
                <w:rFonts w:asciiTheme="minorHAnsi" w:hAnsiTheme="minorHAnsi" w:cstheme="minorHAnsi"/>
                <w:sz w:val="22"/>
                <w:szCs w:val="22"/>
              </w:rPr>
            </w:pPr>
          </w:p>
        </w:tc>
      </w:tr>
      <w:tr w:rsidR="00FA78A9" w:rsidRPr="006F470A" w:rsidTr="00E9203A">
        <w:trPr>
          <w:trHeight w:val="1679"/>
          <w:jc w:val="center"/>
        </w:trPr>
        <w:tc>
          <w:tcPr>
            <w:tcW w:w="9781" w:type="dxa"/>
            <w:gridSpan w:val="5"/>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A57337" w:rsidRPr="00A57337" w:rsidRDefault="00A57337" w:rsidP="00306740">
            <w:pPr>
              <w:pStyle w:val="Prrafodelista"/>
              <w:numPr>
                <w:ilvl w:val="2"/>
                <w:numId w:val="21"/>
              </w:numPr>
              <w:tabs>
                <w:tab w:val="clear" w:pos="2340"/>
                <w:tab w:val="num" w:pos="1980"/>
              </w:tabs>
              <w:ind w:left="552" w:right="157"/>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9210B3" w:rsidRPr="003B6F4D" w:rsidRDefault="00A57337" w:rsidP="00306740">
            <w:pPr>
              <w:pStyle w:val="Prrafodelista"/>
              <w:numPr>
                <w:ilvl w:val="2"/>
                <w:numId w:val="21"/>
              </w:numPr>
              <w:tabs>
                <w:tab w:val="clear" w:pos="2340"/>
                <w:tab w:val="num" w:pos="1980"/>
              </w:tabs>
              <w:ind w:left="552" w:right="157"/>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4B6B62" w:rsidRPr="006F470A" w:rsidRDefault="004B6B62" w:rsidP="004B6B62">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4B6B62" w:rsidRPr="006F470A" w:rsidRDefault="004B6B62" w:rsidP="004B6B62">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4B6B62" w:rsidRPr="006F470A" w:rsidRDefault="004B6B62" w:rsidP="004B6B62">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Pr="004B6B62">
        <w:t xml:space="preserve"> </w:t>
      </w:r>
      <w:r w:rsidR="0020562D" w:rsidRPr="0020562D">
        <w:rPr>
          <w:rFonts w:asciiTheme="minorHAnsi" w:hAnsiTheme="minorHAnsi" w:cstheme="minorHAnsi"/>
          <w:b/>
          <w:sz w:val="22"/>
          <w:szCs w:val="22"/>
        </w:rPr>
        <w:t>ANALISTA DE PROCESAMIENTO</w:t>
      </w:r>
      <w:r w:rsidR="0020562D">
        <w:rPr>
          <w:rFonts w:asciiTheme="minorHAnsi" w:hAnsiTheme="minorHAnsi" w:cstheme="minorHAnsi"/>
          <w:b/>
          <w:sz w:val="22"/>
          <w:szCs w:val="22"/>
        </w:rPr>
        <w:t xml:space="preserve"> 1</w:t>
      </w:r>
      <w:r w:rsidRPr="006F470A">
        <w:rPr>
          <w:rFonts w:asciiTheme="minorHAnsi" w:hAnsiTheme="minorHAnsi" w:cstheme="minorHAnsi"/>
          <w:b/>
          <w:sz w:val="22"/>
          <w:szCs w:val="22"/>
        </w:rPr>
        <w:t>………</w:t>
      </w:r>
    </w:p>
    <w:p w:rsidR="004B6B62" w:rsidRPr="006F470A" w:rsidRDefault="004B6B62" w:rsidP="004B6B62">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4B6B62" w:rsidRPr="006F470A" w:rsidRDefault="004B6B62" w:rsidP="004B6B6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B6B62" w:rsidRPr="006F470A" w:rsidTr="001459C8">
        <w:trPr>
          <w:jc w:val="center"/>
        </w:trPr>
        <w:tc>
          <w:tcPr>
            <w:tcW w:w="9781" w:type="dxa"/>
            <w:gridSpan w:val="10"/>
            <w:tcBorders>
              <w:top w:val="single" w:sz="12" w:space="0" w:color="auto"/>
            </w:tcBorders>
            <w:shd w:val="clear" w:color="auto" w:fill="D9D9D9" w:themeFill="background1" w:themeFillShade="D9"/>
            <w:vAlign w:val="center"/>
          </w:tcPr>
          <w:p w:rsidR="004B6B62" w:rsidRPr="006F470A" w:rsidRDefault="004B6B62" w:rsidP="001459C8">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4B6B62" w:rsidRPr="006F470A" w:rsidTr="001459C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B6B62" w:rsidRPr="006F470A" w:rsidRDefault="004B6B62" w:rsidP="001459C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6B62" w:rsidRPr="006F470A" w:rsidRDefault="004B6B62"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6B62" w:rsidRPr="006F470A" w:rsidRDefault="004B6B62" w:rsidP="001459C8">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B6B62" w:rsidRPr="006F470A" w:rsidRDefault="004B6B62"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B6B62" w:rsidRPr="006F470A" w:rsidRDefault="004B6B62"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B6B62" w:rsidRPr="006F470A" w:rsidRDefault="004B6B62" w:rsidP="001459C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6B62" w:rsidRPr="006F470A" w:rsidRDefault="004B6B62" w:rsidP="001459C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B6B62" w:rsidRPr="006F470A" w:rsidRDefault="004B6B62"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6B62" w:rsidRPr="006F470A" w:rsidRDefault="004B6B62" w:rsidP="001459C8">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B6B62" w:rsidRPr="006F470A" w:rsidRDefault="004B6B62" w:rsidP="001459C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B6B62" w:rsidRPr="006F470A" w:rsidRDefault="004B6B62" w:rsidP="001459C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B6B62" w:rsidRPr="006F470A" w:rsidRDefault="004B6B62" w:rsidP="001459C8">
            <w:pPr>
              <w:rPr>
                <w:rFonts w:asciiTheme="minorHAnsi" w:hAnsiTheme="minorHAnsi" w:cstheme="minorHAnsi"/>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6B62" w:rsidRPr="006F470A" w:rsidRDefault="004B6B62"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6B62" w:rsidRPr="006F470A" w:rsidRDefault="004B6B62" w:rsidP="001459C8">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B6B62" w:rsidRPr="006F470A" w:rsidRDefault="004B6B62" w:rsidP="001459C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B6B62" w:rsidRPr="006F470A" w:rsidRDefault="004B6B62" w:rsidP="001459C8">
            <w:pPr>
              <w:rPr>
                <w:rFonts w:asciiTheme="minorHAnsi" w:hAnsiTheme="minorHAnsi" w:cstheme="minorHAnsi"/>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6B62" w:rsidRPr="006F470A" w:rsidRDefault="004B6B62"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r>
      <w:tr w:rsidR="004B6B62"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B6B62" w:rsidRPr="006F470A" w:rsidRDefault="004B6B62" w:rsidP="001459C8">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4B6B62" w:rsidRPr="006F470A" w:rsidRDefault="004B6B62" w:rsidP="001459C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B6B62" w:rsidRPr="006F470A" w:rsidRDefault="004B6B62" w:rsidP="001459C8">
            <w:pPr>
              <w:rPr>
                <w:rFonts w:asciiTheme="minorHAnsi" w:hAnsiTheme="minorHAnsi" w:cstheme="minorHAnsi"/>
                <w:sz w:val="22"/>
                <w:szCs w:val="22"/>
              </w:rPr>
            </w:pPr>
          </w:p>
        </w:tc>
      </w:tr>
      <w:tr w:rsidR="004B6B62" w:rsidRPr="006F470A" w:rsidTr="001459C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B6B62" w:rsidRPr="006F470A" w:rsidRDefault="004B6B62" w:rsidP="001459C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B6B62" w:rsidRPr="006F470A" w:rsidRDefault="004B6B62" w:rsidP="001459C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B6B62" w:rsidRPr="006F470A" w:rsidRDefault="004B6B62" w:rsidP="001459C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4B6B62" w:rsidRPr="006F470A" w:rsidRDefault="004B6B62" w:rsidP="001459C8">
            <w:pPr>
              <w:rPr>
                <w:rFonts w:asciiTheme="minorHAnsi" w:hAnsiTheme="minorHAnsi" w:cstheme="minorHAnsi"/>
                <w:sz w:val="22"/>
                <w:szCs w:val="22"/>
              </w:rPr>
            </w:pPr>
          </w:p>
        </w:tc>
      </w:tr>
    </w:tbl>
    <w:p w:rsidR="004B6B62" w:rsidRPr="006F470A" w:rsidRDefault="004B6B62" w:rsidP="004B6B62">
      <w:pPr>
        <w:jc w:val="center"/>
        <w:rPr>
          <w:rFonts w:asciiTheme="minorHAnsi" w:hAnsiTheme="minorHAnsi" w:cstheme="minorHAnsi"/>
          <w:b/>
          <w:sz w:val="22"/>
          <w:szCs w:val="22"/>
        </w:rPr>
      </w:pPr>
    </w:p>
    <w:p w:rsidR="004B6B62" w:rsidRPr="006F470A" w:rsidRDefault="004B6B62" w:rsidP="004B6B62">
      <w:pPr>
        <w:jc w:val="center"/>
        <w:rPr>
          <w:rFonts w:asciiTheme="minorHAnsi" w:hAnsiTheme="minorHAnsi" w:cstheme="minorHAnsi"/>
          <w:b/>
          <w:sz w:val="22"/>
          <w:szCs w:val="22"/>
        </w:rPr>
      </w:pPr>
    </w:p>
    <w:p w:rsidR="004B6B62" w:rsidRPr="006F470A" w:rsidRDefault="004B6B62" w:rsidP="004B6B6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104"/>
        <w:gridCol w:w="2977"/>
        <w:gridCol w:w="3275"/>
      </w:tblGrid>
      <w:tr w:rsidR="004B6B62"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4B6B62" w:rsidRPr="006F470A" w:rsidRDefault="004B6B62" w:rsidP="001459C8">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4B6B62"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B6B62" w:rsidRPr="006F470A" w:rsidRDefault="004B6B62"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3104" w:type="dxa"/>
            <w:tcBorders>
              <w:top w:val="single" w:sz="12" w:space="0" w:color="auto"/>
              <w:left w:val="single" w:sz="4" w:space="0" w:color="auto"/>
              <w:right w:val="single" w:sz="4" w:space="0" w:color="auto"/>
            </w:tcBorders>
            <w:shd w:val="clear" w:color="auto" w:fill="F2F2F2"/>
            <w:vAlign w:val="center"/>
          </w:tcPr>
          <w:p w:rsidR="004B6B62" w:rsidRPr="006F470A" w:rsidRDefault="004B6B62"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977" w:type="dxa"/>
            <w:tcBorders>
              <w:top w:val="single" w:sz="12" w:space="0" w:color="auto"/>
              <w:left w:val="single" w:sz="4" w:space="0" w:color="auto"/>
              <w:right w:val="single" w:sz="4" w:space="0" w:color="auto"/>
            </w:tcBorders>
            <w:shd w:val="clear" w:color="auto" w:fill="F2F2F2"/>
            <w:vAlign w:val="center"/>
          </w:tcPr>
          <w:p w:rsidR="004B6B62" w:rsidRPr="006F470A" w:rsidRDefault="004B6B62"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4B6B62" w:rsidRPr="006F470A" w:rsidRDefault="004B6B62"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4B6B62"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6B62" w:rsidRPr="006F470A" w:rsidRDefault="004B6B62"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104" w:type="dxa"/>
            <w:tcBorders>
              <w:top w:val="single" w:sz="12"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c>
          <w:tcPr>
            <w:tcW w:w="2977" w:type="dxa"/>
            <w:tcBorders>
              <w:top w:val="single" w:sz="12"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r>
      <w:tr w:rsidR="004B6B62"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6B62" w:rsidRPr="006F470A" w:rsidRDefault="004B6B62"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104"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r>
      <w:tr w:rsidR="004B6B62" w:rsidRPr="006F470A" w:rsidTr="001459C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6B62" w:rsidRPr="006F470A" w:rsidRDefault="004B6B62"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104" w:type="dxa"/>
            <w:tcBorders>
              <w:top w:val="single" w:sz="4" w:space="0" w:color="auto"/>
              <w:left w:val="single" w:sz="4" w:space="0" w:color="auto"/>
              <w:bottom w:val="single" w:sz="12" w:space="0" w:color="auto"/>
              <w:right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12" w:space="0" w:color="auto"/>
              <w:right w:val="single" w:sz="4"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4B6B62" w:rsidRPr="006F470A" w:rsidRDefault="004B6B62" w:rsidP="001459C8">
            <w:pPr>
              <w:jc w:val="center"/>
              <w:rPr>
                <w:rFonts w:asciiTheme="minorHAnsi" w:hAnsiTheme="minorHAnsi" w:cstheme="minorHAnsi"/>
                <w:sz w:val="22"/>
                <w:szCs w:val="22"/>
              </w:rPr>
            </w:pPr>
          </w:p>
        </w:tc>
      </w:tr>
    </w:tbl>
    <w:p w:rsidR="004B6B62" w:rsidRPr="006F470A" w:rsidRDefault="004B6B62" w:rsidP="004B6B6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962"/>
        <w:gridCol w:w="3134"/>
        <w:gridCol w:w="3260"/>
      </w:tblGrid>
      <w:tr w:rsidR="004B6B62"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4B6B62" w:rsidRPr="006F470A" w:rsidRDefault="00542130" w:rsidP="001459C8">
            <w:pPr>
              <w:rPr>
                <w:rFonts w:asciiTheme="minorHAnsi" w:hAnsiTheme="minorHAnsi" w:cstheme="minorHAnsi"/>
                <w:b/>
                <w:sz w:val="22"/>
                <w:szCs w:val="22"/>
              </w:rPr>
            </w:pPr>
            <w:r>
              <w:rPr>
                <w:rFonts w:asciiTheme="minorHAnsi" w:hAnsiTheme="minorHAnsi" w:cstheme="minorHAnsi"/>
                <w:b/>
                <w:sz w:val="22"/>
                <w:szCs w:val="22"/>
              </w:rPr>
              <w:t>2</w:t>
            </w:r>
            <w:r w:rsidR="004B6B62" w:rsidRPr="006F470A">
              <w:rPr>
                <w:rFonts w:asciiTheme="minorHAnsi" w:hAnsiTheme="minorHAnsi" w:cstheme="minorHAnsi"/>
                <w:b/>
                <w:sz w:val="22"/>
                <w:szCs w:val="22"/>
              </w:rPr>
              <w:t xml:space="preserve">. EXPERIENCIA ESPECÍFICA </w:t>
            </w:r>
          </w:p>
        </w:tc>
      </w:tr>
      <w:tr w:rsidR="00542130"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962"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3134" w:type="dxa"/>
            <w:tcBorders>
              <w:top w:val="single" w:sz="12" w:space="0" w:color="auto"/>
              <w:left w:val="single" w:sz="4" w:space="0" w:color="auto"/>
              <w:right w:val="single" w:sz="4" w:space="0" w:color="auto"/>
            </w:tcBorders>
            <w:shd w:val="clear" w:color="auto" w:fill="F2F2F2"/>
            <w:vAlign w:val="center"/>
          </w:tcPr>
          <w:p w:rsidR="00542130" w:rsidRPr="00542130"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60" w:type="dxa"/>
            <w:tcBorders>
              <w:top w:val="single" w:sz="12" w:space="0" w:color="auto"/>
              <w:lef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542130"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2"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12"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4B6B62" w:rsidRPr="006F470A" w:rsidTr="001459C8">
        <w:trPr>
          <w:trHeight w:val="1679"/>
          <w:jc w:val="center"/>
        </w:trPr>
        <w:tc>
          <w:tcPr>
            <w:tcW w:w="9781" w:type="dxa"/>
            <w:gridSpan w:val="4"/>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4B6B62" w:rsidRPr="006F470A" w:rsidRDefault="004B6B62" w:rsidP="001459C8">
            <w:pPr>
              <w:jc w:val="both"/>
              <w:rPr>
                <w:rFonts w:asciiTheme="minorHAnsi" w:hAnsiTheme="minorHAnsi" w:cstheme="minorHAnsi"/>
                <w:b/>
                <w:lang w:eastAsia="es-BO"/>
              </w:rPr>
            </w:pPr>
            <w:r w:rsidRPr="006F470A">
              <w:rPr>
                <w:rFonts w:asciiTheme="minorHAnsi" w:hAnsiTheme="minorHAnsi" w:cstheme="minorHAnsi"/>
                <w:b/>
                <w:lang w:eastAsia="es-BO"/>
              </w:rPr>
              <w:t>Notas:</w:t>
            </w:r>
          </w:p>
          <w:p w:rsidR="004B6B62" w:rsidRPr="004B6B62" w:rsidRDefault="004B6B62" w:rsidP="00306740">
            <w:pPr>
              <w:pStyle w:val="Prrafodelista"/>
              <w:numPr>
                <w:ilvl w:val="0"/>
                <w:numId w:val="35"/>
              </w:numPr>
              <w:ind w:right="157"/>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4B6B62" w:rsidRPr="004B6B62" w:rsidRDefault="004B6B62" w:rsidP="00306740">
            <w:pPr>
              <w:pStyle w:val="Prrafodelista"/>
              <w:numPr>
                <w:ilvl w:val="0"/>
                <w:numId w:val="35"/>
              </w:numPr>
              <w:ind w:right="157"/>
              <w:jc w:val="both"/>
              <w:rPr>
                <w:rFonts w:ascii="Calibri" w:hAnsi="Calibri" w:cs="Calibri"/>
                <w:b/>
                <w:bCs/>
                <w:color w:val="000000"/>
                <w:lang w:eastAsia="es-BO"/>
              </w:rPr>
            </w:pPr>
            <w:r w:rsidRPr="004B6B62">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4B6B62" w:rsidRPr="006F470A" w:rsidRDefault="004B6B62" w:rsidP="004B6B62">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4B6B62" w:rsidRPr="006F470A" w:rsidRDefault="004B6B62" w:rsidP="004B6B62">
      <w:pPr>
        <w:pStyle w:val="Ttulo3"/>
        <w:spacing w:before="0" w:after="0"/>
        <w:jc w:val="center"/>
        <w:rPr>
          <w:rFonts w:asciiTheme="minorHAnsi" w:hAnsiTheme="minorHAnsi" w:cstheme="minorHAnsi"/>
          <w:bCs w:val="0"/>
          <w:sz w:val="22"/>
          <w:szCs w:val="22"/>
          <w:lang w:val="es-BO" w:eastAsia="es-ES"/>
        </w:rPr>
      </w:pPr>
    </w:p>
    <w:p w:rsidR="00B01723" w:rsidRDefault="00B01723"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542130" w:rsidRDefault="00542130">
      <w:pPr>
        <w:rPr>
          <w:rFonts w:asciiTheme="minorHAnsi" w:hAnsiTheme="minorHAnsi" w:cstheme="minorHAnsi"/>
          <w:lang w:val="es-BO" w:eastAsia="es-ES"/>
        </w:rPr>
      </w:pPr>
      <w:r>
        <w:rPr>
          <w:rFonts w:asciiTheme="minorHAnsi" w:hAnsiTheme="minorHAnsi" w:cstheme="minorHAnsi"/>
          <w:lang w:val="es-BO" w:eastAsia="es-ES"/>
        </w:rPr>
        <w:br w:type="page"/>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Pr="004B6B62">
        <w:t xml:space="preserve"> </w:t>
      </w:r>
      <w:r w:rsidRPr="0020562D">
        <w:rPr>
          <w:rFonts w:asciiTheme="minorHAnsi" w:hAnsiTheme="minorHAnsi" w:cstheme="minorHAnsi"/>
          <w:b/>
          <w:sz w:val="22"/>
          <w:szCs w:val="22"/>
        </w:rPr>
        <w:t>ANALISTA DE PROCESAMIENTO</w:t>
      </w:r>
      <w:r>
        <w:rPr>
          <w:rFonts w:asciiTheme="minorHAnsi" w:hAnsiTheme="minorHAnsi" w:cstheme="minorHAnsi"/>
          <w:b/>
          <w:sz w:val="22"/>
          <w:szCs w:val="22"/>
        </w:rPr>
        <w:t xml:space="preserve"> 2</w:t>
      </w:r>
      <w:r w:rsidRPr="006F470A">
        <w:rPr>
          <w:rFonts w:asciiTheme="minorHAnsi" w:hAnsiTheme="minorHAnsi" w:cstheme="minorHAnsi"/>
          <w:b/>
          <w:sz w:val="22"/>
          <w:szCs w:val="22"/>
        </w:rPr>
        <w:t>………</w:t>
      </w:r>
    </w:p>
    <w:p w:rsidR="00542130" w:rsidRPr="006F470A" w:rsidRDefault="00542130" w:rsidP="00542130">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542130" w:rsidRPr="006F470A" w:rsidRDefault="00542130" w:rsidP="00542130">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42130" w:rsidRPr="006F470A" w:rsidTr="001459C8">
        <w:trPr>
          <w:jc w:val="center"/>
        </w:trPr>
        <w:tc>
          <w:tcPr>
            <w:tcW w:w="9781" w:type="dxa"/>
            <w:gridSpan w:val="10"/>
            <w:tcBorders>
              <w:top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542130" w:rsidRPr="006F470A" w:rsidTr="001459C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r>
    </w:tbl>
    <w:p w:rsidR="00542130" w:rsidRPr="006F470A" w:rsidRDefault="00542130" w:rsidP="00542130">
      <w:pPr>
        <w:jc w:val="center"/>
        <w:rPr>
          <w:rFonts w:asciiTheme="minorHAnsi" w:hAnsiTheme="minorHAnsi" w:cstheme="minorHAnsi"/>
          <w:b/>
          <w:sz w:val="22"/>
          <w:szCs w:val="22"/>
        </w:rPr>
      </w:pPr>
    </w:p>
    <w:p w:rsidR="00542130" w:rsidRPr="006F470A" w:rsidRDefault="00542130" w:rsidP="00542130">
      <w:pPr>
        <w:jc w:val="center"/>
        <w:rPr>
          <w:rFonts w:asciiTheme="minorHAnsi" w:hAnsiTheme="minorHAnsi" w:cstheme="minorHAnsi"/>
          <w:b/>
          <w:sz w:val="22"/>
          <w:szCs w:val="22"/>
        </w:rPr>
      </w:pPr>
    </w:p>
    <w:p w:rsidR="00542130" w:rsidRPr="006F470A" w:rsidRDefault="00542130" w:rsidP="005421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104"/>
        <w:gridCol w:w="2977"/>
        <w:gridCol w:w="3275"/>
      </w:tblGrid>
      <w:tr w:rsidR="00542130"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542130"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3104"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977"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542130"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104"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10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104" w:type="dxa"/>
            <w:tcBorders>
              <w:top w:val="single" w:sz="4" w:space="0" w:color="auto"/>
              <w:left w:val="single" w:sz="4" w:space="0" w:color="auto"/>
              <w:bottom w:val="single" w:sz="12"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12"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bl>
    <w:p w:rsidR="00542130" w:rsidRPr="006F470A" w:rsidRDefault="00542130" w:rsidP="005421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962"/>
        <w:gridCol w:w="3134"/>
        <w:gridCol w:w="3260"/>
      </w:tblGrid>
      <w:tr w:rsidR="00542130"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542130"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962"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3134" w:type="dxa"/>
            <w:tcBorders>
              <w:top w:val="single" w:sz="12" w:space="0" w:color="auto"/>
              <w:left w:val="single" w:sz="4" w:space="0" w:color="auto"/>
              <w:right w:val="single" w:sz="4" w:space="0" w:color="auto"/>
            </w:tcBorders>
            <w:shd w:val="clear" w:color="auto" w:fill="F2F2F2"/>
            <w:vAlign w:val="center"/>
          </w:tcPr>
          <w:p w:rsidR="00542130" w:rsidRPr="00542130"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60" w:type="dxa"/>
            <w:tcBorders>
              <w:top w:val="single" w:sz="12" w:space="0" w:color="auto"/>
              <w:lef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542130"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2"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12"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1679"/>
          <w:jc w:val="center"/>
        </w:trPr>
        <w:tc>
          <w:tcPr>
            <w:tcW w:w="9781" w:type="dxa"/>
            <w:gridSpan w:val="4"/>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542130" w:rsidRPr="006F470A" w:rsidRDefault="00542130" w:rsidP="001459C8">
            <w:pPr>
              <w:jc w:val="both"/>
              <w:rPr>
                <w:rFonts w:asciiTheme="minorHAnsi" w:hAnsiTheme="minorHAnsi" w:cstheme="minorHAnsi"/>
                <w:b/>
                <w:lang w:eastAsia="es-BO"/>
              </w:rPr>
            </w:pPr>
            <w:r w:rsidRPr="006F470A">
              <w:rPr>
                <w:rFonts w:asciiTheme="minorHAnsi" w:hAnsiTheme="minorHAnsi" w:cstheme="minorHAnsi"/>
                <w:b/>
                <w:lang w:eastAsia="es-BO"/>
              </w:rPr>
              <w:t>Notas:</w:t>
            </w:r>
          </w:p>
          <w:p w:rsidR="00542130" w:rsidRPr="004B6B62" w:rsidRDefault="00542130" w:rsidP="00306740">
            <w:pPr>
              <w:pStyle w:val="Prrafodelista"/>
              <w:numPr>
                <w:ilvl w:val="0"/>
                <w:numId w:val="36"/>
              </w:numPr>
              <w:ind w:right="157"/>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542130" w:rsidRPr="004B6B62" w:rsidRDefault="00542130" w:rsidP="00306740">
            <w:pPr>
              <w:pStyle w:val="Prrafodelista"/>
              <w:numPr>
                <w:ilvl w:val="0"/>
                <w:numId w:val="36"/>
              </w:numPr>
              <w:ind w:right="157"/>
              <w:jc w:val="both"/>
              <w:rPr>
                <w:rFonts w:ascii="Calibri" w:hAnsi="Calibri" w:cs="Calibri"/>
                <w:b/>
                <w:bCs/>
                <w:color w:val="000000"/>
                <w:lang w:eastAsia="es-BO"/>
              </w:rPr>
            </w:pPr>
            <w:r w:rsidRPr="004B6B62">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42130" w:rsidRPr="006F470A" w:rsidRDefault="00542130" w:rsidP="00542130">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542130" w:rsidRPr="006F470A" w:rsidRDefault="00542130" w:rsidP="00542130">
      <w:pPr>
        <w:pStyle w:val="Ttulo3"/>
        <w:spacing w:before="0" w:after="0"/>
        <w:jc w:val="center"/>
        <w:rPr>
          <w:rFonts w:asciiTheme="minorHAnsi" w:hAnsiTheme="minorHAnsi" w:cstheme="minorHAnsi"/>
          <w:bCs w:val="0"/>
          <w:sz w:val="22"/>
          <w:szCs w:val="22"/>
          <w:lang w:val="es-BO" w:eastAsia="es-ES"/>
        </w:rPr>
      </w:pPr>
    </w:p>
    <w:p w:rsidR="00542130" w:rsidRDefault="00542130" w:rsidP="00D87A31">
      <w:pPr>
        <w:rPr>
          <w:rFonts w:asciiTheme="minorHAnsi" w:hAnsiTheme="minorHAnsi" w:cstheme="minorHAnsi"/>
          <w:lang w:val="es-BO" w:eastAsia="es-ES"/>
        </w:rPr>
      </w:pPr>
    </w:p>
    <w:p w:rsidR="00542130" w:rsidRDefault="00542130">
      <w:pPr>
        <w:rPr>
          <w:rFonts w:asciiTheme="minorHAnsi" w:hAnsiTheme="minorHAnsi" w:cstheme="minorHAnsi"/>
          <w:lang w:val="es-BO" w:eastAsia="es-ES"/>
        </w:rPr>
      </w:pPr>
      <w:r>
        <w:rPr>
          <w:rFonts w:asciiTheme="minorHAnsi" w:hAnsiTheme="minorHAnsi" w:cstheme="minorHAnsi"/>
          <w:lang w:val="es-BO" w:eastAsia="es-ES"/>
        </w:rPr>
        <w:br w:type="page"/>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Pr="004B6B62">
        <w:t xml:space="preserve"> </w:t>
      </w:r>
      <w:r w:rsidRPr="0020562D">
        <w:rPr>
          <w:rFonts w:asciiTheme="minorHAnsi" w:hAnsiTheme="minorHAnsi" w:cstheme="minorHAnsi"/>
          <w:b/>
          <w:sz w:val="22"/>
          <w:szCs w:val="22"/>
        </w:rPr>
        <w:t>ANALISTA DE PROCESAMIENTO</w:t>
      </w:r>
      <w:r>
        <w:rPr>
          <w:rFonts w:asciiTheme="minorHAnsi" w:hAnsiTheme="minorHAnsi" w:cstheme="minorHAnsi"/>
          <w:b/>
          <w:sz w:val="22"/>
          <w:szCs w:val="22"/>
        </w:rPr>
        <w:t xml:space="preserve"> 3</w:t>
      </w:r>
      <w:r w:rsidRPr="006F470A">
        <w:rPr>
          <w:rFonts w:asciiTheme="minorHAnsi" w:hAnsiTheme="minorHAnsi" w:cstheme="minorHAnsi"/>
          <w:b/>
          <w:sz w:val="22"/>
          <w:szCs w:val="22"/>
        </w:rPr>
        <w:t>………</w:t>
      </w:r>
    </w:p>
    <w:p w:rsidR="00542130" w:rsidRPr="006F470A" w:rsidRDefault="00542130" w:rsidP="00542130">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542130" w:rsidRPr="006F470A" w:rsidRDefault="00542130" w:rsidP="00542130">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42130" w:rsidRPr="006F470A" w:rsidTr="001459C8">
        <w:trPr>
          <w:jc w:val="center"/>
        </w:trPr>
        <w:tc>
          <w:tcPr>
            <w:tcW w:w="9781" w:type="dxa"/>
            <w:gridSpan w:val="10"/>
            <w:tcBorders>
              <w:top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542130" w:rsidRPr="006F470A" w:rsidTr="001459C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r>
    </w:tbl>
    <w:p w:rsidR="00542130" w:rsidRPr="006F470A" w:rsidRDefault="00542130" w:rsidP="00542130">
      <w:pPr>
        <w:jc w:val="center"/>
        <w:rPr>
          <w:rFonts w:asciiTheme="minorHAnsi" w:hAnsiTheme="minorHAnsi" w:cstheme="minorHAnsi"/>
          <w:b/>
          <w:sz w:val="22"/>
          <w:szCs w:val="22"/>
        </w:rPr>
      </w:pPr>
    </w:p>
    <w:p w:rsidR="00542130" w:rsidRPr="006F470A" w:rsidRDefault="00542130" w:rsidP="00542130">
      <w:pPr>
        <w:jc w:val="center"/>
        <w:rPr>
          <w:rFonts w:asciiTheme="minorHAnsi" w:hAnsiTheme="minorHAnsi" w:cstheme="minorHAnsi"/>
          <w:b/>
          <w:sz w:val="22"/>
          <w:szCs w:val="22"/>
        </w:rPr>
      </w:pPr>
    </w:p>
    <w:p w:rsidR="00542130" w:rsidRPr="006F470A" w:rsidRDefault="00542130" w:rsidP="005421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104"/>
        <w:gridCol w:w="2977"/>
        <w:gridCol w:w="3275"/>
      </w:tblGrid>
      <w:tr w:rsidR="00542130"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542130"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3104"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977"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542130"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104"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10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104" w:type="dxa"/>
            <w:tcBorders>
              <w:top w:val="single" w:sz="4" w:space="0" w:color="auto"/>
              <w:left w:val="single" w:sz="4" w:space="0" w:color="auto"/>
              <w:bottom w:val="single" w:sz="12"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12"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bl>
    <w:p w:rsidR="00542130" w:rsidRPr="006F470A" w:rsidRDefault="00542130" w:rsidP="005421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962"/>
        <w:gridCol w:w="3134"/>
        <w:gridCol w:w="3260"/>
      </w:tblGrid>
      <w:tr w:rsidR="00542130"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542130"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962"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3134" w:type="dxa"/>
            <w:tcBorders>
              <w:top w:val="single" w:sz="12" w:space="0" w:color="auto"/>
              <w:left w:val="single" w:sz="4" w:space="0" w:color="auto"/>
              <w:right w:val="single" w:sz="4" w:space="0" w:color="auto"/>
            </w:tcBorders>
            <w:shd w:val="clear" w:color="auto" w:fill="F2F2F2"/>
            <w:vAlign w:val="center"/>
          </w:tcPr>
          <w:p w:rsidR="00542130" w:rsidRPr="00542130"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60" w:type="dxa"/>
            <w:tcBorders>
              <w:top w:val="single" w:sz="12" w:space="0" w:color="auto"/>
              <w:lef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542130"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2"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12"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1679"/>
          <w:jc w:val="center"/>
        </w:trPr>
        <w:tc>
          <w:tcPr>
            <w:tcW w:w="9781" w:type="dxa"/>
            <w:gridSpan w:val="4"/>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542130" w:rsidRPr="006F470A" w:rsidRDefault="00542130" w:rsidP="001459C8">
            <w:pPr>
              <w:jc w:val="both"/>
              <w:rPr>
                <w:rFonts w:asciiTheme="minorHAnsi" w:hAnsiTheme="minorHAnsi" w:cstheme="minorHAnsi"/>
                <w:b/>
                <w:lang w:eastAsia="es-BO"/>
              </w:rPr>
            </w:pPr>
            <w:r w:rsidRPr="006F470A">
              <w:rPr>
                <w:rFonts w:asciiTheme="minorHAnsi" w:hAnsiTheme="minorHAnsi" w:cstheme="minorHAnsi"/>
                <w:b/>
                <w:lang w:eastAsia="es-BO"/>
              </w:rPr>
              <w:t>Notas:</w:t>
            </w:r>
          </w:p>
          <w:p w:rsidR="00542130" w:rsidRPr="004B6B62" w:rsidRDefault="00542130" w:rsidP="00306740">
            <w:pPr>
              <w:pStyle w:val="Prrafodelista"/>
              <w:numPr>
                <w:ilvl w:val="0"/>
                <w:numId w:val="37"/>
              </w:numPr>
              <w:ind w:right="157"/>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542130" w:rsidRPr="004B6B62" w:rsidRDefault="00542130" w:rsidP="00306740">
            <w:pPr>
              <w:pStyle w:val="Prrafodelista"/>
              <w:numPr>
                <w:ilvl w:val="0"/>
                <w:numId w:val="37"/>
              </w:numPr>
              <w:ind w:right="157"/>
              <w:jc w:val="both"/>
              <w:rPr>
                <w:rFonts w:ascii="Calibri" w:hAnsi="Calibri" w:cs="Calibri"/>
                <w:b/>
                <w:bCs/>
                <w:color w:val="000000"/>
                <w:lang w:eastAsia="es-BO"/>
              </w:rPr>
            </w:pPr>
            <w:r w:rsidRPr="004B6B62">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42130" w:rsidRPr="006F470A" w:rsidRDefault="00542130" w:rsidP="00542130">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542130" w:rsidRPr="006F470A" w:rsidRDefault="00542130" w:rsidP="00542130">
      <w:pPr>
        <w:pStyle w:val="Ttulo3"/>
        <w:spacing w:before="0" w:after="0"/>
        <w:jc w:val="center"/>
        <w:rPr>
          <w:rFonts w:asciiTheme="minorHAnsi" w:hAnsiTheme="minorHAnsi" w:cstheme="minorHAnsi"/>
          <w:bCs w:val="0"/>
          <w:sz w:val="22"/>
          <w:szCs w:val="22"/>
          <w:lang w:val="es-BO" w:eastAsia="es-ES"/>
        </w:rPr>
      </w:pPr>
    </w:p>
    <w:p w:rsidR="00BC2990" w:rsidRDefault="00BC2990" w:rsidP="00D87A31">
      <w:pPr>
        <w:rPr>
          <w:rFonts w:asciiTheme="minorHAnsi" w:hAnsiTheme="minorHAnsi" w:cstheme="minorHAnsi"/>
          <w:lang w:val="es-BO" w:eastAsia="es-ES"/>
        </w:rPr>
      </w:pPr>
    </w:p>
    <w:p w:rsidR="00542130" w:rsidRDefault="00542130">
      <w:pPr>
        <w:rPr>
          <w:rFonts w:asciiTheme="minorHAnsi" w:hAnsiTheme="minorHAnsi" w:cstheme="minorHAnsi"/>
          <w:lang w:val="es-BO" w:eastAsia="es-ES"/>
        </w:rPr>
      </w:pPr>
      <w:r>
        <w:rPr>
          <w:rFonts w:asciiTheme="minorHAnsi" w:hAnsiTheme="minorHAnsi" w:cstheme="minorHAnsi"/>
          <w:lang w:val="es-BO" w:eastAsia="es-ES"/>
        </w:rPr>
        <w:br w:type="page"/>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542130" w:rsidRPr="006F470A" w:rsidRDefault="00542130" w:rsidP="00542130">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Pr="004B6B62">
        <w:t xml:space="preserve"> </w:t>
      </w:r>
      <w:r w:rsidRPr="0020562D">
        <w:rPr>
          <w:rFonts w:asciiTheme="minorHAnsi" w:hAnsiTheme="minorHAnsi" w:cstheme="minorHAnsi"/>
          <w:b/>
          <w:sz w:val="22"/>
          <w:szCs w:val="22"/>
        </w:rPr>
        <w:t>ANALISTA DE PROCESAMIENTO</w:t>
      </w:r>
      <w:r>
        <w:rPr>
          <w:rFonts w:asciiTheme="minorHAnsi" w:hAnsiTheme="minorHAnsi" w:cstheme="minorHAnsi"/>
          <w:b/>
          <w:sz w:val="22"/>
          <w:szCs w:val="22"/>
        </w:rPr>
        <w:t xml:space="preserve"> 4</w:t>
      </w:r>
      <w:r w:rsidRPr="006F470A">
        <w:rPr>
          <w:rFonts w:asciiTheme="minorHAnsi" w:hAnsiTheme="minorHAnsi" w:cstheme="minorHAnsi"/>
          <w:b/>
          <w:sz w:val="22"/>
          <w:szCs w:val="22"/>
        </w:rPr>
        <w:t>………</w:t>
      </w:r>
    </w:p>
    <w:p w:rsidR="00542130" w:rsidRPr="006F470A" w:rsidRDefault="00542130" w:rsidP="00542130">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542130" w:rsidRPr="006F470A" w:rsidRDefault="00542130" w:rsidP="00542130">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42130" w:rsidRPr="006F470A" w:rsidTr="001459C8">
        <w:trPr>
          <w:jc w:val="center"/>
        </w:trPr>
        <w:tc>
          <w:tcPr>
            <w:tcW w:w="9781" w:type="dxa"/>
            <w:gridSpan w:val="10"/>
            <w:tcBorders>
              <w:top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542130" w:rsidRPr="006F470A" w:rsidTr="001459C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r>
      <w:tr w:rsidR="00542130" w:rsidRPr="006F470A" w:rsidTr="001459C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42130" w:rsidRPr="006F470A" w:rsidRDefault="00542130" w:rsidP="001459C8">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42130" w:rsidRPr="006F470A" w:rsidRDefault="00542130" w:rsidP="001459C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42130" w:rsidRPr="006F470A" w:rsidRDefault="00542130" w:rsidP="001459C8">
            <w:pPr>
              <w:rPr>
                <w:rFonts w:asciiTheme="minorHAnsi" w:hAnsiTheme="minorHAnsi" w:cstheme="minorHAnsi"/>
                <w:sz w:val="22"/>
                <w:szCs w:val="22"/>
              </w:rPr>
            </w:pPr>
          </w:p>
        </w:tc>
      </w:tr>
      <w:tr w:rsidR="00542130" w:rsidRPr="006F470A" w:rsidTr="001459C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42130" w:rsidRPr="006F470A" w:rsidRDefault="00542130" w:rsidP="001459C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42130" w:rsidRPr="006F470A" w:rsidRDefault="00542130" w:rsidP="001459C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42130" w:rsidRPr="006F470A" w:rsidRDefault="00542130" w:rsidP="001459C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42130" w:rsidRPr="006F470A" w:rsidRDefault="00542130" w:rsidP="001459C8">
            <w:pPr>
              <w:rPr>
                <w:rFonts w:asciiTheme="minorHAnsi" w:hAnsiTheme="minorHAnsi" w:cstheme="minorHAnsi"/>
                <w:sz w:val="22"/>
                <w:szCs w:val="22"/>
              </w:rPr>
            </w:pPr>
          </w:p>
        </w:tc>
      </w:tr>
    </w:tbl>
    <w:p w:rsidR="00542130" w:rsidRPr="006F470A" w:rsidRDefault="00542130" w:rsidP="00542130">
      <w:pPr>
        <w:jc w:val="center"/>
        <w:rPr>
          <w:rFonts w:asciiTheme="minorHAnsi" w:hAnsiTheme="minorHAnsi" w:cstheme="minorHAnsi"/>
          <w:b/>
          <w:sz w:val="22"/>
          <w:szCs w:val="22"/>
        </w:rPr>
      </w:pPr>
    </w:p>
    <w:p w:rsidR="00542130" w:rsidRPr="006F470A" w:rsidRDefault="00542130" w:rsidP="00542130">
      <w:pPr>
        <w:jc w:val="center"/>
        <w:rPr>
          <w:rFonts w:asciiTheme="minorHAnsi" w:hAnsiTheme="minorHAnsi" w:cstheme="minorHAnsi"/>
          <w:b/>
          <w:sz w:val="22"/>
          <w:szCs w:val="22"/>
        </w:rPr>
      </w:pPr>
    </w:p>
    <w:p w:rsidR="00542130" w:rsidRPr="006F470A" w:rsidRDefault="00542130" w:rsidP="005421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104"/>
        <w:gridCol w:w="2977"/>
        <w:gridCol w:w="3275"/>
      </w:tblGrid>
      <w:tr w:rsidR="00542130"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Pr>
                <w:rFonts w:asciiTheme="minorHAnsi" w:hAnsiTheme="minorHAnsi" w:cstheme="minorHAnsi"/>
                <w:b/>
                <w:sz w:val="22"/>
                <w:szCs w:val="22"/>
              </w:rPr>
              <w:t>1</w:t>
            </w:r>
            <w:r w:rsidRPr="006F470A">
              <w:rPr>
                <w:rFonts w:asciiTheme="minorHAnsi" w:hAnsiTheme="minorHAnsi" w:cstheme="minorHAnsi"/>
                <w:b/>
                <w:sz w:val="22"/>
                <w:szCs w:val="22"/>
              </w:rPr>
              <w:t>. EXPERIENCIA GENERAL</w:t>
            </w:r>
          </w:p>
        </w:tc>
      </w:tr>
      <w:tr w:rsidR="00542130"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3104"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977"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75" w:type="dxa"/>
            <w:tcBorders>
              <w:top w:val="single" w:sz="12" w:space="0" w:color="auto"/>
              <w:lef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542130"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104"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12"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10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104" w:type="dxa"/>
            <w:tcBorders>
              <w:top w:val="single" w:sz="4" w:space="0" w:color="auto"/>
              <w:left w:val="single" w:sz="4" w:space="0" w:color="auto"/>
              <w:bottom w:val="single" w:sz="12"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12"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75" w:type="dxa"/>
            <w:tcBorders>
              <w:top w:val="single" w:sz="4" w:space="0" w:color="auto"/>
              <w:left w:val="single" w:sz="4" w:space="0" w:color="auto"/>
              <w:bottom w:val="single" w:sz="12"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bl>
    <w:p w:rsidR="00542130" w:rsidRPr="006F470A" w:rsidRDefault="00542130" w:rsidP="005421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962"/>
        <w:gridCol w:w="3134"/>
        <w:gridCol w:w="3260"/>
      </w:tblGrid>
      <w:tr w:rsidR="00542130" w:rsidRPr="006F470A" w:rsidTr="001459C8">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542130" w:rsidRPr="006F470A" w:rsidRDefault="00542130" w:rsidP="001459C8">
            <w:pPr>
              <w:rPr>
                <w:rFonts w:asciiTheme="minorHAnsi" w:hAnsiTheme="minorHAnsi" w:cstheme="minorHAnsi"/>
                <w:b/>
                <w:sz w:val="22"/>
                <w:szCs w:val="22"/>
              </w:rPr>
            </w:pPr>
            <w:r>
              <w:rPr>
                <w:rFonts w:asciiTheme="minorHAnsi" w:hAnsiTheme="minorHAnsi" w:cstheme="minorHAnsi"/>
                <w:b/>
                <w:sz w:val="22"/>
                <w:szCs w:val="22"/>
              </w:rPr>
              <w:t>2</w:t>
            </w:r>
            <w:r w:rsidRPr="006F470A">
              <w:rPr>
                <w:rFonts w:asciiTheme="minorHAnsi" w:hAnsiTheme="minorHAnsi" w:cstheme="minorHAnsi"/>
                <w:b/>
                <w:sz w:val="22"/>
                <w:szCs w:val="22"/>
              </w:rPr>
              <w:t xml:space="preserve">. EXPERIENCIA ESPECÍFICA </w:t>
            </w:r>
          </w:p>
        </w:tc>
      </w:tr>
      <w:tr w:rsidR="00542130" w:rsidRPr="006F470A" w:rsidTr="001459C8">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962" w:type="dxa"/>
            <w:tcBorders>
              <w:top w:val="single" w:sz="12" w:space="0" w:color="auto"/>
              <w:left w:val="single" w:sz="4" w:space="0" w:color="auto"/>
              <w:righ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3134" w:type="dxa"/>
            <w:tcBorders>
              <w:top w:val="single" w:sz="12" w:space="0" w:color="auto"/>
              <w:left w:val="single" w:sz="4" w:space="0" w:color="auto"/>
              <w:right w:val="single" w:sz="4" w:space="0" w:color="auto"/>
            </w:tcBorders>
            <w:shd w:val="clear" w:color="auto" w:fill="F2F2F2"/>
            <w:vAlign w:val="center"/>
          </w:tcPr>
          <w:p w:rsidR="00542130" w:rsidRPr="00542130" w:rsidRDefault="00542130" w:rsidP="001459C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3260" w:type="dxa"/>
            <w:tcBorders>
              <w:top w:val="single" w:sz="12" w:space="0" w:color="auto"/>
              <w:left w:val="single" w:sz="4" w:space="0" w:color="auto"/>
            </w:tcBorders>
            <w:shd w:val="clear" w:color="auto" w:fill="F2F2F2"/>
            <w:vAlign w:val="center"/>
          </w:tcPr>
          <w:p w:rsidR="00542130" w:rsidRPr="006F470A" w:rsidRDefault="00542130" w:rsidP="001459C8">
            <w:pPr>
              <w:jc w:val="center"/>
              <w:rPr>
                <w:rFonts w:asciiTheme="minorHAnsi" w:hAnsiTheme="minorHAnsi" w:cstheme="minorHAnsi"/>
                <w:b/>
                <w:sz w:val="22"/>
                <w:szCs w:val="22"/>
              </w:rPr>
            </w:pPr>
            <w:r>
              <w:rPr>
                <w:rFonts w:asciiTheme="minorHAnsi" w:hAnsiTheme="minorHAnsi" w:cstheme="minorHAnsi"/>
                <w:b/>
                <w:sz w:val="22"/>
                <w:szCs w:val="22"/>
              </w:rPr>
              <w:t>Documentación de Respaldo</w:t>
            </w:r>
          </w:p>
        </w:tc>
      </w:tr>
      <w:tr w:rsidR="00542130" w:rsidRPr="006F470A" w:rsidTr="001459C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2"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12"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12"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42130" w:rsidRPr="006F470A" w:rsidRDefault="00542130" w:rsidP="001459C8">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134" w:type="dxa"/>
            <w:tcBorders>
              <w:top w:val="single" w:sz="4" w:space="0" w:color="auto"/>
              <w:left w:val="single" w:sz="4" w:space="0" w:color="auto"/>
              <w:bottom w:val="single" w:sz="4" w:space="0" w:color="auto"/>
              <w:right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tcBorders>
            <w:shd w:val="clear" w:color="auto" w:fill="FFFFFF"/>
            <w:vAlign w:val="center"/>
          </w:tcPr>
          <w:p w:rsidR="00542130" w:rsidRPr="006F470A" w:rsidRDefault="00542130" w:rsidP="001459C8">
            <w:pPr>
              <w:jc w:val="center"/>
              <w:rPr>
                <w:rFonts w:asciiTheme="minorHAnsi" w:hAnsiTheme="minorHAnsi" w:cstheme="minorHAnsi"/>
                <w:sz w:val="22"/>
                <w:szCs w:val="22"/>
              </w:rPr>
            </w:pPr>
          </w:p>
        </w:tc>
      </w:tr>
      <w:tr w:rsidR="00542130" w:rsidRPr="006F470A" w:rsidTr="001459C8">
        <w:trPr>
          <w:trHeight w:val="1679"/>
          <w:jc w:val="center"/>
        </w:trPr>
        <w:tc>
          <w:tcPr>
            <w:tcW w:w="9781" w:type="dxa"/>
            <w:gridSpan w:val="4"/>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542130" w:rsidRPr="006F470A" w:rsidRDefault="00542130" w:rsidP="001459C8">
            <w:pPr>
              <w:jc w:val="both"/>
              <w:rPr>
                <w:rFonts w:asciiTheme="minorHAnsi" w:hAnsiTheme="minorHAnsi" w:cstheme="minorHAnsi"/>
                <w:b/>
                <w:lang w:eastAsia="es-BO"/>
              </w:rPr>
            </w:pPr>
            <w:r w:rsidRPr="006F470A">
              <w:rPr>
                <w:rFonts w:asciiTheme="minorHAnsi" w:hAnsiTheme="minorHAnsi" w:cstheme="minorHAnsi"/>
                <w:b/>
                <w:lang w:eastAsia="es-BO"/>
              </w:rPr>
              <w:t>Notas:</w:t>
            </w:r>
          </w:p>
          <w:p w:rsidR="00542130" w:rsidRPr="004B6B62" w:rsidRDefault="00542130" w:rsidP="00306740">
            <w:pPr>
              <w:pStyle w:val="Prrafodelista"/>
              <w:numPr>
                <w:ilvl w:val="0"/>
                <w:numId w:val="38"/>
              </w:numPr>
              <w:ind w:right="157"/>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542130" w:rsidRPr="004B6B62" w:rsidRDefault="00542130" w:rsidP="00306740">
            <w:pPr>
              <w:pStyle w:val="Prrafodelista"/>
              <w:numPr>
                <w:ilvl w:val="0"/>
                <w:numId w:val="38"/>
              </w:numPr>
              <w:ind w:right="157"/>
              <w:jc w:val="both"/>
              <w:rPr>
                <w:rFonts w:ascii="Calibri" w:hAnsi="Calibri" w:cs="Calibri"/>
                <w:b/>
                <w:bCs/>
                <w:color w:val="000000"/>
                <w:lang w:eastAsia="es-BO"/>
              </w:rPr>
            </w:pPr>
            <w:r w:rsidRPr="004B6B62">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42130" w:rsidRPr="006F470A" w:rsidRDefault="00542130" w:rsidP="00542130">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542130" w:rsidRPr="006F470A" w:rsidRDefault="00542130" w:rsidP="00542130">
      <w:pPr>
        <w:pStyle w:val="Ttulo3"/>
        <w:spacing w:before="0" w:after="0"/>
        <w:jc w:val="center"/>
        <w:rPr>
          <w:rFonts w:asciiTheme="minorHAnsi" w:hAnsiTheme="minorHAnsi" w:cstheme="minorHAnsi"/>
          <w:bCs w:val="0"/>
          <w:sz w:val="22"/>
          <w:szCs w:val="22"/>
          <w:lang w:val="es-BO" w:eastAsia="es-ES"/>
        </w:rPr>
      </w:pPr>
    </w:p>
    <w:p w:rsidR="00542130" w:rsidRDefault="00542130">
      <w:pPr>
        <w:rPr>
          <w:rFonts w:asciiTheme="minorHAnsi" w:hAnsiTheme="minorHAnsi" w:cstheme="minorHAnsi"/>
          <w:lang w:val="es-BO" w:eastAsia="es-ES"/>
        </w:rPr>
      </w:pPr>
      <w:r>
        <w:rPr>
          <w:rFonts w:asciiTheme="minorHAnsi" w:hAnsiTheme="minorHAnsi" w:cstheme="minorHAnsi"/>
          <w:lang w:val="es-BO" w:eastAsia="es-ES"/>
        </w:rPr>
        <w:br w:type="page"/>
      </w:r>
    </w:p>
    <w:p w:rsidR="00E9203A" w:rsidRDefault="00E9203A" w:rsidP="00D87A31">
      <w:pPr>
        <w:rPr>
          <w:rFonts w:asciiTheme="minorHAnsi" w:hAnsiTheme="minorHAnsi" w:cstheme="minorHAnsi"/>
          <w:lang w:val="es-BO" w:eastAsia="es-ES"/>
        </w:rPr>
      </w:pPr>
    </w:p>
    <w:bookmarkEnd w:id="2"/>
    <w:p w:rsidR="005A464C" w:rsidRDefault="005A464C" w:rsidP="002838CC">
      <w:pPr>
        <w:jc w:val="center"/>
        <w:rPr>
          <w:rFonts w:ascii="Calibri" w:hAnsi="Calibri" w:cs="Calibri"/>
          <w:b/>
          <w:sz w:val="22"/>
          <w:szCs w:val="18"/>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780F7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780F77" w:rsidRPr="00365997" w:rsidRDefault="00780F77" w:rsidP="00780F77">
      <w:pPr>
        <w:jc w:val="center"/>
        <w:rPr>
          <w:rFonts w:asciiTheme="minorHAnsi" w:hAnsiTheme="minorHAnsi" w:cstheme="minorHAnsi"/>
          <w:b/>
          <w:sz w:val="22"/>
          <w:szCs w:val="22"/>
          <w:lang w:val="es-BO"/>
        </w:rPr>
      </w:pPr>
    </w:p>
    <w:p w:rsidR="00225FF1" w:rsidRDefault="00225FF1" w:rsidP="00225FF1">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225FF1" w:rsidRDefault="00225FF1" w:rsidP="00780F77">
      <w:pPr>
        <w:jc w:val="both"/>
        <w:rPr>
          <w:rFonts w:asciiTheme="minorHAnsi" w:hAnsiTheme="minorHAnsi" w:cstheme="minorHAnsi"/>
          <w:sz w:val="22"/>
          <w:szCs w:val="22"/>
        </w:rPr>
      </w:pPr>
    </w:p>
    <w:p w:rsidR="00780F77" w:rsidRPr="00AD212F" w:rsidRDefault="00780F77" w:rsidP="00780F77">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780F77" w:rsidRPr="00AD212F" w:rsidRDefault="00780F77" w:rsidP="00780F77">
      <w:pPr>
        <w:ind w:left="567"/>
        <w:jc w:val="both"/>
        <w:rPr>
          <w:rFonts w:asciiTheme="minorHAnsi" w:hAnsiTheme="minorHAnsi" w:cstheme="minorHAnsi"/>
          <w:sz w:val="22"/>
          <w:szCs w:val="22"/>
        </w:rPr>
      </w:pP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542130">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542130">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780F77" w:rsidRPr="00AD212F" w:rsidRDefault="00780F77" w:rsidP="00780F77">
      <w:pPr>
        <w:jc w:val="both"/>
        <w:rPr>
          <w:rFonts w:asciiTheme="minorHAnsi" w:eastAsia="Calibr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i/>
          <w:color w:val="000000"/>
          <w:szCs w:val="20"/>
        </w:rPr>
      </w:pPr>
    </w:p>
    <w:p w:rsidR="00780F77" w:rsidRPr="00365997" w:rsidRDefault="00780F77" w:rsidP="00306740">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EVALUACION PRELIMINAR</w:t>
      </w:r>
      <w:r w:rsidR="000B0216">
        <w:rPr>
          <w:rFonts w:asciiTheme="minorHAnsi" w:hAnsiTheme="minorHAnsi" w:cstheme="minorHAnsi"/>
          <w:b/>
        </w:rPr>
        <w:t>.-</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B77AE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426"/>
        <w:jc w:val="both"/>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Pr>
          <w:rFonts w:asciiTheme="minorHAnsi" w:hAnsiTheme="minorHAnsi" w:cstheme="minorHAnsi"/>
        </w:rPr>
        <w:t>La Evaluación</w:t>
      </w:r>
      <w:r w:rsidR="00E04FB3">
        <w:rPr>
          <w:rFonts w:asciiTheme="minorHAnsi" w:hAnsiTheme="minorHAnsi" w:cstheme="minorHAnsi"/>
        </w:rPr>
        <w:t xml:space="preserve"> A</w:t>
      </w:r>
      <w:r w:rsidRPr="00365997">
        <w:rPr>
          <w:rFonts w:asciiTheme="minorHAnsi" w:hAnsiTheme="minorHAnsi" w:cstheme="minorHAnsi"/>
        </w:rPr>
        <w:t>dministrativa</w:t>
      </w:r>
      <w:r w:rsidR="00E04FB3">
        <w:rPr>
          <w:rFonts w:asciiTheme="minorHAnsi" w:hAnsiTheme="minorHAnsi" w:cstheme="minorHAnsi"/>
        </w:rPr>
        <w:t>/Económica y L</w:t>
      </w:r>
      <w:r>
        <w:rPr>
          <w:rFonts w:asciiTheme="minorHAnsi" w:hAnsiTheme="minorHAnsi" w:cstheme="minorHAnsi"/>
        </w:rPr>
        <w:t>egal</w:t>
      </w:r>
      <w:r w:rsidRPr="00365997">
        <w:rPr>
          <w:rFonts w:asciiTheme="minorHAnsi" w:hAnsiTheme="minorHAnsi" w:cstheme="minorHAnsi"/>
        </w:rPr>
        <w:t xml:space="preserve"> se realizará en forma paralela.</w:t>
      </w:r>
    </w:p>
    <w:p w:rsidR="00780F77" w:rsidRDefault="00780F77" w:rsidP="00780F77">
      <w:pPr>
        <w:pStyle w:val="Sinespaciado"/>
        <w:ind w:left="426"/>
        <w:jc w:val="both"/>
        <w:rPr>
          <w:rFonts w:asciiTheme="minorHAnsi" w:hAnsiTheme="minorHAnsi" w:cstheme="minorHAnsi"/>
        </w:rPr>
      </w:pPr>
    </w:p>
    <w:p w:rsidR="00780F77" w:rsidRDefault="00780F77" w:rsidP="00306740">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EVALUACION ADMINISTRATIVA Y ECO</w:t>
      </w:r>
      <w:r w:rsidR="000B0216">
        <w:rPr>
          <w:rFonts w:asciiTheme="minorHAnsi" w:hAnsiTheme="minorHAnsi" w:cstheme="minorHAnsi"/>
          <w:b/>
        </w:rPr>
        <w:t>NOMICA.-</w:t>
      </w:r>
    </w:p>
    <w:p w:rsidR="00780F77" w:rsidRDefault="00780F77" w:rsidP="00780F77">
      <w:pPr>
        <w:pStyle w:val="Sinespaciado"/>
        <w:jc w:val="both"/>
        <w:rPr>
          <w:rFonts w:asciiTheme="minorHAnsi" w:hAnsiTheme="minorHAnsi" w:cstheme="minorHAnsi"/>
          <w:b/>
        </w:rPr>
      </w:pPr>
    </w:p>
    <w:p w:rsidR="00780F77" w:rsidRPr="00365997" w:rsidRDefault="00780F77" w:rsidP="00306740">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306740">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306740">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Default="00780F77" w:rsidP="00780F77">
      <w:pPr>
        <w:pStyle w:val="Sinespaciado"/>
        <w:ind w:left="426"/>
        <w:jc w:val="both"/>
        <w:rPr>
          <w:rFonts w:asciiTheme="minorHAnsi" w:hAnsiTheme="minorHAnsi" w:cstheme="minorHAnsi"/>
        </w:rPr>
      </w:pPr>
    </w:p>
    <w:p w:rsidR="00780F77" w:rsidRPr="00365997" w:rsidRDefault="00780F77" w:rsidP="00306740">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780F77" w:rsidRPr="00365997" w:rsidRDefault="00780F77" w:rsidP="00780F77">
      <w:pPr>
        <w:pStyle w:val="Sinespaciado"/>
        <w:ind w:left="284"/>
        <w:rPr>
          <w:rFonts w:asciiTheme="minorHAnsi" w:hAnsiTheme="minorHAnsi" w:cstheme="minorHAnsi"/>
          <w:b/>
        </w:rPr>
      </w:pPr>
    </w:p>
    <w:p w:rsidR="00780F77" w:rsidRPr="00365997" w:rsidRDefault="00780F77" w:rsidP="00306740">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780F77" w:rsidRPr="00365997" w:rsidRDefault="00780F77" w:rsidP="00780F77">
      <w:pPr>
        <w:pStyle w:val="Sinespaciado"/>
        <w:jc w:val="both"/>
        <w:rPr>
          <w:rFonts w:asciiTheme="minorHAnsi" w:hAnsiTheme="minorHAnsi" w:cstheme="minorHAnsi"/>
          <w:b/>
          <w:sz w:val="18"/>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tabs>
          <w:tab w:val="left" w:pos="1848"/>
        </w:tabs>
        <w:jc w:val="both"/>
        <w:rPr>
          <w:rFonts w:asciiTheme="minorHAnsi" w:hAnsiTheme="minorHAnsi" w:cstheme="minorHAnsi"/>
        </w:rPr>
      </w:pPr>
    </w:p>
    <w:p w:rsidR="00D0638C" w:rsidRPr="00D0638C" w:rsidRDefault="00D0638C" w:rsidP="00306740">
      <w:pPr>
        <w:pStyle w:val="Sinespaciado"/>
        <w:numPr>
          <w:ilvl w:val="0"/>
          <w:numId w:val="34"/>
        </w:numPr>
        <w:jc w:val="both"/>
        <w:rPr>
          <w:rFonts w:asciiTheme="minorHAnsi" w:hAnsiTheme="minorHAnsi" w:cstheme="minorHAnsi"/>
          <w:lang w:val="es-BO"/>
        </w:rPr>
      </w:pPr>
      <w:r w:rsidRPr="00D0638C">
        <w:rPr>
          <w:rFonts w:asciiTheme="minorHAnsi" w:hAnsiTheme="minorHAnsi" w:cstheme="minorHAnsi"/>
          <w:lang w:val="es-BO"/>
        </w:rPr>
        <w:t>Cuando exista discrepancia entre los montos indicados en numeral y literal, prevalecerá el literal. </w:t>
      </w:r>
    </w:p>
    <w:p w:rsidR="00D0638C" w:rsidRPr="00D0638C" w:rsidRDefault="00D0638C" w:rsidP="00306740">
      <w:pPr>
        <w:pStyle w:val="Sinespaciado"/>
        <w:numPr>
          <w:ilvl w:val="0"/>
          <w:numId w:val="34"/>
        </w:numPr>
        <w:jc w:val="both"/>
        <w:rPr>
          <w:rFonts w:asciiTheme="minorHAnsi" w:hAnsiTheme="minorHAnsi" w:cstheme="minorHAnsi"/>
          <w:lang w:val="es-BO"/>
        </w:rPr>
      </w:pPr>
      <w:r w:rsidRPr="00D0638C">
        <w:rPr>
          <w:rFonts w:asciiTheme="minorHAnsi" w:hAnsiTheme="minorHAnsi" w:cstheme="minorHAnsi"/>
          <w:lang w:val="es-BO"/>
        </w:rPr>
        <w:t>Si la diferencia entre el numeral y el literal es menor o igual al dos por ciento (2%), se ajustará la propuesta, caso contrario la propuesta será descalificada. </w:t>
      </w:r>
    </w:p>
    <w:p w:rsidR="00D0638C" w:rsidRDefault="00D0638C" w:rsidP="00306740">
      <w:pPr>
        <w:pStyle w:val="Sinespaciado"/>
        <w:numPr>
          <w:ilvl w:val="0"/>
          <w:numId w:val="34"/>
        </w:numPr>
        <w:jc w:val="both"/>
        <w:rPr>
          <w:rFonts w:asciiTheme="minorHAnsi" w:hAnsiTheme="minorHAnsi" w:cstheme="minorHAnsi"/>
          <w:lang w:val="es-BO"/>
        </w:rPr>
      </w:pPr>
      <w:r w:rsidRPr="00D0638C">
        <w:rPr>
          <w:rFonts w:asciiTheme="minorHAnsi" w:hAnsiTheme="minorHAnsi" w:cstheme="minorHAnsi"/>
          <w:lang w:val="es-BO"/>
        </w:rPr>
        <w:t>Si el monto ajustado por revisión aritmética superara el Precio Referencial, la propuesta será descalificada </w:t>
      </w:r>
    </w:p>
    <w:p w:rsidR="00780F77" w:rsidRPr="005B11B1" w:rsidRDefault="00780F77" w:rsidP="00780F77">
      <w:pPr>
        <w:pStyle w:val="Sinespaciado"/>
        <w:jc w:val="both"/>
        <w:rPr>
          <w:rFonts w:asciiTheme="minorHAnsi" w:hAnsiTheme="minorHAnsi" w:cstheme="minorHAnsi"/>
        </w:rPr>
      </w:pPr>
    </w:p>
    <w:p w:rsidR="00780F77" w:rsidRPr="00365997" w:rsidRDefault="00780F77" w:rsidP="00780F77">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306740">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780F77" w:rsidRPr="00365997" w:rsidRDefault="00780F77" w:rsidP="00780F77">
      <w:pPr>
        <w:pStyle w:val="Sinespaciado"/>
        <w:ind w:left="567"/>
        <w:jc w:val="both"/>
        <w:rPr>
          <w:rFonts w:asciiTheme="minorHAnsi" w:hAnsiTheme="minorHAnsi" w:cstheme="minorHAnsi"/>
        </w:rPr>
      </w:pPr>
    </w:p>
    <w:p w:rsidR="00780F77" w:rsidRPr="00365997" w:rsidRDefault="00780F77" w:rsidP="00780F77">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780F77" w:rsidRDefault="00780F77" w:rsidP="00780F77">
      <w:pPr>
        <w:pStyle w:val="Sinespaciado"/>
        <w:jc w:val="both"/>
        <w:rPr>
          <w:rFonts w:asciiTheme="minorHAnsi" w:hAnsiTheme="minorHAnsi" w:cstheme="minorHAnsi"/>
          <w:color w:val="000000"/>
        </w:rPr>
      </w:pPr>
    </w:p>
    <w:p w:rsidR="00BC2990" w:rsidRPr="00365997" w:rsidRDefault="00BC2990" w:rsidP="00780F77">
      <w:pPr>
        <w:pStyle w:val="Sinespaciado"/>
        <w:jc w:val="both"/>
        <w:rPr>
          <w:rFonts w:asciiTheme="minorHAnsi" w:hAnsiTheme="minorHAnsi" w:cstheme="minorHAnsi"/>
          <w:color w:val="000000"/>
        </w:rPr>
      </w:pPr>
    </w:p>
    <w:p w:rsidR="00780F77" w:rsidRPr="00365997" w:rsidRDefault="0021408F" w:rsidP="00780F7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t xml:space="preserve">              Dónde:</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780F77" w:rsidRPr="00365997" w:rsidRDefault="00780F77" w:rsidP="00780F77">
      <w:pPr>
        <w:pStyle w:val="Sinespaciado"/>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306740">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r w:rsidR="000B0216">
        <w:rPr>
          <w:rFonts w:asciiTheme="minorHAnsi" w:hAnsiTheme="minorHAnsi" w:cstheme="minorHAnsi"/>
          <w:b/>
        </w:rPr>
        <w:t>.-</w:t>
      </w:r>
    </w:p>
    <w:p w:rsidR="00780F77" w:rsidRPr="00365997" w:rsidRDefault="00780F77" w:rsidP="00780F77">
      <w:pPr>
        <w:rPr>
          <w:rFonts w:asciiTheme="minorHAnsi" w:hAnsiTheme="minorHAnsi" w:cstheme="minorHAnsi"/>
        </w:rPr>
      </w:pPr>
    </w:p>
    <w:p w:rsidR="00D54AAA" w:rsidRPr="00365997" w:rsidRDefault="00D54AAA" w:rsidP="009F13E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la </w:t>
      </w:r>
      <w:r w:rsidRPr="00365997">
        <w:rPr>
          <w:rFonts w:asciiTheme="minorHAnsi" w:hAnsiTheme="minorHAnsi" w:cstheme="minorHAnsi"/>
        </w:rPr>
        <w:t>Unidad Jurídica, verificará el cumplimiento de la documentación legal, aplicando la metodología CUMPLE/NO CUMPLE de las propuestas habilitadas después de la evaluación preliminar.</w:t>
      </w:r>
    </w:p>
    <w:p w:rsidR="00225FF1" w:rsidRDefault="00225FF1" w:rsidP="00780F77">
      <w:pPr>
        <w:pStyle w:val="Sinespaciado"/>
        <w:ind w:left="284"/>
        <w:jc w:val="both"/>
        <w:rPr>
          <w:rFonts w:asciiTheme="minorHAnsi" w:hAnsiTheme="minorHAnsi" w:cstheme="minorHAnsi"/>
        </w:rPr>
      </w:pPr>
    </w:p>
    <w:p w:rsidR="00780F77" w:rsidRPr="00365997" w:rsidRDefault="00780F77" w:rsidP="00306740">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780F77" w:rsidRPr="00365997" w:rsidRDefault="00780F77" w:rsidP="00780F77">
      <w:pPr>
        <w:pStyle w:val="Sinespaciado"/>
        <w:ind w:left="360"/>
        <w:jc w:val="both"/>
        <w:rPr>
          <w:rFonts w:asciiTheme="minorHAnsi" w:hAnsiTheme="minorHAnsi" w:cstheme="minorHAnsi"/>
        </w:rPr>
      </w:pPr>
    </w:p>
    <w:p w:rsidR="00780F77" w:rsidRDefault="00780F77" w:rsidP="00780F77">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780F77" w:rsidRDefault="00780F77" w:rsidP="00780F77">
      <w:pPr>
        <w:pStyle w:val="Sinespaciado"/>
        <w:ind w:left="284"/>
        <w:jc w:val="both"/>
        <w:rPr>
          <w:rFonts w:cs="Calibri"/>
          <w:lang w:eastAsia="es-BO"/>
        </w:rPr>
      </w:pPr>
    </w:p>
    <w:p w:rsidR="00780F77" w:rsidRPr="003B6D42" w:rsidRDefault="00780F77" w:rsidP="00780F77">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502FB4">
        <w:rPr>
          <w:rFonts w:ascii="Calibri" w:hAnsi="Calibri" w:cs="Calibri"/>
          <w:sz w:val="22"/>
          <w:szCs w:val="22"/>
        </w:rPr>
        <w:t>los términos de referencia</w:t>
      </w:r>
      <w:r w:rsidRPr="003B6D42">
        <w:rPr>
          <w:rFonts w:ascii="Calibri" w:hAnsi="Calibri" w:cs="Calibri"/>
          <w:sz w:val="22"/>
          <w:szCs w:val="22"/>
        </w:rPr>
        <w:t xml:space="preserve">, asignando los puntajes correspondientes. </w:t>
      </w:r>
    </w:p>
    <w:p w:rsidR="00780F77" w:rsidRPr="003B6D42" w:rsidRDefault="00780F77" w:rsidP="00780F77">
      <w:pPr>
        <w:pStyle w:val="Sinespaciado"/>
        <w:ind w:left="284"/>
        <w:jc w:val="both"/>
        <w:rPr>
          <w:rFonts w:cs="Calibri"/>
          <w:lang w:eastAsia="es-BO"/>
        </w:rPr>
      </w:pPr>
    </w:p>
    <w:p w:rsidR="00780F77" w:rsidRPr="003B6D42" w:rsidRDefault="00780F77" w:rsidP="00780F77">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780F77" w:rsidRPr="003B6D42" w:rsidRDefault="00780F77" w:rsidP="00780F77">
      <w:pPr>
        <w:pStyle w:val="Sinespaciado"/>
        <w:ind w:left="284"/>
        <w:jc w:val="both"/>
        <w:rPr>
          <w:rFonts w:cs="Calibri"/>
          <w:lang w:eastAsia="es-BO"/>
        </w:rPr>
      </w:pPr>
      <w:r w:rsidRPr="003B6D42">
        <w:rPr>
          <w:rFonts w:cs="Calibri"/>
          <w:lang w:eastAsia="es-BO"/>
        </w:rPr>
        <w:t xml:space="preserve">  </w:t>
      </w:r>
    </w:p>
    <w:p w:rsidR="00780F77" w:rsidRPr="00F63B8F" w:rsidRDefault="00780F77" w:rsidP="00780F77">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502FB4">
        <w:rPr>
          <w:rFonts w:asciiTheme="minorHAnsi" w:hAnsiTheme="minorHAnsi" w:cstheme="minorHAnsi"/>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780F77" w:rsidRDefault="00780F77" w:rsidP="00780F77">
      <w:pPr>
        <w:pStyle w:val="Sinespaciado"/>
        <w:jc w:val="both"/>
        <w:rPr>
          <w:rFonts w:asciiTheme="minorHAnsi" w:hAnsiTheme="minorHAnsi" w:cstheme="minorHAnsi"/>
        </w:rPr>
      </w:pPr>
    </w:p>
    <w:p w:rsidR="00780F77" w:rsidRPr="00365997" w:rsidRDefault="00780F77" w:rsidP="00306740">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780F77" w:rsidRDefault="00780F77" w:rsidP="00780F77">
      <w:pPr>
        <w:pStyle w:val="Sinespaciado"/>
        <w:ind w:left="708"/>
        <w:jc w:val="both"/>
      </w:pPr>
    </w:p>
    <w:p w:rsidR="00780F77" w:rsidRPr="00365997" w:rsidRDefault="00780F77" w:rsidP="00306740">
      <w:pPr>
        <w:pStyle w:val="Sinespaciado"/>
        <w:numPr>
          <w:ilvl w:val="6"/>
          <w:numId w:val="24"/>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w:t>
      </w:r>
      <w:r w:rsidR="0038633E">
        <w:rPr>
          <w:rFonts w:asciiTheme="minorHAnsi" w:hAnsiTheme="minorHAnsi" w:cstheme="minorHAnsi"/>
        </w:rPr>
        <w:t>5</w:t>
      </w:r>
      <w:r w:rsidRPr="00365997">
        <w:rPr>
          <w:rFonts w:asciiTheme="minorHAnsi" w:hAnsiTheme="minorHAnsi" w:cstheme="minorHAnsi"/>
        </w:rPr>
        <w:t xml:space="preserve"> de la Parte III del presente DBC.</w:t>
      </w:r>
    </w:p>
    <w:p w:rsidR="00780F77" w:rsidRDefault="00780F77" w:rsidP="00780F77">
      <w:pPr>
        <w:pStyle w:val="Sinespaciado"/>
        <w:ind w:left="284"/>
        <w:jc w:val="both"/>
        <w:rPr>
          <w:rFonts w:asciiTheme="minorHAnsi" w:hAnsiTheme="minorHAnsi" w:cstheme="minorHAnsi"/>
        </w:rPr>
      </w:pPr>
    </w:p>
    <w:p w:rsidR="00780F77" w:rsidRPr="00B77AE5" w:rsidRDefault="00780F77" w:rsidP="00780F77">
      <w:pPr>
        <w:pStyle w:val="Sinespaciado"/>
        <w:tabs>
          <w:tab w:val="left" w:pos="284"/>
        </w:tabs>
        <w:jc w:val="both"/>
      </w:pPr>
      <w:r w:rsidRPr="00B77AE5">
        <w:t>En el caso de que todas las propuestas sean descalificadas en cualquiera de las etapas descritas, el Comité de Licitación recomendará mediante informe al Responsable del Proceso de Contratación declarar desierta la contratación.</w:t>
      </w:r>
    </w:p>
    <w:p w:rsidR="00780F77" w:rsidRPr="00B77AE5" w:rsidRDefault="00780F77" w:rsidP="00780F77">
      <w:pPr>
        <w:pStyle w:val="Sinespaciado"/>
        <w:tabs>
          <w:tab w:val="left" w:pos="284"/>
        </w:tabs>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3E13BF" w:rsidP="00A43A6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09463D" w:rsidRPr="002C5F7A" w:rsidRDefault="0009463D" w:rsidP="0009463D">
      <w:pPr>
        <w:pStyle w:val="Encabezado"/>
        <w:jc w:val="center"/>
        <w:outlineLvl w:val="0"/>
        <w:rPr>
          <w:rFonts w:ascii="Calibri" w:eastAsia="Arial Unicode MS" w:hAnsi="Calibri" w:cs="Calibri"/>
          <w:sz w:val="22"/>
          <w:szCs w:val="22"/>
          <w:lang w:val="es-MX"/>
        </w:rPr>
      </w:pPr>
      <w:bookmarkStart w:id="3" w:name="_Toc514860666"/>
      <w:r w:rsidRPr="002C5F7A">
        <w:rPr>
          <w:rFonts w:ascii="Calibri" w:hAnsi="Calibri" w:cs="Calibri"/>
          <w:b/>
          <w:sz w:val="22"/>
          <w:szCs w:val="22"/>
          <w:u w:val="single"/>
        </w:rPr>
        <w:t xml:space="preserve">CONSULTORÍA EN </w:t>
      </w:r>
      <w:bookmarkEnd w:id="3"/>
      <w:r>
        <w:rPr>
          <w:rFonts w:ascii="Calibri" w:hAnsi="Calibri" w:cs="Calibri"/>
          <w:b/>
          <w:sz w:val="22"/>
          <w:szCs w:val="22"/>
          <w:u w:val="single"/>
        </w:rPr>
        <w:t>REPROCESAMIENTO SÍSMICO CON ATRIBUTOS ESPECIALES</w:t>
      </w:r>
    </w:p>
    <w:p w:rsidR="0009463D" w:rsidRPr="00935A82" w:rsidRDefault="0009463D" w:rsidP="0009463D">
      <w:pPr>
        <w:jc w:val="both"/>
        <w:rPr>
          <w:rFonts w:ascii="Calibri" w:hAnsi="Calibri" w:cs="Calibri"/>
          <w:bCs/>
          <w:sz w:val="22"/>
          <w:szCs w:val="22"/>
          <w:lang w:val="es-MX" w:eastAsia="es-BO"/>
        </w:rPr>
      </w:pPr>
    </w:p>
    <w:p w:rsidR="0009463D" w:rsidRPr="004A1040" w:rsidRDefault="0009463D" w:rsidP="0009463D">
      <w:pPr>
        <w:jc w:val="both"/>
        <w:rPr>
          <w:rFonts w:ascii="Calibri" w:hAnsi="Calibri" w:cs="Calibri"/>
          <w:bCs/>
          <w:sz w:val="22"/>
          <w:szCs w:val="22"/>
          <w:lang w:eastAsia="es-BO"/>
        </w:rPr>
      </w:pPr>
      <w:r w:rsidRPr="002C5F7A">
        <w:rPr>
          <w:rFonts w:ascii="Calibri" w:hAnsi="Calibri" w:cs="Calibri"/>
          <w:bCs/>
          <w:sz w:val="22"/>
          <w:szCs w:val="22"/>
          <w:lang w:eastAsia="es-BO"/>
        </w:rPr>
        <w:t xml:space="preserve">La presente convocatoria tiene por objeto contratar los servicios especializados de una empresa </w:t>
      </w:r>
      <w:r w:rsidRPr="002C5F7A">
        <w:rPr>
          <w:rFonts w:ascii="Calibri" w:hAnsi="Calibri" w:cs="Calibri"/>
          <w:sz w:val="22"/>
          <w:szCs w:val="22"/>
        </w:rPr>
        <w:t xml:space="preserve">para CONSULTORÍA EN </w:t>
      </w:r>
      <w:r>
        <w:rPr>
          <w:rFonts w:ascii="Calibri" w:hAnsi="Calibri" w:cs="Calibri"/>
          <w:sz w:val="22"/>
          <w:szCs w:val="22"/>
        </w:rPr>
        <w:t>REPROCESAMIENTO SÍSMICO CON ATRIBUTOS ESPECIALES</w:t>
      </w:r>
      <w:r w:rsidRPr="002C5F7A">
        <w:rPr>
          <w:rFonts w:ascii="Calibri" w:hAnsi="Calibri" w:cs="Calibri"/>
          <w:sz w:val="22"/>
          <w:szCs w:val="22"/>
        </w:rPr>
        <w:t xml:space="preserve"> </w:t>
      </w:r>
      <w:r w:rsidRPr="002C5F7A">
        <w:rPr>
          <w:rFonts w:ascii="Calibri" w:hAnsi="Calibri" w:cs="Calibri"/>
          <w:bCs/>
          <w:sz w:val="22"/>
          <w:szCs w:val="22"/>
          <w:lang w:eastAsia="es-BO"/>
        </w:rPr>
        <w:t>de acuerdo a lo establecido en el Reglamento de Contratación de Bienes y Servicios en el marco del Decreto Supremo N°29506, aprobado mediante</w:t>
      </w:r>
      <w:r>
        <w:rPr>
          <w:rFonts w:ascii="Calibri" w:hAnsi="Calibri" w:cs="Calibri"/>
          <w:bCs/>
          <w:sz w:val="22"/>
          <w:szCs w:val="22"/>
          <w:lang w:eastAsia="es-BO"/>
        </w:rPr>
        <w:t xml:space="preserve"> Resolución de Directorio N° 50/2017 </w:t>
      </w:r>
      <w:r w:rsidRPr="004A1040">
        <w:rPr>
          <w:rFonts w:ascii="Calibri" w:hAnsi="Calibri" w:cs="Calibri"/>
          <w:bCs/>
          <w:sz w:val="22"/>
          <w:szCs w:val="22"/>
          <w:lang w:eastAsia="es-BO"/>
        </w:rPr>
        <w:t xml:space="preserve">de </w:t>
      </w:r>
      <w:r w:rsidRPr="00A66EC3">
        <w:rPr>
          <w:rFonts w:ascii="Calibri" w:hAnsi="Calibri" w:cs="Calibri"/>
          <w:bCs/>
          <w:sz w:val="22"/>
          <w:szCs w:val="22"/>
          <w:lang w:eastAsia="es-BO"/>
        </w:rPr>
        <w:t>fecha 11 de agosto de 2017</w:t>
      </w:r>
    </w:p>
    <w:p w:rsidR="0009463D" w:rsidRPr="004A1040" w:rsidRDefault="0009463D" w:rsidP="0009463D">
      <w:pPr>
        <w:jc w:val="both"/>
        <w:rPr>
          <w:rFonts w:ascii="Calibri" w:hAnsi="Calibri" w:cs="Calibri"/>
          <w:bCs/>
          <w:color w:val="000000"/>
          <w:sz w:val="22"/>
          <w:szCs w:val="22"/>
        </w:rPr>
      </w:pPr>
    </w:p>
    <w:p w:rsidR="0009463D" w:rsidRPr="004A1040" w:rsidRDefault="0009463D" w:rsidP="0009463D">
      <w:pPr>
        <w:pStyle w:val="Prrafodelista"/>
        <w:numPr>
          <w:ilvl w:val="0"/>
          <w:numId w:val="39"/>
        </w:numPr>
        <w:spacing w:after="240"/>
        <w:contextualSpacing/>
        <w:jc w:val="both"/>
        <w:rPr>
          <w:rFonts w:ascii="Calibri" w:hAnsi="Calibri" w:cs="Calibri"/>
          <w:b/>
          <w:bCs/>
          <w:sz w:val="22"/>
          <w:szCs w:val="22"/>
          <w:lang w:eastAsia="es-BO"/>
        </w:rPr>
      </w:pPr>
      <w:r w:rsidRPr="004A1040">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9463D" w:rsidRPr="004A1040" w:rsidTr="0009463D">
        <w:trPr>
          <w:trHeight w:val="336"/>
        </w:trPr>
        <w:tc>
          <w:tcPr>
            <w:tcW w:w="9356" w:type="dxa"/>
            <w:shd w:val="clear" w:color="auto" w:fill="B8CCE4"/>
            <w:vAlign w:val="center"/>
            <w:hideMark/>
          </w:tcPr>
          <w:p w:rsidR="0009463D" w:rsidRPr="004A1040" w:rsidRDefault="0009463D" w:rsidP="0009463D">
            <w:pPr>
              <w:jc w:val="both"/>
              <w:rPr>
                <w:rFonts w:ascii="Calibri" w:hAnsi="Calibri" w:cs="Calibri"/>
                <w:b/>
                <w:bCs/>
                <w:sz w:val="22"/>
                <w:szCs w:val="22"/>
                <w:lang w:eastAsia="es-BO"/>
              </w:rPr>
            </w:pPr>
            <w:r w:rsidRPr="004A1040">
              <w:rPr>
                <w:rFonts w:ascii="Calibri" w:hAnsi="Calibri" w:cs="Calibri"/>
                <w:b/>
                <w:bCs/>
                <w:sz w:val="22"/>
                <w:szCs w:val="22"/>
                <w:lang w:eastAsia="es-BO"/>
              </w:rPr>
              <w:t>ANTECEDENTES</w:t>
            </w:r>
          </w:p>
        </w:tc>
      </w:tr>
      <w:tr w:rsidR="0009463D" w:rsidRPr="004A1040" w:rsidTr="0009463D">
        <w:trPr>
          <w:trHeight w:val="971"/>
        </w:trPr>
        <w:tc>
          <w:tcPr>
            <w:tcW w:w="9356" w:type="dxa"/>
            <w:shd w:val="clear" w:color="auto" w:fill="auto"/>
            <w:vAlign w:val="bottom"/>
          </w:tcPr>
          <w:p w:rsidR="0009463D" w:rsidRPr="00BC217E" w:rsidRDefault="0009463D" w:rsidP="0009463D">
            <w:pPr>
              <w:spacing w:before="240" w:after="240"/>
              <w:jc w:val="both"/>
              <w:rPr>
                <w:rFonts w:ascii="Calibri" w:hAnsi="Calibri" w:cs="Calibri"/>
                <w:sz w:val="22"/>
                <w:szCs w:val="22"/>
              </w:rPr>
            </w:pPr>
            <w:r w:rsidRPr="00BC217E">
              <w:rPr>
                <w:rFonts w:ascii="Calibri" w:hAnsi="Calibri" w:cs="Calibri"/>
                <w:sz w:val="22"/>
                <w:szCs w:val="22"/>
              </w:rPr>
              <w:t>YPFB Casa Matriz contempla el desarrollo de varias actividades exploratorias y explotación de prioridad nacional con el propósito principal de reponer e incrementar las reservas probadas a mediano y largo plazo. Para lograr este objetivo es necesario desarrollar proyectos exploratorios que tienen como punto de partida estudios técnicos integrando información geológica, geofísica y de pozos existentes.</w:t>
            </w:r>
          </w:p>
          <w:p w:rsidR="0009463D" w:rsidRPr="00BC217E" w:rsidRDefault="0009463D" w:rsidP="0009463D">
            <w:pPr>
              <w:spacing w:before="240" w:after="240"/>
              <w:jc w:val="both"/>
              <w:rPr>
                <w:rFonts w:ascii="Calibri" w:hAnsi="Calibri" w:cs="Calibri"/>
                <w:sz w:val="22"/>
                <w:szCs w:val="22"/>
              </w:rPr>
            </w:pPr>
            <w:r w:rsidRPr="00BC217E">
              <w:rPr>
                <w:rFonts w:ascii="Calibri" w:hAnsi="Calibri" w:cs="Calibri"/>
                <w:sz w:val="22"/>
                <w:szCs w:val="22"/>
              </w:rPr>
              <w:t>El Estado Plurinacional de Bolivia depende en el mediano plazo de los recursos de hidrocarburos (convencionales y no convencionales) por descubrir, donde YPFB es responsable de la administración de la cartera de los proyectos de exploración y de cumplir con los lineamientos para reponer e incrementar las reservas de petróleo y gas, así como del monitoreo de la cuantificación y el desarrollo de las reservas de los yacimientos descubiertos o en fase inicial de desarrollo, además YPFB es responsable de garantizar una producción de acuerdo con los objetivos estratégicos nacionales.</w:t>
            </w:r>
          </w:p>
          <w:p w:rsidR="0009463D" w:rsidRPr="004A1040" w:rsidRDefault="0009463D" w:rsidP="0009463D">
            <w:pPr>
              <w:spacing w:after="240"/>
              <w:jc w:val="both"/>
              <w:rPr>
                <w:rFonts w:ascii="Calibri" w:hAnsi="Calibri" w:cs="Calibri"/>
                <w:sz w:val="22"/>
                <w:szCs w:val="22"/>
              </w:rPr>
            </w:pPr>
            <w:r w:rsidRPr="00BC217E">
              <w:rPr>
                <w:rFonts w:ascii="Calibri" w:hAnsi="Calibri" w:cs="Calibri"/>
                <w:sz w:val="22"/>
                <w:szCs w:val="22"/>
              </w:rPr>
              <w:t xml:space="preserve">Para lograr estos objetivos, durante la gestión 2015 se realizó la contratación de una empresa consultora de reprocesamiento de datos sísmicos. El alcance del contrato abarcaba el reprocesamiento de gran parte de la información sísmica existente en Bolivia, la cual al momento no se encontraba acondicionada para ser utilizada en estudios exploratorios. El servicio ha </w:t>
            </w:r>
            <w:r>
              <w:rPr>
                <w:rFonts w:ascii="Calibri" w:hAnsi="Calibri" w:cs="Calibri"/>
                <w:sz w:val="22"/>
                <w:szCs w:val="22"/>
              </w:rPr>
              <w:t>permitido</w:t>
            </w:r>
            <w:r w:rsidRPr="00BC217E">
              <w:rPr>
                <w:rFonts w:ascii="Calibri" w:hAnsi="Calibri" w:cs="Calibri"/>
                <w:sz w:val="22"/>
                <w:szCs w:val="22"/>
              </w:rPr>
              <w:t xml:space="preserve"> actualizar información sísmica disponible en el Centro Nacional de Información </w:t>
            </w:r>
            <w:proofErr w:type="spellStart"/>
            <w:r w:rsidRPr="00BC217E">
              <w:rPr>
                <w:rFonts w:ascii="Calibri" w:hAnsi="Calibri" w:cs="Calibri"/>
                <w:sz w:val="22"/>
                <w:szCs w:val="22"/>
              </w:rPr>
              <w:t>Hidrocarburífera</w:t>
            </w:r>
            <w:proofErr w:type="spellEnd"/>
            <w:r w:rsidRPr="00BC217E">
              <w:rPr>
                <w:rFonts w:ascii="Calibri" w:hAnsi="Calibri" w:cs="Calibri"/>
                <w:sz w:val="22"/>
                <w:szCs w:val="22"/>
              </w:rPr>
              <w:t>, a través del reprocesamiento de información con tecnología actualizada. Como resultado, se logró mejorar la calidad de los datos sísmicos, así como recuperar y digitalizar información de soporte que se encontraba en formatos obsoletos, obteniéndose mejores herramientas para reducir la incertidumbre exploratoria.</w:t>
            </w:r>
          </w:p>
        </w:tc>
      </w:tr>
      <w:tr w:rsidR="0009463D" w:rsidRPr="004A1040" w:rsidTr="0009463D">
        <w:trPr>
          <w:trHeight w:val="440"/>
        </w:trPr>
        <w:tc>
          <w:tcPr>
            <w:tcW w:w="9356" w:type="dxa"/>
            <w:shd w:val="clear" w:color="auto" w:fill="B8CCE4"/>
            <w:vAlign w:val="center"/>
          </w:tcPr>
          <w:p w:rsidR="0009463D" w:rsidRPr="004A1040" w:rsidRDefault="0009463D" w:rsidP="0009463D">
            <w:pPr>
              <w:rPr>
                <w:rFonts w:ascii="Calibri" w:hAnsi="Calibri" w:cs="Calibri"/>
                <w:sz w:val="22"/>
                <w:szCs w:val="22"/>
                <w:lang w:eastAsia="es-BO"/>
              </w:rPr>
            </w:pPr>
            <w:r>
              <w:br w:type="page"/>
            </w:r>
            <w:r w:rsidRPr="004A1040">
              <w:rPr>
                <w:rFonts w:ascii="Calibri" w:hAnsi="Calibri" w:cs="Calibri"/>
                <w:b/>
                <w:bCs/>
                <w:sz w:val="22"/>
                <w:szCs w:val="22"/>
                <w:lang w:eastAsia="es-BO"/>
              </w:rPr>
              <w:t>OBJETIVO</w:t>
            </w:r>
            <w:r>
              <w:rPr>
                <w:rFonts w:ascii="Calibri" w:hAnsi="Calibri" w:cs="Calibri"/>
                <w:b/>
                <w:bCs/>
                <w:sz w:val="22"/>
                <w:szCs w:val="22"/>
                <w:lang w:eastAsia="es-BO"/>
              </w:rPr>
              <w:t>S</w:t>
            </w:r>
          </w:p>
        </w:tc>
      </w:tr>
      <w:tr w:rsidR="0009463D" w:rsidRPr="00B034D3" w:rsidTr="0009463D">
        <w:trPr>
          <w:trHeight w:val="416"/>
        </w:trPr>
        <w:tc>
          <w:tcPr>
            <w:tcW w:w="9356" w:type="dxa"/>
            <w:shd w:val="clear" w:color="auto" w:fill="auto"/>
            <w:vAlign w:val="center"/>
            <w:hideMark/>
          </w:tcPr>
          <w:p w:rsidR="0009463D" w:rsidRPr="00153ECC" w:rsidRDefault="0009463D" w:rsidP="0009463D">
            <w:pPr>
              <w:jc w:val="both"/>
              <w:rPr>
                <w:rFonts w:ascii="Arial Narrow" w:hAnsi="Arial Narrow"/>
              </w:rPr>
            </w:pPr>
            <w:r w:rsidRPr="001A6293">
              <w:rPr>
                <w:rFonts w:ascii="Calibri" w:hAnsi="Calibri" w:cs="Calibri"/>
                <w:b/>
                <w:bCs/>
                <w:sz w:val="22"/>
                <w:szCs w:val="22"/>
                <w:lang w:eastAsia="es-BO"/>
              </w:rPr>
              <w:t xml:space="preserve">Objetivo General.- </w:t>
            </w:r>
            <w:r>
              <w:rPr>
                <w:rFonts w:ascii="Calibri" w:hAnsi="Calibri" w:cs="Calibri"/>
                <w:b/>
                <w:bCs/>
                <w:sz w:val="22"/>
                <w:szCs w:val="22"/>
                <w:lang w:eastAsia="es-BO"/>
              </w:rPr>
              <w:t xml:space="preserve"> </w:t>
            </w:r>
            <w:r>
              <w:rPr>
                <w:rFonts w:ascii="Calibri" w:hAnsi="Calibri" w:cs="Calibri"/>
                <w:sz w:val="22"/>
                <w:szCs w:val="22"/>
              </w:rPr>
              <w:t xml:space="preserve">Contratar una empresa de </w:t>
            </w:r>
            <w:r w:rsidRPr="00BC217E">
              <w:rPr>
                <w:rFonts w:ascii="Calibri" w:hAnsi="Calibri" w:cs="Calibri"/>
                <w:sz w:val="22"/>
                <w:szCs w:val="22"/>
              </w:rPr>
              <w:t xml:space="preserve">procesamiento sísmico que de manera coordinada con los profesionales de YPFB, realice análisis geofísico y </w:t>
            </w:r>
            <w:r>
              <w:rPr>
                <w:rFonts w:ascii="Calibri" w:hAnsi="Calibri" w:cs="Calibri"/>
                <w:sz w:val="22"/>
                <w:szCs w:val="22"/>
              </w:rPr>
              <w:t>re</w:t>
            </w:r>
            <w:r w:rsidRPr="00BC217E">
              <w:rPr>
                <w:rFonts w:ascii="Calibri" w:hAnsi="Calibri" w:cs="Calibri"/>
                <w:sz w:val="22"/>
                <w:szCs w:val="22"/>
              </w:rPr>
              <w:t>procesamiento de datos sísmicos, mediante la aplicación de tecnologías avanzadas que permitan actualizar la información disponible para ser integrada en estudios orientados a la valorización y maduración de Áreas de Interés Exploratorio.</w:t>
            </w:r>
          </w:p>
          <w:p w:rsidR="0009463D" w:rsidRDefault="0009463D" w:rsidP="0009463D">
            <w:pPr>
              <w:jc w:val="both"/>
              <w:rPr>
                <w:rFonts w:ascii="Calibri" w:hAnsi="Calibri" w:cs="Calibri"/>
                <w:b/>
                <w:bCs/>
                <w:sz w:val="22"/>
                <w:szCs w:val="22"/>
                <w:lang w:eastAsia="es-BO"/>
              </w:rPr>
            </w:pPr>
          </w:p>
          <w:p w:rsidR="0009463D" w:rsidRDefault="0009463D" w:rsidP="0009463D">
            <w:pPr>
              <w:jc w:val="both"/>
              <w:rPr>
                <w:rFonts w:ascii="Calibri" w:hAnsi="Calibri" w:cs="Calibri"/>
                <w:sz w:val="22"/>
                <w:szCs w:val="22"/>
              </w:rPr>
            </w:pPr>
            <w:r w:rsidRPr="00B034D3">
              <w:rPr>
                <w:rFonts w:ascii="Calibri" w:hAnsi="Calibri" w:cs="Calibri"/>
                <w:b/>
                <w:bCs/>
                <w:sz w:val="22"/>
                <w:szCs w:val="22"/>
                <w:lang w:eastAsia="es-BO"/>
              </w:rPr>
              <w:t>Objetivos Específicos</w:t>
            </w:r>
            <w:r>
              <w:rPr>
                <w:rFonts w:ascii="Calibri" w:hAnsi="Calibri" w:cs="Calibri"/>
                <w:b/>
                <w:bCs/>
                <w:sz w:val="22"/>
                <w:szCs w:val="22"/>
                <w:lang w:eastAsia="es-BO"/>
              </w:rPr>
              <w:t xml:space="preserve">.- </w:t>
            </w:r>
            <w:r w:rsidRPr="00BC217E">
              <w:rPr>
                <w:rFonts w:ascii="Calibri" w:hAnsi="Calibri" w:cs="Calibri"/>
                <w:sz w:val="22"/>
                <w:szCs w:val="22"/>
              </w:rPr>
              <w:t>Se ha definido los siguientes objetivos específicos:</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Obtener líneas sísmicas 2D y cubos sísmicos 3D de calidad con migración pre-apilamiento en tiempo (PSTM) y/o migración pre-apilamiento en profundidad (PSDM) aplicando atributos y/o algoritmos especiales de procesamiento sísmico (CRAM y/o RTM, CRS y/o GBM, entre otros).</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lastRenderedPageBreak/>
              <w:t>Obtener líneas sísmicas 2D y cubos sísmicos 3D de calidad con migración pre-apilamiento en tiempo (PSTM) y/o migración pre-apilamiento en profundidad (PSDM) aplicando algoritmos convencionales (Kirchhoff u otros).</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Realizar el control de calidad de  la información recuperada de medios de almacenamiento obsoletos.</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 xml:space="preserve">Aplicar un </w:t>
            </w:r>
            <w:proofErr w:type="spellStart"/>
            <w:r w:rsidRPr="00BC217E">
              <w:rPr>
                <w:rFonts w:ascii="Calibri" w:hAnsi="Calibri" w:cs="Calibri"/>
                <w:sz w:val="22"/>
                <w:szCs w:val="22"/>
              </w:rPr>
              <w:t>Datum</w:t>
            </w:r>
            <w:proofErr w:type="spellEnd"/>
            <w:r w:rsidRPr="00BC217E">
              <w:rPr>
                <w:rFonts w:ascii="Calibri" w:hAnsi="Calibri" w:cs="Calibri"/>
                <w:sz w:val="22"/>
                <w:szCs w:val="22"/>
              </w:rPr>
              <w:t xml:space="preserve"> de Referencia apropiado y uniforme para el reprocesamiento de líneas sísmicas.</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Evaluar de nuevos parámetros de procesamiento sísmico.</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 xml:space="preserve">Generar de </w:t>
            </w:r>
            <w:proofErr w:type="spellStart"/>
            <w:r w:rsidRPr="00BC217E">
              <w:rPr>
                <w:rFonts w:ascii="Calibri" w:hAnsi="Calibri" w:cs="Calibri"/>
                <w:sz w:val="22"/>
                <w:szCs w:val="22"/>
              </w:rPr>
              <w:t>gathers</w:t>
            </w:r>
            <w:proofErr w:type="spellEnd"/>
            <w:r w:rsidRPr="00BC217E">
              <w:rPr>
                <w:rFonts w:ascii="Calibri" w:hAnsi="Calibri" w:cs="Calibri"/>
                <w:sz w:val="22"/>
                <w:szCs w:val="22"/>
              </w:rPr>
              <w:t xml:space="preserve"> apropiados para análisis AVO-AVA y realizar el análisis y geofísico aplicando esta metodología.</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 xml:space="preserve">Realizar el procesamiento de la información </w:t>
            </w:r>
            <w:proofErr w:type="spellStart"/>
            <w:r w:rsidRPr="00BC217E">
              <w:rPr>
                <w:rFonts w:ascii="Calibri" w:hAnsi="Calibri" w:cs="Calibri"/>
                <w:sz w:val="22"/>
                <w:szCs w:val="22"/>
              </w:rPr>
              <w:t>Sismica</w:t>
            </w:r>
            <w:proofErr w:type="spellEnd"/>
            <w:r w:rsidRPr="00BC217E">
              <w:rPr>
                <w:rFonts w:ascii="Calibri" w:hAnsi="Calibri" w:cs="Calibri"/>
                <w:sz w:val="22"/>
                <w:szCs w:val="22"/>
              </w:rPr>
              <w:t xml:space="preserve"> en tiempo real con la perforación de pozos.</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 xml:space="preserve">Aplicar metodologías de inversión conjunta con información de datos </w:t>
            </w:r>
            <w:proofErr w:type="spellStart"/>
            <w:r w:rsidRPr="00BC217E">
              <w:rPr>
                <w:rFonts w:ascii="Calibri" w:hAnsi="Calibri" w:cs="Calibri"/>
                <w:sz w:val="22"/>
                <w:szCs w:val="22"/>
              </w:rPr>
              <w:t>magnetotelúricos</w:t>
            </w:r>
            <w:proofErr w:type="spellEnd"/>
            <w:r w:rsidRPr="00BC217E">
              <w:rPr>
                <w:rFonts w:ascii="Calibri" w:hAnsi="Calibri" w:cs="Calibri"/>
                <w:sz w:val="22"/>
                <w:szCs w:val="22"/>
              </w:rPr>
              <w:t xml:space="preserve"> y/o gravimétricos.</w:t>
            </w:r>
          </w:p>
          <w:p w:rsidR="0009463D" w:rsidRPr="00BC217E" w:rsidRDefault="0009463D" w:rsidP="0009463D">
            <w:pPr>
              <w:jc w:val="both"/>
              <w:rPr>
                <w:rFonts w:ascii="Calibri" w:hAnsi="Calibri" w:cs="Calibri"/>
                <w:sz w:val="22"/>
                <w:szCs w:val="22"/>
              </w:rPr>
            </w:pPr>
          </w:p>
          <w:p w:rsidR="0009463D" w:rsidRPr="00BC217E"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 xml:space="preserve">Realizar procesamiento </w:t>
            </w:r>
            <w:proofErr w:type="spellStart"/>
            <w:r w:rsidRPr="00BC217E">
              <w:rPr>
                <w:rFonts w:ascii="Calibri" w:hAnsi="Calibri" w:cs="Calibri"/>
                <w:sz w:val="22"/>
                <w:szCs w:val="22"/>
              </w:rPr>
              <w:t>fast-track</w:t>
            </w:r>
            <w:proofErr w:type="spellEnd"/>
            <w:r w:rsidRPr="00BC217E">
              <w:rPr>
                <w:rFonts w:ascii="Calibri" w:hAnsi="Calibri" w:cs="Calibri"/>
                <w:sz w:val="22"/>
                <w:szCs w:val="22"/>
              </w:rPr>
              <w:t xml:space="preserve"> para control de calidad de proyectos de adquisición sísmica.</w:t>
            </w:r>
          </w:p>
          <w:p w:rsidR="0009463D" w:rsidRPr="00BC217E" w:rsidRDefault="0009463D" w:rsidP="0009463D">
            <w:pPr>
              <w:jc w:val="both"/>
              <w:rPr>
                <w:rFonts w:ascii="Calibri" w:hAnsi="Calibri" w:cs="Calibri"/>
                <w:sz w:val="22"/>
                <w:szCs w:val="22"/>
              </w:rPr>
            </w:pPr>
          </w:p>
          <w:p w:rsidR="0009463D" w:rsidRDefault="0009463D" w:rsidP="0009463D">
            <w:pPr>
              <w:pStyle w:val="Prrafodelista"/>
              <w:numPr>
                <w:ilvl w:val="0"/>
                <w:numId w:val="43"/>
              </w:numPr>
              <w:jc w:val="both"/>
              <w:rPr>
                <w:rFonts w:ascii="Calibri" w:hAnsi="Calibri" w:cs="Calibri"/>
                <w:sz w:val="22"/>
                <w:szCs w:val="22"/>
              </w:rPr>
            </w:pPr>
            <w:r w:rsidRPr="00BC217E">
              <w:rPr>
                <w:rFonts w:ascii="Calibri" w:hAnsi="Calibri" w:cs="Calibri"/>
                <w:sz w:val="22"/>
                <w:szCs w:val="22"/>
              </w:rPr>
              <w:t>Realizar el fortalecimiento técnico al personal de YPFB.</w:t>
            </w:r>
          </w:p>
          <w:p w:rsidR="0009463D" w:rsidRPr="0009463D" w:rsidRDefault="0009463D" w:rsidP="0009463D">
            <w:pPr>
              <w:jc w:val="both"/>
              <w:rPr>
                <w:rFonts w:ascii="Calibri" w:hAnsi="Calibri" w:cs="Calibri"/>
                <w:sz w:val="22"/>
                <w:szCs w:val="22"/>
              </w:rPr>
            </w:pPr>
          </w:p>
        </w:tc>
      </w:tr>
      <w:tr w:rsidR="0009463D" w:rsidRPr="00B034D3" w:rsidTr="0009463D">
        <w:trPr>
          <w:trHeight w:val="386"/>
        </w:trPr>
        <w:tc>
          <w:tcPr>
            <w:tcW w:w="9356" w:type="dxa"/>
            <w:shd w:val="clear" w:color="auto" w:fill="B8CCE4"/>
            <w:vAlign w:val="center"/>
          </w:tcPr>
          <w:p w:rsidR="0009463D" w:rsidRPr="00B034D3" w:rsidRDefault="0009463D" w:rsidP="0009463D">
            <w:pPr>
              <w:jc w:val="both"/>
              <w:rPr>
                <w:rFonts w:ascii="Calibri" w:hAnsi="Calibri" w:cs="Calibri"/>
                <w:b/>
                <w:bCs/>
                <w:sz w:val="22"/>
                <w:szCs w:val="22"/>
                <w:lang w:eastAsia="es-BO"/>
              </w:rPr>
            </w:pPr>
            <w:r w:rsidRPr="00B034D3">
              <w:rPr>
                <w:rFonts w:ascii="Calibri" w:hAnsi="Calibri" w:cs="Calibri"/>
                <w:b/>
                <w:bCs/>
                <w:sz w:val="22"/>
                <w:szCs w:val="22"/>
                <w:lang w:eastAsia="es-BO"/>
              </w:rPr>
              <w:lastRenderedPageBreak/>
              <w:t>ALCANCE, ENFOQUE</w:t>
            </w:r>
          </w:p>
        </w:tc>
      </w:tr>
      <w:tr w:rsidR="0009463D" w:rsidRPr="00B034D3" w:rsidTr="0009463D">
        <w:trPr>
          <w:trHeight w:val="848"/>
        </w:trPr>
        <w:tc>
          <w:tcPr>
            <w:tcW w:w="9356" w:type="dxa"/>
            <w:shd w:val="clear" w:color="auto" w:fill="auto"/>
            <w:vAlign w:val="center"/>
            <w:hideMark/>
          </w:tcPr>
          <w:p w:rsidR="0009463D" w:rsidRPr="00BC217E" w:rsidRDefault="0009463D" w:rsidP="0009463D">
            <w:pPr>
              <w:jc w:val="both"/>
              <w:rPr>
                <w:rFonts w:ascii="Calibri" w:hAnsi="Calibri" w:cs="Calibri"/>
                <w:sz w:val="22"/>
                <w:szCs w:val="22"/>
                <w:lang w:eastAsia="es-BO"/>
              </w:rPr>
            </w:pPr>
            <w:r w:rsidRPr="004A1040">
              <w:rPr>
                <w:rFonts w:ascii="Calibri" w:hAnsi="Calibri" w:cs="Calibri"/>
                <w:b/>
                <w:bCs/>
                <w:sz w:val="22"/>
                <w:szCs w:val="22"/>
                <w:lang w:eastAsia="es-BO"/>
              </w:rPr>
              <w:t>Alcance:</w:t>
            </w:r>
            <w:r w:rsidRPr="004A1040">
              <w:rPr>
                <w:rFonts w:ascii="Calibri" w:hAnsi="Calibri" w:cs="Calibri"/>
                <w:sz w:val="22"/>
                <w:szCs w:val="22"/>
                <w:lang w:eastAsia="es-BO"/>
              </w:rPr>
              <w:t xml:space="preserve"> </w:t>
            </w:r>
            <w:r w:rsidRPr="00BC217E">
              <w:rPr>
                <w:rFonts w:ascii="Calibri" w:hAnsi="Calibri" w:cs="Calibri"/>
                <w:sz w:val="22"/>
                <w:szCs w:val="22"/>
                <w:lang w:eastAsia="es-BO"/>
              </w:rPr>
              <w:t>La “CONSULTORÍA EN REPROCESAMIENTO SÍSMICO CON ATRIBUTOS ESPECIALES” tendrá los siguientes alcances:</w:t>
            </w:r>
          </w:p>
          <w:p w:rsidR="0009463D" w:rsidRPr="00BC217E" w:rsidRDefault="0009463D" w:rsidP="0009463D">
            <w:pPr>
              <w:jc w:val="both"/>
              <w:rPr>
                <w:rFonts w:ascii="Calibri" w:hAnsi="Calibri" w:cs="Calibri"/>
                <w:b/>
                <w:sz w:val="22"/>
                <w:szCs w:val="22"/>
                <w:lang w:eastAsia="es-BO"/>
              </w:rPr>
            </w:pPr>
          </w:p>
          <w:p w:rsidR="0009463D" w:rsidRDefault="0009463D" w:rsidP="0009463D">
            <w:pPr>
              <w:pStyle w:val="Prrafodelista"/>
              <w:numPr>
                <w:ilvl w:val="0"/>
                <w:numId w:val="44"/>
              </w:numPr>
              <w:ind w:left="564" w:hanging="567"/>
              <w:jc w:val="both"/>
              <w:rPr>
                <w:rFonts w:ascii="Calibri" w:hAnsi="Calibri" w:cs="Calibri"/>
                <w:b/>
                <w:sz w:val="22"/>
                <w:szCs w:val="22"/>
                <w:lang w:eastAsia="es-BO"/>
              </w:rPr>
            </w:pPr>
            <w:r w:rsidRPr="00BC217E">
              <w:rPr>
                <w:rFonts w:ascii="Calibri" w:hAnsi="Calibri" w:cs="Calibri"/>
                <w:b/>
                <w:sz w:val="22"/>
                <w:szCs w:val="22"/>
                <w:lang w:eastAsia="es-BO"/>
              </w:rPr>
              <w:t>Reprocesamiento sísmico convencional :</w:t>
            </w:r>
          </w:p>
          <w:p w:rsidR="0009463D" w:rsidRPr="00BC217E" w:rsidRDefault="0009463D" w:rsidP="0009463D">
            <w:pPr>
              <w:pStyle w:val="Prrafodelista"/>
              <w:ind w:left="564"/>
              <w:jc w:val="both"/>
              <w:rPr>
                <w:rFonts w:ascii="Calibri" w:hAnsi="Calibri" w:cs="Calibri"/>
                <w:b/>
                <w:sz w:val="22"/>
                <w:szCs w:val="22"/>
                <w:lang w:eastAsia="es-BO"/>
              </w:rPr>
            </w:pPr>
          </w:p>
          <w:p w:rsidR="0009463D" w:rsidRPr="00BC217E" w:rsidRDefault="0009463D" w:rsidP="0009463D">
            <w:pPr>
              <w:pStyle w:val="Prrafodelista"/>
              <w:numPr>
                <w:ilvl w:val="0"/>
                <w:numId w:val="45"/>
              </w:numPr>
              <w:jc w:val="both"/>
              <w:rPr>
                <w:rFonts w:ascii="Calibri" w:hAnsi="Calibri" w:cs="Calibri"/>
                <w:sz w:val="22"/>
                <w:szCs w:val="22"/>
                <w:lang w:eastAsia="es-BO"/>
              </w:rPr>
            </w:pPr>
            <w:r>
              <w:rPr>
                <w:rFonts w:ascii="Calibri" w:hAnsi="Calibri" w:cs="Calibri"/>
                <w:sz w:val="22"/>
                <w:szCs w:val="22"/>
                <w:lang w:eastAsia="es-BO"/>
              </w:rPr>
              <w:t>Reprocesar 46</w:t>
            </w:r>
            <w:r w:rsidRPr="00BC217E">
              <w:rPr>
                <w:rFonts w:ascii="Calibri" w:hAnsi="Calibri" w:cs="Calibri"/>
                <w:sz w:val="22"/>
                <w:szCs w:val="22"/>
                <w:lang w:eastAsia="es-BO"/>
              </w:rPr>
              <w:t>0 Km de sísmica 2D y 500 Km cuadrados de sísmica 3D hasta migración pre-apilamiento en tiempo con algoritmos tipo Kirchhoff.</w:t>
            </w:r>
          </w:p>
          <w:p w:rsidR="0009463D" w:rsidRDefault="0009463D" w:rsidP="0009463D">
            <w:pPr>
              <w:pStyle w:val="Prrafodelista"/>
              <w:numPr>
                <w:ilvl w:val="0"/>
                <w:numId w:val="45"/>
              </w:numPr>
              <w:jc w:val="both"/>
              <w:rPr>
                <w:rFonts w:ascii="Calibri" w:hAnsi="Calibri" w:cs="Calibri"/>
                <w:sz w:val="22"/>
                <w:szCs w:val="22"/>
                <w:lang w:eastAsia="es-BO"/>
              </w:rPr>
            </w:pPr>
            <w:r w:rsidRPr="00BC217E">
              <w:rPr>
                <w:rFonts w:ascii="Calibri" w:hAnsi="Calibri" w:cs="Calibri"/>
                <w:sz w:val="22"/>
                <w:szCs w:val="22"/>
                <w:lang w:eastAsia="es-BO"/>
              </w:rPr>
              <w:t xml:space="preserve">Reprocesar 304 Km de sísmica 2D y 500 Km cuadrados de sísmica 3D hasta migración pre-apilamiento en profundidad con algoritmos tipo Kirchhoff </w:t>
            </w:r>
            <w:r>
              <w:rPr>
                <w:rFonts w:ascii="Calibri" w:hAnsi="Calibri" w:cs="Calibri"/>
                <w:sz w:val="22"/>
                <w:szCs w:val="22"/>
                <w:lang w:eastAsia="es-BO"/>
              </w:rPr>
              <w:t>y/o CRAM</w:t>
            </w:r>
            <w:r w:rsidRPr="00BC217E">
              <w:rPr>
                <w:rFonts w:ascii="Calibri" w:hAnsi="Calibri" w:cs="Calibri"/>
                <w:sz w:val="22"/>
                <w:szCs w:val="22"/>
                <w:lang w:eastAsia="es-BO"/>
              </w:rPr>
              <w:t>.</w:t>
            </w:r>
          </w:p>
          <w:p w:rsidR="0009463D" w:rsidRDefault="0009463D" w:rsidP="0009463D">
            <w:pPr>
              <w:jc w:val="both"/>
              <w:rPr>
                <w:rFonts w:ascii="Calibri" w:hAnsi="Calibri" w:cs="Calibri"/>
                <w:sz w:val="22"/>
                <w:szCs w:val="22"/>
                <w:lang w:eastAsia="es-BO"/>
              </w:rPr>
            </w:pPr>
          </w:p>
          <w:p w:rsidR="0009463D" w:rsidRPr="00BC217E" w:rsidRDefault="0009463D" w:rsidP="0009463D">
            <w:pPr>
              <w:pStyle w:val="Prrafodelista"/>
              <w:numPr>
                <w:ilvl w:val="0"/>
                <w:numId w:val="44"/>
              </w:numPr>
              <w:ind w:left="564" w:hanging="567"/>
              <w:jc w:val="both"/>
              <w:rPr>
                <w:rFonts w:ascii="Calibri" w:hAnsi="Calibri" w:cs="Calibri"/>
                <w:b/>
                <w:sz w:val="22"/>
                <w:szCs w:val="22"/>
                <w:lang w:eastAsia="es-BO"/>
              </w:rPr>
            </w:pPr>
            <w:r w:rsidRPr="00BC217E">
              <w:rPr>
                <w:rFonts w:ascii="Calibri" w:hAnsi="Calibri" w:cs="Calibri"/>
                <w:b/>
                <w:sz w:val="22"/>
                <w:szCs w:val="22"/>
                <w:lang w:eastAsia="es-BO"/>
              </w:rPr>
              <w:t>Reprocesamiento con atri</w:t>
            </w:r>
            <w:r>
              <w:rPr>
                <w:rFonts w:ascii="Calibri" w:hAnsi="Calibri" w:cs="Calibri"/>
                <w:b/>
                <w:sz w:val="22"/>
                <w:szCs w:val="22"/>
                <w:lang w:eastAsia="es-BO"/>
              </w:rPr>
              <w:t>butos y/o algoritmos especiales:</w:t>
            </w:r>
          </w:p>
          <w:p w:rsidR="0009463D" w:rsidRPr="00BC217E" w:rsidRDefault="0009463D" w:rsidP="0009463D">
            <w:pPr>
              <w:jc w:val="both"/>
              <w:rPr>
                <w:rFonts w:ascii="Calibri" w:hAnsi="Calibri" w:cs="Calibri"/>
                <w:sz w:val="22"/>
                <w:szCs w:val="22"/>
                <w:lang w:eastAsia="es-BO"/>
              </w:rPr>
            </w:pPr>
          </w:p>
          <w:p w:rsidR="0009463D" w:rsidRPr="00BC217E" w:rsidRDefault="0009463D" w:rsidP="0009463D">
            <w:pPr>
              <w:pStyle w:val="Prrafodelista"/>
              <w:numPr>
                <w:ilvl w:val="0"/>
                <w:numId w:val="46"/>
              </w:numPr>
              <w:jc w:val="both"/>
              <w:rPr>
                <w:rFonts w:ascii="Calibri" w:hAnsi="Calibri" w:cs="Calibri"/>
                <w:sz w:val="22"/>
                <w:szCs w:val="22"/>
                <w:lang w:eastAsia="es-BO"/>
              </w:rPr>
            </w:pPr>
            <w:r w:rsidRPr="00BC217E">
              <w:rPr>
                <w:rFonts w:ascii="Calibri" w:hAnsi="Calibri" w:cs="Calibri"/>
                <w:sz w:val="22"/>
                <w:szCs w:val="22"/>
                <w:lang w:eastAsia="es-BO"/>
              </w:rPr>
              <w:t>Reprocesar 1005 Km de sísmica 2D hasta migración pre-apilamiento en Profundidad con algoritmos tipo GBM o equivalente.</w:t>
            </w:r>
          </w:p>
          <w:p w:rsidR="0009463D" w:rsidRPr="00BC217E" w:rsidRDefault="0009463D" w:rsidP="0009463D">
            <w:pPr>
              <w:pStyle w:val="Prrafodelista"/>
              <w:numPr>
                <w:ilvl w:val="0"/>
                <w:numId w:val="46"/>
              </w:numPr>
              <w:jc w:val="both"/>
              <w:rPr>
                <w:rFonts w:ascii="Calibri" w:hAnsi="Calibri" w:cs="Calibri"/>
                <w:sz w:val="22"/>
                <w:szCs w:val="22"/>
                <w:lang w:eastAsia="es-BO"/>
              </w:rPr>
            </w:pPr>
            <w:r w:rsidRPr="00BC217E">
              <w:rPr>
                <w:rFonts w:ascii="Calibri" w:hAnsi="Calibri" w:cs="Calibri"/>
                <w:sz w:val="22"/>
                <w:szCs w:val="22"/>
                <w:lang w:eastAsia="es-BO"/>
              </w:rPr>
              <w:t>Reprocesar 1005 Km de sísmica 2D hasta migración pre-apilamiento en Profundidad con algoritmos tipo RTM o equivalente.</w:t>
            </w:r>
          </w:p>
          <w:p w:rsidR="0009463D" w:rsidRPr="00BC217E" w:rsidRDefault="0009463D" w:rsidP="0009463D">
            <w:pPr>
              <w:pStyle w:val="Prrafodelista"/>
              <w:numPr>
                <w:ilvl w:val="0"/>
                <w:numId w:val="46"/>
              </w:numPr>
              <w:jc w:val="both"/>
              <w:rPr>
                <w:rFonts w:ascii="Calibri" w:hAnsi="Calibri" w:cs="Calibri"/>
                <w:sz w:val="22"/>
                <w:szCs w:val="22"/>
                <w:lang w:eastAsia="es-BO"/>
              </w:rPr>
            </w:pPr>
            <w:r w:rsidRPr="00BC217E">
              <w:rPr>
                <w:rFonts w:ascii="Calibri" w:hAnsi="Calibri" w:cs="Calibri"/>
                <w:sz w:val="22"/>
                <w:szCs w:val="22"/>
                <w:lang w:eastAsia="es-BO"/>
              </w:rPr>
              <w:t>Reprocesar 500 Km cuadrados de sísmica 3D hasta migración pre-apilamiento en Profundidad con algoritmos tipo GBM o equivalente.</w:t>
            </w:r>
          </w:p>
          <w:p w:rsidR="0009463D" w:rsidRPr="00BC217E" w:rsidRDefault="0009463D" w:rsidP="0009463D">
            <w:pPr>
              <w:pStyle w:val="Prrafodelista"/>
              <w:numPr>
                <w:ilvl w:val="0"/>
                <w:numId w:val="46"/>
              </w:numPr>
              <w:jc w:val="both"/>
              <w:rPr>
                <w:rFonts w:ascii="Calibri" w:hAnsi="Calibri" w:cs="Calibri"/>
                <w:sz w:val="22"/>
                <w:szCs w:val="22"/>
                <w:lang w:eastAsia="es-BO"/>
              </w:rPr>
            </w:pPr>
            <w:r w:rsidRPr="00BC217E">
              <w:rPr>
                <w:rFonts w:ascii="Calibri" w:hAnsi="Calibri" w:cs="Calibri"/>
                <w:sz w:val="22"/>
                <w:szCs w:val="22"/>
                <w:lang w:eastAsia="es-BO"/>
              </w:rPr>
              <w:t>Reprocesar 500 Km cuadrados de sísmica 3D hasta migración pre-apilamiento en Profundidad con algoritmos tipo RTM o equivalente.</w:t>
            </w:r>
          </w:p>
          <w:p w:rsidR="0009463D" w:rsidRDefault="0009463D" w:rsidP="0009463D">
            <w:pPr>
              <w:pStyle w:val="Prrafodelista"/>
              <w:jc w:val="both"/>
              <w:rPr>
                <w:rFonts w:ascii="Calibri" w:hAnsi="Calibri" w:cs="Calibri"/>
                <w:sz w:val="22"/>
                <w:szCs w:val="22"/>
                <w:lang w:eastAsia="es-BO"/>
              </w:rPr>
            </w:pPr>
          </w:p>
          <w:p w:rsidR="0009463D" w:rsidRPr="00BC217E" w:rsidRDefault="0009463D" w:rsidP="0009463D">
            <w:pPr>
              <w:pStyle w:val="Prrafodelista"/>
              <w:numPr>
                <w:ilvl w:val="0"/>
                <w:numId w:val="44"/>
              </w:numPr>
              <w:ind w:left="564" w:hanging="567"/>
              <w:jc w:val="both"/>
              <w:rPr>
                <w:rFonts w:ascii="Calibri" w:hAnsi="Calibri" w:cs="Calibri"/>
                <w:b/>
                <w:sz w:val="22"/>
                <w:szCs w:val="22"/>
                <w:lang w:eastAsia="es-BO"/>
              </w:rPr>
            </w:pPr>
            <w:r w:rsidRPr="00BC217E">
              <w:rPr>
                <w:rFonts w:ascii="Calibri" w:hAnsi="Calibri" w:cs="Calibri"/>
                <w:b/>
                <w:sz w:val="22"/>
                <w:szCs w:val="22"/>
                <w:lang w:eastAsia="es-BO"/>
              </w:rPr>
              <w:t>Reprocesamiento p</w:t>
            </w:r>
            <w:r>
              <w:rPr>
                <w:rFonts w:ascii="Calibri" w:hAnsi="Calibri" w:cs="Calibri"/>
                <w:b/>
                <w:sz w:val="22"/>
                <w:szCs w:val="22"/>
                <w:lang w:eastAsia="es-BO"/>
              </w:rPr>
              <w:t>ara análisis geofísico avanzado:</w:t>
            </w:r>
          </w:p>
          <w:p w:rsidR="0009463D" w:rsidRPr="00BC217E" w:rsidRDefault="0009463D" w:rsidP="0009463D">
            <w:pPr>
              <w:jc w:val="both"/>
              <w:rPr>
                <w:rFonts w:ascii="Calibri" w:hAnsi="Calibri" w:cs="Calibri"/>
                <w:sz w:val="22"/>
                <w:szCs w:val="22"/>
                <w:lang w:eastAsia="es-BO"/>
              </w:rPr>
            </w:pPr>
          </w:p>
          <w:p w:rsidR="0009463D" w:rsidRPr="003F3C65" w:rsidRDefault="0009463D" w:rsidP="0009463D">
            <w:pPr>
              <w:pStyle w:val="Prrafodelista"/>
              <w:numPr>
                <w:ilvl w:val="0"/>
                <w:numId w:val="47"/>
              </w:numPr>
              <w:jc w:val="both"/>
              <w:rPr>
                <w:rFonts w:ascii="Calibri" w:hAnsi="Calibri" w:cs="Calibri"/>
                <w:sz w:val="22"/>
                <w:szCs w:val="22"/>
                <w:lang w:eastAsia="es-BO"/>
              </w:rPr>
            </w:pPr>
            <w:r w:rsidRPr="003F3C65">
              <w:rPr>
                <w:rFonts w:ascii="Calibri" w:hAnsi="Calibri" w:cs="Calibri"/>
                <w:sz w:val="22"/>
                <w:szCs w:val="22"/>
                <w:lang w:eastAsia="es-BO"/>
              </w:rPr>
              <w:lastRenderedPageBreak/>
              <w:t xml:space="preserve">Realizar el pre-acondicionamiento y apilamiento parcial de 132 km de </w:t>
            </w:r>
            <w:proofErr w:type="spellStart"/>
            <w:r w:rsidRPr="003F3C65">
              <w:rPr>
                <w:rFonts w:ascii="Calibri" w:hAnsi="Calibri" w:cs="Calibri"/>
                <w:sz w:val="22"/>
                <w:szCs w:val="22"/>
                <w:lang w:eastAsia="es-BO"/>
              </w:rPr>
              <w:t>gathers</w:t>
            </w:r>
            <w:proofErr w:type="spellEnd"/>
            <w:r w:rsidRPr="003F3C65">
              <w:rPr>
                <w:rFonts w:ascii="Calibri" w:hAnsi="Calibri" w:cs="Calibri"/>
                <w:sz w:val="22"/>
                <w:szCs w:val="22"/>
                <w:lang w:eastAsia="es-BO"/>
              </w:rPr>
              <w:t xml:space="preserve"> AVO/AVA, así como el correspondiente análisis.</w:t>
            </w:r>
          </w:p>
          <w:p w:rsidR="0009463D" w:rsidRPr="003F3C65" w:rsidRDefault="0009463D" w:rsidP="0009463D">
            <w:pPr>
              <w:pStyle w:val="Prrafodelista"/>
              <w:numPr>
                <w:ilvl w:val="0"/>
                <w:numId w:val="47"/>
              </w:numPr>
              <w:jc w:val="both"/>
              <w:rPr>
                <w:rFonts w:ascii="Calibri" w:hAnsi="Calibri" w:cs="Calibri"/>
                <w:sz w:val="22"/>
                <w:szCs w:val="22"/>
                <w:lang w:eastAsia="es-BO"/>
              </w:rPr>
            </w:pPr>
            <w:r w:rsidRPr="003F3C65">
              <w:rPr>
                <w:rFonts w:ascii="Calibri" w:hAnsi="Calibri" w:cs="Calibri"/>
                <w:sz w:val="22"/>
                <w:szCs w:val="22"/>
                <w:lang w:eastAsia="es-BO"/>
              </w:rPr>
              <w:t>Generar apilamientos parciales de 200 km cuadrados de información sísmica 3D y realizar el análisis AVO/AVA.</w:t>
            </w:r>
          </w:p>
          <w:p w:rsidR="0009463D" w:rsidRPr="003F3C65" w:rsidRDefault="0009463D" w:rsidP="0009463D">
            <w:pPr>
              <w:pStyle w:val="Prrafodelista"/>
              <w:numPr>
                <w:ilvl w:val="0"/>
                <w:numId w:val="47"/>
              </w:numPr>
              <w:jc w:val="both"/>
              <w:rPr>
                <w:rFonts w:ascii="Calibri" w:hAnsi="Calibri" w:cs="Calibri"/>
                <w:sz w:val="22"/>
                <w:szCs w:val="22"/>
                <w:lang w:eastAsia="es-BO"/>
              </w:rPr>
            </w:pPr>
            <w:r w:rsidRPr="003F3C65">
              <w:rPr>
                <w:rFonts w:ascii="Calibri" w:hAnsi="Calibri" w:cs="Calibri"/>
                <w:sz w:val="22"/>
                <w:szCs w:val="22"/>
                <w:lang w:eastAsia="es-BO"/>
              </w:rPr>
              <w:t xml:space="preserve">Generar inversiones sísmicas post-apilamiento tipo (inversión basada en modelo, inversión de impedancia banda limitada, inversión </w:t>
            </w:r>
            <w:proofErr w:type="spellStart"/>
            <w:r w:rsidRPr="003F3C65">
              <w:rPr>
                <w:rFonts w:ascii="Calibri" w:hAnsi="Calibri" w:cs="Calibri"/>
                <w:sz w:val="22"/>
                <w:szCs w:val="22"/>
                <w:lang w:eastAsia="es-BO"/>
              </w:rPr>
              <w:t>sparse</w:t>
            </w:r>
            <w:proofErr w:type="spellEnd"/>
            <w:r w:rsidRPr="003F3C65">
              <w:rPr>
                <w:rFonts w:ascii="Calibri" w:hAnsi="Calibri" w:cs="Calibri"/>
                <w:sz w:val="22"/>
                <w:szCs w:val="22"/>
                <w:lang w:eastAsia="es-BO"/>
              </w:rPr>
              <w:t xml:space="preserve"> </w:t>
            </w:r>
            <w:proofErr w:type="spellStart"/>
            <w:r w:rsidRPr="003F3C65">
              <w:rPr>
                <w:rFonts w:ascii="Calibri" w:hAnsi="Calibri" w:cs="Calibri"/>
                <w:sz w:val="22"/>
                <w:szCs w:val="22"/>
                <w:lang w:eastAsia="es-BO"/>
              </w:rPr>
              <w:t>spike</w:t>
            </w:r>
            <w:proofErr w:type="spellEnd"/>
            <w:r w:rsidRPr="003F3C65">
              <w:rPr>
                <w:rFonts w:ascii="Calibri" w:hAnsi="Calibri" w:cs="Calibri"/>
                <w:sz w:val="22"/>
                <w:szCs w:val="22"/>
                <w:lang w:eastAsia="es-BO"/>
              </w:rPr>
              <w:t xml:space="preserve"> entre otros) para 132 km de información sísmica 2D</w:t>
            </w:r>
          </w:p>
          <w:p w:rsidR="0009463D" w:rsidRPr="003F3C65" w:rsidRDefault="0009463D" w:rsidP="0009463D">
            <w:pPr>
              <w:pStyle w:val="Prrafodelista"/>
              <w:numPr>
                <w:ilvl w:val="0"/>
                <w:numId w:val="47"/>
              </w:numPr>
              <w:jc w:val="both"/>
              <w:rPr>
                <w:rFonts w:ascii="Calibri" w:hAnsi="Calibri" w:cs="Calibri"/>
                <w:sz w:val="22"/>
                <w:szCs w:val="22"/>
                <w:lang w:eastAsia="es-BO"/>
              </w:rPr>
            </w:pPr>
            <w:r w:rsidRPr="003F3C65">
              <w:rPr>
                <w:rFonts w:ascii="Calibri" w:hAnsi="Calibri" w:cs="Calibri"/>
                <w:sz w:val="22"/>
                <w:szCs w:val="22"/>
                <w:lang w:eastAsia="es-BO"/>
              </w:rPr>
              <w:t>Obtener de atributos sísmicos para 200 km cuadrados de información sísmica 3D.</w:t>
            </w:r>
          </w:p>
          <w:p w:rsidR="0009463D" w:rsidRPr="003F3C65" w:rsidRDefault="0009463D" w:rsidP="0009463D">
            <w:pPr>
              <w:pStyle w:val="Prrafodelista"/>
              <w:numPr>
                <w:ilvl w:val="0"/>
                <w:numId w:val="47"/>
              </w:numPr>
              <w:jc w:val="both"/>
              <w:rPr>
                <w:rFonts w:ascii="Calibri" w:hAnsi="Calibri" w:cs="Calibri"/>
                <w:sz w:val="22"/>
                <w:szCs w:val="22"/>
                <w:lang w:eastAsia="es-BO"/>
              </w:rPr>
            </w:pPr>
            <w:r w:rsidRPr="003F3C65">
              <w:rPr>
                <w:rFonts w:ascii="Calibri" w:hAnsi="Calibri" w:cs="Calibri"/>
                <w:sz w:val="22"/>
                <w:szCs w:val="22"/>
                <w:lang w:eastAsia="es-BO"/>
              </w:rPr>
              <w:t xml:space="preserve">Realizar el Procesamiento e Interpretación de 15 V.S.P. (Vertical </w:t>
            </w:r>
            <w:proofErr w:type="spellStart"/>
            <w:r w:rsidRPr="003F3C65">
              <w:rPr>
                <w:rFonts w:ascii="Calibri" w:hAnsi="Calibri" w:cs="Calibri"/>
                <w:sz w:val="22"/>
                <w:szCs w:val="22"/>
                <w:lang w:eastAsia="es-BO"/>
              </w:rPr>
              <w:t>Seismic</w:t>
            </w:r>
            <w:proofErr w:type="spellEnd"/>
            <w:r w:rsidRPr="003F3C65">
              <w:rPr>
                <w:rFonts w:ascii="Calibri" w:hAnsi="Calibri" w:cs="Calibri"/>
                <w:sz w:val="22"/>
                <w:szCs w:val="22"/>
                <w:lang w:eastAsia="es-BO"/>
              </w:rPr>
              <w:t xml:space="preserve"> </w:t>
            </w:r>
            <w:proofErr w:type="spellStart"/>
            <w:r w:rsidRPr="003F3C65">
              <w:rPr>
                <w:rFonts w:ascii="Calibri" w:hAnsi="Calibri" w:cs="Calibri"/>
                <w:sz w:val="22"/>
                <w:szCs w:val="22"/>
                <w:lang w:eastAsia="es-BO"/>
              </w:rPr>
              <w:t>Profiles</w:t>
            </w:r>
            <w:proofErr w:type="spellEnd"/>
            <w:r w:rsidRPr="003F3C65">
              <w:rPr>
                <w:rFonts w:ascii="Calibri" w:hAnsi="Calibri" w:cs="Calibri"/>
                <w:sz w:val="22"/>
                <w:szCs w:val="22"/>
                <w:lang w:eastAsia="es-BO"/>
              </w:rPr>
              <w:t>)</w:t>
            </w:r>
          </w:p>
          <w:p w:rsidR="0009463D" w:rsidRPr="003F3C65" w:rsidRDefault="0009463D" w:rsidP="0009463D">
            <w:pPr>
              <w:pStyle w:val="Prrafodelista"/>
              <w:numPr>
                <w:ilvl w:val="0"/>
                <w:numId w:val="47"/>
              </w:numPr>
              <w:jc w:val="both"/>
              <w:rPr>
                <w:rFonts w:ascii="Calibri" w:hAnsi="Calibri" w:cs="Calibri"/>
                <w:sz w:val="22"/>
                <w:szCs w:val="22"/>
                <w:lang w:eastAsia="es-BO"/>
              </w:rPr>
            </w:pPr>
            <w:r w:rsidRPr="003F3C65">
              <w:rPr>
                <w:rFonts w:ascii="Calibri" w:hAnsi="Calibri" w:cs="Calibri"/>
                <w:sz w:val="22"/>
                <w:szCs w:val="22"/>
                <w:lang w:eastAsia="es-BO"/>
              </w:rPr>
              <w:t>Reprocesar 110 km de información sísmica 2D con inversión simultanea de datos MT.</w:t>
            </w:r>
          </w:p>
          <w:p w:rsidR="0009463D" w:rsidRDefault="0009463D" w:rsidP="0009463D">
            <w:pPr>
              <w:pStyle w:val="Prrafodelista"/>
              <w:numPr>
                <w:ilvl w:val="0"/>
                <w:numId w:val="47"/>
              </w:numPr>
              <w:jc w:val="both"/>
              <w:rPr>
                <w:rFonts w:ascii="Calibri" w:hAnsi="Calibri" w:cs="Calibri"/>
                <w:sz w:val="22"/>
                <w:szCs w:val="22"/>
                <w:lang w:eastAsia="es-BO"/>
              </w:rPr>
            </w:pPr>
            <w:r w:rsidRPr="003F3C65">
              <w:rPr>
                <w:rFonts w:ascii="Calibri" w:hAnsi="Calibri" w:cs="Calibri"/>
                <w:sz w:val="22"/>
                <w:szCs w:val="22"/>
                <w:lang w:eastAsia="es-BO"/>
              </w:rPr>
              <w:t>Reprocesar 110 km de información sísmica 2D con inversión simultanea de datos Gravimétricos.</w:t>
            </w:r>
          </w:p>
          <w:p w:rsidR="0009463D" w:rsidRPr="003F3C65" w:rsidRDefault="0009463D" w:rsidP="0009463D">
            <w:pPr>
              <w:pStyle w:val="Prrafodelista"/>
              <w:jc w:val="both"/>
              <w:rPr>
                <w:rFonts w:ascii="Calibri" w:hAnsi="Calibri" w:cs="Calibri"/>
                <w:sz w:val="22"/>
                <w:szCs w:val="22"/>
                <w:lang w:eastAsia="es-BO"/>
              </w:rPr>
            </w:pPr>
          </w:p>
          <w:p w:rsidR="0009463D" w:rsidRPr="003F3C65" w:rsidRDefault="0009463D" w:rsidP="0009463D">
            <w:pPr>
              <w:pStyle w:val="Prrafodelista"/>
              <w:numPr>
                <w:ilvl w:val="0"/>
                <w:numId w:val="44"/>
              </w:numPr>
              <w:ind w:left="564" w:hanging="567"/>
              <w:jc w:val="both"/>
              <w:rPr>
                <w:rFonts w:ascii="Calibri" w:hAnsi="Calibri" w:cs="Calibri"/>
                <w:sz w:val="22"/>
                <w:szCs w:val="22"/>
                <w:lang w:eastAsia="es-BO"/>
              </w:rPr>
            </w:pPr>
            <w:r w:rsidRPr="003F3C65">
              <w:rPr>
                <w:rFonts w:ascii="Calibri" w:hAnsi="Calibri" w:cs="Calibri"/>
                <w:b/>
                <w:sz w:val="22"/>
                <w:szCs w:val="22"/>
                <w:lang w:eastAsia="es-BO"/>
              </w:rPr>
              <w:t>Reprocesamiento para seguimiento de Proyectos</w:t>
            </w:r>
            <w:r>
              <w:rPr>
                <w:rFonts w:ascii="Calibri" w:hAnsi="Calibri" w:cs="Calibri"/>
                <w:b/>
                <w:sz w:val="22"/>
                <w:szCs w:val="22"/>
                <w:lang w:eastAsia="es-BO"/>
              </w:rPr>
              <w:t>:</w:t>
            </w:r>
          </w:p>
          <w:p w:rsidR="0009463D" w:rsidRPr="003F3C65" w:rsidRDefault="0009463D" w:rsidP="0009463D">
            <w:pPr>
              <w:ind w:left="-3"/>
              <w:jc w:val="both"/>
              <w:rPr>
                <w:rFonts w:ascii="Calibri" w:hAnsi="Calibri" w:cs="Calibri"/>
                <w:sz w:val="22"/>
                <w:szCs w:val="22"/>
                <w:lang w:eastAsia="es-BO"/>
              </w:rPr>
            </w:pPr>
          </w:p>
          <w:p w:rsidR="0009463D" w:rsidRPr="003F3C65" w:rsidRDefault="0009463D" w:rsidP="0009463D">
            <w:pPr>
              <w:pStyle w:val="Prrafodelista"/>
              <w:numPr>
                <w:ilvl w:val="0"/>
                <w:numId w:val="48"/>
              </w:numPr>
              <w:jc w:val="both"/>
              <w:rPr>
                <w:rFonts w:ascii="Calibri" w:hAnsi="Calibri" w:cs="Calibri"/>
                <w:sz w:val="22"/>
                <w:szCs w:val="22"/>
                <w:lang w:eastAsia="es-BO"/>
              </w:rPr>
            </w:pPr>
            <w:r>
              <w:rPr>
                <w:rFonts w:ascii="Calibri" w:hAnsi="Calibri" w:cs="Calibri"/>
                <w:sz w:val="22"/>
                <w:szCs w:val="22"/>
                <w:lang w:eastAsia="es-BO"/>
              </w:rPr>
              <w:t>Reprocesar 146</w:t>
            </w:r>
            <w:r w:rsidRPr="003F3C65">
              <w:rPr>
                <w:rFonts w:ascii="Calibri" w:hAnsi="Calibri" w:cs="Calibri"/>
                <w:sz w:val="22"/>
                <w:szCs w:val="22"/>
                <w:lang w:eastAsia="es-BO"/>
              </w:rPr>
              <w:t xml:space="preserve"> km de información sísmica 2D en forma paralela a la obtención de información durante la perforación de pozos.</w:t>
            </w:r>
          </w:p>
          <w:p w:rsidR="0009463D" w:rsidRPr="003F3C65" w:rsidRDefault="0009463D" w:rsidP="0009463D">
            <w:pPr>
              <w:pStyle w:val="Prrafodelista"/>
              <w:numPr>
                <w:ilvl w:val="0"/>
                <w:numId w:val="48"/>
              </w:numPr>
              <w:jc w:val="both"/>
              <w:rPr>
                <w:rFonts w:ascii="Calibri" w:hAnsi="Calibri" w:cs="Calibri"/>
                <w:sz w:val="22"/>
                <w:szCs w:val="22"/>
                <w:lang w:eastAsia="es-BO"/>
              </w:rPr>
            </w:pPr>
            <w:r w:rsidRPr="003F3C65">
              <w:rPr>
                <w:rFonts w:ascii="Calibri" w:hAnsi="Calibri" w:cs="Calibri"/>
                <w:sz w:val="22"/>
                <w:szCs w:val="22"/>
                <w:lang w:eastAsia="es-BO"/>
              </w:rPr>
              <w:t xml:space="preserve">Reprocesar 100 km de información sísmica 2D PSTM </w:t>
            </w:r>
            <w:proofErr w:type="spellStart"/>
            <w:r w:rsidRPr="003F3C65">
              <w:rPr>
                <w:rFonts w:ascii="Calibri" w:hAnsi="Calibri" w:cs="Calibri"/>
                <w:sz w:val="22"/>
                <w:szCs w:val="22"/>
                <w:lang w:eastAsia="es-BO"/>
              </w:rPr>
              <w:t>fast-track</w:t>
            </w:r>
            <w:proofErr w:type="spellEnd"/>
            <w:r w:rsidRPr="003F3C65">
              <w:rPr>
                <w:rFonts w:ascii="Calibri" w:hAnsi="Calibri" w:cs="Calibri"/>
                <w:sz w:val="22"/>
                <w:szCs w:val="22"/>
                <w:lang w:eastAsia="es-BO"/>
              </w:rPr>
              <w:t xml:space="preserve"> para control de calidad de proyectos de adquisición sísmica.</w:t>
            </w:r>
          </w:p>
          <w:p w:rsidR="0009463D" w:rsidRPr="00BC217E" w:rsidRDefault="0009463D" w:rsidP="0009463D">
            <w:pPr>
              <w:jc w:val="both"/>
              <w:rPr>
                <w:rFonts w:ascii="Calibri" w:hAnsi="Calibri" w:cs="Calibri"/>
                <w:sz w:val="22"/>
                <w:szCs w:val="22"/>
                <w:lang w:eastAsia="es-BO"/>
              </w:rPr>
            </w:pPr>
          </w:p>
          <w:p w:rsidR="0009463D" w:rsidRPr="003F3C65" w:rsidRDefault="0009463D" w:rsidP="0009463D">
            <w:pPr>
              <w:pStyle w:val="Prrafodelista"/>
              <w:numPr>
                <w:ilvl w:val="0"/>
                <w:numId w:val="44"/>
              </w:numPr>
              <w:ind w:left="564" w:hanging="567"/>
              <w:jc w:val="both"/>
              <w:rPr>
                <w:rFonts w:ascii="Calibri" w:hAnsi="Calibri" w:cs="Calibri"/>
                <w:b/>
                <w:sz w:val="22"/>
                <w:szCs w:val="22"/>
                <w:lang w:eastAsia="es-BO"/>
              </w:rPr>
            </w:pPr>
            <w:r w:rsidRPr="003F3C65">
              <w:rPr>
                <w:rFonts w:ascii="Calibri" w:hAnsi="Calibri" w:cs="Calibri"/>
                <w:b/>
                <w:sz w:val="22"/>
                <w:szCs w:val="22"/>
                <w:lang w:eastAsia="es-BO"/>
              </w:rPr>
              <w:t>Fortalecimiento técnico</w:t>
            </w:r>
          </w:p>
          <w:p w:rsidR="0009463D" w:rsidRPr="00BC217E" w:rsidRDefault="0009463D" w:rsidP="0009463D">
            <w:pPr>
              <w:jc w:val="both"/>
              <w:rPr>
                <w:rFonts w:ascii="Calibri" w:hAnsi="Calibri" w:cs="Calibri"/>
                <w:sz w:val="22"/>
                <w:szCs w:val="22"/>
                <w:lang w:eastAsia="es-BO"/>
              </w:rPr>
            </w:pPr>
          </w:p>
          <w:p w:rsidR="0009463D" w:rsidRPr="003F3C65" w:rsidRDefault="0009463D" w:rsidP="0009463D">
            <w:pPr>
              <w:pStyle w:val="Prrafodelista"/>
              <w:numPr>
                <w:ilvl w:val="0"/>
                <w:numId w:val="49"/>
              </w:numPr>
              <w:jc w:val="both"/>
              <w:rPr>
                <w:rFonts w:ascii="Calibri" w:hAnsi="Calibri" w:cs="Calibri"/>
                <w:sz w:val="22"/>
                <w:szCs w:val="22"/>
                <w:lang w:eastAsia="es-BO"/>
              </w:rPr>
            </w:pPr>
            <w:r w:rsidRPr="003F3C65">
              <w:rPr>
                <w:rFonts w:ascii="Calibri" w:hAnsi="Calibri" w:cs="Calibri"/>
                <w:sz w:val="22"/>
                <w:szCs w:val="22"/>
                <w:lang w:eastAsia="es-BO"/>
              </w:rPr>
              <w:t>La empresa consultora deberá maximizar la participación del personal técnico de la GATC de YPFB en todos los estudios a ejecutarse y asegurar su integración en el equipo técnico de manera activa.</w:t>
            </w:r>
          </w:p>
          <w:p w:rsidR="0009463D" w:rsidRPr="003F3C65" w:rsidRDefault="0009463D" w:rsidP="0009463D">
            <w:pPr>
              <w:pStyle w:val="Prrafodelista"/>
              <w:numPr>
                <w:ilvl w:val="0"/>
                <w:numId w:val="49"/>
              </w:numPr>
              <w:jc w:val="both"/>
              <w:rPr>
                <w:rFonts w:ascii="Calibri" w:hAnsi="Calibri" w:cs="Calibri"/>
                <w:sz w:val="22"/>
                <w:szCs w:val="22"/>
                <w:lang w:eastAsia="es-BO"/>
              </w:rPr>
            </w:pPr>
            <w:r w:rsidRPr="003F3C65">
              <w:rPr>
                <w:rFonts w:ascii="Calibri" w:hAnsi="Calibri" w:cs="Calibri"/>
                <w:sz w:val="22"/>
                <w:szCs w:val="22"/>
                <w:lang w:eastAsia="es-BO"/>
              </w:rPr>
              <w:t>Se deberá proporcionar al equipo de YPFB el fortalecimiento técnico bajo la metodología de “aprender haciendo” en las metodologías que se forman parte del presente alcance, las mismas que se describen de manera enunciativa más no limitativa:</w:t>
            </w:r>
          </w:p>
          <w:p w:rsidR="0009463D" w:rsidRPr="00BC217E" w:rsidRDefault="0009463D" w:rsidP="0009463D">
            <w:pPr>
              <w:jc w:val="both"/>
              <w:rPr>
                <w:rFonts w:ascii="Calibri" w:hAnsi="Calibri" w:cs="Calibri"/>
                <w:sz w:val="22"/>
                <w:szCs w:val="22"/>
                <w:lang w:eastAsia="es-BO"/>
              </w:rPr>
            </w:pP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Procesamiento Sísmico Convencional en Tiempo.</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Procesamiento Sísmico Convencional en Profundidad.</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Procesamiento con Algoritmos especiales.</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Pre-acondicionamiento, apilamientos parciales y análisis AVO/AVA.</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 xml:space="preserve">Inversión sísmica post-apilamiento. </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Atributos sísmicos de información sísmica 3D.</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 xml:space="preserve">Procesamiento e Interpretación de V.S.P. </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Inversión simultánea con datos MT.</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Inversión simultánea con datos Gravimétricos.</w:t>
            </w:r>
          </w:p>
          <w:p w:rsidR="0009463D" w:rsidRPr="003F3C65"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Procesamiento sísmico durante la perforación.</w:t>
            </w:r>
          </w:p>
          <w:p w:rsidR="0009463D" w:rsidRDefault="0009463D" w:rsidP="0009463D">
            <w:pPr>
              <w:pStyle w:val="Prrafodelista"/>
              <w:numPr>
                <w:ilvl w:val="2"/>
                <w:numId w:val="49"/>
              </w:numPr>
              <w:jc w:val="both"/>
              <w:rPr>
                <w:rFonts w:ascii="Calibri" w:hAnsi="Calibri" w:cs="Calibri"/>
                <w:sz w:val="22"/>
                <w:szCs w:val="22"/>
                <w:lang w:eastAsia="es-BO"/>
              </w:rPr>
            </w:pPr>
            <w:r w:rsidRPr="003F3C65">
              <w:rPr>
                <w:rFonts w:ascii="Calibri" w:hAnsi="Calibri" w:cs="Calibri"/>
                <w:sz w:val="22"/>
                <w:szCs w:val="22"/>
                <w:lang w:eastAsia="es-BO"/>
              </w:rPr>
              <w:t xml:space="preserve">Procesamiento Sísmico </w:t>
            </w:r>
            <w:proofErr w:type="spellStart"/>
            <w:r w:rsidRPr="003F3C65">
              <w:rPr>
                <w:rFonts w:ascii="Calibri" w:hAnsi="Calibri" w:cs="Calibri"/>
                <w:sz w:val="22"/>
                <w:szCs w:val="22"/>
                <w:lang w:eastAsia="es-BO"/>
              </w:rPr>
              <w:t>Fast-Track</w:t>
            </w:r>
            <w:proofErr w:type="spellEnd"/>
            <w:r w:rsidRPr="003F3C65">
              <w:rPr>
                <w:rFonts w:ascii="Calibri" w:hAnsi="Calibri" w:cs="Calibri"/>
                <w:sz w:val="22"/>
                <w:szCs w:val="22"/>
                <w:lang w:eastAsia="es-BO"/>
              </w:rPr>
              <w:t>.</w:t>
            </w: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Pr="00094ED2" w:rsidRDefault="0009463D" w:rsidP="0009463D">
            <w:pPr>
              <w:jc w:val="center"/>
              <w:rPr>
                <w:rFonts w:ascii="Calibri" w:hAnsi="Calibri" w:cs="Calibri"/>
                <w:b/>
                <w:sz w:val="22"/>
                <w:szCs w:val="22"/>
                <w:lang w:eastAsia="es-BO"/>
              </w:rPr>
            </w:pPr>
            <w:r w:rsidRPr="00094ED2">
              <w:rPr>
                <w:rFonts w:ascii="Calibri" w:hAnsi="Calibri" w:cs="Calibri"/>
                <w:b/>
                <w:sz w:val="22"/>
                <w:szCs w:val="22"/>
                <w:lang w:eastAsia="es-BO"/>
              </w:rPr>
              <w:lastRenderedPageBreak/>
              <w:t xml:space="preserve">Resumen de Cantidades </w:t>
            </w:r>
          </w:p>
          <w:tbl>
            <w:tblPr>
              <w:tblW w:w="7837" w:type="dxa"/>
              <w:jc w:val="center"/>
              <w:tblCellMar>
                <w:left w:w="70" w:type="dxa"/>
                <w:right w:w="70" w:type="dxa"/>
              </w:tblCellMar>
              <w:tblLook w:val="04A0" w:firstRow="1" w:lastRow="0" w:firstColumn="1" w:lastColumn="0" w:noHBand="0" w:noVBand="1"/>
            </w:tblPr>
            <w:tblGrid>
              <w:gridCol w:w="5090"/>
              <w:gridCol w:w="1342"/>
              <w:gridCol w:w="1405"/>
            </w:tblGrid>
            <w:tr w:rsidR="0009463D" w:rsidRPr="00EC1332" w:rsidTr="0009463D">
              <w:trPr>
                <w:trHeight w:val="276"/>
                <w:jc w:val="center"/>
              </w:trPr>
              <w:tc>
                <w:tcPr>
                  <w:tcW w:w="5090" w:type="dxa"/>
                  <w:vMerge w:val="restart"/>
                  <w:tcBorders>
                    <w:top w:val="single" w:sz="8" w:space="0" w:color="auto"/>
                    <w:left w:val="single" w:sz="8" w:space="0" w:color="auto"/>
                    <w:bottom w:val="single" w:sz="8" w:space="0" w:color="000000"/>
                    <w:right w:val="single" w:sz="8" w:space="0" w:color="auto"/>
                  </w:tcBorders>
                  <w:shd w:val="clear" w:color="000000" w:fill="17365D"/>
                  <w:noWrap/>
                  <w:vAlign w:val="center"/>
                  <w:hideMark/>
                </w:tcPr>
                <w:p w:rsidR="0009463D" w:rsidRPr="00EA1F42" w:rsidRDefault="0009463D" w:rsidP="0009463D">
                  <w:pPr>
                    <w:jc w:val="center"/>
                    <w:rPr>
                      <w:rFonts w:asciiTheme="minorHAnsi" w:hAnsiTheme="minorHAnsi"/>
                      <w:b/>
                      <w:bCs/>
                      <w:color w:val="FFFFFF"/>
                      <w:sz w:val="22"/>
                      <w:lang w:eastAsia="es-BO"/>
                    </w:rPr>
                  </w:pPr>
                  <w:r w:rsidRPr="00EA1F42">
                    <w:rPr>
                      <w:rFonts w:asciiTheme="minorHAnsi" w:hAnsiTheme="minorHAnsi"/>
                      <w:b/>
                      <w:bCs/>
                      <w:color w:val="FFFFFF"/>
                      <w:sz w:val="22"/>
                      <w:lang w:eastAsia="es-BO"/>
                    </w:rPr>
                    <w:t>CONCEPTO</w:t>
                  </w:r>
                </w:p>
              </w:tc>
              <w:tc>
                <w:tcPr>
                  <w:tcW w:w="1342" w:type="dxa"/>
                  <w:vMerge w:val="restart"/>
                  <w:tcBorders>
                    <w:top w:val="single" w:sz="8" w:space="0" w:color="auto"/>
                    <w:left w:val="single" w:sz="8" w:space="0" w:color="auto"/>
                    <w:bottom w:val="single" w:sz="8" w:space="0" w:color="000000"/>
                    <w:right w:val="single" w:sz="8" w:space="0" w:color="auto"/>
                  </w:tcBorders>
                  <w:shd w:val="clear" w:color="000000" w:fill="17365D"/>
                  <w:noWrap/>
                  <w:vAlign w:val="center"/>
                  <w:hideMark/>
                </w:tcPr>
                <w:p w:rsidR="0009463D" w:rsidRPr="00EA1F42" w:rsidRDefault="0009463D" w:rsidP="0009463D">
                  <w:pPr>
                    <w:jc w:val="center"/>
                    <w:rPr>
                      <w:rFonts w:asciiTheme="minorHAnsi" w:hAnsiTheme="minorHAnsi"/>
                      <w:b/>
                      <w:bCs/>
                      <w:color w:val="FFFFFF"/>
                      <w:sz w:val="22"/>
                      <w:lang w:eastAsia="es-BO"/>
                    </w:rPr>
                  </w:pPr>
                  <w:r w:rsidRPr="00EA1F42">
                    <w:rPr>
                      <w:rFonts w:asciiTheme="minorHAnsi" w:hAnsiTheme="minorHAnsi"/>
                      <w:b/>
                      <w:bCs/>
                      <w:color w:val="FFFFFF"/>
                      <w:sz w:val="22"/>
                      <w:lang w:eastAsia="es-BO"/>
                    </w:rPr>
                    <w:t>Cantidad</w:t>
                  </w:r>
                </w:p>
              </w:tc>
              <w:tc>
                <w:tcPr>
                  <w:tcW w:w="1405" w:type="dxa"/>
                  <w:vMerge w:val="restart"/>
                  <w:tcBorders>
                    <w:top w:val="single" w:sz="8" w:space="0" w:color="auto"/>
                    <w:left w:val="single" w:sz="8" w:space="0" w:color="auto"/>
                    <w:bottom w:val="single" w:sz="8" w:space="0" w:color="000000"/>
                    <w:right w:val="single" w:sz="8" w:space="0" w:color="auto"/>
                  </w:tcBorders>
                  <w:shd w:val="clear" w:color="000000" w:fill="17365D"/>
                  <w:vAlign w:val="center"/>
                  <w:hideMark/>
                </w:tcPr>
                <w:p w:rsidR="0009463D" w:rsidRPr="00EA1F42" w:rsidRDefault="0009463D" w:rsidP="0009463D">
                  <w:pPr>
                    <w:jc w:val="center"/>
                    <w:rPr>
                      <w:rFonts w:asciiTheme="minorHAnsi" w:hAnsiTheme="minorHAnsi"/>
                      <w:b/>
                      <w:bCs/>
                      <w:color w:val="FFFFFF"/>
                      <w:sz w:val="22"/>
                      <w:lang w:eastAsia="es-BO"/>
                    </w:rPr>
                  </w:pPr>
                  <w:r w:rsidRPr="00EA1F42">
                    <w:rPr>
                      <w:rFonts w:asciiTheme="minorHAnsi" w:hAnsiTheme="minorHAnsi"/>
                      <w:b/>
                      <w:bCs/>
                      <w:color w:val="FFFFFF"/>
                      <w:sz w:val="22"/>
                      <w:lang w:eastAsia="es-BO"/>
                    </w:rPr>
                    <w:t>Unidad de medida</w:t>
                  </w:r>
                </w:p>
              </w:tc>
            </w:tr>
            <w:tr w:rsidR="0009463D" w:rsidRPr="00EC1332" w:rsidTr="0009463D">
              <w:trPr>
                <w:trHeight w:val="509"/>
                <w:jc w:val="center"/>
              </w:trPr>
              <w:tc>
                <w:tcPr>
                  <w:tcW w:w="5090" w:type="dxa"/>
                  <w:vMerge/>
                  <w:tcBorders>
                    <w:top w:val="single" w:sz="8" w:space="0" w:color="auto"/>
                    <w:left w:val="single" w:sz="8" w:space="0" w:color="auto"/>
                    <w:bottom w:val="single" w:sz="8" w:space="0" w:color="000000"/>
                    <w:right w:val="single" w:sz="8" w:space="0" w:color="auto"/>
                  </w:tcBorders>
                  <w:vAlign w:val="center"/>
                  <w:hideMark/>
                </w:tcPr>
                <w:p w:rsidR="0009463D" w:rsidRPr="00EA1F42" w:rsidRDefault="0009463D" w:rsidP="0009463D">
                  <w:pPr>
                    <w:rPr>
                      <w:rFonts w:asciiTheme="minorHAnsi" w:hAnsiTheme="minorHAnsi"/>
                      <w:b/>
                      <w:bCs/>
                      <w:color w:val="FFFFFF"/>
                      <w:sz w:val="22"/>
                      <w:lang w:eastAsia="es-BO"/>
                    </w:rPr>
                  </w:pPr>
                </w:p>
              </w:tc>
              <w:tc>
                <w:tcPr>
                  <w:tcW w:w="1342" w:type="dxa"/>
                  <w:vMerge/>
                  <w:tcBorders>
                    <w:top w:val="single" w:sz="8" w:space="0" w:color="auto"/>
                    <w:left w:val="single" w:sz="8" w:space="0" w:color="auto"/>
                    <w:bottom w:val="single" w:sz="8" w:space="0" w:color="000000"/>
                    <w:right w:val="single" w:sz="8" w:space="0" w:color="auto"/>
                  </w:tcBorders>
                  <w:vAlign w:val="center"/>
                  <w:hideMark/>
                </w:tcPr>
                <w:p w:rsidR="0009463D" w:rsidRPr="00EA1F42" w:rsidRDefault="0009463D" w:rsidP="0009463D">
                  <w:pPr>
                    <w:rPr>
                      <w:rFonts w:asciiTheme="minorHAnsi" w:hAnsiTheme="minorHAnsi"/>
                      <w:b/>
                      <w:bCs/>
                      <w:color w:val="FFFFFF"/>
                      <w:sz w:val="22"/>
                      <w:lang w:eastAsia="es-BO"/>
                    </w:rPr>
                  </w:pPr>
                </w:p>
              </w:tc>
              <w:tc>
                <w:tcPr>
                  <w:tcW w:w="1405" w:type="dxa"/>
                  <w:vMerge/>
                  <w:tcBorders>
                    <w:top w:val="single" w:sz="8" w:space="0" w:color="auto"/>
                    <w:left w:val="single" w:sz="8" w:space="0" w:color="auto"/>
                    <w:bottom w:val="single" w:sz="8" w:space="0" w:color="000000"/>
                    <w:right w:val="single" w:sz="8" w:space="0" w:color="auto"/>
                  </w:tcBorders>
                  <w:vAlign w:val="center"/>
                  <w:hideMark/>
                </w:tcPr>
                <w:p w:rsidR="0009463D" w:rsidRPr="00EA1F42" w:rsidRDefault="0009463D" w:rsidP="0009463D">
                  <w:pPr>
                    <w:rPr>
                      <w:rFonts w:asciiTheme="minorHAnsi" w:hAnsiTheme="minorHAnsi"/>
                      <w:b/>
                      <w:bCs/>
                      <w:color w:val="FFFFFF"/>
                      <w:sz w:val="22"/>
                      <w:lang w:eastAsia="es-BO"/>
                    </w:rPr>
                  </w:pP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2D PSTM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460,00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2D PSDM (KIRCHHOFF, CRAM)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304,00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3D PSTM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500,00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Km2</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3D PSDM  (KIRCHHOFF, CRAM)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500,00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Km2</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2D PSDM (GBM)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1.005,00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3D PSDM (GBM)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500,00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Km2</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2D PSDM (RTM)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1.005,00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REPROCESAMIENTO SÍSMICA 3D PSDM  (RTM)</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500,00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Km2</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PRE-ACONDICIONAMIENTO DE GATHERS AVO/AVA</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132,00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APILADOS PARCIALES AVO/AVA (2D)</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132,00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APILADOS PARCIALES AVO/AVA (3D)</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200,00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Km2</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ANÁLISIS AVO/AVA 2D</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132,00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ANÁLISIS AVO/AVA 3D</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200,00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Km2</w:t>
                  </w:r>
                </w:p>
              </w:tc>
            </w:tr>
            <w:tr w:rsidR="0009463D" w:rsidRPr="00EC1332" w:rsidTr="0009463D">
              <w:trPr>
                <w:trHeight w:val="465"/>
                <w:jc w:val="center"/>
              </w:trPr>
              <w:tc>
                <w:tcPr>
                  <w:tcW w:w="5090" w:type="dxa"/>
                  <w:tcBorders>
                    <w:top w:val="nil"/>
                    <w:left w:val="single" w:sz="8" w:space="0" w:color="auto"/>
                    <w:bottom w:val="single" w:sz="8" w:space="0" w:color="auto"/>
                    <w:right w:val="single" w:sz="8" w:space="0" w:color="auto"/>
                  </w:tcBorders>
                  <w:shd w:val="clear" w:color="auto" w:fill="auto"/>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INVERSIÓN SÍSMICA POST-APILAMIENTO (INVERSIÓN BASADA EN MODELO, INVERSIÓN DE IMPEDANCIA DE BANDA LIMITADA, INVERSIÓN, INVERSIÓN SPARSE SPIKE). 2D</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132,00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EXTRACCIÓN DE ATRIBUTOS SÍSMICOS</w:t>
                  </w:r>
                </w:p>
              </w:tc>
              <w:tc>
                <w:tcPr>
                  <w:tcW w:w="1342"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200,00</w:t>
                  </w:r>
                </w:p>
              </w:tc>
              <w:tc>
                <w:tcPr>
                  <w:tcW w:w="1405" w:type="dxa"/>
                  <w:tcBorders>
                    <w:top w:val="nil"/>
                    <w:left w:val="nil"/>
                    <w:bottom w:val="single" w:sz="8" w:space="0" w:color="auto"/>
                    <w:right w:val="single" w:sz="8" w:space="0" w:color="auto"/>
                  </w:tcBorders>
                  <w:shd w:val="clear" w:color="auto" w:fill="auto"/>
                  <w:noWrap/>
                  <w:vAlign w:val="center"/>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Km2</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 xml:space="preserve">PROCESAMIENTO VSP </w:t>
                  </w:r>
                </w:p>
              </w:tc>
              <w:tc>
                <w:tcPr>
                  <w:tcW w:w="1342"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15,00</w:t>
                  </w:r>
                </w:p>
              </w:tc>
              <w:tc>
                <w:tcPr>
                  <w:tcW w:w="1405"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pozo</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INTERPRETACIÓN VSP</w:t>
                  </w:r>
                </w:p>
              </w:tc>
              <w:tc>
                <w:tcPr>
                  <w:tcW w:w="1342"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15,00</w:t>
                  </w:r>
                </w:p>
              </w:tc>
              <w:tc>
                <w:tcPr>
                  <w:tcW w:w="1405"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pozo</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PROCESAMIENTO MIENTRAS PERFORAN PSDM  (2D)</w:t>
                  </w:r>
                </w:p>
              </w:tc>
              <w:tc>
                <w:tcPr>
                  <w:tcW w:w="1342"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146,00</w:t>
                  </w:r>
                </w:p>
              </w:tc>
              <w:tc>
                <w:tcPr>
                  <w:tcW w:w="1405"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noWrap/>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PROCESAMIENTO PSTM FAST TRACK PARA ADQUISICIÓN QC (2D)</w:t>
                  </w:r>
                </w:p>
              </w:tc>
              <w:tc>
                <w:tcPr>
                  <w:tcW w:w="1342"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100,00</w:t>
                  </w:r>
                </w:p>
              </w:tc>
              <w:tc>
                <w:tcPr>
                  <w:tcW w:w="1405"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KM</w:t>
                  </w:r>
                </w:p>
              </w:tc>
            </w:tr>
            <w:tr w:rsidR="0009463D" w:rsidRPr="00EC1332" w:rsidTr="0009463D">
              <w:trPr>
                <w:trHeight w:val="315"/>
                <w:jc w:val="center"/>
              </w:trPr>
              <w:tc>
                <w:tcPr>
                  <w:tcW w:w="5090" w:type="dxa"/>
                  <w:tcBorders>
                    <w:top w:val="nil"/>
                    <w:left w:val="single" w:sz="8" w:space="0" w:color="auto"/>
                    <w:bottom w:val="single" w:sz="8" w:space="0" w:color="auto"/>
                    <w:right w:val="single" w:sz="8" w:space="0" w:color="auto"/>
                  </w:tcBorders>
                  <w:shd w:val="clear" w:color="auto" w:fill="auto"/>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MODELADO DE INVERSIÓN SIMULTÁNEA MT  (PSDM IMAGING NO ESTÁ INCLUÍDA EN EL PRECIO)</w:t>
                  </w:r>
                </w:p>
              </w:tc>
              <w:tc>
                <w:tcPr>
                  <w:tcW w:w="1342"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110,00</w:t>
                  </w:r>
                </w:p>
              </w:tc>
              <w:tc>
                <w:tcPr>
                  <w:tcW w:w="1405"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punto</w:t>
                  </w:r>
                </w:p>
              </w:tc>
            </w:tr>
            <w:tr w:rsidR="0009463D" w:rsidRPr="00EC1332" w:rsidTr="0009463D">
              <w:trPr>
                <w:trHeight w:val="465"/>
                <w:jc w:val="center"/>
              </w:trPr>
              <w:tc>
                <w:tcPr>
                  <w:tcW w:w="5090" w:type="dxa"/>
                  <w:tcBorders>
                    <w:top w:val="nil"/>
                    <w:left w:val="single" w:sz="8" w:space="0" w:color="auto"/>
                    <w:bottom w:val="single" w:sz="8" w:space="0" w:color="auto"/>
                    <w:right w:val="single" w:sz="8" w:space="0" w:color="auto"/>
                  </w:tcBorders>
                  <w:shd w:val="clear" w:color="auto" w:fill="auto"/>
                  <w:vAlign w:val="center"/>
                  <w:hideMark/>
                </w:tcPr>
                <w:p w:rsidR="0009463D" w:rsidRPr="00000672" w:rsidRDefault="0009463D" w:rsidP="0009463D">
                  <w:pPr>
                    <w:rPr>
                      <w:rFonts w:asciiTheme="minorHAnsi" w:hAnsiTheme="minorHAnsi"/>
                      <w:color w:val="000000"/>
                      <w:lang w:eastAsia="es-BO"/>
                    </w:rPr>
                  </w:pPr>
                  <w:r w:rsidRPr="00000672">
                    <w:rPr>
                      <w:rFonts w:asciiTheme="minorHAnsi" w:hAnsiTheme="minorHAnsi"/>
                      <w:color w:val="000000"/>
                      <w:lang w:eastAsia="es-BO"/>
                    </w:rPr>
                    <w:t>MODELADO DE INVERSIÓN SIMULTÁNEA GRAVIMETRÍA  (PSDM IMAGING NO ESTÁ INCLUÍDA EN EL PRECIO)</w:t>
                  </w:r>
                </w:p>
              </w:tc>
              <w:tc>
                <w:tcPr>
                  <w:tcW w:w="1342"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right"/>
                    <w:rPr>
                      <w:rFonts w:asciiTheme="minorHAnsi" w:hAnsiTheme="minorHAnsi"/>
                      <w:color w:val="000000"/>
                      <w:lang w:eastAsia="es-BO"/>
                    </w:rPr>
                  </w:pPr>
                  <w:r w:rsidRPr="00000672">
                    <w:rPr>
                      <w:rFonts w:asciiTheme="minorHAnsi" w:hAnsiTheme="minorHAnsi"/>
                      <w:color w:val="000000"/>
                      <w:lang w:eastAsia="es-BO"/>
                    </w:rPr>
                    <w:t>110,00</w:t>
                  </w:r>
                </w:p>
              </w:tc>
              <w:tc>
                <w:tcPr>
                  <w:tcW w:w="1405" w:type="dxa"/>
                  <w:tcBorders>
                    <w:top w:val="nil"/>
                    <w:left w:val="nil"/>
                    <w:bottom w:val="single" w:sz="8" w:space="0" w:color="auto"/>
                    <w:right w:val="single" w:sz="8" w:space="0" w:color="auto"/>
                  </w:tcBorders>
                  <w:shd w:val="clear" w:color="auto" w:fill="auto"/>
                  <w:noWrap/>
                  <w:vAlign w:val="bottom"/>
                  <w:hideMark/>
                </w:tcPr>
                <w:p w:rsidR="0009463D" w:rsidRPr="00000672" w:rsidRDefault="0009463D" w:rsidP="0009463D">
                  <w:pPr>
                    <w:jc w:val="center"/>
                    <w:rPr>
                      <w:rFonts w:asciiTheme="minorHAnsi" w:hAnsiTheme="minorHAnsi"/>
                      <w:color w:val="000000"/>
                      <w:lang w:eastAsia="es-BO"/>
                    </w:rPr>
                  </w:pPr>
                  <w:r w:rsidRPr="00000672">
                    <w:rPr>
                      <w:rFonts w:asciiTheme="minorHAnsi" w:hAnsiTheme="minorHAnsi"/>
                      <w:color w:val="000000"/>
                      <w:lang w:eastAsia="es-BO"/>
                    </w:rPr>
                    <w:t>punto</w:t>
                  </w:r>
                </w:p>
              </w:tc>
            </w:tr>
          </w:tbl>
          <w:p w:rsidR="0009463D" w:rsidRPr="00094ED2" w:rsidRDefault="0009463D" w:rsidP="0009463D">
            <w:pPr>
              <w:jc w:val="both"/>
              <w:rPr>
                <w:rFonts w:ascii="Calibri" w:hAnsi="Calibri" w:cs="Calibri"/>
                <w:sz w:val="22"/>
                <w:szCs w:val="22"/>
                <w:lang w:eastAsia="es-BO"/>
              </w:rPr>
            </w:pPr>
          </w:p>
          <w:p w:rsidR="0009463D" w:rsidRPr="006E1213" w:rsidRDefault="0009463D" w:rsidP="0009463D">
            <w:pPr>
              <w:rPr>
                <w:rFonts w:ascii="Calibri" w:hAnsi="Calibri" w:cs="Calibri"/>
                <w:sz w:val="22"/>
                <w:szCs w:val="22"/>
                <w:lang w:eastAsia="es-BO"/>
              </w:rPr>
            </w:pPr>
            <w:r w:rsidRPr="006E1213">
              <w:rPr>
                <w:rFonts w:ascii="Calibri" w:hAnsi="Calibri" w:cs="Calibri"/>
                <w:sz w:val="22"/>
                <w:szCs w:val="22"/>
                <w:lang w:eastAsia="es-BO"/>
              </w:rPr>
              <w:t xml:space="preserve">“Nota: Las cantidades establecidas en la tabla anterior son referenciales, YPFB pagará solamente por </w:t>
            </w:r>
            <w:r>
              <w:rPr>
                <w:rFonts w:ascii="Calibri" w:hAnsi="Calibri" w:cs="Calibri"/>
                <w:sz w:val="22"/>
                <w:szCs w:val="22"/>
                <w:lang w:eastAsia="es-BO"/>
              </w:rPr>
              <w:t>el trabajo realizado</w:t>
            </w:r>
            <w:r w:rsidRPr="006E1213">
              <w:rPr>
                <w:rFonts w:ascii="Calibri" w:hAnsi="Calibri" w:cs="Calibri"/>
                <w:sz w:val="22"/>
                <w:szCs w:val="22"/>
                <w:lang w:eastAsia="es-BO"/>
              </w:rPr>
              <w:t>.”</w:t>
            </w:r>
            <w:r>
              <w:rPr>
                <w:rFonts w:ascii="Calibri" w:hAnsi="Calibri" w:cs="Calibri"/>
                <w:sz w:val="22"/>
                <w:szCs w:val="22"/>
                <w:lang w:eastAsia="es-BO"/>
              </w:rPr>
              <w:t xml:space="preserve"> </w:t>
            </w:r>
          </w:p>
          <w:p w:rsidR="0009463D" w:rsidRPr="006E1213" w:rsidRDefault="0009463D" w:rsidP="0009463D">
            <w:pPr>
              <w:jc w:val="both"/>
              <w:rPr>
                <w:rFonts w:ascii="Calibri" w:hAnsi="Calibri" w:cs="Calibri"/>
                <w:sz w:val="22"/>
                <w:szCs w:val="22"/>
                <w:lang w:val="es-BO" w:eastAsia="es-BO"/>
              </w:rPr>
            </w:pPr>
          </w:p>
          <w:p w:rsidR="0009463D" w:rsidRDefault="0009463D" w:rsidP="0009463D">
            <w:pPr>
              <w:jc w:val="both"/>
              <w:rPr>
                <w:rFonts w:ascii="Calibri" w:hAnsi="Calibri" w:cs="Calibri"/>
                <w:sz w:val="22"/>
                <w:szCs w:val="22"/>
                <w:lang w:eastAsia="es-BO"/>
              </w:rPr>
            </w:pPr>
            <w:r>
              <w:rPr>
                <w:rFonts w:ascii="Calibri" w:hAnsi="Calibri" w:cs="Calibri"/>
                <w:sz w:val="22"/>
                <w:szCs w:val="22"/>
                <w:lang w:eastAsia="es-BO"/>
              </w:rPr>
              <w:t>De existir alguna dificultad técnica para la aplicación de alguna de las metodologías arriba descritas, YPFB podrá realizar el intercambio de las cantidades de información entre las diferentes Metodologías de Procesamiento, considerando el costo unitario adjudicado sin sobrepasar el costo total del contrato.</w:t>
            </w:r>
          </w:p>
          <w:p w:rsidR="0009463D" w:rsidRDefault="0009463D" w:rsidP="0009463D">
            <w:pPr>
              <w:spacing w:before="240" w:after="240"/>
              <w:jc w:val="both"/>
              <w:rPr>
                <w:rFonts w:ascii="Calibri" w:hAnsi="Calibri" w:cs="Calibri"/>
                <w:sz w:val="22"/>
                <w:szCs w:val="22"/>
                <w:lang w:eastAsia="es-BO"/>
              </w:rPr>
            </w:pPr>
            <w:r w:rsidRPr="004A1040">
              <w:rPr>
                <w:rFonts w:ascii="Calibri" w:hAnsi="Calibri" w:cs="Calibri"/>
                <w:b/>
                <w:bCs/>
                <w:sz w:val="22"/>
                <w:szCs w:val="22"/>
                <w:lang w:eastAsia="es-BO"/>
              </w:rPr>
              <w:t>Enfoque:</w:t>
            </w:r>
            <w:r w:rsidRPr="004A1040">
              <w:rPr>
                <w:rFonts w:ascii="Calibri" w:hAnsi="Calibri" w:cs="Calibri"/>
                <w:sz w:val="22"/>
                <w:szCs w:val="22"/>
                <w:lang w:eastAsia="es-BO"/>
              </w:rPr>
              <w:t xml:space="preserve"> La “</w:t>
            </w:r>
            <w:r w:rsidRPr="002C5F7A">
              <w:rPr>
                <w:rFonts w:ascii="Calibri" w:hAnsi="Calibri" w:cs="Calibri"/>
                <w:sz w:val="22"/>
                <w:szCs w:val="22"/>
              </w:rPr>
              <w:t xml:space="preserve">CONSULTORÍA EN </w:t>
            </w:r>
            <w:r>
              <w:rPr>
                <w:rFonts w:ascii="Calibri" w:hAnsi="Calibri" w:cs="Calibri"/>
                <w:sz w:val="22"/>
                <w:szCs w:val="22"/>
              </w:rPr>
              <w:t>REPROCESAMIENTO SÍSMICO CON ATRIBUTOS ESPECIALES</w:t>
            </w:r>
            <w:r w:rsidRPr="004A1040">
              <w:rPr>
                <w:rFonts w:ascii="Calibri" w:hAnsi="Calibri" w:cs="Calibri"/>
                <w:sz w:val="22"/>
                <w:szCs w:val="22"/>
                <w:lang w:eastAsia="es-BO"/>
              </w:rPr>
              <w:t>”</w:t>
            </w:r>
            <w:r w:rsidRPr="004A1040">
              <w:rPr>
                <w:rFonts w:ascii="Calibri" w:hAnsi="Calibri" w:cs="Calibri"/>
                <w:sz w:val="22"/>
                <w:szCs w:val="22"/>
                <w:lang w:val="x-none" w:eastAsia="es-BO"/>
              </w:rPr>
              <w:t xml:space="preserve"> </w:t>
            </w:r>
            <w:r w:rsidRPr="00B034D3">
              <w:rPr>
                <w:rFonts w:ascii="Calibri" w:hAnsi="Calibri" w:cs="Calibri"/>
                <w:sz w:val="22"/>
                <w:szCs w:val="22"/>
                <w:lang w:eastAsia="es-BO"/>
              </w:rPr>
              <w:t xml:space="preserve">debe tener </w:t>
            </w:r>
            <w:r>
              <w:rPr>
                <w:rFonts w:ascii="Calibri" w:hAnsi="Calibri" w:cs="Calibri"/>
                <w:sz w:val="22"/>
                <w:szCs w:val="22"/>
                <w:lang w:eastAsia="es-BO"/>
              </w:rPr>
              <w:t>el</w:t>
            </w:r>
            <w:r w:rsidRPr="00B034D3">
              <w:rPr>
                <w:rFonts w:ascii="Calibri" w:hAnsi="Calibri" w:cs="Calibri"/>
                <w:sz w:val="22"/>
                <w:szCs w:val="22"/>
                <w:lang w:eastAsia="es-BO"/>
              </w:rPr>
              <w:t xml:space="preserve"> siguiente</w:t>
            </w:r>
            <w:r>
              <w:rPr>
                <w:rFonts w:ascii="Calibri" w:hAnsi="Calibri" w:cs="Calibri"/>
                <w:sz w:val="22"/>
                <w:szCs w:val="22"/>
                <w:lang w:eastAsia="es-BO"/>
              </w:rPr>
              <w:t xml:space="preserve"> enfoque</w:t>
            </w:r>
            <w:r w:rsidRPr="00B034D3">
              <w:rPr>
                <w:rFonts w:ascii="Calibri" w:hAnsi="Calibri" w:cs="Calibri"/>
                <w:sz w:val="22"/>
                <w:szCs w:val="22"/>
                <w:lang w:eastAsia="es-BO"/>
              </w:rPr>
              <w:t>:</w:t>
            </w:r>
          </w:p>
          <w:p w:rsidR="0009463D" w:rsidRPr="00EF03C4" w:rsidRDefault="0009463D" w:rsidP="0009463D">
            <w:pPr>
              <w:spacing w:before="240" w:after="240"/>
              <w:jc w:val="both"/>
              <w:rPr>
                <w:rFonts w:ascii="Calibri" w:hAnsi="Calibri" w:cs="Calibri"/>
                <w:sz w:val="22"/>
                <w:szCs w:val="22"/>
                <w:lang w:eastAsia="es-BO"/>
              </w:rPr>
            </w:pPr>
            <w:r>
              <w:rPr>
                <w:rFonts w:ascii="Calibri" w:hAnsi="Calibri" w:cs="Calibri"/>
                <w:sz w:val="22"/>
                <w:szCs w:val="22"/>
              </w:rPr>
              <w:t>E</w:t>
            </w:r>
            <w:r w:rsidRPr="004A1040">
              <w:rPr>
                <w:rFonts w:ascii="Calibri" w:hAnsi="Calibri" w:cs="Calibri"/>
                <w:sz w:val="22"/>
                <w:szCs w:val="22"/>
              </w:rPr>
              <w:t>fect</w:t>
            </w:r>
            <w:r>
              <w:rPr>
                <w:rFonts w:ascii="Calibri" w:hAnsi="Calibri" w:cs="Calibri"/>
                <w:sz w:val="22"/>
                <w:szCs w:val="22"/>
              </w:rPr>
              <w:t xml:space="preserve">uar el reprocesamiento y </w:t>
            </w:r>
            <w:r w:rsidRPr="004A1040">
              <w:rPr>
                <w:rFonts w:ascii="Calibri" w:hAnsi="Calibri" w:cs="Calibri"/>
                <w:sz w:val="22"/>
                <w:szCs w:val="22"/>
              </w:rPr>
              <w:t>actuali</w:t>
            </w:r>
            <w:r>
              <w:rPr>
                <w:rFonts w:ascii="Calibri" w:hAnsi="Calibri" w:cs="Calibri"/>
                <w:sz w:val="22"/>
                <w:szCs w:val="22"/>
              </w:rPr>
              <w:t>zación de información sísmica 2D y 3D utilizando atributos y/o algoritmos especiales que permitan extraer el máximo potencial de la información existente para</w:t>
            </w:r>
            <w:r w:rsidRPr="004A1040">
              <w:rPr>
                <w:rFonts w:ascii="Calibri" w:hAnsi="Calibri" w:cs="Calibri"/>
                <w:sz w:val="22"/>
                <w:szCs w:val="22"/>
              </w:rPr>
              <w:t xml:space="preserve"> </w:t>
            </w:r>
            <w:r>
              <w:rPr>
                <w:rFonts w:ascii="Calibri" w:hAnsi="Calibri" w:cs="Calibri"/>
                <w:sz w:val="22"/>
                <w:szCs w:val="22"/>
              </w:rPr>
              <w:t>alimentar los estudios de</w:t>
            </w:r>
            <w:r w:rsidRPr="004A1040">
              <w:rPr>
                <w:rFonts w:ascii="Calibri" w:hAnsi="Calibri" w:cs="Calibri"/>
                <w:sz w:val="22"/>
                <w:szCs w:val="22"/>
              </w:rPr>
              <w:t xml:space="preserve"> evaluación del potencial </w:t>
            </w:r>
            <w:proofErr w:type="spellStart"/>
            <w:r w:rsidRPr="004A1040">
              <w:rPr>
                <w:rFonts w:ascii="Calibri" w:hAnsi="Calibri" w:cs="Calibri"/>
                <w:sz w:val="22"/>
                <w:szCs w:val="22"/>
              </w:rPr>
              <w:t>hidrocarburífero</w:t>
            </w:r>
            <w:proofErr w:type="spellEnd"/>
            <w:r w:rsidRPr="004A1040">
              <w:rPr>
                <w:rFonts w:ascii="Calibri" w:hAnsi="Calibri" w:cs="Calibri"/>
                <w:sz w:val="22"/>
                <w:szCs w:val="22"/>
              </w:rPr>
              <w:t xml:space="preserve"> a nivel nacional</w:t>
            </w:r>
            <w:r>
              <w:rPr>
                <w:rFonts w:ascii="Calibri" w:hAnsi="Calibri" w:cs="Calibri"/>
                <w:sz w:val="22"/>
                <w:szCs w:val="22"/>
              </w:rPr>
              <w:t xml:space="preserve"> en zonas </w:t>
            </w:r>
            <w:r>
              <w:rPr>
                <w:rFonts w:ascii="Calibri" w:hAnsi="Calibri" w:cs="Calibri"/>
                <w:sz w:val="22"/>
                <w:szCs w:val="22"/>
              </w:rPr>
              <w:lastRenderedPageBreak/>
              <w:t xml:space="preserve">tradicionales y no tradicionales a través del estudio regional a nivel de cuencas </w:t>
            </w:r>
            <w:proofErr w:type="spellStart"/>
            <w:r>
              <w:rPr>
                <w:rFonts w:ascii="Calibri" w:hAnsi="Calibri" w:cs="Calibri"/>
                <w:sz w:val="22"/>
                <w:szCs w:val="22"/>
              </w:rPr>
              <w:t>hidrocarburíferas</w:t>
            </w:r>
            <w:proofErr w:type="spellEnd"/>
            <w:r w:rsidRPr="004A1040">
              <w:rPr>
                <w:rFonts w:ascii="Calibri" w:hAnsi="Calibri" w:cs="Calibri"/>
                <w:sz w:val="22"/>
                <w:szCs w:val="22"/>
              </w:rPr>
              <w:t>,</w:t>
            </w:r>
            <w:r>
              <w:rPr>
                <w:rFonts w:ascii="Calibri" w:hAnsi="Calibri" w:cs="Calibri"/>
                <w:sz w:val="22"/>
                <w:szCs w:val="22"/>
              </w:rPr>
              <w:t xml:space="preserve"> incrementando la madurez del portafolio exploratorio a </w:t>
            </w:r>
            <w:r w:rsidRPr="00A40F0A">
              <w:rPr>
                <w:rFonts w:ascii="Calibri" w:hAnsi="Calibri" w:cs="Calibri"/>
                <w:sz w:val="22"/>
                <w:szCs w:val="22"/>
                <w:lang w:eastAsia="es-BO"/>
              </w:rPr>
              <w:t xml:space="preserve">fin </w:t>
            </w:r>
            <w:r>
              <w:rPr>
                <w:rFonts w:ascii="Calibri" w:hAnsi="Calibri" w:cs="Calibri"/>
                <w:sz w:val="22"/>
                <w:szCs w:val="22"/>
                <w:lang w:eastAsia="es-BO"/>
              </w:rPr>
              <w:t>de reponer e incrementar reservas.</w:t>
            </w:r>
          </w:p>
        </w:tc>
      </w:tr>
      <w:tr w:rsidR="0009463D" w:rsidRPr="00B034D3" w:rsidTr="0009463D">
        <w:trPr>
          <w:trHeight w:val="392"/>
        </w:trPr>
        <w:tc>
          <w:tcPr>
            <w:tcW w:w="9356" w:type="dxa"/>
            <w:shd w:val="clear" w:color="auto" w:fill="B8CCE4"/>
            <w:vAlign w:val="center"/>
          </w:tcPr>
          <w:p w:rsidR="0009463D" w:rsidRPr="00B034D3" w:rsidRDefault="0009463D" w:rsidP="0009463D">
            <w:pPr>
              <w:jc w:val="both"/>
              <w:rPr>
                <w:rFonts w:ascii="Calibri" w:hAnsi="Calibri" w:cs="Calibri"/>
                <w:sz w:val="22"/>
                <w:szCs w:val="22"/>
                <w:lang w:eastAsia="es-BO"/>
              </w:rPr>
            </w:pPr>
            <w:r w:rsidRPr="00B034D3">
              <w:rPr>
                <w:rFonts w:ascii="Calibri" w:hAnsi="Calibri" w:cs="Calibri"/>
                <w:b/>
                <w:bCs/>
                <w:sz w:val="22"/>
                <w:szCs w:val="22"/>
                <w:lang w:eastAsia="es-BO"/>
              </w:rPr>
              <w:lastRenderedPageBreak/>
              <w:t>METODOLOGÍA</w:t>
            </w:r>
          </w:p>
        </w:tc>
      </w:tr>
      <w:tr w:rsidR="0009463D" w:rsidRPr="00B034D3" w:rsidTr="0009463D">
        <w:trPr>
          <w:trHeight w:val="647"/>
        </w:trPr>
        <w:tc>
          <w:tcPr>
            <w:tcW w:w="9356" w:type="dxa"/>
            <w:shd w:val="clear" w:color="auto" w:fill="auto"/>
            <w:vAlign w:val="center"/>
            <w:hideMark/>
          </w:tcPr>
          <w:p w:rsidR="0009463D" w:rsidRDefault="0009463D" w:rsidP="0009463D">
            <w:pPr>
              <w:pStyle w:val="Default"/>
              <w:tabs>
                <w:tab w:val="left" w:pos="709"/>
              </w:tabs>
              <w:jc w:val="both"/>
              <w:rPr>
                <w:rFonts w:ascii="Calibri" w:eastAsia="Calibri" w:hAnsi="Calibri" w:cs="Calibri"/>
                <w:sz w:val="22"/>
                <w:szCs w:val="22"/>
              </w:rPr>
            </w:pPr>
            <w:r>
              <w:rPr>
                <w:rFonts w:ascii="Calibri" w:hAnsi="Calibri" w:cs="Calibri"/>
                <w:sz w:val="22"/>
                <w:szCs w:val="22"/>
              </w:rPr>
              <w:t>El</w:t>
            </w:r>
            <w:r w:rsidRPr="004A1040">
              <w:rPr>
                <w:rFonts w:ascii="Calibri" w:eastAsia="Calibri" w:hAnsi="Calibri" w:cs="Calibri"/>
                <w:sz w:val="22"/>
                <w:szCs w:val="22"/>
              </w:rPr>
              <w:t xml:space="preserve"> inicio </w:t>
            </w:r>
            <w:r>
              <w:rPr>
                <w:rFonts w:ascii="Calibri" w:eastAsia="Calibri" w:hAnsi="Calibri" w:cs="Calibri"/>
                <w:sz w:val="22"/>
                <w:szCs w:val="22"/>
              </w:rPr>
              <w:t>de la consultoría</w:t>
            </w:r>
            <w:r w:rsidRPr="004A1040">
              <w:rPr>
                <w:rFonts w:ascii="Calibri" w:eastAsia="Calibri" w:hAnsi="Calibri" w:cs="Calibri"/>
                <w:sz w:val="22"/>
                <w:szCs w:val="22"/>
              </w:rPr>
              <w:t xml:space="preserve"> se computará desde el momento que la CONTRAPARTE </w:t>
            </w:r>
            <w:r w:rsidRPr="00062A47">
              <w:rPr>
                <w:rFonts w:ascii="Calibri" w:eastAsia="Calibri" w:hAnsi="Calibri" w:cs="Calibri"/>
                <w:sz w:val="22"/>
                <w:szCs w:val="22"/>
              </w:rPr>
              <w:t>emita</w:t>
            </w:r>
            <w:r w:rsidRPr="004A1040">
              <w:rPr>
                <w:rFonts w:ascii="Calibri" w:eastAsia="Calibri" w:hAnsi="Calibri" w:cs="Calibri"/>
                <w:sz w:val="22"/>
                <w:szCs w:val="22"/>
              </w:rPr>
              <w:t xml:space="preserve"> la Orden de p</w:t>
            </w:r>
            <w:r>
              <w:rPr>
                <w:rFonts w:ascii="Calibri" w:eastAsia="Calibri" w:hAnsi="Calibri" w:cs="Calibri"/>
                <w:sz w:val="22"/>
                <w:szCs w:val="22"/>
              </w:rPr>
              <w:t>roceder, mediante nota</w:t>
            </w:r>
            <w:r w:rsidRPr="004A1040">
              <w:rPr>
                <w:rFonts w:ascii="Calibri" w:eastAsia="Calibri" w:hAnsi="Calibri" w:cs="Calibri"/>
                <w:sz w:val="22"/>
                <w:szCs w:val="22"/>
              </w:rPr>
              <w:t xml:space="preserve"> d</w:t>
            </w:r>
            <w:r w:rsidRPr="003F4CC9">
              <w:rPr>
                <w:rFonts w:ascii="Calibri" w:eastAsia="Calibri" w:hAnsi="Calibri" w:cs="Calibri"/>
                <w:sz w:val="22"/>
                <w:szCs w:val="22"/>
              </w:rPr>
              <w:t xml:space="preserve">irigida al </w:t>
            </w:r>
            <w:r>
              <w:rPr>
                <w:rFonts w:ascii="Calibri" w:eastAsia="Calibri" w:hAnsi="Calibri" w:cs="Calibri"/>
                <w:sz w:val="22"/>
                <w:szCs w:val="22"/>
              </w:rPr>
              <w:t>CONSULTOR</w:t>
            </w:r>
            <w:r w:rsidRPr="003F4CC9">
              <w:rPr>
                <w:rFonts w:ascii="Calibri" w:eastAsia="Calibri" w:hAnsi="Calibri" w:cs="Calibri"/>
                <w:sz w:val="22"/>
                <w:szCs w:val="22"/>
              </w:rPr>
              <w:t xml:space="preserve">. </w:t>
            </w:r>
          </w:p>
          <w:p w:rsidR="0009463D" w:rsidRPr="00B034D3" w:rsidRDefault="0009463D" w:rsidP="0009463D">
            <w:pPr>
              <w:spacing w:before="240"/>
              <w:jc w:val="both"/>
              <w:rPr>
                <w:rFonts w:ascii="Calibri" w:hAnsi="Calibri" w:cs="Calibri"/>
                <w:sz w:val="22"/>
                <w:szCs w:val="22"/>
                <w:lang w:eastAsia="es-BO"/>
              </w:rPr>
            </w:pPr>
            <w:r w:rsidRPr="00B034D3">
              <w:rPr>
                <w:rFonts w:ascii="Calibri" w:hAnsi="Calibri" w:cs="Calibri"/>
                <w:sz w:val="22"/>
                <w:szCs w:val="22"/>
                <w:lang w:eastAsia="es-BO"/>
              </w:rPr>
              <w:t xml:space="preserve">YPFB pondrá a disposición </w:t>
            </w:r>
            <w:r>
              <w:rPr>
                <w:rFonts w:ascii="Calibri" w:hAnsi="Calibri" w:cs="Calibri"/>
                <w:sz w:val="22"/>
                <w:szCs w:val="22"/>
                <w:lang w:eastAsia="es-BO"/>
              </w:rPr>
              <w:t>del CONSULTOR durante todo el servicio, lo siguiente</w:t>
            </w:r>
            <w:r w:rsidRPr="00B034D3">
              <w:rPr>
                <w:rFonts w:ascii="Calibri" w:hAnsi="Calibri" w:cs="Calibri"/>
                <w:sz w:val="22"/>
                <w:szCs w:val="22"/>
                <w:lang w:eastAsia="es-BO"/>
              </w:rPr>
              <w:t>:</w:t>
            </w:r>
          </w:p>
          <w:p w:rsidR="0009463D" w:rsidRPr="00FB7D96" w:rsidRDefault="0009463D" w:rsidP="0009463D">
            <w:pPr>
              <w:numPr>
                <w:ilvl w:val="0"/>
                <w:numId w:val="50"/>
              </w:numPr>
              <w:jc w:val="both"/>
              <w:rPr>
                <w:rFonts w:ascii="Calibri" w:hAnsi="Calibri" w:cs="Calibri"/>
                <w:sz w:val="22"/>
                <w:szCs w:val="22"/>
                <w:lang w:eastAsia="es-BO"/>
              </w:rPr>
            </w:pPr>
            <w:r w:rsidRPr="00FB7D96">
              <w:rPr>
                <w:rFonts w:ascii="Calibri" w:hAnsi="Calibri" w:cs="Calibri"/>
                <w:sz w:val="22"/>
                <w:szCs w:val="22"/>
                <w:lang w:eastAsia="es-BO"/>
              </w:rPr>
              <w:t>La información necesaria para la ejecución de la consultoría.</w:t>
            </w:r>
          </w:p>
          <w:p w:rsidR="0009463D" w:rsidRPr="00FB7D96" w:rsidRDefault="0009463D" w:rsidP="0009463D">
            <w:pPr>
              <w:numPr>
                <w:ilvl w:val="0"/>
                <w:numId w:val="50"/>
              </w:numPr>
              <w:jc w:val="both"/>
              <w:rPr>
                <w:rFonts w:ascii="Calibri" w:hAnsi="Calibri" w:cs="Calibri"/>
                <w:sz w:val="22"/>
                <w:szCs w:val="22"/>
                <w:lang w:eastAsia="es-BO"/>
              </w:rPr>
            </w:pPr>
            <w:r w:rsidRPr="00FB7D96">
              <w:rPr>
                <w:rFonts w:ascii="Calibri" w:hAnsi="Calibri" w:cs="Calibri"/>
                <w:sz w:val="22"/>
                <w:szCs w:val="22"/>
                <w:lang w:eastAsia="es-BO"/>
              </w:rPr>
              <w:t>El consultor deberá realizar la lectura, copiado y control de calidad de la información disponible.</w:t>
            </w:r>
          </w:p>
          <w:p w:rsidR="0009463D" w:rsidRDefault="0009463D" w:rsidP="0009463D">
            <w:pPr>
              <w:spacing w:before="240" w:after="240"/>
              <w:jc w:val="both"/>
              <w:rPr>
                <w:rFonts w:ascii="Calibri" w:hAnsi="Calibri" w:cs="Calibri"/>
                <w:sz w:val="22"/>
                <w:szCs w:val="22"/>
              </w:rPr>
            </w:pPr>
            <w:r w:rsidRPr="007238FB">
              <w:rPr>
                <w:rFonts w:ascii="Calibri" w:hAnsi="Calibri" w:cs="Calibri"/>
                <w:b/>
                <w:sz w:val="22"/>
                <w:szCs w:val="22"/>
              </w:rPr>
              <w:t>1.</w:t>
            </w:r>
            <w:r w:rsidRPr="007238FB">
              <w:rPr>
                <w:rFonts w:ascii="Calibri" w:hAnsi="Calibri" w:cs="Calibri"/>
                <w:sz w:val="22"/>
                <w:szCs w:val="22"/>
              </w:rPr>
              <w:tab/>
            </w:r>
            <w:r w:rsidRPr="007238FB">
              <w:rPr>
                <w:rFonts w:ascii="Calibri" w:hAnsi="Calibri" w:cs="Calibri"/>
                <w:b/>
                <w:sz w:val="22"/>
                <w:szCs w:val="22"/>
              </w:rPr>
              <w:t>SECUENCIA</w:t>
            </w:r>
            <w:r>
              <w:rPr>
                <w:rFonts w:ascii="Calibri" w:hAnsi="Calibri" w:cs="Calibri"/>
                <w:b/>
                <w:sz w:val="22"/>
                <w:szCs w:val="22"/>
              </w:rPr>
              <w:t>S</w:t>
            </w:r>
            <w:r w:rsidRPr="007238FB">
              <w:rPr>
                <w:rFonts w:ascii="Calibri" w:hAnsi="Calibri" w:cs="Calibri"/>
                <w:b/>
                <w:sz w:val="22"/>
                <w:szCs w:val="22"/>
              </w:rPr>
              <w:t xml:space="preserve"> DE PROCESAMIENTO</w:t>
            </w:r>
            <w:r>
              <w:rPr>
                <w:rFonts w:ascii="Calibri" w:hAnsi="Calibri" w:cs="Calibri"/>
                <w:b/>
                <w:sz w:val="22"/>
                <w:szCs w:val="22"/>
              </w:rPr>
              <w:t xml:space="preserve"> SÍSMICO</w:t>
            </w:r>
          </w:p>
          <w:p w:rsidR="0009463D" w:rsidRDefault="0009463D" w:rsidP="0009463D">
            <w:pPr>
              <w:spacing w:before="240" w:after="240"/>
              <w:jc w:val="both"/>
              <w:rPr>
                <w:rFonts w:ascii="Calibri" w:hAnsi="Calibri" w:cs="Calibri"/>
                <w:sz w:val="22"/>
                <w:szCs w:val="22"/>
              </w:rPr>
            </w:pPr>
            <w:r w:rsidRPr="00AF5CEC">
              <w:rPr>
                <w:rFonts w:ascii="Calibri" w:hAnsi="Calibri" w:cs="Calibri"/>
                <w:sz w:val="22"/>
                <w:szCs w:val="22"/>
              </w:rPr>
              <w:t>La metodología de trabajo deberá seguir una s</w:t>
            </w:r>
            <w:r>
              <w:rPr>
                <w:rFonts w:ascii="Calibri" w:hAnsi="Calibri" w:cs="Calibri"/>
                <w:sz w:val="22"/>
                <w:szCs w:val="22"/>
              </w:rPr>
              <w:t>ecuencia de procesamiento que será definida en coordinación con el CONSULTOR durante el desarrollo de las actividades</w:t>
            </w:r>
            <w:r w:rsidRPr="00AF5CEC">
              <w:rPr>
                <w:rFonts w:ascii="Calibri" w:hAnsi="Calibri" w:cs="Calibri"/>
                <w:sz w:val="22"/>
                <w:szCs w:val="22"/>
              </w:rPr>
              <w:t xml:space="preserve">, </w:t>
            </w:r>
            <w:r>
              <w:rPr>
                <w:rFonts w:ascii="Calibri" w:hAnsi="Calibri" w:cs="Calibri"/>
                <w:sz w:val="22"/>
                <w:szCs w:val="22"/>
              </w:rPr>
              <w:t>a continuación se</w:t>
            </w:r>
            <w:r w:rsidRPr="00AF5CEC">
              <w:rPr>
                <w:rFonts w:ascii="Calibri" w:hAnsi="Calibri" w:cs="Calibri"/>
                <w:sz w:val="22"/>
                <w:szCs w:val="22"/>
              </w:rPr>
              <w:t xml:space="preserve"> describe</w:t>
            </w:r>
            <w:r>
              <w:rPr>
                <w:rFonts w:ascii="Calibri" w:hAnsi="Calibri" w:cs="Calibri"/>
                <w:sz w:val="22"/>
                <w:szCs w:val="22"/>
              </w:rPr>
              <w:t>n</w:t>
            </w:r>
            <w:r w:rsidRPr="00AF5CEC">
              <w:rPr>
                <w:rFonts w:ascii="Calibri" w:hAnsi="Calibri" w:cs="Calibri"/>
                <w:sz w:val="22"/>
                <w:szCs w:val="22"/>
              </w:rPr>
              <w:t xml:space="preserve"> </w:t>
            </w:r>
            <w:r>
              <w:rPr>
                <w:rFonts w:ascii="Calibri" w:hAnsi="Calibri" w:cs="Calibri"/>
                <w:sz w:val="22"/>
                <w:szCs w:val="22"/>
              </w:rPr>
              <w:t>secuencias de procesamiento mínimas, de manera enunciativa mas no limitativa</w:t>
            </w:r>
            <w:r w:rsidRPr="00AF5CEC">
              <w:rPr>
                <w:rFonts w:ascii="Calibri" w:hAnsi="Calibri" w:cs="Calibri"/>
                <w:sz w:val="22"/>
                <w:szCs w:val="22"/>
              </w:rPr>
              <w:t xml:space="preserve">: </w:t>
            </w:r>
          </w:p>
          <w:p w:rsidR="0009463D" w:rsidRDefault="0009463D" w:rsidP="0009463D">
            <w:pPr>
              <w:pStyle w:val="Prrafodelista"/>
              <w:numPr>
                <w:ilvl w:val="0"/>
                <w:numId w:val="51"/>
              </w:numPr>
              <w:jc w:val="both"/>
              <w:rPr>
                <w:rFonts w:ascii="Calibri" w:hAnsi="Calibri" w:cs="Calibri"/>
                <w:b/>
                <w:sz w:val="22"/>
                <w:szCs w:val="22"/>
                <w:lang w:eastAsia="es-BO"/>
              </w:rPr>
            </w:pPr>
            <w:r w:rsidRPr="00AF5CEC">
              <w:rPr>
                <w:rFonts w:ascii="Calibri" w:hAnsi="Calibri" w:cs="Calibri"/>
                <w:b/>
                <w:sz w:val="22"/>
                <w:szCs w:val="22"/>
                <w:lang w:eastAsia="es-BO"/>
              </w:rPr>
              <w:t xml:space="preserve">Para </w:t>
            </w:r>
            <w:r>
              <w:rPr>
                <w:rFonts w:ascii="Calibri" w:hAnsi="Calibri" w:cs="Calibri"/>
                <w:b/>
                <w:sz w:val="22"/>
                <w:szCs w:val="22"/>
                <w:lang w:eastAsia="es-BO"/>
              </w:rPr>
              <w:t>información sísmica</w:t>
            </w:r>
            <w:r w:rsidRPr="00AF5CEC">
              <w:rPr>
                <w:rFonts w:ascii="Calibri" w:hAnsi="Calibri" w:cs="Calibri"/>
                <w:b/>
                <w:sz w:val="22"/>
                <w:szCs w:val="22"/>
                <w:lang w:eastAsia="es-BO"/>
              </w:rPr>
              <w:t xml:space="preserve"> 2D</w:t>
            </w:r>
            <w:r>
              <w:rPr>
                <w:rFonts w:ascii="Calibri" w:hAnsi="Calibri" w:cs="Calibri"/>
                <w:b/>
                <w:sz w:val="22"/>
                <w:szCs w:val="22"/>
                <w:lang w:eastAsia="es-BO"/>
              </w:rPr>
              <w:t xml:space="preserve"> Procesamiento Convencional.</w:t>
            </w:r>
          </w:p>
          <w:p w:rsidR="0009463D" w:rsidRDefault="0009463D" w:rsidP="0009463D">
            <w:pPr>
              <w:jc w:val="center"/>
              <w:rPr>
                <w:noProof/>
                <w:lang w:val="es-BO" w:eastAsia="es-BO"/>
              </w:rPr>
            </w:pPr>
          </w:p>
          <w:p w:rsidR="0009463D" w:rsidRDefault="0009463D" w:rsidP="0009463D">
            <w:pPr>
              <w:jc w:val="center"/>
              <w:rPr>
                <w:rFonts w:ascii="Calibri" w:hAnsi="Calibri" w:cs="Calibri"/>
                <w:b/>
                <w:sz w:val="22"/>
                <w:szCs w:val="22"/>
                <w:lang w:eastAsia="es-BO"/>
              </w:rPr>
            </w:pPr>
            <w:r>
              <w:rPr>
                <w:noProof/>
                <w:lang w:val="en-US"/>
              </w:rPr>
              <w:drawing>
                <wp:inline distT="0" distB="0" distL="0" distR="0" wp14:anchorId="7DCD61BA" wp14:editId="4B2B126F">
                  <wp:extent cx="5793105" cy="37185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93105" cy="3718560"/>
                          </a:xfrm>
                          <a:prstGeom prst="rect">
                            <a:avLst/>
                          </a:prstGeom>
                        </pic:spPr>
                      </pic:pic>
                    </a:graphicData>
                  </a:graphic>
                </wp:inline>
              </w:drawing>
            </w:r>
          </w:p>
          <w:p w:rsidR="0009463D" w:rsidRDefault="0009463D" w:rsidP="0009463D">
            <w:pPr>
              <w:jc w:val="center"/>
              <w:rPr>
                <w:rFonts w:ascii="Calibri" w:hAnsi="Calibri" w:cs="Calibri"/>
                <w:b/>
                <w:sz w:val="22"/>
                <w:szCs w:val="22"/>
                <w:lang w:eastAsia="es-BO"/>
              </w:rPr>
            </w:pPr>
          </w:p>
          <w:p w:rsidR="0009463D" w:rsidRDefault="0009463D" w:rsidP="0009463D">
            <w:pPr>
              <w:rPr>
                <w:rFonts w:ascii="Calibri" w:hAnsi="Calibri" w:cs="Calibri"/>
                <w:b/>
                <w:sz w:val="22"/>
                <w:szCs w:val="22"/>
                <w:lang w:eastAsia="es-BO"/>
              </w:rPr>
            </w:pPr>
            <w:r>
              <w:rPr>
                <w:noProof/>
                <w:lang w:val="en-US"/>
              </w:rPr>
              <w:lastRenderedPageBreak/>
              <w:drawing>
                <wp:inline distT="0" distB="0" distL="0" distR="0" wp14:anchorId="4E6EFB86" wp14:editId="12B41D4C">
                  <wp:extent cx="4785173" cy="14508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30146" cy="1464450"/>
                          </a:xfrm>
                          <a:prstGeom prst="rect">
                            <a:avLst/>
                          </a:prstGeom>
                        </pic:spPr>
                      </pic:pic>
                    </a:graphicData>
                  </a:graphic>
                </wp:inline>
              </w:drawing>
            </w: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r>
              <w:rPr>
                <w:noProof/>
                <w:lang w:val="en-US"/>
              </w:rPr>
              <w:drawing>
                <wp:inline distT="0" distB="0" distL="0" distR="0" wp14:anchorId="22D4A961" wp14:editId="5372ADA0">
                  <wp:extent cx="5793105" cy="253936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93105" cy="2539365"/>
                          </a:xfrm>
                          <a:prstGeom prst="rect">
                            <a:avLst/>
                          </a:prstGeom>
                        </pic:spPr>
                      </pic:pic>
                    </a:graphicData>
                  </a:graphic>
                </wp:inline>
              </w:drawing>
            </w: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r>
              <w:rPr>
                <w:noProof/>
                <w:lang w:val="en-US"/>
              </w:rPr>
              <w:drawing>
                <wp:inline distT="0" distB="0" distL="0" distR="0" wp14:anchorId="717BC696" wp14:editId="347E652D">
                  <wp:extent cx="5793105" cy="356997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93105" cy="3569970"/>
                          </a:xfrm>
                          <a:prstGeom prst="rect">
                            <a:avLst/>
                          </a:prstGeom>
                        </pic:spPr>
                      </pic:pic>
                    </a:graphicData>
                  </a:graphic>
                </wp:inline>
              </w:drawing>
            </w: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jc w:val="center"/>
              <w:rPr>
                <w:rFonts w:ascii="Calibri" w:hAnsi="Calibri" w:cs="Calibri"/>
                <w:b/>
                <w:sz w:val="22"/>
                <w:szCs w:val="22"/>
                <w:lang w:eastAsia="es-BO"/>
              </w:rPr>
            </w:pPr>
          </w:p>
          <w:p w:rsidR="0009463D" w:rsidRDefault="0009463D" w:rsidP="0009463D">
            <w:pPr>
              <w:pStyle w:val="Prrafodelista"/>
              <w:numPr>
                <w:ilvl w:val="0"/>
                <w:numId w:val="52"/>
              </w:numPr>
              <w:jc w:val="both"/>
              <w:rPr>
                <w:rFonts w:ascii="Calibri" w:hAnsi="Calibri" w:cs="Calibri"/>
                <w:b/>
                <w:sz w:val="22"/>
                <w:szCs w:val="22"/>
                <w:lang w:eastAsia="es-BO"/>
              </w:rPr>
            </w:pPr>
            <w:r w:rsidRPr="00AF5CEC">
              <w:rPr>
                <w:rFonts w:ascii="Calibri" w:hAnsi="Calibri" w:cs="Calibri"/>
                <w:b/>
                <w:sz w:val="22"/>
                <w:szCs w:val="22"/>
                <w:lang w:eastAsia="es-BO"/>
              </w:rPr>
              <w:t xml:space="preserve">Para </w:t>
            </w:r>
            <w:r>
              <w:rPr>
                <w:rFonts w:ascii="Calibri" w:hAnsi="Calibri" w:cs="Calibri"/>
                <w:b/>
                <w:sz w:val="22"/>
                <w:szCs w:val="22"/>
                <w:lang w:eastAsia="es-BO"/>
              </w:rPr>
              <w:t>información sísmica 3</w:t>
            </w:r>
            <w:r w:rsidRPr="00AF5CEC">
              <w:rPr>
                <w:rFonts w:ascii="Calibri" w:hAnsi="Calibri" w:cs="Calibri"/>
                <w:b/>
                <w:sz w:val="22"/>
                <w:szCs w:val="22"/>
                <w:lang w:eastAsia="es-BO"/>
              </w:rPr>
              <w:t>D</w:t>
            </w:r>
            <w:r>
              <w:rPr>
                <w:rFonts w:ascii="Calibri" w:hAnsi="Calibri" w:cs="Calibri"/>
                <w:b/>
                <w:sz w:val="22"/>
                <w:szCs w:val="22"/>
                <w:lang w:eastAsia="es-BO"/>
              </w:rPr>
              <w:t xml:space="preserve"> Procesamiento Convencional.</w:t>
            </w:r>
          </w:p>
          <w:p w:rsidR="0009463D" w:rsidRDefault="0009463D" w:rsidP="0009463D">
            <w:pPr>
              <w:spacing w:before="240" w:after="240"/>
              <w:jc w:val="both"/>
              <w:rPr>
                <w:rFonts w:ascii="Calibri" w:hAnsi="Calibri" w:cs="Calibri"/>
                <w:sz w:val="22"/>
                <w:szCs w:val="22"/>
                <w:lang w:eastAsia="es-BO"/>
              </w:rPr>
            </w:pPr>
            <w:r>
              <w:rPr>
                <w:noProof/>
                <w:lang w:val="en-US"/>
              </w:rPr>
              <w:drawing>
                <wp:inline distT="0" distB="0" distL="0" distR="0" wp14:anchorId="6FFC2C69" wp14:editId="3840B9C5">
                  <wp:extent cx="5793105" cy="3667760"/>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93105" cy="3667760"/>
                          </a:xfrm>
                          <a:prstGeom prst="rect">
                            <a:avLst/>
                          </a:prstGeom>
                        </pic:spPr>
                      </pic:pic>
                    </a:graphicData>
                  </a:graphic>
                </wp:inline>
              </w:drawing>
            </w:r>
          </w:p>
          <w:p w:rsidR="0009463D" w:rsidRDefault="0009463D" w:rsidP="0009463D">
            <w:pPr>
              <w:spacing w:before="240" w:after="240"/>
              <w:jc w:val="center"/>
              <w:rPr>
                <w:rFonts w:ascii="Calibri" w:hAnsi="Calibri" w:cs="Calibri"/>
                <w:sz w:val="22"/>
                <w:szCs w:val="22"/>
                <w:lang w:eastAsia="es-BO"/>
              </w:rPr>
            </w:pPr>
            <w:r>
              <w:rPr>
                <w:noProof/>
                <w:lang w:val="en-US"/>
              </w:rPr>
              <w:drawing>
                <wp:inline distT="0" distB="0" distL="0" distR="0" wp14:anchorId="26239DB3" wp14:editId="3F659B6B">
                  <wp:extent cx="5793105" cy="177736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93105" cy="1777365"/>
                          </a:xfrm>
                          <a:prstGeom prst="rect">
                            <a:avLst/>
                          </a:prstGeom>
                        </pic:spPr>
                      </pic:pic>
                    </a:graphicData>
                  </a:graphic>
                </wp:inline>
              </w:drawing>
            </w:r>
          </w:p>
          <w:p w:rsidR="0009463D" w:rsidRDefault="0009463D" w:rsidP="0009463D">
            <w:pPr>
              <w:spacing w:before="240" w:after="240"/>
              <w:jc w:val="center"/>
              <w:rPr>
                <w:rFonts w:ascii="Calibri" w:hAnsi="Calibri" w:cs="Calibri"/>
                <w:sz w:val="22"/>
                <w:szCs w:val="22"/>
                <w:lang w:eastAsia="es-BO"/>
              </w:rPr>
            </w:pPr>
          </w:p>
          <w:p w:rsidR="0009463D" w:rsidRDefault="0009463D" w:rsidP="0009463D">
            <w:pPr>
              <w:spacing w:before="240" w:after="240"/>
              <w:jc w:val="center"/>
              <w:rPr>
                <w:rFonts w:ascii="Calibri" w:hAnsi="Calibri" w:cs="Calibri"/>
                <w:sz w:val="22"/>
                <w:szCs w:val="22"/>
                <w:lang w:eastAsia="es-BO"/>
              </w:rPr>
            </w:pPr>
          </w:p>
          <w:p w:rsidR="0009463D" w:rsidRDefault="0009463D" w:rsidP="0009463D">
            <w:pPr>
              <w:spacing w:before="240" w:after="240"/>
              <w:jc w:val="center"/>
              <w:rPr>
                <w:rFonts w:ascii="Calibri" w:hAnsi="Calibri" w:cs="Calibri"/>
                <w:sz w:val="22"/>
                <w:szCs w:val="22"/>
                <w:lang w:eastAsia="es-BO"/>
              </w:rPr>
            </w:pPr>
          </w:p>
          <w:p w:rsidR="0009463D" w:rsidRDefault="0009463D" w:rsidP="0009463D">
            <w:pPr>
              <w:spacing w:before="240" w:after="240"/>
              <w:jc w:val="center"/>
              <w:rPr>
                <w:rFonts w:ascii="Calibri" w:hAnsi="Calibri" w:cs="Calibri"/>
                <w:sz w:val="22"/>
                <w:szCs w:val="22"/>
                <w:lang w:eastAsia="es-BO"/>
              </w:rPr>
            </w:pPr>
          </w:p>
          <w:p w:rsidR="0009463D" w:rsidRDefault="0009463D" w:rsidP="0009463D">
            <w:pPr>
              <w:spacing w:before="240" w:after="240"/>
              <w:jc w:val="both"/>
              <w:rPr>
                <w:rFonts w:ascii="Calibri" w:hAnsi="Calibri" w:cs="Calibri"/>
                <w:sz w:val="22"/>
                <w:szCs w:val="22"/>
                <w:lang w:eastAsia="es-BO"/>
              </w:rPr>
            </w:pPr>
          </w:p>
          <w:p w:rsidR="0009463D" w:rsidRDefault="0009463D" w:rsidP="0009463D">
            <w:pPr>
              <w:spacing w:before="240" w:after="240"/>
              <w:jc w:val="both"/>
              <w:rPr>
                <w:rFonts w:ascii="Calibri" w:hAnsi="Calibri" w:cs="Calibri"/>
                <w:sz w:val="22"/>
                <w:szCs w:val="22"/>
                <w:lang w:eastAsia="es-BO"/>
              </w:rPr>
            </w:pPr>
          </w:p>
          <w:p w:rsidR="0009463D" w:rsidRDefault="0009463D" w:rsidP="0009463D">
            <w:pPr>
              <w:spacing w:before="240" w:after="240"/>
              <w:jc w:val="center"/>
              <w:rPr>
                <w:rFonts w:ascii="Calibri" w:hAnsi="Calibri" w:cs="Calibri"/>
                <w:sz w:val="22"/>
                <w:szCs w:val="22"/>
                <w:lang w:eastAsia="es-BO"/>
              </w:rPr>
            </w:pPr>
            <w:r>
              <w:rPr>
                <w:noProof/>
                <w:lang w:val="en-US"/>
              </w:rPr>
              <w:drawing>
                <wp:inline distT="0" distB="0" distL="0" distR="0" wp14:anchorId="380824F9" wp14:editId="2B7F3AC7">
                  <wp:extent cx="5793105" cy="25939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3105" cy="2593975"/>
                          </a:xfrm>
                          <a:prstGeom prst="rect">
                            <a:avLst/>
                          </a:prstGeom>
                        </pic:spPr>
                      </pic:pic>
                    </a:graphicData>
                  </a:graphic>
                </wp:inline>
              </w:drawing>
            </w:r>
          </w:p>
          <w:p w:rsidR="0009463D" w:rsidRDefault="0009463D" w:rsidP="0009463D">
            <w:pPr>
              <w:spacing w:before="240" w:after="240"/>
              <w:jc w:val="both"/>
              <w:rPr>
                <w:rFonts w:ascii="Calibri" w:hAnsi="Calibri" w:cs="Calibri"/>
                <w:sz w:val="22"/>
                <w:szCs w:val="22"/>
                <w:lang w:eastAsia="es-BO"/>
              </w:rPr>
            </w:pPr>
            <w:r>
              <w:rPr>
                <w:noProof/>
                <w:lang w:val="en-US"/>
              </w:rPr>
              <w:drawing>
                <wp:inline distT="0" distB="0" distL="0" distR="0" wp14:anchorId="4AFEA15C" wp14:editId="258121B0">
                  <wp:extent cx="5793105" cy="349186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93105" cy="3491865"/>
                          </a:xfrm>
                          <a:prstGeom prst="rect">
                            <a:avLst/>
                          </a:prstGeom>
                        </pic:spPr>
                      </pic:pic>
                    </a:graphicData>
                  </a:graphic>
                </wp:inline>
              </w:drawing>
            </w:r>
          </w:p>
          <w:p w:rsidR="0009463D" w:rsidRDefault="0009463D" w:rsidP="0009463D">
            <w:pPr>
              <w:spacing w:before="240" w:after="240"/>
              <w:jc w:val="both"/>
              <w:rPr>
                <w:rFonts w:ascii="Calibri" w:hAnsi="Calibri" w:cs="Calibri"/>
                <w:sz w:val="22"/>
                <w:szCs w:val="22"/>
              </w:rPr>
            </w:pPr>
            <w:r>
              <w:rPr>
                <w:rFonts w:ascii="Calibri" w:hAnsi="Calibri" w:cs="Calibri"/>
                <w:sz w:val="22"/>
                <w:szCs w:val="22"/>
              </w:rPr>
              <w:t>La secuencia de procesamiento anteriormente descrita es de carácter enunciativo mas no limitativo la misma podrá ser modificada en función de las pruebas realizadas durante la ejecución de las actividades de reprocesamiento. De igual forma los algoritmos especiales serán incluidos dentro de la misma de acuerdo al alcance definido.</w:t>
            </w:r>
          </w:p>
          <w:p w:rsidR="0009463D" w:rsidRPr="000E6A66" w:rsidRDefault="0009463D" w:rsidP="0009463D">
            <w:pPr>
              <w:jc w:val="both"/>
              <w:rPr>
                <w:rFonts w:ascii="Calibri" w:hAnsi="Calibri" w:cs="Calibri"/>
                <w:sz w:val="22"/>
                <w:szCs w:val="22"/>
                <w:lang w:eastAsia="es-BO"/>
              </w:rPr>
            </w:pPr>
            <w:r w:rsidRPr="000E6A66">
              <w:rPr>
                <w:rFonts w:ascii="Calibri" w:hAnsi="Calibri" w:cs="Calibri"/>
                <w:sz w:val="22"/>
                <w:szCs w:val="22"/>
                <w:lang w:eastAsia="es-BO"/>
              </w:rPr>
              <w:t>Los proponentes podrán contemplar</w:t>
            </w:r>
            <w:r>
              <w:rPr>
                <w:rFonts w:ascii="Calibri" w:hAnsi="Calibri" w:cs="Calibri"/>
                <w:sz w:val="22"/>
                <w:szCs w:val="22"/>
                <w:lang w:eastAsia="es-BO"/>
              </w:rPr>
              <w:t xml:space="preserve"> en la secuencia de procesamiento</w:t>
            </w:r>
            <w:r w:rsidRPr="000E6A66">
              <w:rPr>
                <w:rFonts w:ascii="Calibri" w:hAnsi="Calibri" w:cs="Calibri"/>
                <w:sz w:val="22"/>
                <w:szCs w:val="22"/>
                <w:lang w:eastAsia="es-BO"/>
              </w:rPr>
              <w:t xml:space="preserve"> la metodología CRS sin embargo la aplicación de la misma dependerá de una prueba de factibilidad que se realizara </w:t>
            </w:r>
            <w:r>
              <w:rPr>
                <w:rFonts w:ascii="Calibri" w:hAnsi="Calibri" w:cs="Calibri"/>
                <w:sz w:val="22"/>
                <w:szCs w:val="22"/>
                <w:lang w:eastAsia="es-BO"/>
              </w:rPr>
              <w:t>durante</w:t>
            </w:r>
            <w:r w:rsidRPr="000E6A66">
              <w:rPr>
                <w:rFonts w:ascii="Calibri" w:hAnsi="Calibri" w:cs="Calibri"/>
                <w:sz w:val="22"/>
                <w:szCs w:val="22"/>
                <w:lang w:eastAsia="es-BO"/>
              </w:rPr>
              <w:t xml:space="preserve"> las actividades.</w:t>
            </w:r>
          </w:p>
          <w:p w:rsidR="0009463D" w:rsidRDefault="0009463D" w:rsidP="0009463D">
            <w:pPr>
              <w:spacing w:before="240" w:after="240"/>
              <w:jc w:val="both"/>
              <w:rPr>
                <w:rFonts w:ascii="Calibri" w:hAnsi="Calibri" w:cs="Calibri"/>
                <w:sz w:val="22"/>
                <w:szCs w:val="22"/>
              </w:rPr>
            </w:pPr>
          </w:p>
          <w:p w:rsidR="0009463D" w:rsidRDefault="0009463D" w:rsidP="0009463D">
            <w:pPr>
              <w:numPr>
                <w:ilvl w:val="0"/>
                <w:numId w:val="39"/>
              </w:numPr>
              <w:jc w:val="both"/>
              <w:rPr>
                <w:rFonts w:ascii="Calibri" w:hAnsi="Calibri" w:cs="Calibri"/>
                <w:b/>
                <w:sz w:val="22"/>
                <w:szCs w:val="22"/>
                <w:lang w:eastAsia="es-BO"/>
              </w:rPr>
            </w:pPr>
            <w:r>
              <w:rPr>
                <w:rFonts w:ascii="Calibri" w:hAnsi="Calibri" w:cs="Calibri"/>
                <w:b/>
                <w:sz w:val="22"/>
                <w:szCs w:val="22"/>
                <w:lang w:eastAsia="es-BO"/>
              </w:rPr>
              <w:t>CONTROL DE CALIDAD</w:t>
            </w:r>
          </w:p>
          <w:p w:rsidR="0009463D" w:rsidRDefault="0009463D" w:rsidP="0009463D">
            <w:pPr>
              <w:pStyle w:val="Textoindependiente"/>
              <w:contextualSpacing/>
              <w:jc w:val="both"/>
              <w:rPr>
                <w:rFonts w:ascii="Verdana" w:hAnsi="Verdana"/>
                <w:color w:val="000000"/>
                <w:sz w:val="18"/>
                <w:szCs w:val="18"/>
              </w:rPr>
            </w:pPr>
          </w:p>
          <w:p w:rsidR="0009463D" w:rsidRPr="0009463D" w:rsidRDefault="0009463D" w:rsidP="0009463D">
            <w:pPr>
              <w:pStyle w:val="Textoindependiente"/>
              <w:contextualSpacing/>
              <w:jc w:val="both"/>
              <w:rPr>
                <w:rFonts w:ascii="Verdana" w:hAnsi="Verdana"/>
                <w:color w:val="000000"/>
                <w:sz w:val="18"/>
                <w:szCs w:val="18"/>
                <w:lang w:val="es-BO"/>
              </w:rPr>
            </w:pPr>
            <w:r w:rsidRPr="0009463D">
              <w:rPr>
                <w:rFonts w:ascii="Verdana" w:hAnsi="Verdana"/>
                <w:color w:val="000000"/>
                <w:sz w:val="18"/>
                <w:szCs w:val="18"/>
                <w:lang w:val="es-BO"/>
              </w:rPr>
              <w:t>Como control de calidad se considerara mínimamente lo siguiente:</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Análisis de los datos para la validación de la asignación de la geometría.</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Apilado preliminar para el análisis de posibles problemas asociados a la adquisición.</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Análisis espectral de los registros sísmicos.</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Pruebas de recuperación de amplitud verdadera en registros.</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 xml:space="preserve">Pruebas de </w:t>
            </w:r>
            <w:proofErr w:type="spellStart"/>
            <w:r w:rsidRPr="00960F5D">
              <w:rPr>
                <w:rFonts w:ascii="Calibri" w:hAnsi="Calibri" w:cs="Calibri"/>
                <w:sz w:val="22"/>
                <w:szCs w:val="22"/>
              </w:rPr>
              <w:t>deconvolución</w:t>
            </w:r>
            <w:proofErr w:type="spellEnd"/>
            <w:r w:rsidRPr="00960F5D">
              <w:rPr>
                <w:rFonts w:ascii="Calibri" w:hAnsi="Calibri" w:cs="Calibri"/>
                <w:sz w:val="22"/>
                <w:szCs w:val="22"/>
              </w:rPr>
              <w:t xml:space="preserve"> previo análisis de </w:t>
            </w:r>
            <w:proofErr w:type="spellStart"/>
            <w:r w:rsidRPr="00960F5D">
              <w:rPr>
                <w:rFonts w:ascii="Calibri" w:hAnsi="Calibri" w:cs="Calibri"/>
                <w:sz w:val="22"/>
                <w:szCs w:val="22"/>
              </w:rPr>
              <w:t>autocorrelogramas</w:t>
            </w:r>
            <w:proofErr w:type="spellEnd"/>
            <w:r w:rsidRPr="00960F5D">
              <w:rPr>
                <w:rFonts w:ascii="Calibri" w:hAnsi="Calibri" w:cs="Calibri"/>
                <w:sz w:val="22"/>
                <w:szCs w:val="22"/>
              </w:rPr>
              <w:t xml:space="preserve"> y espectros de frecuencia de trazas cercanas, medias y lejanas, antes y después de </w:t>
            </w:r>
            <w:proofErr w:type="spellStart"/>
            <w:r w:rsidRPr="00960F5D">
              <w:rPr>
                <w:rFonts w:ascii="Calibri" w:hAnsi="Calibri" w:cs="Calibri"/>
                <w:sz w:val="22"/>
                <w:szCs w:val="22"/>
              </w:rPr>
              <w:t>deconvolución</w:t>
            </w:r>
            <w:proofErr w:type="spellEnd"/>
            <w:r w:rsidRPr="00960F5D">
              <w:rPr>
                <w:rFonts w:ascii="Calibri" w:hAnsi="Calibri" w:cs="Calibri"/>
                <w:sz w:val="22"/>
                <w:szCs w:val="22"/>
              </w:rPr>
              <w:t xml:space="preserve"> aplicadas en registros de punto de tiro, presentación final sobre secciones apiladas sin filtro.</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 xml:space="preserve">Pruebas de atenuación de múltiple modelado por </w:t>
            </w:r>
            <w:proofErr w:type="spellStart"/>
            <w:r w:rsidRPr="00960F5D">
              <w:rPr>
                <w:rFonts w:ascii="Calibri" w:hAnsi="Calibri" w:cs="Calibri"/>
                <w:sz w:val="22"/>
                <w:szCs w:val="22"/>
              </w:rPr>
              <w:t>ramdon</w:t>
            </w:r>
            <w:proofErr w:type="spellEnd"/>
            <w:r w:rsidRPr="00960F5D">
              <w:rPr>
                <w:rFonts w:ascii="Calibri" w:hAnsi="Calibri" w:cs="Calibri"/>
                <w:sz w:val="22"/>
                <w:szCs w:val="22"/>
              </w:rPr>
              <w:t>.</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 xml:space="preserve">Pruebas de diferentes métodos de atenuación de ruido aleatorio y coherente, preservando la condición de amplitud relativa y la integridad de la </w:t>
            </w:r>
            <w:proofErr w:type="spellStart"/>
            <w:r w:rsidRPr="00960F5D">
              <w:rPr>
                <w:rFonts w:ascii="Calibri" w:hAnsi="Calibri" w:cs="Calibri"/>
                <w:sz w:val="22"/>
                <w:szCs w:val="22"/>
              </w:rPr>
              <w:t>ondícula</w:t>
            </w:r>
            <w:proofErr w:type="spellEnd"/>
            <w:r w:rsidRPr="00960F5D">
              <w:rPr>
                <w:rFonts w:ascii="Calibri" w:hAnsi="Calibri" w:cs="Calibri"/>
                <w:sz w:val="22"/>
                <w:szCs w:val="22"/>
              </w:rPr>
              <w:t>, en re</w:t>
            </w:r>
            <w:r>
              <w:rPr>
                <w:rFonts w:ascii="Calibri" w:hAnsi="Calibri" w:cs="Calibri"/>
                <w:sz w:val="22"/>
                <w:szCs w:val="22"/>
              </w:rPr>
              <w:t xml:space="preserve">gistros de campo o  grupos de </w:t>
            </w:r>
            <w:proofErr w:type="spellStart"/>
            <w:r>
              <w:rPr>
                <w:rFonts w:ascii="Calibri" w:hAnsi="Calibri" w:cs="Calibri"/>
                <w:sz w:val="22"/>
                <w:szCs w:val="22"/>
              </w:rPr>
              <w:t>CM</w:t>
            </w:r>
            <w:r w:rsidRPr="00960F5D">
              <w:rPr>
                <w:rFonts w:ascii="Calibri" w:hAnsi="Calibri" w:cs="Calibri"/>
                <w:sz w:val="22"/>
                <w:szCs w:val="22"/>
              </w:rPr>
              <w:t>P´s</w:t>
            </w:r>
            <w:proofErr w:type="spellEnd"/>
            <w:r w:rsidRPr="00960F5D">
              <w:rPr>
                <w:rFonts w:ascii="Calibri" w:hAnsi="Calibri" w:cs="Calibri"/>
                <w:sz w:val="22"/>
                <w:szCs w:val="22"/>
              </w:rPr>
              <w:t>.</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 xml:space="preserve">Pruebas de </w:t>
            </w:r>
            <w:proofErr w:type="spellStart"/>
            <w:r w:rsidRPr="00960F5D">
              <w:rPr>
                <w:rFonts w:ascii="Calibri" w:hAnsi="Calibri" w:cs="Calibri"/>
                <w:sz w:val="22"/>
                <w:szCs w:val="22"/>
              </w:rPr>
              <w:t>deconvolución</w:t>
            </w:r>
            <w:proofErr w:type="spellEnd"/>
            <w:r w:rsidRPr="00960F5D">
              <w:rPr>
                <w:rFonts w:ascii="Calibri" w:hAnsi="Calibri" w:cs="Calibri"/>
                <w:sz w:val="22"/>
                <w:szCs w:val="22"/>
              </w:rPr>
              <w:t xml:space="preserve"> después de apilar, atenuación de ruido aleatorio, obtención de la sección de diferencias en la atenuación de ruido aleatorio.</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Pruebas de filtros de velocidad.</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Pruebas de filtros  pasa-banda.</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Pruebas de ganancia.</w:t>
            </w:r>
          </w:p>
          <w:p w:rsidR="0009463D" w:rsidRPr="00960F5D" w:rsidRDefault="0009463D" w:rsidP="0009463D">
            <w:pPr>
              <w:pStyle w:val="Prrafodelista"/>
              <w:numPr>
                <w:ilvl w:val="0"/>
                <w:numId w:val="52"/>
              </w:numPr>
              <w:spacing w:before="240" w:after="240"/>
              <w:jc w:val="both"/>
              <w:rPr>
                <w:rFonts w:ascii="Calibri" w:hAnsi="Calibri" w:cs="Calibri"/>
                <w:sz w:val="22"/>
                <w:szCs w:val="22"/>
              </w:rPr>
            </w:pPr>
            <w:r w:rsidRPr="00960F5D">
              <w:rPr>
                <w:rFonts w:ascii="Calibri" w:hAnsi="Calibri" w:cs="Calibri"/>
                <w:sz w:val="22"/>
                <w:szCs w:val="22"/>
              </w:rPr>
              <w:t>Pruebas de algoritmos de migración pre-apilado en tiempo.</w:t>
            </w:r>
          </w:p>
          <w:p w:rsidR="0009463D" w:rsidRPr="0009463D" w:rsidRDefault="0009463D" w:rsidP="0009463D">
            <w:pPr>
              <w:pStyle w:val="Textoindependiente"/>
              <w:spacing w:after="0"/>
              <w:contextualSpacing/>
              <w:jc w:val="both"/>
              <w:rPr>
                <w:rFonts w:asciiTheme="minorHAnsi" w:hAnsiTheme="minorHAnsi"/>
                <w:color w:val="000000"/>
                <w:sz w:val="22"/>
                <w:szCs w:val="22"/>
                <w:lang w:val="es-BO"/>
              </w:rPr>
            </w:pPr>
            <w:r w:rsidRPr="0009463D">
              <w:rPr>
                <w:rFonts w:asciiTheme="minorHAnsi" w:hAnsiTheme="minorHAnsi"/>
                <w:color w:val="000000"/>
                <w:sz w:val="22"/>
                <w:szCs w:val="22"/>
                <w:lang w:val="es-BO"/>
              </w:rPr>
              <w:t>YPFB podrá solicitar cualquier análisis y/o prueba y/o test que se requiera para el control de calidad de los trabajos definidos en el presente alcance en cualquier momento de la consultoría. Así como cualquier información que haya sido resultado de estos análisis para su respectivo control de calidad.</w:t>
            </w:r>
          </w:p>
          <w:p w:rsidR="0009463D" w:rsidRPr="0009463D" w:rsidRDefault="0009463D" w:rsidP="0009463D">
            <w:pPr>
              <w:pStyle w:val="Textoindependiente"/>
              <w:spacing w:after="0"/>
              <w:contextualSpacing/>
              <w:jc w:val="both"/>
              <w:rPr>
                <w:rFonts w:asciiTheme="minorHAnsi" w:hAnsiTheme="minorHAnsi"/>
                <w:color w:val="000000"/>
                <w:sz w:val="22"/>
                <w:szCs w:val="22"/>
                <w:lang w:val="es-BO"/>
              </w:rPr>
            </w:pPr>
          </w:p>
          <w:p w:rsidR="0009463D" w:rsidRPr="0009463D" w:rsidRDefault="0009463D" w:rsidP="0009463D">
            <w:pPr>
              <w:pStyle w:val="Textoindependiente"/>
              <w:spacing w:after="0"/>
              <w:contextualSpacing/>
              <w:jc w:val="both"/>
              <w:rPr>
                <w:rFonts w:asciiTheme="minorHAnsi" w:hAnsiTheme="minorHAnsi"/>
                <w:color w:val="000000"/>
                <w:sz w:val="22"/>
                <w:szCs w:val="22"/>
                <w:lang w:val="es-BO"/>
              </w:rPr>
            </w:pPr>
            <w:r w:rsidRPr="0009463D">
              <w:rPr>
                <w:rFonts w:asciiTheme="minorHAnsi" w:hAnsiTheme="minorHAnsi"/>
                <w:color w:val="000000"/>
                <w:sz w:val="22"/>
                <w:szCs w:val="22"/>
                <w:lang w:val="es-BO"/>
              </w:rPr>
              <w:t>YPFB podrá solicitar la impresión de cualquier sección procesada para realizar control de calidad.</w:t>
            </w:r>
          </w:p>
          <w:p w:rsidR="0009463D" w:rsidRPr="0009463D" w:rsidRDefault="0009463D" w:rsidP="0009463D">
            <w:pPr>
              <w:pStyle w:val="Textoindependiente"/>
              <w:spacing w:after="0"/>
              <w:contextualSpacing/>
              <w:jc w:val="both"/>
              <w:rPr>
                <w:rFonts w:asciiTheme="minorHAnsi" w:hAnsiTheme="minorHAnsi"/>
                <w:color w:val="000000"/>
                <w:sz w:val="22"/>
                <w:szCs w:val="22"/>
                <w:lang w:val="es-BO"/>
              </w:rPr>
            </w:pPr>
          </w:p>
          <w:p w:rsidR="0009463D" w:rsidRPr="00960F5D" w:rsidRDefault="0009463D" w:rsidP="0009463D">
            <w:pPr>
              <w:numPr>
                <w:ilvl w:val="0"/>
                <w:numId w:val="39"/>
              </w:numPr>
              <w:jc w:val="both"/>
              <w:rPr>
                <w:rFonts w:asciiTheme="minorHAnsi" w:hAnsiTheme="minorHAnsi" w:cs="Calibri"/>
                <w:b/>
                <w:sz w:val="22"/>
                <w:szCs w:val="22"/>
                <w:lang w:eastAsia="es-BO"/>
              </w:rPr>
            </w:pPr>
            <w:r w:rsidRPr="00960F5D">
              <w:rPr>
                <w:rFonts w:asciiTheme="minorHAnsi" w:hAnsiTheme="minorHAnsi" w:cs="Calibri"/>
                <w:b/>
                <w:sz w:val="22"/>
                <w:szCs w:val="22"/>
                <w:lang w:eastAsia="es-BO"/>
              </w:rPr>
              <w:t>REUNIONES DE COORDINACION Y CONTROL DE CALIDAD.</w:t>
            </w:r>
          </w:p>
          <w:p w:rsidR="0009463D" w:rsidRPr="00960F5D" w:rsidRDefault="0009463D" w:rsidP="0009463D">
            <w:pPr>
              <w:ind w:left="781"/>
              <w:jc w:val="both"/>
              <w:rPr>
                <w:rFonts w:asciiTheme="minorHAnsi" w:hAnsiTheme="minorHAnsi" w:cs="Calibri"/>
                <w:b/>
                <w:sz w:val="22"/>
                <w:szCs w:val="22"/>
                <w:lang w:eastAsia="es-BO"/>
              </w:rPr>
            </w:pPr>
          </w:p>
          <w:p w:rsidR="0009463D" w:rsidRPr="00960F5D" w:rsidRDefault="0009463D" w:rsidP="0009463D">
            <w:pPr>
              <w:jc w:val="both"/>
              <w:rPr>
                <w:rFonts w:asciiTheme="minorHAnsi" w:hAnsiTheme="minorHAnsi"/>
                <w:sz w:val="22"/>
                <w:szCs w:val="22"/>
              </w:rPr>
            </w:pPr>
            <w:r w:rsidRPr="00960F5D">
              <w:rPr>
                <w:rFonts w:asciiTheme="minorHAnsi" w:hAnsiTheme="minorHAnsi"/>
                <w:sz w:val="22"/>
                <w:szCs w:val="22"/>
              </w:rPr>
              <w:t>La Empresa Consultora contratada, sostendrá una coordinación continua con YPFB, pudiendo desarrollarse reuniones técnicas en cualquier momento que lo requiera YPFB.</w:t>
            </w:r>
          </w:p>
          <w:p w:rsidR="0009463D" w:rsidRDefault="0009463D" w:rsidP="0009463D">
            <w:pPr>
              <w:jc w:val="both"/>
              <w:rPr>
                <w:rFonts w:ascii="Calibri" w:hAnsi="Calibri" w:cs="Calibri"/>
                <w:sz w:val="22"/>
                <w:szCs w:val="22"/>
                <w:lang w:eastAsia="es-BO"/>
              </w:rPr>
            </w:pPr>
          </w:p>
          <w:p w:rsidR="0009463D" w:rsidRDefault="0009463D" w:rsidP="0009463D">
            <w:pPr>
              <w:jc w:val="both"/>
              <w:rPr>
                <w:rFonts w:ascii="Calibri" w:hAnsi="Calibri" w:cs="Calibri"/>
                <w:sz w:val="22"/>
                <w:szCs w:val="22"/>
                <w:lang w:eastAsia="es-BO"/>
              </w:rPr>
            </w:pPr>
          </w:p>
          <w:p w:rsidR="0009463D" w:rsidRDefault="0009463D" w:rsidP="0009463D">
            <w:pPr>
              <w:jc w:val="both"/>
              <w:rPr>
                <w:rFonts w:ascii="Calibri" w:hAnsi="Calibri" w:cs="Calibri"/>
                <w:sz w:val="22"/>
                <w:szCs w:val="22"/>
                <w:lang w:eastAsia="es-BO"/>
              </w:rPr>
            </w:pPr>
          </w:p>
          <w:p w:rsidR="0009463D" w:rsidRPr="004F6302" w:rsidRDefault="0009463D" w:rsidP="0009463D">
            <w:pPr>
              <w:jc w:val="both"/>
              <w:rPr>
                <w:rFonts w:ascii="Calibri" w:hAnsi="Calibri" w:cs="Calibri"/>
                <w:sz w:val="22"/>
                <w:szCs w:val="22"/>
                <w:lang w:eastAsia="es-BO"/>
              </w:rPr>
            </w:pPr>
          </w:p>
        </w:tc>
      </w:tr>
      <w:tr w:rsidR="0009463D" w:rsidRPr="00B034D3" w:rsidTr="0009463D">
        <w:trPr>
          <w:trHeight w:val="458"/>
        </w:trPr>
        <w:tc>
          <w:tcPr>
            <w:tcW w:w="9356" w:type="dxa"/>
            <w:shd w:val="clear" w:color="auto" w:fill="B8CCE4"/>
            <w:vAlign w:val="center"/>
          </w:tcPr>
          <w:p w:rsidR="0009463D" w:rsidRPr="00B034D3" w:rsidRDefault="0009463D" w:rsidP="0009463D">
            <w:pPr>
              <w:jc w:val="both"/>
              <w:rPr>
                <w:rFonts w:ascii="Calibri" w:hAnsi="Calibri" w:cs="Calibri"/>
                <w:sz w:val="22"/>
                <w:szCs w:val="22"/>
                <w:lang w:eastAsia="es-BO"/>
              </w:rPr>
            </w:pPr>
            <w:r w:rsidRPr="00B034D3">
              <w:rPr>
                <w:rFonts w:ascii="Calibri" w:hAnsi="Calibri" w:cs="Calibri"/>
                <w:b/>
                <w:bCs/>
                <w:sz w:val="22"/>
                <w:szCs w:val="22"/>
                <w:lang w:eastAsia="es-BO"/>
              </w:rPr>
              <w:lastRenderedPageBreak/>
              <w:t>PLAN DE TRABAJO</w:t>
            </w:r>
          </w:p>
        </w:tc>
      </w:tr>
      <w:tr w:rsidR="0009463D" w:rsidRPr="00B034D3" w:rsidTr="0009463D">
        <w:trPr>
          <w:trHeight w:val="629"/>
        </w:trPr>
        <w:tc>
          <w:tcPr>
            <w:tcW w:w="9356" w:type="dxa"/>
            <w:shd w:val="clear" w:color="auto" w:fill="auto"/>
            <w:vAlign w:val="center"/>
          </w:tcPr>
          <w:p w:rsidR="0009463D" w:rsidRDefault="0009463D" w:rsidP="0009463D">
            <w:pPr>
              <w:pStyle w:val="Default"/>
              <w:tabs>
                <w:tab w:val="left" w:pos="709"/>
              </w:tabs>
              <w:jc w:val="both"/>
              <w:rPr>
                <w:rFonts w:ascii="Calibri" w:hAnsi="Calibri" w:cs="Calibri"/>
                <w:b/>
                <w:sz w:val="22"/>
                <w:szCs w:val="22"/>
              </w:rPr>
            </w:pPr>
          </w:p>
          <w:p w:rsidR="0009463D" w:rsidRDefault="0009463D" w:rsidP="0009463D">
            <w:pPr>
              <w:ind w:left="360"/>
              <w:jc w:val="both"/>
              <w:rPr>
                <w:rFonts w:ascii="Calibri" w:hAnsi="Calibri" w:cs="Calibri"/>
                <w:sz w:val="22"/>
                <w:szCs w:val="22"/>
              </w:rPr>
            </w:pPr>
            <w:r>
              <w:rPr>
                <w:rFonts w:ascii="Calibri" w:hAnsi="Calibri" w:cs="Calibri"/>
                <w:sz w:val="22"/>
                <w:szCs w:val="22"/>
              </w:rPr>
              <w:t>Al inicio de las actividades se definirá un Plan de Trabajo el mismo que deberá ser presentado en un plazo de 15 días calendario contabilizados desde la emisión de la orden de proceder y deberá ser aprobado por la CONTRAPARTE.</w:t>
            </w:r>
          </w:p>
          <w:p w:rsidR="0009463D" w:rsidRDefault="0009463D" w:rsidP="0009463D">
            <w:pPr>
              <w:spacing w:before="240" w:after="240"/>
              <w:ind w:left="360"/>
              <w:jc w:val="both"/>
              <w:rPr>
                <w:rFonts w:ascii="Calibri" w:hAnsi="Calibri" w:cs="Calibri"/>
                <w:sz w:val="22"/>
                <w:szCs w:val="22"/>
              </w:rPr>
            </w:pPr>
            <w:r>
              <w:rPr>
                <w:rFonts w:ascii="Calibri" w:hAnsi="Calibri" w:cs="Calibri"/>
                <w:sz w:val="22"/>
                <w:szCs w:val="22"/>
              </w:rPr>
              <w:t>Una vez definido el Plan de Trabajo este deberá ser ejecutado</w:t>
            </w:r>
            <w:r w:rsidRPr="004A1040">
              <w:rPr>
                <w:rFonts w:ascii="Calibri" w:hAnsi="Calibri" w:cs="Calibri"/>
                <w:sz w:val="22"/>
                <w:szCs w:val="22"/>
              </w:rPr>
              <w:t xml:space="preserve"> sistemáticamente para alcanzar los objetivos pro</w:t>
            </w:r>
            <w:r>
              <w:rPr>
                <w:rFonts w:ascii="Calibri" w:hAnsi="Calibri" w:cs="Calibri"/>
                <w:sz w:val="22"/>
                <w:szCs w:val="22"/>
              </w:rPr>
              <w:t>gramados</w:t>
            </w:r>
            <w:r w:rsidRPr="004A1040">
              <w:rPr>
                <w:rFonts w:ascii="Calibri" w:hAnsi="Calibri" w:cs="Calibri"/>
                <w:sz w:val="22"/>
                <w:szCs w:val="22"/>
              </w:rPr>
              <w:t xml:space="preserve"> </w:t>
            </w:r>
            <w:r>
              <w:rPr>
                <w:rFonts w:ascii="Calibri" w:hAnsi="Calibri" w:cs="Calibri"/>
                <w:sz w:val="22"/>
                <w:szCs w:val="22"/>
              </w:rPr>
              <w:t>asegurando la supervisión del personal técnico de YPFB, asimismo, cualquier cambio en la secuencia de actividades definida en el plan de trabajo deberá ser aprobado por la  CONTRAPARTE.</w:t>
            </w:r>
          </w:p>
          <w:p w:rsidR="0009463D" w:rsidRPr="002F1B15" w:rsidRDefault="0009463D" w:rsidP="0009463D">
            <w:pPr>
              <w:pStyle w:val="Default"/>
              <w:tabs>
                <w:tab w:val="left" w:pos="709"/>
              </w:tabs>
              <w:spacing w:before="240" w:after="240"/>
              <w:ind w:left="360"/>
              <w:jc w:val="both"/>
              <w:rPr>
                <w:rFonts w:ascii="Calibri" w:hAnsi="Calibri" w:cs="Calibri"/>
                <w:color w:val="auto"/>
                <w:sz w:val="22"/>
                <w:szCs w:val="22"/>
              </w:rPr>
            </w:pPr>
            <w:r>
              <w:rPr>
                <w:rFonts w:ascii="Calibri" w:eastAsia="Calibri" w:hAnsi="Calibri" w:cs="Calibri"/>
                <w:sz w:val="22"/>
                <w:szCs w:val="22"/>
              </w:rPr>
              <w:t xml:space="preserve">Al inicio de cada periodo de 180 días se podrá realizar una  actualización del Plan de Trabajo que contemple las actividades programadas para el periodo, </w:t>
            </w:r>
            <w:r w:rsidRPr="00EB5FE3">
              <w:rPr>
                <w:rFonts w:ascii="Calibri" w:hAnsi="Calibri" w:cs="Calibri"/>
                <w:color w:val="auto"/>
                <w:sz w:val="22"/>
                <w:szCs w:val="22"/>
              </w:rPr>
              <w:t xml:space="preserve">a fin de replantear </w:t>
            </w:r>
            <w:r>
              <w:rPr>
                <w:rFonts w:ascii="Calibri" w:hAnsi="Calibri" w:cs="Calibri"/>
                <w:color w:val="auto"/>
                <w:sz w:val="22"/>
                <w:szCs w:val="22"/>
              </w:rPr>
              <w:t>las actividades,</w:t>
            </w:r>
            <w:r w:rsidRPr="00EB5FE3">
              <w:rPr>
                <w:rFonts w:ascii="Calibri" w:hAnsi="Calibri" w:cs="Calibri"/>
                <w:color w:val="auto"/>
                <w:sz w:val="22"/>
                <w:szCs w:val="22"/>
              </w:rPr>
              <w:t xml:space="preserve"> en función a los objetivos y alcance establecidos en </w:t>
            </w:r>
            <w:r>
              <w:rPr>
                <w:rFonts w:ascii="Calibri" w:hAnsi="Calibri" w:cs="Calibri"/>
                <w:color w:val="auto"/>
                <w:sz w:val="22"/>
                <w:szCs w:val="22"/>
              </w:rPr>
              <w:t xml:space="preserve">este documento. </w:t>
            </w:r>
          </w:p>
        </w:tc>
      </w:tr>
      <w:tr w:rsidR="0009463D" w:rsidRPr="00B034D3" w:rsidTr="0009463D">
        <w:trPr>
          <w:trHeight w:val="486"/>
        </w:trPr>
        <w:tc>
          <w:tcPr>
            <w:tcW w:w="9356" w:type="dxa"/>
            <w:shd w:val="clear" w:color="auto" w:fill="B8CCE4"/>
            <w:vAlign w:val="center"/>
          </w:tcPr>
          <w:p w:rsidR="0009463D" w:rsidRPr="003F4CC9" w:rsidRDefault="0009463D" w:rsidP="0009463D">
            <w:pPr>
              <w:jc w:val="both"/>
              <w:rPr>
                <w:rFonts w:ascii="Calibri" w:hAnsi="Calibri" w:cs="Calibri"/>
                <w:b/>
                <w:bCs/>
                <w:sz w:val="22"/>
                <w:szCs w:val="22"/>
                <w:lang w:eastAsia="es-BO"/>
              </w:rPr>
            </w:pPr>
            <w:r>
              <w:rPr>
                <w:rFonts w:ascii="Calibri" w:hAnsi="Calibri" w:cs="Calibri"/>
                <w:b/>
                <w:bCs/>
                <w:sz w:val="22"/>
                <w:szCs w:val="22"/>
                <w:lang w:eastAsia="es-BO"/>
              </w:rPr>
              <w:t>LUGAR</w:t>
            </w:r>
            <w:r w:rsidRPr="00B034D3">
              <w:rPr>
                <w:rFonts w:ascii="Calibri" w:hAnsi="Calibri" w:cs="Calibri"/>
                <w:b/>
                <w:bCs/>
                <w:sz w:val="22"/>
                <w:szCs w:val="22"/>
                <w:lang w:eastAsia="es-BO"/>
              </w:rPr>
              <w:t xml:space="preserve"> DE REALIZACIÓN DE LA CONSULTORÍA</w:t>
            </w:r>
          </w:p>
        </w:tc>
      </w:tr>
      <w:tr w:rsidR="0009463D" w:rsidRPr="00B034D3" w:rsidTr="0009463D">
        <w:trPr>
          <w:trHeight w:val="681"/>
        </w:trPr>
        <w:tc>
          <w:tcPr>
            <w:tcW w:w="9356" w:type="dxa"/>
            <w:shd w:val="clear" w:color="auto" w:fill="auto"/>
            <w:vAlign w:val="center"/>
            <w:hideMark/>
          </w:tcPr>
          <w:p w:rsidR="0009463D" w:rsidRPr="004A1040" w:rsidRDefault="0009463D" w:rsidP="0009463D">
            <w:pPr>
              <w:jc w:val="both"/>
              <w:rPr>
                <w:rFonts w:ascii="Calibri" w:hAnsi="Calibri" w:cs="Calibri"/>
                <w:b/>
                <w:bCs/>
                <w:sz w:val="22"/>
                <w:szCs w:val="22"/>
                <w:lang w:eastAsia="es-BO"/>
              </w:rPr>
            </w:pPr>
            <w:r w:rsidRPr="00B3463B">
              <w:rPr>
                <w:rFonts w:ascii="Calibri" w:hAnsi="Calibri" w:cs="Calibri"/>
                <w:sz w:val="22"/>
                <w:szCs w:val="22"/>
                <w:lang w:eastAsia="es-BO"/>
              </w:rPr>
              <w:t xml:space="preserve">La consultoría debe realizarse en las oficinas de la contratista, las cuales deben estar ubicadas en la ciudad de Santa Cruz de la Sierra </w:t>
            </w:r>
            <w:r>
              <w:rPr>
                <w:rFonts w:ascii="Calibri" w:hAnsi="Calibri" w:cs="Calibri"/>
                <w:sz w:val="22"/>
                <w:szCs w:val="22"/>
                <w:lang w:eastAsia="es-BO"/>
              </w:rPr>
              <w:t xml:space="preserve">para facilitar la supervisión, </w:t>
            </w:r>
            <w:r w:rsidRPr="00B3463B">
              <w:rPr>
                <w:rFonts w:ascii="Calibri" w:hAnsi="Calibri" w:cs="Calibri"/>
                <w:sz w:val="22"/>
                <w:szCs w:val="22"/>
                <w:lang w:eastAsia="es-BO"/>
              </w:rPr>
              <w:t>el soporte técnico y apoyo mutuo entre YPFB y los expertos de la contratista. Las oficinas de la contratista deben tener a tiempo completo el personal involucrado en el proyecto, así como todo el software y hardware necesario para la ejecución de las actividades.</w:t>
            </w:r>
          </w:p>
        </w:tc>
      </w:tr>
      <w:tr w:rsidR="0009463D" w:rsidRPr="00B034D3" w:rsidTr="0009463D">
        <w:trPr>
          <w:trHeight w:val="418"/>
        </w:trPr>
        <w:tc>
          <w:tcPr>
            <w:tcW w:w="9356" w:type="dxa"/>
            <w:shd w:val="clear" w:color="auto" w:fill="B8CCE4"/>
            <w:vAlign w:val="center"/>
          </w:tcPr>
          <w:p w:rsidR="0009463D" w:rsidRPr="00B034D3" w:rsidRDefault="0009463D" w:rsidP="0009463D">
            <w:pPr>
              <w:jc w:val="both"/>
              <w:rPr>
                <w:rFonts w:ascii="Calibri" w:hAnsi="Calibri" w:cs="Calibri"/>
                <w:b/>
                <w:bCs/>
                <w:sz w:val="22"/>
                <w:szCs w:val="22"/>
                <w:lang w:eastAsia="es-BO"/>
              </w:rPr>
            </w:pPr>
            <w:r w:rsidRPr="00B034D3">
              <w:rPr>
                <w:rFonts w:ascii="Calibri" w:hAnsi="Calibri" w:cs="Calibri"/>
                <w:b/>
                <w:bCs/>
                <w:sz w:val="22"/>
                <w:szCs w:val="22"/>
                <w:lang w:eastAsia="es-BO"/>
              </w:rPr>
              <w:t>PLAZO DE REALIZACIÓN DE LA CONSULTORÍA</w:t>
            </w:r>
          </w:p>
        </w:tc>
      </w:tr>
      <w:tr w:rsidR="0009463D" w:rsidRPr="00B034D3" w:rsidTr="0009463D">
        <w:trPr>
          <w:trHeight w:val="732"/>
        </w:trPr>
        <w:tc>
          <w:tcPr>
            <w:tcW w:w="9356" w:type="dxa"/>
            <w:shd w:val="clear" w:color="auto" w:fill="auto"/>
            <w:vAlign w:val="center"/>
            <w:hideMark/>
          </w:tcPr>
          <w:p w:rsidR="0009463D" w:rsidRPr="007D0E95" w:rsidRDefault="0009463D" w:rsidP="0009463D">
            <w:pPr>
              <w:widowControl w:val="0"/>
              <w:ind w:right="-1"/>
              <w:jc w:val="both"/>
              <w:rPr>
                <w:rFonts w:ascii="Calibri" w:eastAsia="Calibri" w:hAnsi="Calibri" w:cs="Calibri"/>
                <w:sz w:val="22"/>
                <w:szCs w:val="22"/>
              </w:rPr>
            </w:pPr>
            <w:r>
              <w:rPr>
                <w:rFonts w:ascii="Calibri" w:hAnsi="Calibri" w:cs="Calibri"/>
                <w:sz w:val="22"/>
                <w:szCs w:val="22"/>
              </w:rPr>
              <w:t xml:space="preserve">El plazo de ejecución de la </w:t>
            </w:r>
            <w:r w:rsidRPr="002C5F7A">
              <w:rPr>
                <w:rFonts w:ascii="Calibri" w:hAnsi="Calibri" w:cs="Calibri"/>
                <w:sz w:val="22"/>
                <w:szCs w:val="22"/>
              </w:rPr>
              <w:t xml:space="preserve">CONSULTORÍA EN </w:t>
            </w:r>
            <w:r>
              <w:rPr>
                <w:rFonts w:ascii="Calibri" w:hAnsi="Calibri" w:cs="Calibri"/>
                <w:sz w:val="22"/>
                <w:szCs w:val="22"/>
              </w:rPr>
              <w:t xml:space="preserve">REPROCESAMIENTO SISMICO CON ATRIBUTOS ESPECIALES, </w:t>
            </w:r>
            <w:r>
              <w:rPr>
                <w:rFonts w:ascii="Calibri" w:eastAsia="Calibri" w:hAnsi="Calibri" w:cs="Calibri"/>
                <w:sz w:val="22"/>
                <w:szCs w:val="22"/>
              </w:rPr>
              <w:t>será de 720</w:t>
            </w:r>
            <w:r w:rsidRPr="003F4CC9">
              <w:rPr>
                <w:rFonts w:ascii="Calibri" w:eastAsia="Calibri" w:hAnsi="Calibri" w:cs="Calibri"/>
                <w:sz w:val="22"/>
                <w:szCs w:val="22"/>
              </w:rPr>
              <w:t xml:space="preserve"> días calendario </w:t>
            </w:r>
            <w:r w:rsidRPr="00062A47">
              <w:rPr>
                <w:rFonts w:ascii="Calibri" w:eastAsia="Calibri" w:hAnsi="Calibri" w:cs="Calibri"/>
                <w:sz w:val="22"/>
                <w:szCs w:val="22"/>
              </w:rPr>
              <w:t>contabilizado</w:t>
            </w:r>
            <w:r>
              <w:rPr>
                <w:rFonts w:ascii="Calibri" w:eastAsia="Calibri" w:hAnsi="Calibri" w:cs="Calibri"/>
                <w:sz w:val="22"/>
                <w:szCs w:val="22"/>
              </w:rPr>
              <w:t>s</w:t>
            </w:r>
            <w:r w:rsidRPr="00062A47">
              <w:rPr>
                <w:rFonts w:ascii="Calibri" w:eastAsia="Calibri" w:hAnsi="Calibri" w:cs="Calibri"/>
                <w:sz w:val="22"/>
                <w:szCs w:val="22"/>
              </w:rPr>
              <w:t xml:space="preserve"> </w:t>
            </w:r>
            <w:r w:rsidRPr="004A1040">
              <w:rPr>
                <w:rFonts w:ascii="Calibri" w:eastAsia="Calibri" w:hAnsi="Calibri" w:cs="Calibri"/>
                <w:sz w:val="22"/>
                <w:szCs w:val="22"/>
              </w:rPr>
              <w:t>a partir de la</w:t>
            </w:r>
            <w:r w:rsidRPr="00062A47">
              <w:rPr>
                <w:rFonts w:ascii="Calibri" w:eastAsia="Calibri" w:hAnsi="Calibri" w:cs="Calibri"/>
                <w:sz w:val="22"/>
                <w:szCs w:val="22"/>
              </w:rPr>
              <w:t xml:space="preserve"> emisión de la</w:t>
            </w:r>
            <w:r w:rsidRPr="004A1040">
              <w:rPr>
                <w:rFonts w:ascii="Calibri" w:eastAsia="Calibri" w:hAnsi="Calibri" w:cs="Calibri"/>
                <w:sz w:val="22"/>
                <w:szCs w:val="22"/>
              </w:rPr>
              <w:t xml:space="preserve"> Orden de Proceder.</w:t>
            </w:r>
          </w:p>
        </w:tc>
      </w:tr>
      <w:tr w:rsidR="0009463D" w:rsidRPr="00DA0566" w:rsidTr="0009463D">
        <w:trPr>
          <w:trHeight w:val="417"/>
        </w:trPr>
        <w:tc>
          <w:tcPr>
            <w:tcW w:w="9356" w:type="dxa"/>
            <w:tcBorders>
              <w:top w:val="single" w:sz="4" w:space="0" w:color="auto"/>
              <w:left w:val="single" w:sz="4" w:space="0" w:color="auto"/>
              <w:bottom w:val="single" w:sz="4" w:space="0" w:color="auto"/>
              <w:right w:val="single" w:sz="4" w:space="0" w:color="auto"/>
            </w:tcBorders>
            <w:shd w:val="clear" w:color="auto" w:fill="A3C5E7"/>
            <w:vAlign w:val="center"/>
            <w:hideMark/>
          </w:tcPr>
          <w:p w:rsidR="0009463D" w:rsidRPr="00E72AC6" w:rsidRDefault="0009463D" w:rsidP="0009463D">
            <w:pPr>
              <w:jc w:val="both"/>
              <w:rPr>
                <w:rFonts w:ascii="Calibri" w:hAnsi="Calibri" w:cs="Calibri"/>
                <w:sz w:val="22"/>
                <w:szCs w:val="22"/>
              </w:rPr>
            </w:pPr>
            <w:r w:rsidRPr="00E72AC6">
              <w:rPr>
                <w:rFonts w:ascii="Calibri" w:hAnsi="Calibri" w:cs="Calibri"/>
                <w:b/>
                <w:bCs/>
                <w:sz w:val="22"/>
                <w:szCs w:val="22"/>
                <w:lang w:eastAsia="es-BO"/>
              </w:rPr>
              <w:t>IDIOMA</w:t>
            </w:r>
          </w:p>
        </w:tc>
      </w:tr>
      <w:tr w:rsidR="0009463D" w:rsidRPr="004A1040" w:rsidTr="0009463D">
        <w:trPr>
          <w:trHeight w:val="73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463D" w:rsidRDefault="0009463D" w:rsidP="0009463D">
            <w:pPr>
              <w:jc w:val="both"/>
              <w:rPr>
                <w:rFonts w:ascii="Calibri" w:hAnsi="Calibri" w:cs="Calibri"/>
                <w:sz w:val="22"/>
                <w:szCs w:val="22"/>
              </w:rPr>
            </w:pPr>
            <w:r w:rsidRPr="00B3463B">
              <w:rPr>
                <w:rFonts w:ascii="Calibri" w:hAnsi="Calibri" w:cs="Calibri"/>
                <w:sz w:val="22"/>
                <w:szCs w:val="22"/>
              </w:rPr>
              <w:t xml:space="preserve">El personal clave deberá comunicarse en idioma español. En caso que el personal clave no hable dicho idioma, </w:t>
            </w:r>
            <w:r>
              <w:rPr>
                <w:rFonts w:ascii="Calibri" w:hAnsi="Calibri" w:cs="Calibri"/>
                <w:sz w:val="22"/>
                <w:szCs w:val="22"/>
              </w:rPr>
              <w:t>el Consultor</w:t>
            </w:r>
            <w:r w:rsidRPr="00B3463B">
              <w:rPr>
                <w:rFonts w:ascii="Calibri" w:hAnsi="Calibri" w:cs="Calibri"/>
                <w:sz w:val="22"/>
                <w:szCs w:val="22"/>
              </w:rPr>
              <w:t xml:space="preserve"> </w:t>
            </w:r>
            <w:r>
              <w:rPr>
                <w:rFonts w:ascii="Calibri" w:hAnsi="Calibri" w:cs="Calibri"/>
                <w:sz w:val="22"/>
                <w:szCs w:val="22"/>
              </w:rPr>
              <w:t>debe considerar</w:t>
            </w:r>
            <w:r w:rsidRPr="00B3463B">
              <w:rPr>
                <w:rFonts w:ascii="Calibri" w:hAnsi="Calibri" w:cs="Calibri"/>
                <w:sz w:val="22"/>
                <w:szCs w:val="22"/>
              </w:rPr>
              <w:t xml:space="preserve"> un </w:t>
            </w:r>
            <w:r>
              <w:rPr>
                <w:rFonts w:ascii="Calibri" w:hAnsi="Calibri" w:cs="Calibri"/>
                <w:sz w:val="22"/>
                <w:szCs w:val="22"/>
              </w:rPr>
              <w:t xml:space="preserve">número de </w:t>
            </w:r>
            <w:r w:rsidRPr="00B3463B">
              <w:rPr>
                <w:rFonts w:ascii="Calibri" w:hAnsi="Calibri" w:cs="Calibri"/>
                <w:sz w:val="22"/>
                <w:szCs w:val="22"/>
              </w:rPr>
              <w:t>traductor</w:t>
            </w:r>
            <w:r>
              <w:rPr>
                <w:rFonts w:ascii="Calibri" w:hAnsi="Calibri" w:cs="Calibri"/>
                <w:sz w:val="22"/>
                <w:szCs w:val="22"/>
              </w:rPr>
              <w:t>es</w:t>
            </w:r>
            <w:r w:rsidRPr="00B3463B">
              <w:rPr>
                <w:rFonts w:ascii="Calibri" w:hAnsi="Calibri" w:cs="Calibri"/>
                <w:sz w:val="22"/>
                <w:szCs w:val="22"/>
              </w:rPr>
              <w:t xml:space="preserve"> </w:t>
            </w:r>
            <w:r>
              <w:rPr>
                <w:rFonts w:ascii="Calibri" w:hAnsi="Calibri" w:cs="Calibri"/>
                <w:sz w:val="22"/>
                <w:szCs w:val="22"/>
              </w:rPr>
              <w:t>que garantice la normal comunicación con el personal de YPFB.</w:t>
            </w:r>
          </w:p>
          <w:p w:rsidR="0009463D" w:rsidRPr="00E72AC6" w:rsidRDefault="0009463D" w:rsidP="0009463D">
            <w:pPr>
              <w:widowControl w:val="0"/>
              <w:ind w:right="-1"/>
              <w:jc w:val="both"/>
              <w:rPr>
                <w:rFonts w:ascii="Calibri" w:hAnsi="Calibri" w:cs="Calibri"/>
                <w:sz w:val="22"/>
                <w:szCs w:val="22"/>
              </w:rPr>
            </w:pPr>
          </w:p>
        </w:tc>
      </w:tr>
      <w:tr w:rsidR="0009463D" w:rsidRPr="00B034D3" w:rsidTr="0009463D">
        <w:trPr>
          <w:trHeight w:val="359"/>
        </w:trPr>
        <w:tc>
          <w:tcPr>
            <w:tcW w:w="9356" w:type="dxa"/>
            <w:tcBorders>
              <w:top w:val="single" w:sz="4" w:space="0" w:color="auto"/>
              <w:left w:val="single" w:sz="4" w:space="0" w:color="auto"/>
              <w:bottom w:val="single" w:sz="4" w:space="0" w:color="auto"/>
              <w:right w:val="single" w:sz="4" w:space="0" w:color="auto"/>
            </w:tcBorders>
            <w:shd w:val="clear" w:color="auto" w:fill="A3C5E7"/>
            <w:vAlign w:val="center"/>
            <w:hideMark/>
          </w:tcPr>
          <w:p w:rsidR="0009463D" w:rsidRPr="00E72AC6" w:rsidRDefault="0009463D" w:rsidP="0009463D">
            <w:pPr>
              <w:jc w:val="both"/>
              <w:rPr>
                <w:rFonts w:ascii="Calibri" w:hAnsi="Calibri" w:cs="Calibri"/>
                <w:sz w:val="22"/>
                <w:szCs w:val="22"/>
              </w:rPr>
            </w:pPr>
            <w:r w:rsidRPr="00E72AC6">
              <w:rPr>
                <w:rFonts w:ascii="Calibri" w:hAnsi="Calibri" w:cs="Calibri"/>
                <w:b/>
                <w:bCs/>
                <w:sz w:val="22"/>
                <w:szCs w:val="22"/>
                <w:lang w:eastAsia="es-BO"/>
              </w:rPr>
              <w:t>SOFTWARE/HARDWARE</w:t>
            </w:r>
          </w:p>
        </w:tc>
      </w:tr>
      <w:tr w:rsidR="0009463D" w:rsidRPr="00B034D3" w:rsidTr="0009463D">
        <w:trPr>
          <w:trHeight w:val="73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463D" w:rsidRDefault="0009463D" w:rsidP="0009463D">
            <w:pPr>
              <w:widowControl w:val="0"/>
              <w:ind w:right="-1"/>
              <w:jc w:val="both"/>
              <w:rPr>
                <w:rFonts w:ascii="Calibri" w:hAnsi="Calibri" w:cs="Calibri"/>
                <w:sz w:val="22"/>
                <w:szCs w:val="22"/>
              </w:rPr>
            </w:pPr>
            <w:r>
              <w:rPr>
                <w:rFonts w:ascii="Calibri" w:hAnsi="Calibri" w:cs="Calibri"/>
                <w:sz w:val="22"/>
                <w:szCs w:val="22"/>
              </w:rPr>
              <w:t xml:space="preserve">El CONSULTOR deberá contar con un centro de procesamiento instalado en la ciudad de </w:t>
            </w:r>
            <w:r w:rsidRPr="00EB345B">
              <w:rPr>
                <w:rFonts w:ascii="Calibri" w:hAnsi="Calibri" w:cs="Calibri"/>
                <w:sz w:val="22"/>
                <w:szCs w:val="22"/>
              </w:rPr>
              <w:t>Santa Cruz</w:t>
            </w:r>
            <w:r>
              <w:rPr>
                <w:rFonts w:ascii="Calibri" w:hAnsi="Calibri" w:cs="Calibri"/>
                <w:sz w:val="22"/>
                <w:szCs w:val="22"/>
              </w:rPr>
              <w:t xml:space="preserve">, el cual debe disponer de todo el software y hardware necesario para cumplir con lo definido en el presente alcance </w:t>
            </w:r>
            <w:r w:rsidRPr="00E72AC6">
              <w:rPr>
                <w:rFonts w:ascii="Calibri" w:hAnsi="Calibri" w:cs="Calibri"/>
                <w:sz w:val="22"/>
                <w:szCs w:val="22"/>
              </w:rPr>
              <w:t>por el tiempo que dure la consultoría</w:t>
            </w:r>
            <w:r>
              <w:rPr>
                <w:rFonts w:ascii="Calibri" w:hAnsi="Calibri" w:cs="Calibri"/>
                <w:sz w:val="22"/>
                <w:szCs w:val="22"/>
              </w:rPr>
              <w:t>, debiendo contar mínimamente con los siguientes componentes:</w:t>
            </w:r>
          </w:p>
          <w:p w:rsidR="0009463D" w:rsidRDefault="0009463D" w:rsidP="0009463D">
            <w:pPr>
              <w:widowControl w:val="0"/>
              <w:ind w:right="-1"/>
              <w:jc w:val="both"/>
              <w:rPr>
                <w:rFonts w:ascii="Calibri" w:hAnsi="Calibri" w:cs="Calibri"/>
                <w:sz w:val="22"/>
                <w:szCs w:val="22"/>
              </w:rPr>
            </w:pPr>
          </w:p>
          <w:p w:rsidR="0009463D" w:rsidRDefault="0009463D" w:rsidP="0009463D">
            <w:pPr>
              <w:pStyle w:val="Prrafodelista"/>
              <w:widowControl w:val="0"/>
              <w:numPr>
                <w:ilvl w:val="0"/>
                <w:numId w:val="55"/>
              </w:numPr>
              <w:ind w:right="-1"/>
              <w:jc w:val="both"/>
              <w:rPr>
                <w:rFonts w:ascii="Calibri" w:hAnsi="Calibri" w:cs="Calibri"/>
                <w:sz w:val="22"/>
                <w:szCs w:val="22"/>
              </w:rPr>
            </w:pPr>
            <w:r w:rsidRPr="00EB345B">
              <w:rPr>
                <w:rFonts w:ascii="Calibri" w:hAnsi="Calibri" w:cs="Calibri"/>
                <w:sz w:val="22"/>
                <w:szCs w:val="22"/>
              </w:rPr>
              <w:t>5 terminales de procesamiento instaladas</w:t>
            </w:r>
            <w:r>
              <w:rPr>
                <w:rFonts w:ascii="Calibri" w:hAnsi="Calibri" w:cs="Calibri"/>
                <w:sz w:val="22"/>
                <w:szCs w:val="22"/>
              </w:rPr>
              <w:t>.</w:t>
            </w:r>
          </w:p>
          <w:p w:rsidR="0009463D" w:rsidRDefault="0009463D" w:rsidP="0009463D">
            <w:pPr>
              <w:pStyle w:val="Prrafodelista"/>
              <w:widowControl w:val="0"/>
              <w:numPr>
                <w:ilvl w:val="0"/>
                <w:numId w:val="55"/>
              </w:numPr>
              <w:ind w:right="-1"/>
              <w:jc w:val="both"/>
              <w:rPr>
                <w:rFonts w:ascii="Calibri" w:hAnsi="Calibri" w:cs="Calibri"/>
                <w:sz w:val="22"/>
                <w:szCs w:val="22"/>
              </w:rPr>
            </w:pPr>
            <w:r>
              <w:rPr>
                <w:rFonts w:ascii="Calibri" w:hAnsi="Calibri" w:cs="Calibri"/>
                <w:sz w:val="22"/>
                <w:szCs w:val="22"/>
              </w:rPr>
              <w:t>Servidor con 15 nodos funcionales que contemple un software de administración de los mismos instalado físicamente en el centro de procesamiento.</w:t>
            </w:r>
          </w:p>
          <w:p w:rsidR="0009463D" w:rsidRDefault="0009463D" w:rsidP="0009463D">
            <w:pPr>
              <w:pStyle w:val="Prrafodelista"/>
              <w:widowControl w:val="0"/>
              <w:numPr>
                <w:ilvl w:val="0"/>
                <w:numId w:val="55"/>
              </w:numPr>
              <w:ind w:right="-1"/>
              <w:jc w:val="both"/>
              <w:rPr>
                <w:rFonts w:ascii="Calibri" w:hAnsi="Calibri" w:cs="Calibri"/>
                <w:sz w:val="22"/>
                <w:szCs w:val="22"/>
              </w:rPr>
            </w:pPr>
            <w:proofErr w:type="spellStart"/>
            <w:r>
              <w:rPr>
                <w:rFonts w:ascii="Calibri" w:hAnsi="Calibri" w:cs="Calibri"/>
                <w:sz w:val="22"/>
                <w:szCs w:val="22"/>
              </w:rPr>
              <w:t>UPS´s</w:t>
            </w:r>
            <w:proofErr w:type="spellEnd"/>
            <w:r>
              <w:rPr>
                <w:rFonts w:ascii="Calibri" w:hAnsi="Calibri" w:cs="Calibri"/>
                <w:sz w:val="22"/>
                <w:szCs w:val="22"/>
              </w:rPr>
              <w:t xml:space="preserve"> que sean necesarios para proteger la información en caso de apagones.</w:t>
            </w:r>
          </w:p>
          <w:p w:rsidR="0009463D" w:rsidRDefault="0009463D" w:rsidP="0009463D">
            <w:pPr>
              <w:pStyle w:val="Prrafodelista"/>
              <w:widowControl w:val="0"/>
              <w:numPr>
                <w:ilvl w:val="0"/>
                <w:numId w:val="55"/>
              </w:numPr>
              <w:ind w:right="-1"/>
              <w:jc w:val="both"/>
              <w:rPr>
                <w:rFonts w:ascii="Calibri" w:hAnsi="Calibri" w:cs="Calibri"/>
                <w:sz w:val="22"/>
                <w:szCs w:val="22"/>
              </w:rPr>
            </w:pPr>
            <w:r>
              <w:rPr>
                <w:rFonts w:ascii="Calibri" w:hAnsi="Calibri" w:cs="Calibri"/>
                <w:sz w:val="22"/>
                <w:szCs w:val="22"/>
              </w:rPr>
              <w:t>Plotter de líneas sísmicas para papel termal.</w:t>
            </w:r>
          </w:p>
          <w:p w:rsidR="0009463D" w:rsidRDefault="0009463D" w:rsidP="0009463D">
            <w:pPr>
              <w:pStyle w:val="Prrafodelista"/>
              <w:widowControl w:val="0"/>
              <w:numPr>
                <w:ilvl w:val="0"/>
                <w:numId w:val="55"/>
              </w:numPr>
              <w:ind w:right="-1"/>
              <w:jc w:val="both"/>
              <w:rPr>
                <w:rFonts w:ascii="Calibri" w:hAnsi="Calibri" w:cs="Calibri"/>
                <w:sz w:val="22"/>
                <w:szCs w:val="22"/>
              </w:rPr>
            </w:pPr>
            <w:r>
              <w:rPr>
                <w:rFonts w:ascii="Calibri" w:hAnsi="Calibri" w:cs="Calibri"/>
                <w:sz w:val="22"/>
                <w:szCs w:val="22"/>
              </w:rPr>
              <w:t xml:space="preserve">Sistema de almacenamiento </w:t>
            </w:r>
            <w:r w:rsidRPr="00094D00">
              <w:rPr>
                <w:rFonts w:ascii="Calibri" w:hAnsi="Calibri" w:cs="Calibri"/>
                <w:sz w:val="22"/>
                <w:szCs w:val="22"/>
              </w:rPr>
              <w:t>redundante</w:t>
            </w:r>
            <w:r>
              <w:rPr>
                <w:rFonts w:ascii="Calibri" w:hAnsi="Calibri" w:cs="Calibri"/>
                <w:sz w:val="22"/>
                <w:szCs w:val="22"/>
              </w:rPr>
              <w:t xml:space="preserve"> de información de mínimamente 50 TB.</w:t>
            </w:r>
          </w:p>
          <w:p w:rsidR="0009463D" w:rsidRDefault="0009463D" w:rsidP="0009463D">
            <w:pPr>
              <w:pStyle w:val="Prrafodelista"/>
              <w:widowControl w:val="0"/>
              <w:numPr>
                <w:ilvl w:val="0"/>
                <w:numId w:val="55"/>
              </w:numPr>
              <w:ind w:right="-1"/>
              <w:jc w:val="both"/>
              <w:rPr>
                <w:rFonts w:ascii="Calibri" w:hAnsi="Calibri" w:cs="Calibri"/>
                <w:sz w:val="22"/>
                <w:szCs w:val="22"/>
              </w:rPr>
            </w:pPr>
            <w:r>
              <w:rPr>
                <w:rFonts w:ascii="Calibri" w:hAnsi="Calibri" w:cs="Calibri"/>
                <w:sz w:val="22"/>
                <w:szCs w:val="22"/>
              </w:rPr>
              <w:t xml:space="preserve">Lectoras de cintas 9 </w:t>
            </w:r>
            <w:proofErr w:type="spellStart"/>
            <w:r>
              <w:rPr>
                <w:rFonts w:ascii="Calibri" w:hAnsi="Calibri" w:cs="Calibri"/>
                <w:sz w:val="22"/>
                <w:szCs w:val="22"/>
              </w:rPr>
              <w:t>track</w:t>
            </w:r>
            <w:proofErr w:type="spellEnd"/>
            <w:r>
              <w:rPr>
                <w:rFonts w:ascii="Calibri" w:hAnsi="Calibri" w:cs="Calibri"/>
                <w:sz w:val="22"/>
                <w:szCs w:val="22"/>
              </w:rPr>
              <w:t xml:space="preserve"> y/o 8mm y/o 3592 y/o LTO que se encuentren funcionales.</w:t>
            </w:r>
          </w:p>
          <w:p w:rsidR="0009463D" w:rsidRDefault="0009463D" w:rsidP="0009463D">
            <w:pPr>
              <w:pStyle w:val="Prrafodelista"/>
              <w:widowControl w:val="0"/>
              <w:numPr>
                <w:ilvl w:val="0"/>
                <w:numId w:val="55"/>
              </w:numPr>
              <w:ind w:right="-1"/>
              <w:jc w:val="both"/>
              <w:rPr>
                <w:rFonts w:ascii="Calibri" w:hAnsi="Calibri" w:cs="Calibri"/>
                <w:sz w:val="22"/>
                <w:szCs w:val="22"/>
              </w:rPr>
            </w:pPr>
            <w:r>
              <w:rPr>
                <w:rFonts w:ascii="Calibri" w:hAnsi="Calibri" w:cs="Calibri"/>
                <w:sz w:val="22"/>
                <w:szCs w:val="22"/>
              </w:rPr>
              <w:t>Ambiente de trabajo con implementación de sistemas de seguridad (extintores, salidas de emergencia, señalética, análisis de riesgos).</w:t>
            </w:r>
          </w:p>
          <w:p w:rsidR="0009463D" w:rsidRDefault="0009463D" w:rsidP="0009463D">
            <w:pPr>
              <w:widowControl w:val="0"/>
              <w:ind w:right="-1"/>
              <w:jc w:val="both"/>
              <w:rPr>
                <w:rFonts w:ascii="Calibri" w:hAnsi="Calibri" w:cs="Calibri"/>
                <w:sz w:val="22"/>
                <w:szCs w:val="22"/>
              </w:rPr>
            </w:pPr>
          </w:p>
          <w:p w:rsidR="0009463D" w:rsidRDefault="0009463D" w:rsidP="0009463D">
            <w:pPr>
              <w:widowControl w:val="0"/>
              <w:ind w:right="-1"/>
              <w:jc w:val="both"/>
              <w:rPr>
                <w:rFonts w:ascii="Calibri" w:hAnsi="Calibri" w:cs="Calibri"/>
                <w:sz w:val="22"/>
                <w:szCs w:val="22"/>
              </w:rPr>
            </w:pPr>
          </w:p>
          <w:p w:rsidR="0009463D" w:rsidRDefault="0009463D" w:rsidP="0009463D">
            <w:pPr>
              <w:widowControl w:val="0"/>
              <w:ind w:right="-1"/>
              <w:jc w:val="both"/>
              <w:rPr>
                <w:rFonts w:ascii="Calibri" w:hAnsi="Calibri" w:cs="Calibri"/>
                <w:sz w:val="22"/>
                <w:szCs w:val="22"/>
              </w:rPr>
            </w:pPr>
            <w:r>
              <w:rPr>
                <w:rFonts w:ascii="Calibri" w:hAnsi="Calibri" w:cs="Calibri"/>
                <w:sz w:val="22"/>
                <w:szCs w:val="22"/>
              </w:rPr>
              <w:t>Todos los componentes del centro de procesamiento deben estar instalados físicamente en territorio boliviano en cumplimiento del D.S. 1793 que establece  “</w:t>
            </w:r>
            <w:r w:rsidRPr="003A303F">
              <w:rPr>
                <w:rFonts w:ascii="Calibri" w:hAnsi="Calibri" w:cs="Calibri"/>
                <w:i/>
                <w:sz w:val="22"/>
                <w:szCs w:val="22"/>
              </w:rPr>
              <w:t>principios para el desarrollo y uso de aplicaciones informáticas en las entidades públicas la soberanía tecnológica, seguridad informática y la descolonización del conocimiento</w:t>
            </w:r>
            <w:r>
              <w:rPr>
                <w:rFonts w:ascii="Calibri" w:hAnsi="Calibri" w:cs="Calibri"/>
                <w:i/>
                <w:sz w:val="22"/>
                <w:szCs w:val="22"/>
              </w:rPr>
              <w:t>”</w:t>
            </w:r>
            <w:r>
              <w:rPr>
                <w:rFonts w:ascii="Calibri" w:hAnsi="Calibri" w:cs="Calibri"/>
                <w:sz w:val="22"/>
                <w:szCs w:val="22"/>
              </w:rPr>
              <w:t xml:space="preserve">. Así como el Plan de Implementación de Software libre y Estándares abiertos 2017-2025 de la Agencia de Gobierno Electrónico y Tecnologías de la Información y Comunicación que establece lo siguiente: </w:t>
            </w:r>
            <w:r w:rsidRPr="003A303F">
              <w:rPr>
                <w:rFonts w:ascii="Calibri" w:hAnsi="Calibri" w:cs="Calibri"/>
                <w:i/>
                <w:sz w:val="22"/>
                <w:szCs w:val="22"/>
              </w:rPr>
              <w:t>“En el marco de soberanía nacional sobre los contenidos y datos del Estado, no se puede permitir el almacenamiento de los datos no p</w:t>
            </w:r>
            <w:r>
              <w:rPr>
                <w:rFonts w:ascii="Calibri" w:hAnsi="Calibri" w:cs="Calibri"/>
                <w:i/>
                <w:sz w:val="22"/>
                <w:szCs w:val="22"/>
              </w:rPr>
              <w:t>úblicos del E</w:t>
            </w:r>
            <w:r w:rsidRPr="003A303F">
              <w:rPr>
                <w:rFonts w:ascii="Calibri" w:hAnsi="Calibri" w:cs="Calibri"/>
                <w:i/>
                <w:sz w:val="22"/>
                <w:szCs w:val="22"/>
              </w:rPr>
              <w:t>stado en servidores ubicados fuera del territorio nacional y operados por empresas privadas. Todos los datos y contenidos no p</w:t>
            </w:r>
            <w:r>
              <w:rPr>
                <w:rFonts w:ascii="Calibri" w:hAnsi="Calibri" w:cs="Calibri"/>
                <w:i/>
                <w:sz w:val="22"/>
                <w:szCs w:val="22"/>
              </w:rPr>
              <w:t>úblicos del Estado deben</w:t>
            </w:r>
            <w:r w:rsidRPr="003A303F">
              <w:rPr>
                <w:rFonts w:ascii="Calibri" w:hAnsi="Calibri" w:cs="Calibri"/>
                <w:i/>
                <w:sz w:val="22"/>
                <w:szCs w:val="22"/>
              </w:rPr>
              <w:t xml:space="preserve"> estar almacenados dentro de las entidades públicas o mediante servicios en la nube operados por el Estado en territorio Boliviano”.</w:t>
            </w:r>
          </w:p>
          <w:p w:rsidR="0009463D" w:rsidRDefault="0009463D" w:rsidP="0009463D">
            <w:pPr>
              <w:widowControl w:val="0"/>
              <w:ind w:right="-1"/>
              <w:jc w:val="both"/>
              <w:rPr>
                <w:rFonts w:ascii="Calibri" w:hAnsi="Calibri" w:cs="Calibri"/>
                <w:sz w:val="22"/>
                <w:szCs w:val="22"/>
              </w:rPr>
            </w:pPr>
          </w:p>
          <w:p w:rsidR="0009463D" w:rsidRDefault="0009463D" w:rsidP="0009463D">
            <w:pPr>
              <w:widowControl w:val="0"/>
              <w:ind w:right="-1"/>
              <w:jc w:val="both"/>
              <w:rPr>
                <w:rFonts w:ascii="Calibri" w:hAnsi="Calibri" w:cs="Calibri"/>
                <w:sz w:val="22"/>
                <w:szCs w:val="22"/>
              </w:rPr>
            </w:pPr>
            <w:r>
              <w:rPr>
                <w:rFonts w:ascii="Calibri" w:hAnsi="Calibri" w:cs="Calibri"/>
                <w:sz w:val="22"/>
                <w:szCs w:val="22"/>
              </w:rPr>
              <w:t>El Centro de procesamiento deberá ser presentado por el Consultor y aprobado por la Contraparte en un plazo de 10 días calendarios contabilizados desde la emisión de la orden de proceder el mismo deberá contar mínimamente con todos los componentes anteriormente descritos instalados y operativos.</w:t>
            </w:r>
          </w:p>
          <w:p w:rsidR="0009463D" w:rsidRDefault="0009463D" w:rsidP="0009463D">
            <w:pPr>
              <w:widowControl w:val="0"/>
              <w:ind w:right="-1"/>
              <w:jc w:val="both"/>
              <w:rPr>
                <w:rFonts w:ascii="Calibri" w:hAnsi="Calibri" w:cs="Calibri"/>
                <w:sz w:val="22"/>
                <w:szCs w:val="22"/>
              </w:rPr>
            </w:pPr>
          </w:p>
          <w:p w:rsidR="0009463D" w:rsidRDefault="0009463D" w:rsidP="0009463D">
            <w:pPr>
              <w:widowControl w:val="0"/>
              <w:ind w:right="-1"/>
              <w:jc w:val="both"/>
              <w:rPr>
                <w:rFonts w:asciiTheme="minorHAnsi" w:hAnsiTheme="minorHAnsi"/>
                <w:color w:val="000000"/>
                <w:sz w:val="22"/>
                <w:szCs w:val="22"/>
              </w:rPr>
            </w:pPr>
            <w:r>
              <w:rPr>
                <w:rFonts w:ascii="Calibri" w:hAnsi="Calibri" w:cs="Calibri"/>
                <w:sz w:val="22"/>
                <w:szCs w:val="22"/>
              </w:rPr>
              <w:t>De igual manera el CONSULTOR debe proveer las herramientas necesarias para garantizar que la CONTRAPARTE realice sus actividades de control de calidad debiendo</w:t>
            </w:r>
            <w:r>
              <w:rPr>
                <w:rFonts w:asciiTheme="minorHAnsi" w:hAnsiTheme="minorHAnsi"/>
                <w:color w:val="000000"/>
                <w:sz w:val="22"/>
                <w:szCs w:val="22"/>
              </w:rPr>
              <w:t xml:space="preserve"> proveer a su costo por el tiempo que dure la consultoría dos estaciones de trabajo portátiles instaladas en oficinas de YPFB que contemplen la capacidad, softwares necesarios e internet con un ancho de banda suficiente para realizar el control de calidad respectivo a las actividades de reprocesamiento que se detallan a continuación siendo las mismas enunciativas pero no limitativas:</w:t>
            </w:r>
          </w:p>
          <w:p w:rsidR="0009463D" w:rsidRPr="0009463D" w:rsidRDefault="0009463D" w:rsidP="0009463D">
            <w:pPr>
              <w:pStyle w:val="Textoindependiente"/>
              <w:spacing w:after="0"/>
              <w:contextualSpacing/>
              <w:jc w:val="both"/>
              <w:rPr>
                <w:rFonts w:asciiTheme="minorHAnsi" w:hAnsiTheme="minorHAnsi"/>
                <w:color w:val="000000"/>
                <w:sz w:val="22"/>
                <w:szCs w:val="22"/>
                <w:lang w:val="es-BO"/>
              </w:rPr>
            </w:pPr>
          </w:p>
          <w:p w:rsidR="0009463D" w:rsidRDefault="0009463D" w:rsidP="0009463D">
            <w:pPr>
              <w:pStyle w:val="Textoindependiente"/>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Procesamiento</w:t>
            </w:r>
            <w:proofErr w:type="spellEnd"/>
            <w:r>
              <w:rPr>
                <w:rFonts w:asciiTheme="minorHAnsi" w:hAnsiTheme="minorHAnsi"/>
                <w:color w:val="000000"/>
                <w:sz w:val="22"/>
                <w:szCs w:val="22"/>
              </w:rPr>
              <w:t xml:space="preserve"> PSTM:</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Geometrías</w:t>
            </w:r>
            <w:proofErr w:type="spellEnd"/>
          </w:p>
          <w:p w:rsidR="0009463D" w:rsidRPr="0080788C" w:rsidRDefault="0009463D" w:rsidP="0009463D">
            <w:pPr>
              <w:pStyle w:val="Textoindependiente"/>
              <w:numPr>
                <w:ilvl w:val="0"/>
                <w:numId w:val="54"/>
              </w:numPr>
              <w:spacing w:after="0"/>
              <w:contextualSpacing/>
              <w:jc w:val="both"/>
              <w:rPr>
                <w:rFonts w:asciiTheme="minorHAnsi" w:hAnsiTheme="minorHAnsi"/>
                <w:color w:val="000000"/>
                <w:sz w:val="22"/>
                <w:szCs w:val="22"/>
                <w:lang w:val="es-BO"/>
              </w:rPr>
            </w:pPr>
            <w:r w:rsidRPr="0080788C">
              <w:rPr>
                <w:rFonts w:asciiTheme="minorHAnsi" w:hAnsiTheme="minorHAnsi"/>
                <w:color w:val="000000"/>
                <w:sz w:val="22"/>
                <w:szCs w:val="22"/>
                <w:lang w:val="es-BO"/>
              </w:rPr>
              <w:t>Input Output de datos sísmicos</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Visualización</w:t>
            </w:r>
            <w:proofErr w:type="spellEnd"/>
            <w:r>
              <w:rPr>
                <w:rFonts w:asciiTheme="minorHAnsi" w:hAnsiTheme="minorHAnsi"/>
                <w:color w:val="000000"/>
                <w:sz w:val="22"/>
                <w:szCs w:val="22"/>
              </w:rPr>
              <w:t xml:space="preserve"> de </w:t>
            </w:r>
            <w:proofErr w:type="spellStart"/>
            <w:r>
              <w:rPr>
                <w:rFonts w:asciiTheme="minorHAnsi" w:hAnsiTheme="minorHAnsi"/>
                <w:color w:val="000000"/>
                <w:sz w:val="22"/>
                <w:szCs w:val="22"/>
              </w:rPr>
              <w:t>datos</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Herramientas</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auxiliares</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Interpolación</w:t>
            </w:r>
            <w:proofErr w:type="spellEnd"/>
            <w:r>
              <w:rPr>
                <w:rFonts w:asciiTheme="minorHAnsi" w:hAnsiTheme="minorHAnsi"/>
                <w:color w:val="000000"/>
                <w:sz w:val="22"/>
                <w:szCs w:val="22"/>
              </w:rPr>
              <w:t xml:space="preserve"> and </w:t>
            </w:r>
            <w:proofErr w:type="spellStart"/>
            <w:r>
              <w:rPr>
                <w:rFonts w:asciiTheme="minorHAnsi" w:hAnsiTheme="minorHAnsi"/>
                <w:color w:val="000000"/>
                <w:sz w:val="22"/>
                <w:szCs w:val="22"/>
              </w:rPr>
              <w:t>Regularización</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Procesamiento</w:t>
            </w:r>
            <w:proofErr w:type="spellEnd"/>
            <w:r>
              <w:rPr>
                <w:rFonts w:asciiTheme="minorHAnsi" w:hAnsiTheme="minorHAnsi"/>
                <w:color w:val="000000"/>
                <w:sz w:val="22"/>
                <w:szCs w:val="22"/>
              </w:rPr>
              <w:t xml:space="preserve"> de </w:t>
            </w:r>
            <w:proofErr w:type="spellStart"/>
            <w:r>
              <w:rPr>
                <w:rFonts w:asciiTheme="minorHAnsi" w:hAnsiTheme="minorHAnsi"/>
                <w:color w:val="000000"/>
                <w:sz w:val="22"/>
                <w:szCs w:val="22"/>
              </w:rPr>
              <w:t>Amplitud</w:t>
            </w:r>
            <w:proofErr w:type="spellEnd"/>
            <w:r>
              <w:rPr>
                <w:rFonts w:asciiTheme="minorHAnsi" w:hAnsiTheme="minorHAnsi"/>
                <w:color w:val="000000"/>
                <w:sz w:val="22"/>
                <w:szCs w:val="22"/>
              </w:rPr>
              <w:t xml:space="preserve"> </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Filtrado</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Atenuación</w:t>
            </w:r>
            <w:proofErr w:type="spellEnd"/>
            <w:r>
              <w:rPr>
                <w:rFonts w:asciiTheme="minorHAnsi" w:hAnsiTheme="minorHAnsi"/>
                <w:color w:val="000000"/>
                <w:sz w:val="22"/>
                <w:szCs w:val="22"/>
              </w:rPr>
              <w:t xml:space="preserve"> de </w:t>
            </w:r>
            <w:proofErr w:type="spellStart"/>
            <w:r>
              <w:rPr>
                <w:rFonts w:asciiTheme="minorHAnsi" w:hAnsiTheme="minorHAnsi"/>
                <w:color w:val="000000"/>
                <w:sz w:val="22"/>
                <w:szCs w:val="22"/>
              </w:rPr>
              <w:t>Ruidos</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Deconvolución</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Correcciones</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Estáticas</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Análisis</w:t>
            </w:r>
            <w:proofErr w:type="spellEnd"/>
            <w:r>
              <w:rPr>
                <w:rFonts w:asciiTheme="minorHAnsi" w:hAnsiTheme="minorHAnsi"/>
                <w:color w:val="000000"/>
                <w:sz w:val="22"/>
                <w:szCs w:val="22"/>
              </w:rPr>
              <w:t xml:space="preserve"> de </w:t>
            </w:r>
            <w:proofErr w:type="spellStart"/>
            <w:r>
              <w:rPr>
                <w:rFonts w:asciiTheme="minorHAnsi" w:hAnsiTheme="minorHAnsi"/>
                <w:color w:val="000000"/>
                <w:sz w:val="22"/>
                <w:szCs w:val="22"/>
              </w:rPr>
              <w:t>Velocidad</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Corrección</w:t>
            </w:r>
            <w:proofErr w:type="spellEnd"/>
            <w:r>
              <w:rPr>
                <w:rFonts w:asciiTheme="minorHAnsi" w:hAnsiTheme="minorHAnsi"/>
                <w:color w:val="000000"/>
                <w:sz w:val="22"/>
                <w:szCs w:val="22"/>
              </w:rPr>
              <w:t xml:space="preserve"> NMO </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Apilamiento</w:t>
            </w:r>
            <w:proofErr w:type="spellEnd"/>
            <w:r>
              <w:rPr>
                <w:rFonts w:asciiTheme="minorHAnsi" w:hAnsiTheme="minorHAnsi"/>
                <w:color w:val="000000"/>
                <w:sz w:val="22"/>
                <w:szCs w:val="22"/>
              </w:rPr>
              <w:t xml:space="preserve"> y DMO</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Migración</w:t>
            </w:r>
            <w:proofErr w:type="spellEnd"/>
            <w:r>
              <w:rPr>
                <w:rFonts w:asciiTheme="minorHAnsi" w:hAnsiTheme="minorHAnsi"/>
                <w:color w:val="000000"/>
                <w:sz w:val="22"/>
                <w:szCs w:val="22"/>
              </w:rPr>
              <w:t xml:space="preserve"> Post stack</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Migración</w:t>
            </w:r>
            <w:proofErr w:type="spellEnd"/>
            <w:r>
              <w:rPr>
                <w:rFonts w:asciiTheme="minorHAnsi" w:hAnsiTheme="minorHAnsi"/>
                <w:color w:val="000000"/>
                <w:sz w:val="22"/>
                <w:szCs w:val="22"/>
              </w:rPr>
              <w:t xml:space="preserve"> Pre stack (Kirchhoff)</w:t>
            </w:r>
          </w:p>
          <w:p w:rsidR="0009463D" w:rsidRDefault="0009463D" w:rsidP="0009463D">
            <w:pPr>
              <w:pStyle w:val="Textoindependiente"/>
              <w:spacing w:after="0"/>
              <w:ind w:left="720"/>
              <w:contextualSpacing/>
              <w:jc w:val="both"/>
              <w:rPr>
                <w:rFonts w:asciiTheme="minorHAnsi" w:hAnsiTheme="minorHAnsi"/>
                <w:color w:val="000000"/>
                <w:sz w:val="22"/>
                <w:szCs w:val="22"/>
              </w:rPr>
            </w:pPr>
          </w:p>
          <w:p w:rsidR="0009463D" w:rsidRDefault="0009463D" w:rsidP="0009463D">
            <w:pPr>
              <w:pStyle w:val="Textoindependiente"/>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Procesamiento</w:t>
            </w:r>
            <w:proofErr w:type="spellEnd"/>
            <w:r>
              <w:rPr>
                <w:rFonts w:asciiTheme="minorHAnsi" w:hAnsiTheme="minorHAnsi"/>
                <w:color w:val="000000"/>
                <w:sz w:val="22"/>
                <w:szCs w:val="22"/>
              </w:rPr>
              <w:t xml:space="preserve"> PSDM:</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r>
              <w:rPr>
                <w:rFonts w:asciiTheme="minorHAnsi" w:hAnsiTheme="minorHAnsi"/>
                <w:color w:val="000000"/>
                <w:sz w:val="22"/>
                <w:szCs w:val="22"/>
              </w:rPr>
              <w:t xml:space="preserve">Inversion de </w:t>
            </w:r>
            <w:proofErr w:type="spellStart"/>
            <w:r>
              <w:rPr>
                <w:rFonts w:asciiTheme="minorHAnsi" w:hAnsiTheme="minorHAnsi"/>
                <w:color w:val="000000"/>
                <w:sz w:val="22"/>
                <w:szCs w:val="22"/>
              </w:rPr>
              <w:t>Velocidades</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por</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Tomografía</w:t>
            </w:r>
            <w:proofErr w:type="spellEnd"/>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proofErr w:type="spellStart"/>
            <w:r>
              <w:rPr>
                <w:rFonts w:asciiTheme="minorHAnsi" w:hAnsiTheme="minorHAnsi"/>
                <w:color w:val="000000"/>
                <w:sz w:val="22"/>
                <w:szCs w:val="22"/>
              </w:rPr>
              <w:t>Prestack</w:t>
            </w:r>
            <w:proofErr w:type="spellEnd"/>
            <w:r>
              <w:rPr>
                <w:rFonts w:asciiTheme="minorHAnsi" w:hAnsiTheme="minorHAnsi"/>
                <w:color w:val="000000"/>
                <w:sz w:val="22"/>
                <w:szCs w:val="22"/>
              </w:rPr>
              <w:t xml:space="preserve"> beam migration: </w:t>
            </w:r>
          </w:p>
          <w:p w:rsidR="0009463D" w:rsidRPr="00094D00" w:rsidRDefault="0009463D" w:rsidP="0009463D">
            <w:pPr>
              <w:pStyle w:val="Textoindependiente"/>
              <w:numPr>
                <w:ilvl w:val="0"/>
                <w:numId w:val="54"/>
              </w:numPr>
              <w:spacing w:after="0"/>
              <w:contextualSpacing/>
              <w:jc w:val="both"/>
              <w:rPr>
                <w:rFonts w:asciiTheme="minorHAnsi" w:hAnsiTheme="minorHAnsi"/>
                <w:color w:val="000000"/>
                <w:sz w:val="22"/>
                <w:szCs w:val="22"/>
              </w:rPr>
            </w:pPr>
            <w:r w:rsidRPr="00094D00">
              <w:rPr>
                <w:rFonts w:asciiTheme="minorHAnsi" w:hAnsiTheme="minorHAnsi"/>
                <w:color w:val="000000"/>
                <w:sz w:val="22"/>
                <w:szCs w:val="22"/>
              </w:rPr>
              <w:t>One-Way Wave Equation Migration</w:t>
            </w:r>
          </w:p>
          <w:p w:rsidR="0009463D" w:rsidRDefault="0009463D" w:rsidP="0009463D">
            <w:pPr>
              <w:pStyle w:val="Textoindependiente"/>
              <w:numPr>
                <w:ilvl w:val="0"/>
                <w:numId w:val="54"/>
              </w:numPr>
              <w:spacing w:after="0"/>
              <w:contextualSpacing/>
              <w:jc w:val="both"/>
              <w:rPr>
                <w:rFonts w:asciiTheme="minorHAnsi" w:hAnsiTheme="minorHAnsi"/>
                <w:color w:val="000000"/>
                <w:sz w:val="22"/>
                <w:szCs w:val="22"/>
              </w:rPr>
            </w:pPr>
            <w:r>
              <w:rPr>
                <w:rFonts w:asciiTheme="minorHAnsi" w:hAnsiTheme="minorHAnsi"/>
                <w:color w:val="000000"/>
                <w:sz w:val="22"/>
                <w:szCs w:val="22"/>
              </w:rPr>
              <w:t>RTM(Reverse Time Migration)</w:t>
            </w:r>
          </w:p>
          <w:p w:rsidR="0009463D" w:rsidRDefault="0009463D" w:rsidP="0009463D">
            <w:pPr>
              <w:pStyle w:val="Textoindependiente"/>
              <w:spacing w:after="0"/>
              <w:contextualSpacing/>
              <w:jc w:val="both"/>
              <w:rPr>
                <w:rFonts w:asciiTheme="minorHAnsi" w:hAnsiTheme="minorHAnsi"/>
                <w:color w:val="000000"/>
                <w:sz w:val="22"/>
                <w:szCs w:val="22"/>
              </w:rPr>
            </w:pPr>
          </w:p>
          <w:p w:rsidR="0009463D" w:rsidRPr="00E72AC6" w:rsidRDefault="0009463D" w:rsidP="0009463D">
            <w:pPr>
              <w:widowControl w:val="0"/>
              <w:ind w:right="-1"/>
              <w:jc w:val="both"/>
              <w:rPr>
                <w:rFonts w:ascii="Calibri" w:hAnsi="Calibri" w:cs="Calibri"/>
                <w:sz w:val="22"/>
                <w:szCs w:val="22"/>
              </w:rPr>
            </w:pPr>
          </w:p>
        </w:tc>
      </w:tr>
      <w:tr w:rsidR="0009463D" w:rsidRPr="00B034D3" w:rsidTr="0009463D">
        <w:trPr>
          <w:trHeight w:val="732"/>
        </w:trPr>
        <w:tc>
          <w:tcPr>
            <w:tcW w:w="9356" w:type="dxa"/>
            <w:tcBorders>
              <w:top w:val="single" w:sz="4" w:space="0" w:color="auto"/>
              <w:left w:val="single" w:sz="4" w:space="0" w:color="auto"/>
              <w:bottom w:val="single" w:sz="4" w:space="0" w:color="auto"/>
              <w:right w:val="single" w:sz="4" w:space="0" w:color="auto"/>
            </w:tcBorders>
            <w:shd w:val="clear" w:color="auto" w:fill="A3C5E7"/>
            <w:vAlign w:val="center"/>
          </w:tcPr>
          <w:p w:rsidR="0009463D" w:rsidRDefault="0009463D" w:rsidP="0009463D">
            <w:pPr>
              <w:jc w:val="both"/>
              <w:rPr>
                <w:rFonts w:ascii="Calibri" w:hAnsi="Calibri" w:cs="Calibri"/>
                <w:sz w:val="22"/>
                <w:szCs w:val="22"/>
              </w:rPr>
            </w:pPr>
            <w:r>
              <w:rPr>
                <w:rFonts w:ascii="Calibri" w:hAnsi="Calibri" w:cs="Calibri"/>
                <w:b/>
                <w:bCs/>
                <w:sz w:val="22"/>
                <w:szCs w:val="22"/>
                <w:lang w:eastAsia="es-BO"/>
              </w:rPr>
              <w:lastRenderedPageBreak/>
              <w:t>PROPUESTA TÉCNICA</w:t>
            </w:r>
          </w:p>
        </w:tc>
      </w:tr>
      <w:tr w:rsidR="0009463D" w:rsidRPr="00B034D3" w:rsidTr="0009463D">
        <w:trPr>
          <w:trHeight w:val="73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09463D" w:rsidRDefault="0009463D" w:rsidP="0009463D">
            <w:pPr>
              <w:spacing w:line="276" w:lineRule="auto"/>
              <w:rPr>
                <w:rFonts w:asciiTheme="minorHAnsi" w:hAnsiTheme="minorHAnsi"/>
                <w:color w:val="000000"/>
                <w:sz w:val="22"/>
                <w:szCs w:val="22"/>
              </w:rPr>
            </w:pPr>
            <w:r>
              <w:rPr>
                <w:rFonts w:asciiTheme="minorHAnsi" w:hAnsiTheme="minorHAnsi"/>
                <w:color w:val="000000"/>
                <w:sz w:val="22"/>
                <w:szCs w:val="22"/>
              </w:rPr>
              <w:t>Los</w:t>
            </w:r>
            <w:r w:rsidRPr="007238FB">
              <w:rPr>
                <w:rFonts w:asciiTheme="minorHAnsi" w:hAnsiTheme="minorHAnsi"/>
                <w:color w:val="000000"/>
                <w:sz w:val="22"/>
                <w:szCs w:val="22"/>
              </w:rPr>
              <w:t xml:space="preserve"> proponentes deberán </w:t>
            </w:r>
            <w:r>
              <w:rPr>
                <w:rFonts w:asciiTheme="minorHAnsi" w:hAnsiTheme="minorHAnsi"/>
                <w:color w:val="000000"/>
                <w:sz w:val="22"/>
                <w:szCs w:val="22"/>
              </w:rPr>
              <w:t>presentar una propuesta técnica que considere</w:t>
            </w:r>
            <w:r w:rsidRPr="007238FB">
              <w:rPr>
                <w:rFonts w:asciiTheme="minorHAnsi" w:hAnsiTheme="minorHAnsi"/>
                <w:color w:val="000000"/>
                <w:sz w:val="22"/>
                <w:szCs w:val="22"/>
              </w:rPr>
              <w:t xml:space="preserve"> </w:t>
            </w:r>
            <w:r>
              <w:rPr>
                <w:rFonts w:asciiTheme="minorHAnsi" w:hAnsiTheme="minorHAnsi"/>
                <w:color w:val="000000"/>
                <w:sz w:val="22"/>
                <w:szCs w:val="22"/>
              </w:rPr>
              <w:t xml:space="preserve">mininamente </w:t>
            </w:r>
            <w:r w:rsidRPr="007238FB">
              <w:rPr>
                <w:rFonts w:asciiTheme="minorHAnsi" w:hAnsiTheme="minorHAnsi"/>
                <w:color w:val="000000"/>
                <w:sz w:val="22"/>
                <w:szCs w:val="22"/>
              </w:rPr>
              <w:t>lo siguiente:</w:t>
            </w:r>
          </w:p>
          <w:p w:rsidR="0009463D" w:rsidRDefault="0009463D" w:rsidP="0009463D">
            <w:pPr>
              <w:spacing w:line="276" w:lineRule="auto"/>
              <w:rPr>
                <w:rFonts w:asciiTheme="minorHAnsi" w:hAnsiTheme="minorHAnsi"/>
                <w:color w:val="000000"/>
                <w:sz w:val="22"/>
                <w:szCs w:val="22"/>
              </w:rPr>
            </w:pPr>
          </w:p>
          <w:p w:rsidR="0009463D" w:rsidRDefault="0009463D" w:rsidP="0009463D">
            <w:pPr>
              <w:pStyle w:val="Prrafodelista"/>
              <w:numPr>
                <w:ilvl w:val="0"/>
                <w:numId w:val="64"/>
              </w:numPr>
              <w:spacing w:line="276" w:lineRule="auto"/>
              <w:rPr>
                <w:rFonts w:asciiTheme="minorHAnsi" w:hAnsiTheme="minorHAnsi"/>
                <w:b/>
                <w:color w:val="000000"/>
                <w:sz w:val="22"/>
                <w:szCs w:val="22"/>
              </w:rPr>
            </w:pPr>
            <w:r w:rsidRPr="001F1700">
              <w:rPr>
                <w:rFonts w:asciiTheme="minorHAnsi" w:hAnsiTheme="minorHAnsi"/>
                <w:b/>
                <w:color w:val="000000"/>
                <w:sz w:val="22"/>
                <w:szCs w:val="22"/>
              </w:rPr>
              <w:t>ALCANCE</w:t>
            </w:r>
          </w:p>
          <w:p w:rsidR="0009463D" w:rsidRDefault="0009463D" w:rsidP="0009463D">
            <w:pPr>
              <w:pStyle w:val="Prrafodelista"/>
              <w:spacing w:line="276" w:lineRule="auto"/>
              <w:rPr>
                <w:rFonts w:asciiTheme="minorHAnsi" w:hAnsiTheme="minorHAnsi"/>
                <w:b/>
                <w:color w:val="000000"/>
                <w:sz w:val="22"/>
                <w:szCs w:val="22"/>
              </w:rPr>
            </w:pPr>
          </w:p>
          <w:p w:rsidR="0009463D" w:rsidRDefault="0009463D" w:rsidP="0009463D">
            <w:pPr>
              <w:pStyle w:val="Prrafodelista"/>
              <w:spacing w:line="276" w:lineRule="auto"/>
              <w:rPr>
                <w:rFonts w:asciiTheme="minorHAnsi" w:hAnsiTheme="minorHAnsi"/>
                <w:color w:val="000000"/>
                <w:sz w:val="22"/>
                <w:szCs w:val="22"/>
              </w:rPr>
            </w:pPr>
            <w:r w:rsidRPr="00E268CB">
              <w:rPr>
                <w:rFonts w:asciiTheme="minorHAnsi" w:hAnsiTheme="minorHAnsi"/>
                <w:color w:val="000000"/>
                <w:sz w:val="22"/>
                <w:szCs w:val="22"/>
              </w:rPr>
              <w:t xml:space="preserve">Los proponentes deberán considerar </w:t>
            </w:r>
            <w:r>
              <w:rPr>
                <w:rFonts w:asciiTheme="minorHAnsi" w:hAnsiTheme="minorHAnsi"/>
                <w:color w:val="000000"/>
                <w:sz w:val="22"/>
                <w:szCs w:val="22"/>
              </w:rPr>
              <w:t xml:space="preserve">todo </w:t>
            </w:r>
            <w:r w:rsidRPr="00E268CB">
              <w:rPr>
                <w:rFonts w:asciiTheme="minorHAnsi" w:hAnsiTheme="minorHAnsi"/>
                <w:color w:val="000000"/>
                <w:sz w:val="22"/>
                <w:szCs w:val="22"/>
              </w:rPr>
              <w:t xml:space="preserve">lo requerido en el </w:t>
            </w:r>
            <w:r>
              <w:rPr>
                <w:rFonts w:asciiTheme="minorHAnsi" w:hAnsiTheme="minorHAnsi"/>
                <w:color w:val="000000"/>
                <w:sz w:val="22"/>
                <w:szCs w:val="22"/>
              </w:rPr>
              <w:t xml:space="preserve">alcance del </w:t>
            </w:r>
            <w:r w:rsidRPr="00E268CB">
              <w:rPr>
                <w:rFonts w:asciiTheme="minorHAnsi" w:hAnsiTheme="minorHAnsi"/>
                <w:color w:val="000000"/>
                <w:sz w:val="22"/>
                <w:szCs w:val="22"/>
              </w:rPr>
              <w:t>presente documento.</w:t>
            </w:r>
          </w:p>
          <w:p w:rsidR="0009463D" w:rsidRDefault="0009463D" w:rsidP="0009463D">
            <w:pPr>
              <w:pStyle w:val="Prrafodelista"/>
              <w:spacing w:line="276" w:lineRule="auto"/>
              <w:rPr>
                <w:rFonts w:asciiTheme="minorHAnsi" w:hAnsiTheme="minorHAnsi"/>
                <w:color w:val="000000"/>
                <w:sz w:val="22"/>
                <w:szCs w:val="22"/>
              </w:rPr>
            </w:pPr>
          </w:p>
          <w:p w:rsidR="0009463D" w:rsidRDefault="0009463D" w:rsidP="0009463D">
            <w:pPr>
              <w:pStyle w:val="Prrafodelista"/>
              <w:numPr>
                <w:ilvl w:val="0"/>
                <w:numId w:val="64"/>
              </w:numPr>
              <w:spacing w:line="276" w:lineRule="auto"/>
              <w:rPr>
                <w:rFonts w:asciiTheme="minorHAnsi" w:hAnsiTheme="minorHAnsi"/>
                <w:b/>
                <w:color w:val="000000"/>
                <w:sz w:val="22"/>
                <w:szCs w:val="22"/>
              </w:rPr>
            </w:pPr>
            <w:r w:rsidRPr="001F1700">
              <w:rPr>
                <w:rFonts w:asciiTheme="minorHAnsi" w:hAnsiTheme="minorHAnsi"/>
                <w:b/>
                <w:color w:val="000000"/>
                <w:sz w:val="22"/>
                <w:szCs w:val="22"/>
              </w:rPr>
              <w:t>METODOLOGÍA</w:t>
            </w:r>
          </w:p>
          <w:p w:rsidR="0009463D" w:rsidRPr="001F1700" w:rsidRDefault="0009463D" w:rsidP="0009463D">
            <w:pPr>
              <w:pStyle w:val="Prrafodelista"/>
              <w:spacing w:line="276" w:lineRule="auto"/>
              <w:rPr>
                <w:rFonts w:asciiTheme="minorHAnsi" w:hAnsiTheme="minorHAnsi"/>
                <w:b/>
                <w:color w:val="000000"/>
                <w:sz w:val="22"/>
                <w:szCs w:val="22"/>
              </w:rPr>
            </w:pPr>
          </w:p>
          <w:p w:rsidR="0009463D" w:rsidRDefault="0009463D" w:rsidP="0009463D">
            <w:pPr>
              <w:pStyle w:val="Prrafodelista"/>
              <w:numPr>
                <w:ilvl w:val="0"/>
                <w:numId w:val="61"/>
              </w:numPr>
              <w:spacing w:line="276" w:lineRule="auto"/>
              <w:jc w:val="both"/>
              <w:rPr>
                <w:rFonts w:asciiTheme="minorHAnsi" w:hAnsiTheme="minorHAnsi"/>
                <w:color w:val="000000"/>
                <w:sz w:val="22"/>
                <w:szCs w:val="22"/>
              </w:rPr>
            </w:pPr>
            <w:r w:rsidRPr="001F1700">
              <w:rPr>
                <w:rFonts w:asciiTheme="minorHAnsi" w:hAnsiTheme="minorHAnsi"/>
                <w:color w:val="000000"/>
                <w:sz w:val="22"/>
                <w:szCs w:val="22"/>
              </w:rPr>
              <w:t>Secuencias de Procesamiento</w:t>
            </w:r>
            <w:r>
              <w:rPr>
                <w:rFonts w:asciiTheme="minorHAnsi" w:hAnsiTheme="minorHAnsi"/>
                <w:color w:val="000000"/>
                <w:sz w:val="22"/>
                <w:szCs w:val="22"/>
              </w:rPr>
              <w:t xml:space="preserve">: </w:t>
            </w:r>
            <w:r w:rsidRPr="001F1700">
              <w:rPr>
                <w:rFonts w:asciiTheme="minorHAnsi" w:hAnsiTheme="minorHAnsi"/>
                <w:color w:val="000000"/>
                <w:sz w:val="22"/>
                <w:szCs w:val="22"/>
              </w:rPr>
              <w:t>Los proponentes deberán presentar</w:t>
            </w:r>
            <w:r>
              <w:rPr>
                <w:rFonts w:asciiTheme="minorHAnsi" w:hAnsiTheme="minorHAnsi"/>
                <w:color w:val="000000"/>
                <w:sz w:val="22"/>
                <w:szCs w:val="22"/>
              </w:rPr>
              <w:t xml:space="preserve"> secuencias de procesamiento referenciales considerando mininamente las descritas en el presente documento.</w:t>
            </w:r>
          </w:p>
          <w:p w:rsidR="0009463D" w:rsidRDefault="0009463D" w:rsidP="0009463D">
            <w:pPr>
              <w:pStyle w:val="Prrafodelista"/>
              <w:numPr>
                <w:ilvl w:val="0"/>
                <w:numId w:val="61"/>
              </w:numPr>
              <w:spacing w:line="276" w:lineRule="auto"/>
              <w:jc w:val="both"/>
              <w:rPr>
                <w:rFonts w:asciiTheme="minorHAnsi" w:hAnsiTheme="minorHAnsi"/>
                <w:color w:val="000000"/>
                <w:sz w:val="22"/>
                <w:szCs w:val="22"/>
              </w:rPr>
            </w:pPr>
            <w:r w:rsidRPr="001F1700">
              <w:rPr>
                <w:rFonts w:asciiTheme="minorHAnsi" w:hAnsiTheme="minorHAnsi"/>
                <w:color w:val="000000"/>
                <w:sz w:val="22"/>
                <w:szCs w:val="22"/>
              </w:rPr>
              <w:t>Control de Calidad</w:t>
            </w:r>
            <w:r>
              <w:rPr>
                <w:rFonts w:asciiTheme="minorHAnsi" w:hAnsiTheme="minorHAnsi"/>
                <w:color w:val="000000"/>
                <w:sz w:val="22"/>
                <w:szCs w:val="22"/>
              </w:rPr>
              <w:t>:</w:t>
            </w:r>
            <w:r w:rsidRPr="001F1700">
              <w:rPr>
                <w:rFonts w:asciiTheme="minorHAnsi" w:hAnsiTheme="minorHAnsi"/>
                <w:color w:val="000000"/>
                <w:sz w:val="22"/>
                <w:szCs w:val="22"/>
              </w:rPr>
              <w:t xml:space="preserve"> Los proponentes deberán presentar</w:t>
            </w:r>
            <w:r>
              <w:rPr>
                <w:rFonts w:asciiTheme="minorHAnsi" w:hAnsiTheme="minorHAnsi"/>
                <w:color w:val="000000"/>
                <w:sz w:val="22"/>
                <w:szCs w:val="22"/>
              </w:rPr>
              <w:t xml:space="preserve"> una descripción de los procesos de control de calidad a aplicarse considerando mininamente los descritos en el presente documento.</w:t>
            </w:r>
          </w:p>
          <w:p w:rsidR="0009463D" w:rsidRDefault="0009463D" w:rsidP="0009463D">
            <w:pPr>
              <w:pStyle w:val="Prrafodelista"/>
              <w:spacing w:line="276" w:lineRule="auto"/>
              <w:jc w:val="both"/>
              <w:rPr>
                <w:rFonts w:asciiTheme="minorHAnsi" w:hAnsiTheme="minorHAnsi"/>
                <w:color w:val="000000"/>
                <w:sz w:val="22"/>
                <w:szCs w:val="22"/>
              </w:rPr>
            </w:pPr>
          </w:p>
          <w:p w:rsidR="0009463D" w:rsidRDefault="0009463D" w:rsidP="0009463D">
            <w:pPr>
              <w:pStyle w:val="Prrafodelista"/>
              <w:numPr>
                <w:ilvl w:val="0"/>
                <w:numId w:val="64"/>
              </w:numPr>
              <w:spacing w:line="276" w:lineRule="auto"/>
              <w:rPr>
                <w:rFonts w:asciiTheme="minorHAnsi" w:hAnsiTheme="minorHAnsi"/>
                <w:b/>
                <w:color w:val="000000"/>
                <w:sz w:val="22"/>
                <w:szCs w:val="22"/>
              </w:rPr>
            </w:pPr>
            <w:r w:rsidRPr="001F1700">
              <w:rPr>
                <w:rFonts w:asciiTheme="minorHAnsi" w:hAnsiTheme="minorHAnsi"/>
                <w:b/>
                <w:color w:val="000000"/>
                <w:sz w:val="22"/>
                <w:szCs w:val="22"/>
              </w:rPr>
              <w:t>PERSONAL PROPUESTO</w:t>
            </w:r>
          </w:p>
          <w:p w:rsidR="0009463D" w:rsidRPr="001F1700" w:rsidRDefault="0009463D" w:rsidP="0009463D">
            <w:pPr>
              <w:pStyle w:val="Prrafodelista"/>
              <w:spacing w:line="276" w:lineRule="auto"/>
              <w:rPr>
                <w:rFonts w:asciiTheme="minorHAnsi" w:hAnsiTheme="minorHAnsi"/>
                <w:b/>
                <w:color w:val="000000"/>
                <w:sz w:val="22"/>
                <w:szCs w:val="22"/>
              </w:rPr>
            </w:pPr>
          </w:p>
          <w:p w:rsidR="0009463D" w:rsidRDefault="0009463D" w:rsidP="0009463D">
            <w:pPr>
              <w:pStyle w:val="Prrafodelista"/>
              <w:numPr>
                <w:ilvl w:val="0"/>
                <w:numId w:val="62"/>
              </w:numPr>
              <w:spacing w:line="276" w:lineRule="auto"/>
              <w:rPr>
                <w:rFonts w:asciiTheme="minorHAnsi" w:hAnsiTheme="minorHAnsi"/>
                <w:color w:val="000000"/>
                <w:sz w:val="22"/>
                <w:szCs w:val="22"/>
              </w:rPr>
            </w:pPr>
            <w:r w:rsidRPr="001F1700">
              <w:rPr>
                <w:rFonts w:asciiTheme="minorHAnsi" w:hAnsiTheme="minorHAnsi"/>
                <w:color w:val="000000"/>
                <w:sz w:val="22"/>
                <w:szCs w:val="22"/>
              </w:rPr>
              <w:t>Organigrama</w:t>
            </w:r>
            <w:r>
              <w:rPr>
                <w:rFonts w:asciiTheme="minorHAnsi" w:hAnsiTheme="minorHAnsi"/>
                <w:color w:val="000000"/>
                <w:sz w:val="22"/>
                <w:szCs w:val="22"/>
              </w:rPr>
              <w:t xml:space="preserve">: </w:t>
            </w:r>
            <w:r w:rsidRPr="001F1700">
              <w:rPr>
                <w:rFonts w:asciiTheme="minorHAnsi" w:hAnsiTheme="minorHAnsi"/>
                <w:color w:val="000000"/>
                <w:sz w:val="22"/>
                <w:szCs w:val="22"/>
              </w:rPr>
              <w:t>Los proponentes deberán presentar un organigrama que contemple a todo el pe</w:t>
            </w:r>
            <w:r>
              <w:rPr>
                <w:rFonts w:asciiTheme="minorHAnsi" w:hAnsiTheme="minorHAnsi"/>
                <w:color w:val="000000"/>
                <w:sz w:val="22"/>
                <w:szCs w:val="22"/>
              </w:rPr>
              <w:t>rsonal comprometido para la consultoría</w:t>
            </w:r>
            <w:r w:rsidRPr="001F1700">
              <w:rPr>
                <w:rFonts w:asciiTheme="minorHAnsi" w:hAnsiTheme="minorHAnsi"/>
                <w:color w:val="000000"/>
                <w:sz w:val="22"/>
                <w:szCs w:val="22"/>
              </w:rPr>
              <w:t xml:space="preserve">, este organigrama debe contemplar </w:t>
            </w:r>
            <w:r>
              <w:rPr>
                <w:rFonts w:asciiTheme="minorHAnsi" w:hAnsiTheme="minorHAnsi"/>
                <w:color w:val="000000"/>
                <w:sz w:val="22"/>
                <w:szCs w:val="22"/>
              </w:rPr>
              <w:t xml:space="preserve">mínimamente </w:t>
            </w:r>
            <w:r w:rsidRPr="001F1700">
              <w:rPr>
                <w:rFonts w:asciiTheme="minorHAnsi" w:hAnsiTheme="minorHAnsi"/>
                <w:color w:val="000000"/>
                <w:sz w:val="22"/>
                <w:szCs w:val="22"/>
              </w:rPr>
              <w:t xml:space="preserve">el número de </w:t>
            </w:r>
            <w:r>
              <w:rPr>
                <w:rFonts w:asciiTheme="minorHAnsi" w:hAnsiTheme="minorHAnsi"/>
                <w:color w:val="000000"/>
                <w:sz w:val="22"/>
                <w:szCs w:val="22"/>
              </w:rPr>
              <w:t>Analistas de Procesamiento requeridos y el Gerente de Proyecto.</w:t>
            </w:r>
          </w:p>
          <w:p w:rsidR="0009463D" w:rsidRDefault="0009463D" w:rsidP="0009463D">
            <w:pPr>
              <w:pStyle w:val="Prrafodelista"/>
              <w:numPr>
                <w:ilvl w:val="0"/>
                <w:numId w:val="62"/>
              </w:numPr>
              <w:spacing w:line="276" w:lineRule="auto"/>
              <w:jc w:val="both"/>
              <w:rPr>
                <w:rFonts w:asciiTheme="minorHAnsi" w:hAnsiTheme="minorHAnsi"/>
                <w:color w:val="000000"/>
                <w:sz w:val="22"/>
                <w:szCs w:val="22"/>
              </w:rPr>
            </w:pPr>
            <w:r>
              <w:rPr>
                <w:rFonts w:asciiTheme="minorHAnsi" w:hAnsiTheme="minorHAnsi"/>
                <w:color w:val="000000"/>
                <w:sz w:val="22"/>
                <w:szCs w:val="22"/>
              </w:rPr>
              <w:t>La cantidad de analistas de procesamiento no es limitativa los proponentes podrán proponer una cantidad adicional de analistas de procesamiento, los mismos que deberán cumplir con la experiencia requerida e incorporar los respaldos solicitados.</w:t>
            </w:r>
          </w:p>
          <w:p w:rsidR="0009463D" w:rsidRPr="001F1700" w:rsidRDefault="0009463D" w:rsidP="0009463D">
            <w:pPr>
              <w:pStyle w:val="Prrafodelista"/>
              <w:spacing w:line="276" w:lineRule="auto"/>
              <w:rPr>
                <w:rFonts w:asciiTheme="minorHAnsi" w:hAnsiTheme="minorHAnsi"/>
                <w:color w:val="000000"/>
                <w:sz w:val="22"/>
                <w:szCs w:val="22"/>
              </w:rPr>
            </w:pPr>
          </w:p>
          <w:p w:rsidR="0009463D" w:rsidRDefault="0009463D" w:rsidP="0009463D">
            <w:pPr>
              <w:pStyle w:val="Prrafodelista"/>
              <w:numPr>
                <w:ilvl w:val="0"/>
                <w:numId w:val="64"/>
              </w:numPr>
              <w:spacing w:line="276" w:lineRule="auto"/>
              <w:rPr>
                <w:rFonts w:asciiTheme="minorHAnsi" w:hAnsiTheme="minorHAnsi"/>
                <w:b/>
                <w:color w:val="000000"/>
                <w:sz w:val="22"/>
                <w:szCs w:val="22"/>
              </w:rPr>
            </w:pPr>
            <w:r w:rsidRPr="001F1700">
              <w:rPr>
                <w:rFonts w:asciiTheme="minorHAnsi" w:hAnsiTheme="minorHAnsi"/>
                <w:b/>
                <w:color w:val="000000"/>
                <w:sz w:val="22"/>
                <w:szCs w:val="22"/>
              </w:rPr>
              <w:t>DESCRIPCIÓN DEL CENTRO DE PROCESAMIENTO</w:t>
            </w:r>
          </w:p>
          <w:p w:rsidR="0009463D" w:rsidRDefault="0009463D" w:rsidP="0009463D">
            <w:pPr>
              <w:pStyle w:val="Prrafodelista"/>
              <w:spacing w:line="276" w:lineRule="auto"/>
              <w:rPr>
                <w:rFonts w:asciiTheme="minorHAnsi" w:hAnsiTheme="minorHAnsi"/>
                <w:color w:val="000000"/>
                <w:sz w:val="22"/>
                <w:szCs w:val="22"/>
              </w:rPr>
            </w:pPr>
            <w:r w:rsidRPr="00E268CB">
              <w:rPr>
                <w:rFonts w:asciiTheme="minorHAnsi" w:hAnsiTheme="minorHAnsi"/>
                <w:color w:val="000000"/>
                <w:sz w:val="22"/>
                <w:szCs w:val="22"/>
              </w:rPr>
              <w:t>Los proponentes deberán presentar una descripción del Centro de Procesamiento que contemple mininamente los siguientes puntos:</w:t>
            </w:r>
          </w:p>
          <w:p w:rsidR="0009463D" w:rsidRDefault="0009463D" w:rsidP="0009463D">
            <w:pPr>
              <w:pStyle w:val="Prrafodelista"/>
              <w:spacing w:line="276" w:lineRule="auto"/>
              <w:rPr>
                <w:rFonts w:asciiTheme="minorHAnsi" w:hAnsiTheme="minorHAnsi"/>
                <w:color w:val="000000"/>
                <w:sz w:val="22"/>
                <w:szCs w:val="22"/>
              </w:rPr>
            </w:pPr>
          </w:p>
          <w:p w:rsidR="0009463D" w:rsidRPr="001F1700" w:rsidRDefault="0009463D" w:rsidP="0009463D">
            <w:pPr>
              <w:pStyle w:val="Prrafodelista"/>
              <w:numPr>
                <w:ilvl w:val="0"/>
                <w:numId w:val="62"/>
              </w:numPr>
              <w:spacing w:line="276" w:lineRule="auto"/>
              <w:rPr>
                <w:rFonts w:asciiTheme="minorHAnsi" w:hAnsiTheme="minorHAnsi"/>
                <w:color w:val="000000"/>
                <w:sz w:val="22"/>
                <w:szCs w:val="22"/>
              </w:rPr>
            </w:pPr>
            <w:r w:rsidRPr="001F1700">
              <w:rPr>
                <w:rFonts w:asciiTheme="minorHAnsi" w:hAnsiTheme="minorHAnsi"/>
                <w:color w:val="000000"/>
                <w:sz w:val="22"/>
                <w:szCs w:val="22"/>
              </w:rPr>
              <w:t>Ubicación</w:t>
            </w:r>
            <w:r>
              <w:rPr>
                <w:rFonts w:asciiTheme="minorHAnsi" w:hAnsiTheme="minorHAnsi"/>
                <w:color w:val="000000"/>
                <w:sz w:val="22"/>
                <w:szCs w:val="22"/>
              </w:rPr>
              <w:t xml:space="preserve"> del Centro de Procesamiento</w:t>
            </w:r>
          </w:p>
          <w:p w:rsidR="0009463D" w:rsidRPr="001F1700" w:rsidRDefault="0009463D" w:rsidP="0009463D">
            <w:pPr>
              <w:pStyle w:val="Prrafodelista"/>
              <w:numPr>
                <w:ilvl w:val="0"/>
                <w:numId w:val="62"/>
              </w:numPr>
              <w:spacing w:line="276" w:lineRule="auto"/>
              <w:rPr>
                <w:rFonts w:asciiTheme="minorHAnsi" w:hAnsiTheme="minorHAnsi"/>
                <w:color w:val="000000"/>
                <w:sz w:val="22"/>
                <w:szCs w:val="22"/>
              </w:rPr>
            </w:pPr>
            <w:r w:rsidRPr="001F1700">
              <w:rPr>
                <w:rFonts w:asciiTheme="minorHAnsi" w:hAnsiTheme="minorHAnsi"/>
                <w:color w:val="000000"/>
                <w:sz w:val="22"/>
                <w:szCs w:val="22"/>
              </w:rPr>
              <w:t>Hardware</w:t>
            </w:r>
            <w:r>
              <w:rPr>
                <w:rFonts w:asciiTheme="minorHAnsi" w:hAnsiTheme="minorHAnsi"/>
                <w:color w:val="000000"/>
                <w:sz w:val="22"/>
                <w:szCs w:val="22"/>
              </w:rPr>
              <w:t xml:space="preserve"> instalado</w:t>
            </w:r>
          </w:p>
          <w:p w:rsidR="0009463D" w:rsidRDefault="0009463D" w:rsidP="0009463D">
            <w:pPr>
              <w:pStyle w:val="Prrafodelista"/>
              <w:numPr>
                <w:ilvl w:val="0"/>
                <w:numId w:val="62"/>
              </w:numPr>
              <w:spacing w:line="276" w:lineRule="auto"/>
              <w:rPr>
                <w:rFonts w:asciiTheme="minorHAnsi" w:hAnsiTheme="minorHAnsi"/>
                <w:color w:val="000000"/>
                <w:sz w:val="22"/>
                <w:szCs w:val="22"/>
              </w:rPr>
            </w:pPr>
            <w:r w:rsidRPr="001F1700">
              <w:rPr>
                <w:rFonts w:asciiTheme="minorHAnsi" w:hAnsiTheme="minorHAnsi"/>
                <w:color w:val="000000"/>
                <w:sz w:val="22"/>
                <w:szCs w:val="22"/>
              </w:rPr>
              <w:t>Software</w:t>
            </w:r>
            <w:r>
              <w:rPr>
                <w:rFonts w:asciiTheme="minorHAnsi" w:hAnsiTheme="minorHAnsi"/>
                <w:color w:val="000000"/>
                <w:sz w:val="22"/>
                <w:szCs w:val="22"/>
              </w:rPr>
              <w:t>s disponibles</w:t>
            </w:r>
          </w:p>
          <w:p w:rsidR="0009463D" w:rsidRDefault="0009463D" w:rsidP="0009463D">
            <w:pPr>
              <w:spacing w:line="276" w:lineRule="auto"/>
              <w:ind w:left="360"/>
              <w:rPr>
                <w:rFonts w:asciiTheme="minorHAnsi" w:hAnsiTheme="minorHAnsi"/>
                <w:color w:val="000000"/>
                <w:sz w:val="22"/>
                <w:szCs w:val="22"/>
              </w:rPr>
            </w:pPr>
          </w:p>
          <w:p w:rsidR="0009463D" w:rsidRPr="002106BD" w:rsidRDefault="0009463D" w:rsidP="0009463D">
            <w:pPr>
              <w:spacing w:line="276" w:lineRule="auto"/>
              <w:ind w:left="360"/>
              <w:rPr>
                <w:rFonts w:asciiTheme="minorHAnsi" w:hAnsiTheme="minorHAnsi"/>
                <w:color w:val="000000"/>
                <w:sz w:val="22"/>
                <w:szCs w:val="22"/>
              </w:rPr>
            </w:pPr>
            <w:r w:rsidRPr="002106BD">
              <w:rPr>
                <w:rFonts w:asciiTheme="minorHAnsi" w:hAnsiTheme="minorHAnsi"/>
                <w:color w:val="000000"/>
                <w:sz w:val="22"/>
                <w:szCs w:val="22"/>
              </w:rPr>
              <w:t>Se deberá considerar mininamente lo requerido en el presente documento.</w:t>
            </w:r>
          </w:p>
          <w:p w:rsidR="0009463D" w:rsidRPr="001F1700" w:rsidRDefault="0009463D" w:rsidP="0009463D">
            <w:pPr>
              <w:pStyle w:val="Prrafodelista"/>
              <w:spacing w:line="276" w:lineRule="auto"/>
              <w:rPr>
                <w:rFonts w:asciiTheme="minorHAnsi" w:hAnsiTheme="minorHAnsi"/>
                <w:color w:val="000000"/>
                <w:sz w:val="22"/>
                <w:szCs w:val="22"/>
              </w:rPr>
            </w:pPr>
          </w:p>
          <w:p w:rsidR="0009463D" w:rsidRPr="001F1700" w:rsidRDefault="0009463D" w:rsidP="0009463D">
            <w:pPr>
              <w:pStyle w:val="Prrafodelista"/>
              <w:numPr>
                <w:ilvl w:val="0"/>
                <w:numId w:val="64"/>
              </w:numPr>
              <w:spacing w:line="276" w:lineRule="auto"/>
              <w:rPr>
                <w:rFonts w:asciiTheme="minorHAnsi" w:hAnsiTheme="minorHAnsi"/>
                <w:b/>
                <w:color w:val="000000"/>
                <w:sz w:val="22"/>
                <w:szCs w:val="22"/>
              </w:rPr>
            </w:pPr>
            <w:r w:rsidRPr="001F1700">
              <w:rPr>
                <w:rFonts w:asciiTheme="minorHAnsi" w:hAnsiTheme="minorHAnsi"/>
                <w:b/>
                <w:color w:val="000000"/>
                <w:sz w:val="22"/>
                <w:szCs w:val="22"/>
              </w:rPr>
              <w:t>PROGRAMA DE FORTALECIMIENTO TÉCNICO</w:t>
            </w:r>
          </w:p>
          <w:p w:rsidR="0009463D" w:rsidRPr="001F1700" w:rsidRDefault="0009463D" w:rsidP="0009463D">
            <w:pPr>
              <w:pStyle w:val="Prrafodelista"/>
              <w:numPr>
                <w:ilvl w:val="0"/>
                <w:numId w:val="63"/>
              </w:numPr>
              <w:spacing w:line="276" w:lineRule="auto"/>
              <w:rPr>
                <w:rFonts w:asciiTheme="minorHAnsi" w:hAnsiTheme="minorHAnsi"/>
                <w:color w:val="000000"/>
                <w:sz w:val="22"/>
                <w:szCs w:val="22"/>
              </w:rPr>
            </w:pPr>
            <w:r w:rsidRPr="001F1700">
              <w:rPr>
                <w:rFonts w:ascii="Calibri" w:hAnsi="Calibri" w:cs="Calibri"/>
                <w:sz w:val="22"/>
                <w:szCs w:val="22"/>
                <w:lang w:eastAsia="es-BO"/>
              </w:rPr>
              <w:t>Describir las metodologías que formarán parte del fortalecimiento técnico a YPFB de acuerdo a lo descrito en el alcance.</w:t>
            </w:r>
          </w:p>
          <w:p w:rsidR="0009463D" w:rsidRPr="007238FB" w:rsidRDefault="0009463D" w:rsidP="0009463D">
            <w:pPr>
              <w:jc w:val="both"/>
              <w:rPr>
                <w:rFonts w:ascii="Calibri" w:hAnsi="Calibri" w:cs="Calibri"/>
                <w:sz w:val="22"/>
                <w:szCs w:val="22"/>
                <w:lang w:val="es-BO"/>
              </w:rPr>
            </w:pPr>
          </w:p>
        </w:tc>
      </w:tr>
    </w:tbl>
    <w:p w:rsidR="0009463D" w:rsidRDefault="0009463D" w:rsidP="0009463D">
      <w:pPr>
        <w:rPr>
          <w:rFonts w:ascii="Calibri" w:hAnsi="Calibri" w:cs="Calibri"/>
          <w:b/>
          <w:sz w:val="22"/>
          <w:szCs w:val="22"/>
        </w:rPr>
      </w:pPr>
    </w:p>
    <w:p w:rsidR="0009463D" w:rsidRDefault="0009463D" w:rsidP="0009463D">
      <w:pPr>
        <w:rPr>
          <w:rFonts w:ascii="Calibri" w:hAnsi="Calibri" w:cs="Calibri"/>
          <w:b/>
          <w:sz w:val="22"/>
          <w:szCs w:val="22"/>
        </w:rPr>
      </w:pPr>
    </w:p>
    <w:p w:rsidR="0009463D" w:rsidRDefault="0009463D" w:rsidP="0009463D">
      <w:pPr>
        <w:rPr>
          <w:rFonts w:ascii="Calibri" w:hAnsi="Calibri" w:cs="Calibri"/>
          <w:b/>
          <w:sz w:val="22"/>
          <w:szCs w:val="22"/>
        </w:rPr>
      </w:pPr>
    </w:p>
    <w:p w:rsidR="0009463D" w:rsidRPr="00DA0566" w:rsidRDefault="0009463D" w:rsidP="0009463D">
      <w:pPr>
        <w:pStyle w:val="Prrafodelista"/>
        <w:numPr>
          <w:ilvl w:val="0"/>
          <w:numId w:val="42"/>
        </w:numPr>
        <w:contextualSpacing/>
        <w:jc w:val="both"/>
        <w:rPr>
          <w:rFonts w:ascii="Calibri" w:hAnsi="Calibri" w:cs="Calibri"/>
          <w:b/>
          <w:sz w:val="22"/>
          <w:szCs w:val="22"/>
        </w:rPr>
      </w:pPr>
      <w:r w:rsidRPr="00DA0566">
        <w:rPr>
          <w:rFonts w:ascii="Calibri" w:hAnsi="Calibri" w:cs="Calibri"/>
          <w:b/>
          <w:sz w:val="22"/>
          <w:szCs w:val="22"/>
        </w:rPr>
        <w:t>CONDICIONES REQUERIDAS PARA PRESTACIÓN DEL SERVICIO DE CONSULTORÍA</w:t>
      </w:r>
    </w:p>
    <w:p w:rsidR="0009463D" w:rsidRPr="00DA0566" w:rsidRDefault="0009463D" w:rsidP="0009463D">
      <w:pPr>
        <w:pStyle w:val="Prrafodelista"/>
        <w:ind w:left="0"/>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9463D" w:rsidRPr="00B034D3" w:rsidTr="0009463D">
        <w:trPr>
          <w:trHeight w:val="118"/>
        </w:trPr>
        <w:tc>
          <w:tcPr>
            <w:tcW w:w="9356" w:type="dxa"/>
            <w:shd w:val="clear" w:color="auto" w:fill="B8CCE4"/>
            <w:vAlign w:val="center"/>
          </w:tcPr>
          <w:p w:rsidR="0009463D" w:rsidRPr="00B034D3" w:rsidRDefault="0009463D" w:rsidP="0009463D">
            <w:pPr>
              <w:jc w:val="both"/>
              <w:rPr>
                <w:rFonts w:ascii="Calibri" w:hAnsi="Calibri" w:cs="Calibri"/>
                <w:b/>
                <w:bCs/>
                <w:sz w:val="22"/>
                <w:szCs w:val="22"/>
                <w:lang w:eastAsia="es-BO"/>
              </w:rPr>
            </w:pPr>
            <w:r w:rsidRPr="00B034D3">
              <w:rPr>
                <w:rFonts w:ascii="Calibri" w:hAnsi="Calibri" w:cs="Calibri"/>
                <w:b/>
                <w:bCs/>
                <w:sz w:val="22"/>
                <w:szCs w:val="22"/>
                <w:lang w:eastAsia="es-BO"/>
              </w:rPr>
              <w:t>PRODUCTOS</w:t>
            </w:r>
          </w:p>
        </w:tc>
      </w:tr>
      <w:tr w:rsidR="0009463D" w:rsidRPr="00B034D3" w:rsidTr="0009463D">
        <w:trPr>
          <w:trHeight w:val="150"/>
        </w:trPr>
        <w:tc>
          <w:tcPr>
            <w:tcW w:w="9356" w:type="dxa"/>
            <w:shd w:val="clear" w:color="auto" w:fill="auto"/>
            <w:vAlign w:val="center"/>
          </w:tcPr>
          <w:p w:rsidR="0009463D" w:rsidRDefault="0009463D" w:rsidP="0009463D">
            <w:pPr>
              <w:jc w:val="both"/>
              <w:rPr>
                <w:rFonts w:ascii="Calibri" w:hAnsi="Calibri" w:cs="Calibri"/>
                <w:sz w:val="22"/>
                <w:szCs w:val="22"/>
                <w:lang w:eastAsia="es-BO"/>
              </w:rPr>
            </w:pPr>
            <w:r>
              <w:rPr>
                <w:rFonts w:ascii="Calibri" w:hAnsi="Calibri" w:cs="Calibri"/>
                <w:sz w:val="22"/>
                <w:szCs w:val="22"/>
                <w:lang w:eastAsia="es-BO"/>
              </w:rPr>
              <w:t xml:space="preserve">A continuación se detallan los productos de acuerdo a cada alcance de la </w:t>
            </w:r>
            <w:r w:rsidRPr="002C5F7A">
              <w:rPr>
                <w:rFonts w:ascii="Calibri" w:hAnsi="Calibri" w:cs="Calibri"/>
                <w:sz w:val="22"/>
                <w:szCs w:val="22"/>
              </w:rPr>
              <w:t xml:space="preserve">CONSULTORÍA EN </w:t>
            </w:r>
            <w:r>
              <w:rPr>
                <w:rFonts w:ascii="Calibri" w:hAnsi="Calibri" w:cs="Calibri"/>
                <w:sz w:val="22"/>
                <w:szCs w:val="22"/>
              </w:rPr>
              <w:t>REPROCESAMIENTO SÍSMICO CON ATRIBUTOS ESPECIALES:</w:t>
            </w:r>
          </w:p>
          <w:p w:rsidR="0009463D" w:rsidRPr="001A350F" w:rsidRDefault="0009463D" w:rsidP="0009463D">
            <w:pPr>
              <w:jc w:val="both"/>
              <w:rPr>
                <w:rFonts w:ascii="Calibri" w:hAnsi="Calibri" w:cs="Calibri"/>
                <w:sz w:val="22"/>
                <w:szCs w:val="22"/>
                <w:lang w:eastAsia="es-BO"/>
              </w:rPr>
            </w:pPr>
          </w:p>
          <w:p w:rsidR="0009463D" w:rsidRDefault="0009463D" w:rsidP="0009463D">
            <w:pPr>
              <w:jc w:val="both"/>
              <w:rPr>
                <w:rFonts w:asciiTheme="minorHAnsi" w:hAnsiTheme="minorHAnsi" w:cs="Calibri"/>
                <w:sz w:val="22"/>
                <w:lang w:eastAsia="es-BO"/>
              </w:rPr>
            </w:pPr>
            <w:r w:rsidRPr="0094442B">
              <w:rPr>
                <w:rFonts w:asciiTheme="minorHAnsi" w:hAnsiTheme="minorHAnsi" w:cs="Calibri"/>
                <w:sz w:val="22"/>
                <w:lang w:eastAsia="es-BO"/>
              </w:rPr>
              <w:t>Los productos esperados de la Consultoría en Reprocesamiento Sísmico con Atributos Especiales son:</w:t>
            </w:r>
          </w:p>
          <w:p w:rsidR="0009463D" w:rsidRDefault="0009463D" w:rsidP="0009463D">
            <w:pPr>
              <w:jc w:val="both"/>
              <w:rPr>
                <w:rFonts w:asciiTheme="minorHAnsi" w:hAnsiTheme="minorHAnsi" w:cs="Calibri"/>
                <w:sz w:val="22"/>
                <w:lang w:eastAsia="es-BO"/>
              </w:rPr>
            </w:pPr>
          </w:p>
          <w:p w:rsidR="0009463D" w:rsidRPr="00ED379D" w:rsidRDefault="0009463D" w:rsidP="0009463D">
            <w:pPr>
              <w:pStyle w:val="Ttulo1"/>
              <w:keepLines/>
              <w:numPr>
                <w:ilvl w:val="0"/>
                <w:numId w:val="53"/>
              </w:numPr>
              <w:spacing w:before="0" w:after="0"/>
              <w:rPr>
                <w:rFonts w:ascii="Arial Narrow" w:hAnsi="Arial Narrow"/>
                <w:sz w:val="22"/>
                <w:szCs w:val="22"/>
              </w:rPr>
            </w:pPr>
            <w:r>
              <w:rPr>
                <w:rFonts w:ascii="Arial Narrow" w:hAnsi="Arial Narrow"/>
                <w:sz w:val="22"/>
                <w:szCs w:val="22"/>
                <w:lang w:val="es-BO"/>
              </w:rPr>
              <w:t xml:space="preserve">Alcance: </w:t>
            </w:r>
            <w:r w:rsidRPr="00ED379D">
              <w:rPr>
                <w:rFonts w:ascii="Arial Narrow" w:hAnsi="Arial Narrow"/>
                <w:sz w:val="22"/>
                <w:szCs w:val="22"/>
              </w:rPr>
              <w:t>Reprocesamiento sísmico convencional:</w:t>
            </w:r>
          </w:p>
          <w:p w:rsidR="0009463D" w:rsidRPr="00153ECC" w:rsidRDefault="0009463D" w:rsidP="0009463D">
            <w:pPr>
              <w:jc w:val="both"/>
              <w:rPr>
                <w:rFonts w:ascii="Arial Narrow" w:hAnsi="Arial Narrow" w:cs="Calibri"/>
                <w:lang w:eastAsia="es-BO"/>
              </w:rPr>
            </w:pPr>
          </w:p>
          <w:tbl>
            <w:tblPr>
              <w:tblStyle w:val="Tablaconcuadrcula"/>
              <w:tblW w:w="0" w:type="auto"/>
              <w:tblLayout w:type="fixed"/>
              <w:tblLook w:val="04A0" w:firstRow="1" w:lastRow="0" w:firstColumn="1" w:lastColumn="0" w:noHBand="0" w:noVBand="1"/>
            </w:tblPr>
            <w:tblGrid>
              <w:gridCol w:w="5778"/>
              <w:gridCol w:w="1701"/>
              <w:gridCol w:w="1499"/>
            </w:tblGrid>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Procesamiento en tiempo (pre-migración)</w:t>
                  </w:r>
                </w:p>
              </w:tc>
            </w:tr>
            <w:tr w:rsidR="0009463D" w:rsidRPr="00153ECC" w:rsidTr="0009463D">
              <w:tc>
                <w:tcPr>
                  <w:tcW w:w="5778" w:type="dxa"/>
                </w:tcPr>
                <w:p w:rsidR="0009463D" w:rsidRPr="00153ECC" w:rsidRDefault="0009463D" w:rsidP="0009463D">
                  <w:pPr>
                    <w:rPr>
                      <w:rFonts w:ascii="Arial Narrow" w:hAnsi="Arial Narrow"/>
                      <w:b/>
                      <w:lang w:eastAsia="es-BO"/>
                    </w:rPr>
                  </w:pPr>
                  <w:r w:rsidRPr="00153ECC">
                    <w:rPr>
                      <w:rFonts w:ascii="Arial Narrow" w:hAnsi="Arial Narrow"/>
                      <w:b/>
                      <w:lang w:eastAsia="es-BO"/>
                    </w:rPr>
                    <w:t>Tipo de dato y archivo de soporte</w:t>
                  </w:r>
                </w:p>
              </w:tc>
              <w:tc>
                <w:tcPr>
                  <w:tcW w:w="1701" w:type="dxa"/>
                </w:tcPr>
                <w:p w:rsidR="0009463D" w:rsidRPr="00153ECC" w:rsidRDefault="0009463D" w:rsidP="0009463D">
                  <w:pPr>
                    <w:rPr>
                      <w:rFonts w:ascii="Arial Narrow" w:hAnsi="Arial Narrow"/>
                      <w:b/>
                      <w:lang w:eastAsia="es-BO"/>
                    </w:rPr>
                  </w:pPr>
                  <w:r w:rsidRPr="00153ECC">
                    <w:rPr>
                      <w:rFonts w:ascii="Arial Narrow" w:hAnsi="Arial Narrow"/>
                      <w:b/>
                      <w:lang w:eastAsia="es-BO"/>
                    </w:rPr>
                    <w:t>Formato</w:t>
                  </w:r>
                </w:p>
              </w:tc>
              <w:tc>
                <w:tcPr>
                  <w:tcW w:w="1499" w:type="dxa"/>
                </w:tcPr>
                <w:p w:rsidR="0009463D" w:rsidRPr="00153ECC" w:rsidRDefault="0009463D" w:rsidP="0009463D">
                  <w:pPr>
                    <w:rPr>
                      <w:rFonts w:ascii="Arial Narrow" w:hAnsi="Arial Narrow"/>
                      <w:b/>
                      <w:lang w:eastAsia="es-BO"/>
                    </w:rPr>
                  </w:pPr>
                  <w:r w:rsidRPr="00153ECC">
                    <w:rPr>
                      <w:rFonts w:ascii="Arial Narrow" w:hAnsi="Arial Narrow"/>
                      <w:b/>
                      <w:lang w:eastAsia="es-BO"/>
                    </w:rPr>
                    <w:t>Medio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Disparos con geometría, con coordenadas, elevación, primeros quiebres en los </w:t>
                  </w:r>
                  <w:proofErr w:type="spellStart"/>
                  <w:r w:rsidRPr="00153ECC">
                    <w:rPr>
                      <w:rFonts w:ascii="Arial Narrow" w:hAnsi="Arial Narrow"/>
                      <w:lang w:eastAsia="es-BO"/>
                    </w:rPr>
                    <w:t>headers</w:t>
                  </w:r>
                  <w:proofErr w:type="spellEnd"/>
                  <w:r w:rsidRPr="00153ECC">
                    <w:rPr>
                      <w:rFonts w:ascii="Arial Narrow" w:hAnsi="Arial Narrow"/>
                      <w:lang w:eastAsia="es-BO"/>
                    </w:rPr>
                    <w:t>.</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Base de datos de estáticas aplicadas en producción, para fuente y receptora:</w:t>
                  </w:r>
                </w:p>
                <w:p w:rsidR="0009463D" w:rsidRPr="00153ECC" w:rsidRDefault="0009463D" w:rsidP="0009463D">
                  <w:pPr>
                    <w:rPr>
                      <w:rFonts w:ascii="Arial Narrow" w:hAnsi="Arial Narrow"/>
                      <w:lang w:eastAsia="es-BO"/>
                    </w:rPr>
                  </w:pPr>
                  <w:r w:rsidRPr="00153ECC">
                    <w:rPr>
                      <w:rFonts w:ascii="Arial Narrow" w:hAnsi="Arial Narrow"/>
                      <w:lang w:eastAsia="es-BO"/>
                    </w:rPr>
                    <w:t>Estáticas de elevación</w:t>
                  </w:r>
                </w:p>
                <w:p w:rsidR="0009463D" w:rsidRPr="00153ECC" w:rsidRDefault="0009463D" w:rsidP="0009463D">
                  <w:pPr>
                    <w:rPr>
                      <w:rFonts w:ascii="Arial Narrow" w:hAnsi="Arial Narrow"/>
                      <w:lang w:eastAsia="es-BO"/>
                    </w:rPr>
                  </w:pPr>
                  <w:r w:rsidRPr="00153ECC">
                    <w:rPr>
                      <w:rFonts w:ascii="Arial Narrow" w:hAnsi="Arial Narrow"/>
                      <w:lang w:eastAsia="es-BO"/>
                    </w:rPr>
                    <w:t>Estáticas de periodo largo</w:t>
                  </w:r>
                </w:p>
                <w:p w:rsidR="0009463D" w:rsidRPr="00153ECC" w:rsidRDefault="0009463D" w:rsidP="0009463D">
                  <w:pPr>
                    <w:rPr>
                      <w:rFonts w:ascii="Arial Narrow" w:hAnsi="Arial Narrow"/>
                      <w:lang w:eastAsia="es-BO"/>
                    </w:rPr>
                  </w:pPr>
                  <w:r w:rsidRPr="00153ECC">
                    <w:rPr>
                      <w:rFonts w:ascii="Arial Narrow" w:hAnsi="Arial Narrow"/>
                      <w:lang w:eastAsia="es-BO"/>
                    </w:rPr>
                    <w:t>Estáticas residuales</w:t>
                  </w:r>
                </w:p>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Datum</w:t>
                  </w:r>
                  <w:proofErr w:type="spellEnd"/>
                  <w:r w:rsidRPr="00153ECC">
                    <w:rPr>
                      <w:rFonts w:ascii="Arial Narrow" w:hAnsi="Arial Narrow"/>
                      <w:lang w:eastAsia="es-BO"/>
                    </w:rPr>
                    <w:t xml:space="preserve"> flotante</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Base de datos de archivos de soporte:</w:t>
                  </w:r>
                </w:p>
                <w:p w:rsidR="0009463D" w:rsidRPr="00153ECC" w:rsidRDefault="0009463D" w:rsidP="0009463D">
                  <w:pPr>
                    <w:rPr>
                      <w:rFonts w:ascii="Arial Narrow" w:hAnsi="Arial Narrow"/>
                      <w:lang w:eastAsia="es-BO"/>
                    </w:rPr>
                  </w:pPr>
                  <w:r w:rsidRPr="00153ECC">
                    <w:rPr>
                      <w:rFonts w:ascii="Arial Narrow" w:hAnsi="Arial Narrow"/>
                      <w:lang w:eastAsia="es-BO"/>
                    </w:rPr>
                    <w:t>Navegación: X, R, S.</w:t>
                  </w:r>
                </w:p>
                <w:p w:rsidR="0009463D" w:rsidRPr="00153ECC" w:rsidRDefault="0009463D" w:rsidP="0009463D">
                  <w:pPr>
                    <w:rPr>
                      <w:rFonts w:ascii="Arial Narrow" w:hAnsi="Arial Narrow"/>
                      <w:lang w:eastAsia="es-BO"/>
                    </w:rPr>
                  </w:pPr>
                  <w:r w:rsidRPr="00153ECC">
                    <w:rPr>
                      <w:rFonts w:ascii="Arial Narrow" w:hAnsi="Arial Narrow"/>
                      <w:lang w:eastAsia="es-BO"/>
                    </w:rPr>
                    <w:t>Mute final</w:t>
                  </w:r>
                </w:p>
                <w:p w:rsidR="0009463D" w:rsidRPr="00153ECC" w:rsidRDefault="0009463D" w:rsidP="0009463D">
                  <w:pPr>
                    <w:rPr>
                      <w:rFonts w:ascii="Arial Narrow" w:hAnsi="Arial Narrow"/>
                      <w:lang w:eastAsia="es-BO"/>
                    </w:rPr>
                  </w:pPr>
                  <w:r w:rsidRPr="00153ECC">
                    <w:rPr>
                      <w:rFonts w:ascii="Arial Narrow" w:hAnsi="Arial Narrow"/>
                      <w:lang w:eastAsia="es-BO"/>
                    </w:rPr>
                    <w:t>Edición de trazas</w:t>
                  </w:r>
                </w:p>
                <w:p w:rsidR="0009463D" w:rsidRPr="00153ECC" w:rsidRDefault="0009463D" w:rsidP="0009463D">
                  <w:pPr>
                    <w:rPr>
                      <w:rFonts w:ascii="Arial Narrow" w:hAnsi="Arial Narrow"/>
                      <w:lang w:eastAsia="es-BO"/>
                    </w:rPr>
                  </w:pPr>
                  <w:r w:rsidRPr="00153ECC">
                    <w:rPr>
                      <w:rFonts w:ascii="Arial Narrow" w:hAnsi="Arial Narrow"/>
                      <w:lang w:eastAsia="es-BO"/>
                    </w:rPr>
                    <w:t>Primeros arribos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ASCII</w:t>
                  </w:r>
                  <w:r>
                    <w:rPr>
                      <w:rFonts w:ascii="Arial Narrow" w:hAnsi="Arial Narrow"/>
                      <w:lang w:eastAsia="es-BO"/>
                    </w:rPr>
                    <w:t>, TXT, CSV</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CMP </w:t>
                  </w:r>
                  <w:proofErr w:type="spellStart"/>
                  <w:r w:rsidRPr="00153ECC">
                    <w:rPr>
                      <w:rFonts w:ascii="Arial Narrow" w:hAnsi="Arial Narrow"/>
                      <w:lang w:eastAsia="es-BO"/>
                    </w:rPr>
                    <w:t>gather</w:t>
                  </w:r>
                  <w:proofErr w:type="spellEnd"/>
                  <w:r w:rsidRPr="00153ECC">
                    <w:rPr>
                      <w:rFonts w:ascii="Arial Narrow" w:hAnsi="Arial Narrow"/>
                      <w:lang w:eastAsia="es-BO"/>
                    </w:rPr>
                    <w:t xml:space="preserve"> finales antes de migración, sin NMO, sin mute, sin ganancia,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con todas las estáticas aplicadas y </w:t>
                  </w:r>
                  <w:proofErr w:type="spellStart"/>
                  <w:r w:rsidRPr="00153ECC">
                    <w:rPr>
                      <w:rFonts w:ascii="Arial Narrow" w:hAnsi="Arial Narrow"/>
                      <w:lang w:eastAsia="es-BO"/>
                    </w:rPr>
                    <w:t>headers</w:t>
                  </w:r>
                  <w:proofErr w:type="spellEnd"/>
                  <w:r w:rsidRPr="00153ECC">
                    <w:rPr>
                      <w:rFonts w:ascii="Arial Narrow" w:hAnsi="Arial Narrow"/>
                      <w:lang w:eastAsia="es-BO"/>
                    </w:rPr>
                    <w:t xml:space="preserve"> definidos.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sin pos-procesos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con pos-procesos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 xml:space="preserve">(* ) </w:t>
                  </w:r>
                  <w:r w:rsidRPr="00153ECC">
                    <w:rPr>
                      <w:rFonts w:ascii="Arial Narrow" w:hAnsi="Arial Narrow"/>
                      <w:lang w:eastAsia="es-BO"/>
                    </w:rPr>
                    <w:t xml:space="preserve">Apilado final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Velocidades RMS finales de apilado,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suavizadas tal y como fueron usadas en la producción.</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Default="0009463D" w:rsidP="0009463D">
                  <w:pPr>
                    <w:rPr>
                      <w:rFonts w:ascii="Arial Narrow" w:hAnsi="Arial Narrow"/>
                      <w:lang w:eastAsia="es-BO"/>
                    </w:rPr>
                  </w:pPr>
                  <w:r w:rsidRPr="00153ECC">
                    <w:rPr>
                      <w:rFonts w:ascii="Arial Narrow" w:hAnsi="Arial Narrow"/>
                      <w:lang w:eastAsia="es-BO"/>
                    </w:rPr>
                    <w:t>IBM 3592</w:t>
                  </w:r>
                </w:p>
                <w:p w:rsidR="0009463D" w:rsidRDefault="0009463D" w:rsidP="0009463D">
                  <w:pPr>
                    <w:rPr>
                      <w:rFonts w:ascii="Arial Narrow" w:hAnsi="Arial Narrow"/>
                      <w:lang w:eastAsia="es-BO"/>
                    </w:rPr>
                  </w:pPr>
                </w:p>
                <w:p w:rsidR="0009463D" w:rsidRPr="00153ECC" w:rsidRDefault="0009463D" w:rsidP="0009463D">
                  <w:pPr>
                    <w:rPr>
                      <w:rFonts w:ascii="Arial Narrow" w:hAnsi="Arial Narrow"/>
                      <w:lang w:eastAsia="es-BO"/>
                    </w:rPr>
                  </w:pPr>
                </w:p>
              </w:tc>
            </w:tr>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Migración pre-apilamiento en tiempo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Velocidades RMS finales de PSTM Kirchhoff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suavizadas tal y como fueron usadas en la producción.</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Velocidades </w:t>
                  </w:r>
                  <w:proofErr w:type="spellStart"/>
                  <w:r w:rsidRPr="00153ECC">
                    <w:rPr>
                      <w:rFonts w:ascii="Arial Narrow" w:hAnsi="Arial Narrow"/>
                      <w:lang w:eastAsia="es-BO"/>
                    </w:rPr>
                    <w:t>Interválicas</w:t>
                  </w:r>
                  <w:proofErr w:type="spellEnd"/>
                  <w:r w:rsidRPr="00153ECC">
                    <w:rPr>
                      <w:rFonts w:ascii="Arial Narrow" w:hAnsi="Arial Narrow"/>
                      <w:lang w:eastAsia="es-BO"/>
                    </w:rPr>
                    <w:t xml:space="preserve"> (transformadas mediante </w:t>
                  </w:r>
                  <w:proofErr w:type="spellStart"/>
                  <w:r w:rsidRPr="00153ECC">
                    <w:rPr>
                      <w:rFonts w:ascii="Arial Narrow" w:hAnsi="Arial Narrow"/>
                      <w:lang w:eastAsia="es-BO"/>
                    </w:rPr>
                    <w:t>Dix</w:t>
                  </w:r>
                  <w:proofErr w:type="spellEnd"/>
                  <w:r w:rsidRPr="00153ECC">
                    <w:rPr>
                      <w:rFonts w:ascii="Arial Narrow" w:hAnsi="Arial Narrow"/>
                      <w:lang w:eastAsia="es-BO"/>
                    </w:rPr>
                    <w:t>) provenientes de las velocidades RMS finales usadas en producción.</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CRP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finales crudos de PSTM Kirchhoff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corregidos por NMO, sin ganancia, sin filtro, sin mute.</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CRP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finales crudos de PSTM Kirchhoff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corregidos por NM</w:t>
                  </w:r>
                  <w:r>
                    <w:rPr>
                      <w:rFonts w:ascii="Arial Narrow" w:hAnsi="Arial Narrow"/>
                      <w:lang w:eastAsia="es-BO"/>
                    </w:rPr>
                    <w:t>O, sin ganancia, sin filtro, con</w:t>
                  </w:r>
                  <w:r w:rsidRPr="00153ECC">
                    <w:rPr>
                      <w:rFonts w:ascii="Arial Narrow" w:hAnsi="Arial Narrow"/>
                      <w:lang w:eastAsia="es-BO"/>
                    </w:rPr>
                    <w:t xml:space="preserve"> mute.</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PSTM Kirchhoff sin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PSTM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 xml:space="preserve">(* ) </w:t>
                  </w:r>
                  <w:r w:rsidRPr="00153ECC">
                    <w:rPr>
                      <w:rFonts w:ascii="Arial Narrow" w:hAnsi="Arial Narrow"/>
                      <w:lang w:eastAsia="es-BO"/>
                    </w:rPr>
                    <w:t xml:space="preserve">Apilado final PSTM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Migración pre-apilamiento en profundidad.</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lastRenderedPageBreak/>
                    <w:t xml:space="preserve">Modelo de velocidad </w:t>
                  </w:r>
                  <w:proofErr w:type="spellStart"/>
                  <w:r w:rsidRPr="00153ECC">
                    <w:rPr>
                      <w:rFonts w:ascii="Arial Narrow" w:hAnsi="Arial Narrow"/>
                      <w:lang w:eastAsia="es-BO"/>
                    </w:rPr>
                    <w:t>interválica</w:t>
                  </w:r>
                  <w:proofErr w:type="spellEnd"/>
                  <w:r w:rsidRPr="00153ECC">
                    <w:rPr>
                      <w:rFonts w:ascii="Arial Narrow" w:hAnsi="Arial Narrow"/>
                      <w:lang w:eastAsia="es-BO"/>
                    </w:rPr>
                    <w:t xml:space="preserve"> final en profundidad,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como fue utilizado en la producción final de PSDM Kirchhoff </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brutos, corregidos por NMO, sin ganancia, sin filtros, sin mute.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mejorados y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corregido por NMO, aplanamiento residual, ganancia final, todos los filtros, ganancia, atenuación de ruido, sin mute.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sin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Escalado a tiempo</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r>
                    <w:rPr>
                      <w:rFonts w:ascii="Arial Narrow" w:hAnsi="Arial Narrow"/>
                      <w:lang w:eastAsia="es-BO"/>
                    </w:rPr>
                    <w:t>,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w:t>
                  </w:r>
                  <w:r w:rsidRPr="00153ECC">
                    <w:rPr>
                      <w:rFonts w:ascii="Arial Narrow" w:hAnsi="Arial Narrow"/>
                      <w:lang w:eastAsia="es-BO"/>
                    </w:rPr>
                    <w:t xml:space="preserve"> 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 En profundidad</w:t>
                  </w:r>
                </w:p>
              </w:tc>
              <w:tc>
                <w:tcPr>
                  <w:tcW w:w="1701" w:type="dxa"/>
                </w:tcPr>
                <w:p w:rsidR="0009463D" w:rsidRPr="00153ECC" w:rsidRDefault="0009463D" w:rsidP="0009463D">
                  <w:pPr>
                    <w:rPr>
                      <w:rFonts w:ascii="Arial Narrow" w:hAnsi="Arial Narrow"/>
                      <w:lang w:eastAsia="es-BO"/>
                    </w:rPr>
                  </w:pPr>
                  <w:r w:rsidRPr="00393AF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w:t>
                  </w:r>
                  <w:r w:rsidRPr="00153ECC">
                    <w:rPr>
                      <w:rFonts w:ascii="Arial Narrow" w:hAnsi="Arial Narrow"/>
                      <w:lang w:eastAsia="es-BO"/>
                    </w:rPr>
                    <w:t xml:space="preserve"> 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 Escalado a tiempo.</w:t>
                  </w:r>
                </w:p>
              </w:tc>
              <w:tc>
                <w:tcPr>
                  <w:tcW w:w="1701" w:type="dxa"/>
                </w:tcPr>
                <w:p w:rsidR="0009463D" w:rsidRPr="00153ECC" w:rsidRDefault="0009463D" w:rsidP="0009463D">
                  <w:pPr>
                    <w:rPr>
                      <w:rFonts w:ascii="Arial Narrow" w:hAnsi="Arial Narrow"/>
                      <w:lang w:eastAsia="es-BO"/>
                    </w:rPr>
                  </w:pPr>
                  <w:r w:rsidRPr="00393AF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PSTM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Escalado a profundidad con las velocidades finales de PSDM usadas en producción.</w:t>
                  </w:r>
                </w:p>
              </w:tc>
              <w:tc>
                <w:tcPr>
                  <w:tcW w:w="1701" w:type="dxa"/>
                </w:tcPr>
                <w:p w:rsidR="0009463D" w:rsidRPr="00153ECC" w:rsidRDefault="0009463D" w:rsidP="0009463D">
                  <w:pPr>
                    <w:rPr>
                      <w:rFonts w:ascii="Arial Narrow" w:hAnsi="Arial Narrow"/>
                      <w:lang w:eastAsia="es-BO"/>
                    </w:rPr>
                  </w:pPr>
                  <w:r w:rsidRPr="00393AF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Reporte final de procesamiento</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PDF</w:t>
                  </w:r>
                  <w:r>
                    <w:rPr>
                      <w:rFonts w:ascii="Arial Narrow" w:hAnsi="Arial Narrow"/>
                      <w:lang w:eastAsia="es-BO"/>
                    </w:rPr>
                    <w:t xml:space="preserve"> con OCR</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Fisico</w:t>
                  </w:r>
                  <w:proofErr w:type="spellEnd"/>
                </w:p>
              </w:tc>
            </w:tr>
          </w:tbl>
          <w:p w:rsidR="0009463D" w:rsidRPr="00ED379D" w:rsidRDefault="0009463D" w:rsidP="0009463D">
            <w:pPr>
              <w:pStyle w:val="Ttulo1"/>
              <w:keepLines/>
              <w:numPr>
                <w:ilvl w:val="0"/>
                <w:numId w:val="53"/>
              </w:numPr>
              <w:spacing w:before="480" w:after="0"/>
              <w:rPr>
                <w:rFonts w:ascii="Arial Narrow" w:hAnsi="Arial Narrow"/>
                <w:sz w:val="22"/>
                <w:szCs w:val="22"/>
              </w:rPr>
            </w:pPr>
            <w:r>
              <w:rPr>
                <w:rFonts w:ascii="Arial Narrow" w:hAnsi="Arial Narrow"/>
                <w:sz w:val="22"/>
                <w:szCs w:val="22"/>
                <w:lang w:val="es-BO"/>
              </w:rPr>
              <w:t xml:space="preserve">Alcance: </w:t>
            </w:r>
            <w:r w:rsidRPr="00ED379D">
              <w:rPr>
                <w:rFonts w:ascii="Arial Narrow" w:hAnsi="Arial Narrow"/>
                <w:sz w:val="22"/>
                <w:szCs w:val="22"/>
              </w:rPr>
              <w:t>Reprocesamiento sísmico con atributos y/o algoritmos especiales:</w:t>
            </w:r>
          </w:p>
          <w:p w:rsidR="0009463D" w:rsidRPr="00153ECC" w:rsidRDefault="0009463D" w:rsidP="0009463D">
            <w:pPr>
              <w:jc w:val="both"/>
              <w:rPr>
                <w:rFonts w:ascii="Arial Narrow" w:hAnsi="Arial Narrow" w:cs="Calibri"/>
                <w:lang w:eastAsia="es-BO"/>
              </w:rPr>
            </w:pPr>
          </w:p>
          <w:tbl>
            <w:tblPr>
              <w:tblStyle w:val="Tablaconcuadrcula"/>
              <w:tblW w:w="0" w:type="auto"/>
              <w:tblLayout w:type="fixed"/>
              <w:tblLook w:val="04A0" w:firstRow="1" w:lastRow="0" w:firstColumn="1" w:lastColumn="0" w:noHBand="0" w:noVBand="1"/>
            </w:tblPr>
            <w:tblGrid>
              <w:gridCol w:w="5778"/>
              <w:gridCol w:w="1701"/>
              <w:gridCol w:w="1499"/>
            </w:tblGrid>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Migración pre-apilamiento en profundidad con algoritmos especiales</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Modelo de velocidad </w:t>
                  </w:r>
                  <w:proofErr w:type="spellStart"/>
                  <w:r w:rsidRPr="00153ECC">
                    <w:rPr>
                      <w:rFonts w:ascii="Arial Narrow" w:hAnsi="Arial Narrow"/>
                      <w:lang w:eastAsia="es-BO"/>
                    </w:rPr>
                    <w:t>interválica</w:t>
                  </w:r>
                  <w:proofErr w:type="spellEnd"/>
                  <w:r w:rsidRPr="00153ECC">
                    <w:rPr>
                      <w:rFonts w:ascii="Arial Narrow" w:hAnsi="Arial Narrow"/>
                      <w:lang w:eastAsia="es-BO"/>
                    </w:rPr>
                    <w:t xml:space="preserve"> final en profundidad,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como fue utilizado en la producción final de PSDM (RTM y/o CRAM y/o GBM)</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brutos, corregidos por NMO, sin ganancia, sin filtros, sin mute. En profundidad. (RTM y/o CRAM y/o PBM)</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mejorados y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corregido por NMO, aplanamiento residual, ganancia final, todos los filtros, ganancia, atenuación de ruido, sin mute. En profundidad. (RTM y/o CRAM y/o GBM)</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(RTM y/o CRAM y/o GBM) sin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profundidad</w:t>
                  </w:r>
                </w:p>
              </w:tc>
              <w:tc>
                <w:tcPr>
                  <w:tcW w:w="1701" w:type="dxa"/>
                </w:tcPr>
                <w:p w:rsidR="0009463D" w:rsidRPr="00153ECC" w:rsidRDefault="0009463D" w:rsidP="0009463D">
                  <w:pPr>
                    <w:rPr>
                      <w:rFonts w:ascii="Arial Narrow" w:hAnsi="Arial Narrow"/>
                      <w:lang w:eastAsia="es-BO"/>
                    </w:rPr>
                  </w:pPr>
                  <w:r w:rsidRPr="00393AF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(RTM y/o CRAM y/o GBM)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profundidad</w:t>
                  </w:r>
                </w:p>
              </w:tc>
              <w:tc>
                <w:tcPr>
                  <w:tcW w:w="1701" w:type="dxa"/>
                </w:tcPr>
                <w:p w:rsidR="0009463D" w:rsidRPr="00153ECC" w:rsidRDefault="0009463D" w:rsidP="0009463D">
                  <w:pPr>
                    <w:rPr>
                      <w:rFonts w:ascii="Arial Narrow" w:hAnsi="Arial Narrow"/>
                      <w:lang w:eastAsia="es-BO"/>
                    </w:rPr>
                  </w:pPr>
                  <w:r w:rsidRPr="00393AF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(RTM y/o CRAM y/o GBM)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Escalado a tiempo</w:t>
                  </w:r>
                </w:p>
              </w:tc>
              <w:tc>
                <w:tcPr>
                  <w:tcW w:w="1701" w:type="dxa"/>
                </w:tcPr>
                <w:p w:rsidR="0009463D" w:rsidRPr="00153ECC" w:rsidRDefault="0009463D" w:rsidP="0009463D">
                  <w:pPr>
                    <w:rPr>
                      <w:rFonts w:ascii="Arial Narrow" w:hAnsi="Arial Narrow"/>
                      <w:lang w:eastAsia="es-BO"/>
                    </w:rPr>
                  </w:pPr>
                  <w:r w:rsidRPr="00393AF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 xml:space="preserve">(*) </w:t>
                  </w:r>
                  <w:r w:rsidRPr="00153ECC">
                    <w:rPr>
                      <w:rFonts w:ascii="Arial Narrow" w:hAnsi="Arial Narrow"/>
                      <w:lang w:eastAsia="es-BO"/>
                    </w:rPr>
                    <w:t xml:space="preserve">Apilado final PSDM (RTM y/o CRAM y/o GBM)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 En profundidad</w:t>
                  </w:r>
                </w:p>
              </w:tc>
              <w:tc>
                <w:tcPr>
                  <w:tcW w:w="1701" w:type="dxa"/>
                </w:tcPr>
                <w:p w:rsidR="0009463D" w:rsidRPr="00153ECC" w:rsidRDefault="0009463D" w:rsidP="0009463D">
                  <w:pPr>
                    <w:rPr>
                      <w:rFonts w:ascii="Arial Narrow" w:hAnsi="Arial Narrow"/>
                      <w:lang w:eastAsia="es-BO"/>
                    </w:rPr>
                  </w:pPr>
                  <w:r w:rsidRPr="00B078DB">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w:t>
                  </w:r>
                  <w:r w:rsidRPr="00153ECC">
                    <w:rPr>
                      <w:rFonts w:ascii="Arial Narrow" w:hAnsi="Arial Narrow"/>
                      <w:lang w:eastAsia="es-BO"/>
                    </w:rPr>
                    <w:t xml:space="preserve"> Apilado final PSDM (RTM y/o CRAM y/o GBM)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 Convertido a tiempo.</w:t>
                  </w:r>
                </w:p>
              </w:tc>
              <w:tc>
                <w:tcPr>
                  <w:tcW w:w="1701" w:type="dxa"/>
                </w:tcPr>
                <w:p w:rsidR="0009463D" w:rsidRPr="00153ECC" w:rsidRDefault="0009463D" w:rsidP="0009463D">
                  <w:pPr>
                    <w:rPr>
                      <w:rFonts w:ascii="Arial Narrow" w:hAnsi="Arial Narrow"/>
                      <w:lang w:eastAsia="es-BO"/>
                    </w:rPr>
                  </w:pPr>
                  <w:r w:rsidRPr="00B078DB">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PSTM (RTM y/o CRAM y/o GBM)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Escalado a profundidad con las velocidades finales de PSDM usadas en producción.</w:t>
                  </w:r>
                </w:p>
              </w:tc>
              <w:tc>
                <w:tcPr>
                  <w:tcW w:w="1701" w:type="dxa"/>
                </w:tcPr>
                <w:p w:rsidR="0009463D" w:rsidRPr="00153ECC" w:rsidRDefault="0009463D" w:rsidP="0009463D">
                  <w:pPr>
                    <w:rPr>
                      <w:rFonts w:ascii="Arial Narrow" w:hAnsi="Arial Narrow"/>
                      <w:lang w:eastAsia="es-BO"/>
                    </w:rPr>
                  </w:pPr>
                  <w:r w:rsidRPr="00B078DB">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bl>
          <w:p w:rsidR="0009463D" w:rsidRDefault="0009463D" w:rsidP="0009463D">
            <w:pPr>
              <w:pStyle w:val="Ttulo1"/>
              <w:keepLines/>
              <w:numPr>
                <w:ilvl w:val="0"/>
                <w:numId w:val="53"/>
              </w:numPr>
              <w:spacing w:before="480" w:after="0"/>
              <w:rPr>
                <w:rFonts w:ascii="Arial Narrow" w:hAnsi="Arial Narrow"/>
                <w:sz w:val="22"/>
                <w:szCs w:val="22"/>
              </w:rPr>
            </w:pPr>
            <w:r>
              <w:rPr>
                <w:rFonts w:ascii="Arial Narrow" w:hAnsi="Arial Narrow"/>
                <w:sz w:val="22"/>
                <w:szCs w:val="22"/>
                <w:lang w:val="es-BO"/>
              </w:rPr>
              <w:t xml:space="preserve">Alcance: </w:t>
            </w:r>
            <w:r w:rsidRPr="00ED379D">
              <w:rPr>
                <w:rFonts w:ascii="Arial Narrow" w:hAnsi="Arial Narrow"/>
                <w:sz w:val="22"/>
                <w:szCs w:val="22"/>
              </w:rPr>
              <w:t>Reprocesamiento para análisis geofísico avanzado:</w:t>
            </w:r>
          </w:p>
          <w:p w:rsidR="0009463D" w:rsidRPr="00ED379D" w:rsidRDefault="0009463D" w:rsidP="0009463D"/>
          <w:tbl>
            <w:tblPr>
              <w:tblStyle w:val="Tablaconcuadrcula"/>
              <w:tblW w:w="0" w:type="auto"/>
              <w:tblLayout w:type="fixed"/>
              <w:tblLook w:val="04A0" w:firstRow="1" w:lastRow="0" w:firstColumn="1" w:lastColumn="0" w:noHBand="0" w:noVBand="1"/>
            </w:tblPr>
            <w:tblGrid>
              <w:gridCol w:w="5778"/>
              <w:gridCol w:w="1701"/>
              <w:gridCol w:w="1499"/>
            </w:tblGrid>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AVO-AVA</w:t>
                  </w:r>
                </w:p>
              </w:tc>
            </w:tr>
            <w:tr w:rsidR="0009463D" w:rsidRPr="00153ECC" w:rsidTr="0009463D">
              <w:tc>
                <w:tcPr>
                  <w:tcW w:w="5778" w:type="dxa"/>
                </w:tcPr>
                <w:p w:rsidR="0009463D" w:rsidRPr="00153ECC" w:rsidRDefault="0009463D" w:rsidP="0009463D">
                  <w:pPr>
                    <w:rPr>
                      <w:rFonts w:ascii="Arial Narrow" w:hAnsi="Arial Narrow"/>
                      <w:b/>
                      <w:lang w:eastAsia="es-BO"/>
                    </w:rPr>
                  </w:pPr>
                  <w:r w:rsidRPr="00153ECC">
                    <w:rPr>
                      <w:rFonts w:ascii="Arial Narrow" w:hAnsi="Arial Narrow"/>
                      <w:b/>
                      <w:lang w:eastAsia="es-BO"/>
                    </w:rPr>
                    <w:t>Tipo de dato y archivo de soporte</w:t>
                  </w:r>
                </w:p>
              </w:tc>
              <w:tc>
                <w:tcPr>
                  <w:tcW w:w="1701" w:type="dxa"/>
                </w:tcPr>
                <w:p w:rsidR="0009463D" w:rsidRPr="00153ECC" w:rsidRDefault="0009463D" w:rsidP="0009463D">
                  <w:pPr>
                    <w:rPr>
                      <w:rFonts w:ascii="Arial Narrow" w:hAnsi="Arial Narrow"/>
                      <w:b/>
                      <w:lang w:eastAsia="es-BO"/>
                    </w:rPr>
                  </w:pPr>
                  <w:r w:rsidRPr="00153ECC">
                    <w:rPr>
                      <w:rFonts w:ascii="Arial Narrow" w:hAnsi="Arial Narrow"/>
                      <w:b/>
                      <w:lang w:eastAsia="es-BO"/>
                    </w:rPr>
                    <w:t>Formato</w:t>
                  </w:r>
                </w:p>
              </w:tc>
              <w:tc>
                <w:tcPr>
                  <w:tcW w:w="1499" w:type="dxa"/>
                </w:tcPr>
                <w:p w:rsidR="0009463D" w:rsidRPr="00153ECC" w:rsidRDefault="0009463D" w:rsidP="0009463D">
                  <w:pPr>
                    <w:rPr>
                      <w:rFonts w:ascii="Arial Narrow" w:hAnsi="Arial Narrow"/>
                      <w:b/>
                      <w:lang w:eastAsia="es-BO"/>
                    </w:rPr>
                  </w:pPr>
                  <w:r w:rsidRPr="00153ECC">
                    <w:rPr>
                      <w:rFonts w:ascii="Arial Narrow" w:hAnsi="Arial Narrow"/>
                      <w:b/>
                      <w:lang w:eastAsia="es-BO"/>
                    </w:rPr>
                    <w:t>Medio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Atributo AVO intercepto</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lastRenderedPageBreak/>
                    <w:t>Atributo AVO gradiente</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Atributo AVO </w:t>
                  </w:r>
                  <w:proofErr w:type="spellStart"/>
                  <w:r w:rsidRPr="00153ECC">
                    <w:rPr>
                      <w:rFonts w:ascii="Arial Narrow" w:hAnsi="Arial Narrow"/>
                      <w:lang w:eastAsia="es-BO"/>
                    </w:rPr>
                    <w:t>IxG</w:t>
                  </w:r>
                  <w:proofErr w:type="spellEnd"/>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Factor de fluido</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Relación de </w:t>
                  </w:r>
                  <w:proofErr w:type="spellStart"/>
                  <w:r w:rsidRPr="00153ECC">
                    <w:rPr>
                      <w:rFonts w:ascii="Arial Narrow" w:hAnsi="Arial Narrow"/>
                      <w:lang w:eastAsia="es-BO"/>
                    </w:rPr>
                    <w:t>poisson</w:t>
                  </w:r>
                  <w:proofErr w:type="spellEnd"/>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Reflectividad</w:t>
                  </w:r>
                  <w:proofErr w:type="spellEnd"/>
                  <w:r w:rsidRPr="00153ECC">
                    <w:rPr>
                      <w:rFonts w:ascii="Arial Narrow" w:hAnsi="Arial Narrow"/>
                      <w:lang w:eastAsia="es-BO"/>
                    </w:rPr>
                    <w:t xml:space="preserve"> P</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Reflectividad</w:t>
                  </w:r>
                  <w:proofErr w:type="spellEnd"/>
                  <w:r w:rsidRPr="00153ECC">
                    <w:rPr>
                      <w:rFonts w:ascii="Arial Narrow" w:hAnsi="Arial Narrow"/>
                      <w:lang w:eastAsia="es-BO"/>
                    </w:rPr>
                    <w:t xml:space="preserve"> 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Reporte final</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PDF</w:t>
                  </w:r>
                  <w:r>
                    <w:rPr>
                      <w:rFonts w:ascii="Arial Narrow" w:hAnsi="Arial Narrow"/>
                      <w:lang w:eastAsia="es-BO"/>
                    </w:rPr>
                    <w:t xml:space="preserve"> con OCR</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Físico</w:t>
                  </w:r>
                </w:p>
              </w:tc>
            </w:tr>
          </w:tbl>
          <w:p w:rsidR="0009463D" w:rsidRPr="00153ECC" w:rsidRDefault="0009463D" w:rsidP="0009463D">
            <w:pPr>
              <w:jc w:val="both"/>
              <w:rPr>
                <w:rFonts w:ascii="Arial Narrow" w:hAnsi="Arial Narrow" w:cs="Calibri"/>
                <w:lang w:eastAsia="es-BO"/>
              </w:rPr>
            </w:pPr>
          </w:p>
          <w:tbl>
            <w:tblPr>
              <w:tblStyle w:val="Tablaconcuadrcula"/>
              <w:tblW w:w="0" w:type="auto"/>
              <w:tblLayout w:type="fixed"/>
              <w:tblLook w:val="04A0" w:firstRow="1" w:lastRow="0" w:firstColumn="1" w:lastColumn="0" w:noHBand="0" w:noVBand="1"/>
            </w:tblPr>
            <w:tblGrid>
              <w:gridCol w:w="5807"/>
              <w:gridCol w:w="1701"/>
              <w:gridCol w:w="1418"/>
            </w:tblGrid>
            <w:tr w:rsidR="0009463D" w:rsidRPr="00153ECC" w:rsidTr="0009463D">
              <w:tc>
                <w:tcPr>
                  <w:tcW w:w="8926"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 xml:space="preserve">Inversión sísmica </w:t>
                  </w:r>
                </w:p>
              </w:tc>
            </w:tr>
            <w:tr w:rsidR="0009463D" w:rsidRPr="00153ECC" w:rsidTr="0009463D">
              <w:tc>
                <w:tcPr>
                  <w:tcW w:w="5807" w:type="dxa"/>
                </w:tcPr>
                <w:p w:rsidR="0009463D" w:rsidRPr="00153ECC" w:rsidRDefault="0009463D" w:rsidP="0009463D">
                  <w:pPr>
                    <w:rPr>
                      <w:rFonts w:ascii="Arial Narrow" w:hAnsi="Arial Narrow"/>
                      <w:lang w:eastAsia="es-BO"/>
                    </w:rPr>
                  </w:pPr>
                  <w:r w:rsidRPr="00153ECC">
                    <w:rPr>
                      <w:rFonts w:ascii="Arial Narrow" w:hAnsi="Arial Narrow"/>
                      <w:lang w:eastAsia="es-BO"/>
                    </w:rPr>
                    <w:t>Apilados parciales por rangos de offset (o ángulos)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18"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807" w:type="dxa"/>
                </w:tcPr>
                <w:p w:rsidR="0009463D" w:rsidRPr="00153ECC" w:rsidRDefault="0009463D" w:rsidP="0009463D">
                  <w:pPr>
                    <w:rPr>
                      <w:rFonts w:ascii="Arial Narrow" w:hAnsi="Arial Narrow"/>
                      <w:lang w:eastAsia="es-BO"/>
                    </w:rPr>
                  </w:pPr>
                  <w:r w:rsidRPr="00153ECC">
                    <w:rPr>
                      <w:rFonts w:ascii="Arial Narrow" w:hAnsi="Arial Narrow"/>
                      <w:lang w:eastAsia="es-BO"/>
                    </w:rPr>
                    <w:t>Atributos sísmicos elásticos, dependiendo del análisis de factibilidad, de acuerdo a los siguiente</w:t>
                  </w:r>
                  <w:r>
                    <w:rPr>
                      <w:rFonts w:ascii="Arial Narrow" w:hAnsi="Arial Narrow"/>
                      <w:lang w:eastAsia="es-BO"/>
                    </w:rPr>
                    <w:t>s: impe</w:t>
                  </w:r>
                  <w:r w:rsidRPr="00153ECC">
                    <w:rPr>
                      <w:rFonts w:ascii="Arial Narrow" w:hAnsi="Arial Narrow"/>
                      <w:lang w:eastAsia="es-BO"/>
                    </w:rPr>
                    <w:t>dancia acústica de onda p, impedancia acústica de onda s, relación de velocidades de onda p y de cizalla de alta resolución (</w:t>
                  </w:r>
                  <w:proofErr w:type="spellStart"/>
                  <w:r w:rsidRPr="00153ECC">
                    <w:rPr>
                      <w:rFonts w:ascii="Arial Narrow" w:hAnsi="Arial Narrow"/>
                      <w:lang w:eastAsia="es-BO"/>
                    </w:rPr>
                    <w:t>vp</w:t>
                  </w:r>
                  <w:proofErr w:type="spellEnd"/>
                  <w:r w:rsidRPr="00153ECC">
                    <w:rPr>
                      <w:rFonts w:ascii="Arial Narrow" w:hAnsi="Arial Narrow"/>
                      <w:lang w:eastAsia="es-BO"/>
                    </w:rPr>
                    <w:t xml:space="preserve">/vs), relación de </w:t>
                  </w:r>
                  <w:proofErr w:type="spellStart"/>
                  <w:r w:rsidRPr="00153ECC">
                    <w:rPr>
                      <w:rFonts w:ascii="Arial Narrow" w:hAnsi="Arial Narrow"/>
                      <w:lang w:eastAsia="es-BO"/>
                    </w:rPr>
                    <w:t>poisson</w:t>
                  </w:r>
                  <w:proofErr w:type="spellEnd"/>
                  <w:r w:rsidRPr="00153ECC">
                    <w:rPr>
                      <w:rFonts w:ascii="Arial Narrow" w:hAnsi="Arial Narrow"/>
                      <w:lang w:eastAsia="es-BO"/>
                    </w:rPr>
                    <w:t xml:space="preserve">, lambda rho, </w:t>
                  </w:r>
                  <w:proofErr w:type="spellStart"/>
                  <w:r w:rsidRPr="00153ECC">
                    <w:rPr>
                      <w:rFonts w:ascii="Arial Narrow" w:hAnsi="Arial Narrow"/>
                      <w:lang w:eastAsia="es-BO"/>
                    </w:rPr>
                    <w:t>murho</w:t>
                  </w:r>
                  <w:proofErr w:type="spellEnd"/>
                  <w:r w:rsidRPr="00153ECC">
                    <w:rPr>
                      <w:rFonts w:ascii="Arial Narrow" w:hAnsi="Arial Narrow"/>
                      <w:lang w:eastAsia="es-BO"/>
                    </w:rPr>
                    <w:t xml:space="preserve">. </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18"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807" w:type="dxa"/>
                </w:tcPr>
                <w:p w:rsidR="0009463D" w:rsidRPr="00153ECC" w:rsidRDefault="0009463D" w:rsidP="0009463D">
                  <w:pPr>
                    <w:rPr>
                      <w:rFonts w:ascii="Arial Narrow" w:hAnsi="Arial Narrow"/>
                      <w:lang w:eastAsia="es-BO"/>
                    </w:rPr>
                  </w:pPr>
                  <w:r w:rsidRPr="00153ECC">
                    <w:rPr>
                      <w:rFonts w:ascii="Arial Narrow" w:hAnsi="Arial Narrow"/>
                      <w:lang w:eastAsia="es-BO"/>
                    </w:rPr>
                    <w:t>Pozos modelados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LAS</w:t>
                  </w:r>
                </w:p>
              </w:tc>
              <w:tc>
                <w:tcPr>
                  <w:tcW w:w="1418"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807" w:type="dxa"/>
                </w:tcPr>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Geocuerpos</w:t>
                  </w:r>
                  <w:proofErr w:type="spellEnd"/>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18"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r w:rsidR="0009463D" w:rsidRPr="00153ECC" w:rsidTr="0009463D">
              <w:tc>
                <w:tcPr>
                  <w:tcW w:w="5807" w:type="dxa"/>
                </w:tcPr>
                <w:p w:rsidR="0009463D" w:rsidRPr="00153ECC" w:rsidRDefault="0009463D" w:rsidP="0009463D">
                  <w:pPr>
                    <w:rPr>
                      <w:rFonts w:ascii="Arial Narrow" w:hAnsi="Arial Narrow"/>
                      <w:lang w:eastAsia="es-BO"/>
                    </w:rPr>
                  </w:pPr>
                  <w:r w:rsidRPr="00153ECC">
                    <w:rPr>
                      <w:rFonts w:ascii="Arial Narrow" w:hAnsi="Arial Narrow"/>
                      <w:lang w:eastAsia="es-BO"/>
                    </w:rPr>
                    <w:t>Informe con secuencia de procesamiento y resultados de inversión elástica.</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PDF</w:t>
                  </w:r>
                  <w:r>
                    <w:rPr>
                      <w:rFonts w:ascii="Arial Narrow" w:hAnsi="Arial Narrow"/>
                      <w:lang w:eastAsia="es-BO"/>
                    </w:rPr>
                    <w:t xml:space="preserve"> con OCR</w:t>
                  </w:r>
                </w:p>
              </w:tc>
              <w:tc>
                <w:tcPr>
                  <w:tcW w:w="1418"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p>
              </w:tc>
            </w:tr>
          </w:tbl>
          <w:p w:rsidR="0009463D" w:rsidRPr="00153ECC" w:rsidRDefault="0009463D" w:rsidP="0009463D">
            <w:pPr>
              <w:jc w:val="both"/>
              <w:rPr>
                <w:rFonts w:ascii="Arial Narrow" w:hAnsi="Arial Narrow" w:cs="Calibri"/>
                <w:lang w:eastAsia="es-BO"/>
              </w:rPr>
            </w:pPr>
          </w:p>
          <w:tbl>
            <w:tblPr>
              <w:tblStyle w:val="Tablaconcuadrcula"/>
              <w:tblW w:w="0" w:type="auto"/>
              <w:tblLayout w:type="fixed"/>
              <w:tblLook w:val="04A0" w:firstRow="1" w:lastRow="0" w:firstColumn="1" w:lastColumn="0" w:noHBand="0" w:noVBand="1"/>
            </w:tblPr>
            <w:tblGrid>
              <w:gridCol w:w="5778"/>
              <w:gridCol w:w="1701"/>
              <w:gridCol w:w="1499"/>
            </w:tblGrid>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highlight w:val="yellow"/>
                      <w:lang w:eastAsia="es-BO"/>
                    </w:rPr>
                  </w:pPr>
                  <w:r w:rsidRPr="00153ECC">
                    <w:rPr>
                      <w:rFonts w:ascii="Arial Narrow" w:hAnsi="Arial Narrow"/>
                      <w:b/>
                      <w:lang w:eastAsia="es-BO"/>
                    </w:rPr>
                    <w:t>Cálculo de atributos sísmicos</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Filtro orientado a estructuras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Coherencia</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Varianza</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Detección de bordes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Curvatura</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Descomposición espectral</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Gradiente de energía coherente</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Highlight</w:t>
                  </w:r>
                  <w:proofErr w:type="spellEnd"/>
                  <w:r w:rsidRPr="00153ECC">
                    <w:rPr>
                      <w:rFonts w:ascii="Arial Narrow" w:hAnsi="Arial Narrow"/>
                      <w:lang w:eastAsia="es-BO"/>
                    </w:rPr>
                    <w:t xml:space="preserve"> volumen</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Clasificación de atributos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rPr>
                  </w:pPr>
                  <w:r w:rsidRPr="00153ECC">
                    <w:rPr>
                      <w:rFonts w:ascii="Arial Narrow" w:hAnsi="Arial Narrow"/>
                      <w:lang w:eastAsia="es-BO"/>
                    </w:rPr>
                    <w:t>Disco Duro</w:t>
                  </w:r>
                </w:p>
              </w:tc>
            </w:tr>
          </w:tbl>
          <w:p w:rsidR="0009463D" w:rsidRPr="00153ECC" w:rsidRDefault="0009463D" w:rsidP="0009463D">
            <w:pPr>
              <w:jc w:val="both"/>
              <w:rPr>
                <w:rFonts w:ascii="Arial Narrow" w:hAnsi="Arial Narrow" w:cs="Calibri"/>
                <w:lang w:eastAsia="es-BO"/>
              </w:rPr>
            </w:pPr>
          </w:p>
          <w:tbl>
            <w:tblPr>
              <w:tblW w:w="8931" w:type="dxa"/>
              <w:tblLayout w:type="fixed"/>
              <w:tblCellMar>
                <w:left w:w="70" w:type="dxa"/>
                <w:right w:w="70" w:type="dxa"/>
              </w:tblCellMar>
              <w:tblLook w:val="04A0" w:firstRow="1" w:lastRow="0" w:firstColumn="1" w:lastColumn="0" w:noHBand="0" w:noVBand="1"/>
            </w:tblPr>
            <w:tblGrid>
              <w:gridCol w:w="5640"/>
              <w:gridCol w:w="1873"/>
              <w:gridCol w:w="1418"/>
            </w:tblGrid>
            <w:tr w:rsidR="0009463D" w:rsidRPr="00153ECC" w:rsidTr="0009463D">
              <w:trPr>
                <w:trHeight w:val="348"/>
              </w:trPr>
              <w:tc>
                <w:tcPr>
                  <w:tcW w:w="8931" w:type="dxa"/>
                  <w:gridSpan w:val="3"/>
                  <w:tcBorders>
                    <w:top w:val="single" w:sz="8" w:space="0" w:color="auto"/>
                    <w:left w:val="single" w:sz="8" w:space="0" w:color="auto"/>
                    <w:bottom w:val="nil"/>
                    <w:right w:val="single" w:sz="8" w:space="0" w:color="000000"/>
                  </w:tcBorders>
                  <w:shd w:val="clear" w:color="auto" w:fill="DDD9C3" w:themeFill="background2" w:themeFillShade="E6"/>
                  <w:vAlign w:val="center"/>
                  <w:hideMark/>
                </w:tcPr>
                <w:p w:rsidR="0009463D" w:rsidRPr="00153ECC" w:rsidRDefault="0009463D" w:rsidP="0009463D">
                  <w:pPr>
                    <w:jc w:val="center"/>
                    <w:rPr>
                      <w:rFonts w:ascii="Arial Narrow" w:hAnsi="Arial Narrow"/>
                      <w:b/>
                      <w:bCs/>
                      <w:color w:val="000000"/>
                      <w:lang w:eastAsia="es-BO"/>
                    </w:rPr>
                  </w:pPr>
                  <w:r w:rsidRPr="00153ECC">
                    <w:rPr>
                      <w:rFonts w:ascii="Arial Narrow" w:hAnsi="Arial Narrow"/>
                      <w:b/>
                      <w:bCs/>
                      <w:color w:val="000000"/>
                      <w:lang w:eastAsia="es-BO"/>
                    </w:rPr>
                    <w:t>Procesamiento e Interpretación de VSP</w:t>
                  </w:r>
                </w:p>
              </w:tc>
            </w:tr>
            <w:tr w:rsidR="0009463D" w:rsidRPr="00153ECC" w:rsidTr="0009463D">
              <w:trPr>
                <w:trHeight w:val="704"/>
              </w:trPr>
              <w:tc>
                <w:tcPr>
                  <w:tcW w:w="564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Tablas tiempo Profundidad (TZ), corrección de velocidades, calibración del registro sónico, sismograma sintético.</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ASCII</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Disco Duro</w:t>
                  </w:r>
                </w:p>
              </w:tc>
            </w:tr>
            <w:tr w:rsidR="0009463D" w:rsidRPr="00153ECC" w:rsidTr="0009463D">
              <w:trPr>
                <w:trHeight w:val="300"/>
              </w:trPr>
              <w:tc>
                <w:tcPr>
                  <w:tcW w:w="5640" w:type="dxa"/>
                  <w:tcBorders>
                    <w:top w:val="nil"/>
                    <w:left w:val="single" w:sz="8" w:space="0" w:color="auto"/>
                    <w:bottom w:val="single" w:sz="4" w:space="0" w:color="auto"/>
                    <w:right w:val="single" w:sz="4" w:space="0" w:color="auto"/>
                  </w:tcBorders>
                  <w:shd w:val="clear" w:color="auto" w:fill="auto"/>
                  <w:noWrap/>
                  <w:vAlign w:val="bottom"/>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Corredor Apilado</w:t>
                  </w:r>
                </w:p>
              </w:tc>
              <w:tc>
                <w:tcPr>
                  <w:tcW w:w="1873" w:type="dxa"/>
                  <w:tcBorders>
                    <w:top w:val="nil"/>
                    <w:left w:val="nil"/>
                    <w:bottom w:val="single" w:sz="4" w:space="0" w:color="auto"/>
                    <w:right w:val="single" w:sz="4" w:space="0" w:color="auto"/>
                  </w:tcBorders>
                  <w:shd w:val="clear" w:color="auto" w:fill="auto"/>
                  <w:vAlign w:val="center"/>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SEG-Y</w:t>
                  </w:r>
                </w:p>
              </w:tc>
              <w:tc>
                <w:tcPr>
                  <w:tcW w:w="1418" w:type="dxa"/>
                  <w:tcBorders>
                    <w:top w:val="nil"/>
                    <w:left w:val="nil"/>
                    <w:bottom w:val="single" w:sz="4" w:space="0" w:color="auto"/>
                    <w:right w:val="single" w:sz="8" w:space="0" w:color="auto"/>
                  </w:tcBorders>
                  <w:shd w:val="clear" w:color="auto" w:fill="auto"/>
                  <w:vAlign w:val="center"/>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Disco Duro</w:t>
                  </w:r>
                </w:p>
              </w:tc>
            </w:tr>
            <w:tr w:rsidR="0009463D" w:rsidRPr="00153ECC" w:rsidTr="0009463D">
              <w:trPr>
                <w:trHeight w:val="615"/>
              </w:trPr>
              <w:tc>
                <w:tcPr>
                  <w:tcW w:w="5640" w:type="dxa"/>
                  <w:tcBorders>
                    <w:top w:val="nil"/>
                    <w:left w:val="single" w:sz="8" w:space="0" w:color="auto"/>
                    <w:bottom w:val="single" w:sz="8" w:space="0" w:color="auto"/>
                    <w:right w:val="single" w:sz="4" w:space="0" w:color="auto"/>
                  </w:tcBorders>
                  <w:shd w:val="clear" w:color="auto" w:fill="auto"/>
                  <w:noWrap/>
                  <w:vAlign w:val="bottom"/>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Reporte final</w:t>
                  </w:r>
                </w:p>
              </w:tc>
              <w:tc>
                <w:tcPr>
                  <w:tcW w:w="1873" w:type="dxa"/>
                  <w:tcBorders>
                    <w:top w:val="nil"/>
                    <w:left w:val="nil"/>
                    <w:bottom w:val="single" w:sz="8" w:space="0" w:color="auto"/>
                    <w:right w:val="single" w:sz="4" w:space="0" w:color="auto"/>
                  </w:tcBorders>
                  <w:shd w:val="clear" w:color="auto" w:fill="auto"/>
                  <w:noWrap/>
                  <w:vAlign w:val="bottom"/>
                  <w:hideMark/>
                </w:tcPr>
                <w:p w:rsidR="0009463D" w:rsidRPr="00153ECC" w:rsidRDefault="0009463D" w:rsidP="0009463D">
                  <w:pPr>
                    <w:rPr>
                      <w:rFonts w:ascii="Arial Narrow" w:hAnsi="Arial Narrow"/>
                      <w:color w:val="000000"/>
                      <w:lang w:eastAsia="es-BO"/>
                    </w:rPr>
                  </w:pPr>
                  <w:r w:rsidRPr="00153ECC">
                    <w:rPr>
                      <w:rFonts w:ascii="Arial Narrow" w:hAnsi="Arial Narrow"/>
                      <w:lang w:eastAsia="es-BO"/>
                    </w:rPr>
                    <w:t>PDF</w:t>
                  </w:r>
                  <w:r>
                    <w:rPr>
                      <w:rFonts w:ascii="Arial Narrow" w:hAnsi="Arial Narrow"/>
                      <w:lang w:eastAsia="es-BO"/>
                    </w:rPr>
                    <w:t xml:space="preserve"> con OCR</w:t>
                  </w:r>
                </w:p>
              </w:tc>
              <w:tc>
                <w:tcPr>
                  <w:tcW w:w="1418" w:type="dxa"/>
                  <w:tcBorders>
                    <w:top w:val="nil"/>
                    <w:left w:val="nil"/>
                    <w:bottom w:val="single" w:sz="8" w:space="0" w:color="auto"/>
                    <w:right w:val="single" w:sz="8" w:space="0" w:color="auto"/>
                  </w:tcBorders>
                  <w:shd w:val="clear" w:color="auto" w:fill="auto"/>
                  <w:vAlign w:val="center"/>
                  <w:hideMark/>
                </w:tcPr>
                <w:p w:rsidR="0009463D" w:rsidRPr="00153ECC" w:rsidRDefault="0009463D" w:rsidP="0009463D">
                  <w:pPr>
                    <w:rPr>
                      <w:rFonts w:ascii="Arial Narrow" w:hAnsi="Arial Narrow"/>
                      <w:color w:val="000000"/>
                      <w:lang w:eastAsia="es-BO"/>
                    </w:rPr>
                  </w:pPr>
                  <w:r w:rsidRPr="00153ECC">
                    <w:rPr>
                      <w:rFonts w:ascii="Arial Narrow" w:hAnsi="Arial Narrow"/>
                      <w:color w:val="000000"/>
                      <w:lang w:eastAsia="es-BO"/>
                    </w:rPr>
                    <w:t>Disco Duro</w:t>
                  </w:r>
                  <w:r w:rsidRPr="00153ECC">
                    <w:rPr>
                      <w:rFonts w:ascii="Arial Narrow" w:hAnsi="Arial Narrow"/>
                      <w:color w:val="000000"/>
                      <w:lang w:eastAsia="es-BO"/>
                    </w:rPr>
                    <w:br/>
                    <w:t>Físico</w:t>
                  </w:r>
                </w:p>
              </w:tc>
            </w:tr>
          </w:tbl>
          <w:p w:rsidR="0009463D" w:rsidRPr="00153ECC" w:rsidRDefault="0009463D" w:rsidP="0009463D">
            <w:pPr>
              <w:jc w:val="both"/>
              <w:rPr>
                <w:rFonts w:ascii="Arial Narrow" w:hAnsi="Arial Narrow" w:cs="Calibri"/>
                <w:lang w:eastAsia="es-BO"/>
              </w:rPr>
            </w:pPr>
          </w:p>
          <w:tbl>
            <w:tblPr>
              <w:tblStyle w:val="Tablaconcuadrcula"/>
              <w:tblW w:w="0" w:type="auto"/>
              <w:tblLayout w:type="fixed"/>
              <w:tblLook w:val="04A0" w:firstRow="1" w:lastRow="0" w:firstColumn="1" w:lastColumn="0" w:noHBand="0" w:noVBand="1"/>
            </w:tblPr>
            <w:tblGrid>
              <w:gridCol w:w="5778"/>
              <w:gridCol w:w="1701"/>
              <w:gridCol w:w="1499"/>
            </w:tblGrid>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Migración pre-apilamiento en profundidad con velocidades por inversión conjunta con datos MT y/o Gravimétricos</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Modelo de velocidad </w:t>
                  </w:r>
                  <w:proofErr w:type="spellStart"/>
                  <w:r w:rsidRPr="00153ECC">
                    <w:rPr>
                      <w:rFonts w:ascii="Arial Narrow" w:hAnsi="Arial Narrow"/>
                      <w:lang w:eastAsia="es-BO"/>
                    </w:rPr>
                    <w:t>interválica</w:t>
                  </w:r>
                  <w:proofErr w:type="spellEnd"/>
                  <w:r w:rsidRPr="00153ECC">
                    <w:rPr>
                      <w:rFonts w:ascii="Arial Narrow" w:hAnsi="Arial Narrow"/>
                      <w:lang w:eastAsia="es-BO"/>
                    </w:rPr>
                    <w:t xml:space="preserve"> final en profundidad,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como fue utilizado en la producción final de PSDM Kirchhoff </w:t>
                  </w:r>
                  <w:r w:rsidRPr="00153ECC">
                    <w:rPr>
                      <w:rFonts w:ascii="Arial Narrow" w:hAnsi="Arial Narrow"/>
                      <w:b/>
                      <w:lang w:eastAsia="es-BO"/>
                    </w:rPr>
                    <w:t>obtenido mediante inversión conjunta con datos de MT.</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lastRenderedPageBreak/>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brutos, corregidos por NMO, sin ganancia, sin filtros, sin mute.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mejorados y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corregido por NMO, aplanamiento residual, ganancia final, todos los filtros, ganancia, atenuación de ruido, sin mute.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sin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profundidad</w:t>
                  </w:r>
                </w:p>
              </w:tc>
              <w:tc>
                <w:tcPr>
                  <w:tcW w:w="1701" w:type="dxa"/>
                </w:tcPr>
                <w:p w:rsidR="0009463D" w:rsidRPr="00153ECC" w:rsidRDefault="0009463D" w:rsidP="0009463D">
                  <w:pPr>
                    <w:rPr>
                      <w:rFonts w:ascii="Arial Narrow" w:hAnsi="Arial Narrow"/>
                      <w:lang w:eastAsia="es-BO"/>
                    </w:rPr>
                  </w:pPr>
                  <w:r w:rsidRPr="00E52406">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rPr>
                <w:trHeight w:val="696"/>
              </w:trPr>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profundidad</w:t>
                  </w:r>
                </w:p>
              </w:tc>
              <w:tc>
                <w:tcPr>
                  <w:tcW w:w="1701" w:type="dxa"/>
                </w:tcPr>
                <w:p w:rsidR="0009463D" w:rsidRPr="00153ECC" w:rsidRDefault="0009463D" w:rsidP="0009463D">
                  <w:pPr>
                    <w:rPr>
                      <w:rFonts w:ascii="Arial Narrow" w:hAnsi="Arial Narrow"/>
                      <w:lang w:eastAsia="es-BO"/>
                    </w:rPr>
                  </w:pPr>
                  <w:r w:rsidRPr="00E52406">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Convertido a tiempo</w:t>
                  </w:r>
                </w:p>
              </w:tc>
              <w:tc>
                <w:tcPr>
                  <w:tcW w:w="1701" w:type="dxa"/>
                </w:tcPr>
                <w:p w:rsidR="0009463D" w:rsidRPr="00153ECC" w:rsidRDefault="0009463D" w:rsidP="0009463D">
                  <w:pPr>
                    <w:rPr>
                      <w:rFonts w:ascii="Arial Narrow" w:hAnsi="Arial Narrow"/>
                      <w:lang w:eastAsia="es-BO"/>
                    </w:rPr>
                  </w:pPr>
                  <w:r w:rsidRPr="00E52406">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Apilado final PSTM Kirchhoff (</w:t>
                  </w:r>
                  <w:proofErr w:type="spellStart"/>
                  <w:r w:rsidRPr="00153ECC">
                    <w:rPr>
                      <w:rFonts w:ascii="Arial Narrow" w:hAnsi="Arial Narrow"/>
                      <w:lang w:eastAsia="es-BO"/>
                    </w:rPr>
                    <w:t>anisotrópico</w:t>
                  </w:r>
                  <w:proofErr w:type="spellEnd"/>
                  <w:r w:rsidRPr="00153ECC">
                    <w:rPr>
                      <w:rFonts w:ascii="Arial Narrow" w:hAnsi="Arial Narrow"/>
                      <w:lang w:eastAsia="es-BO"/>
                    </w:rPr>
                    <w:t xml:space="preserve">)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Escalado a profundidad con las velocidades finales de PSDM usadas en producción.</w:t>
                  </w:r>
                </w:p>
              </w:tc>
              <w:tc>
                <w:tcPr>
                  <w:tcW w:w="1701" w:type="dxa"/>
                </w:tcPr>
                <w:p w:rsidR="0009463D" w:rsidRPr="00153ECC" w:rsidRDefault="0009463D" w:rsidP="0009463D">
                  <w:pPr>
                    <w:rPr>
                      <w:rFonts w:ascii="Arial Narrow" w:hAnsi="Arial Narrow"/>
                      <w:lang w:eastAsia="es-BO"/>
                    </w:rPr>
                  </w:pPr>
                  <w:r w:rsidRPr="00393AF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bl>
          <w:p w:rsidR="0009463D" w:rsidRPr="00153ECC" w:rsidRDefault="0009463D" w:rsidP="0009463D">
            <w:pPr>
              <w:jc w:val="both"/>
              <w:rPr>
                <w:rFonts w:ascii="Arial Narrow" w:hAnsi="Arial Narrow" w:cs="Calibri"/>
                <w:lang w:eastAsia="es-BO"/>
              </w:rPr>
            </w:pPr>
          </w:p>
          <w:p w:rsidR="0009463D" w:rsidRPr="0094442B" w:rsidRDefault="0009463D" w:rsidP="0009463D">
            <w:pPr>
              <w:pStyle w:val="Prrafodelista"/>
              <w:numPr>
                <w:ilvl w:val="0"/>
                <w:numId w:val="53"/>
              </w:numPr>
              <w:spacing w:after="200"/>
              <w:contextualSpacing/>
              <w:jc w:val="both"/>
              <w:rPr>
                <w:rFonts w:ascii="Arial Narrow" w:hAnsi="Arial Narrow" w:cs="Calibri"/>
                <w:b/>
                <w:lang w:eastAsia="es-BO"/>
              </w:rPr>
            </w:pPr>
            <w:r>
              <w:rPr>
                <w:rFonts w:ascii="Arial Narrow" w:hAnsi="Arial Narrow" w:cs="Calibri"/>
                <w:b/>
                <w:lang w:eastAsia="es-BO"/>
              </w:rPr>
              <w:t xml:space="preserve">Alcance: </w:t>
            </w:r>
            <w:r w:rsidRPr="0094442B">
              <w:rPr>
                <w:rFonts w:ascii="Arial Narrow" w:hAnsi="Arial Narrow" w:cs="Calibri"/>
                <w:b/>
                <w:lang w:eastAsia="es-BO"/>
              </w:rPr>
              <w:t>Reprocesamiento para seguimiento de Proyectos:</w:t>
            </w:r>
          </w:p>
          <w:tbl>
            <w:tblPr>
              <w:tblStyle w:val="Tablaconcuadrcula"/>
              <w:tblW w:w="0" w:type="auto"/>
              <w:tblLayout w:type="fixed"/>
              <w:tblLook w:val="04A0" w:firstRow="1" w:lastRow="0" w:firstColumn="1" w:lastColumn="0" w:noHBand="0" w:noVBand="1"/>
            </w:tblPr>
            <w:tblGrid>
              <w:gridCol w:w="5778"/>
              <w:gridCol w:w="1701"/>
              <w:gridCol w:w="1499"/>
            </w:tblGrid>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 xml:space="preserve">Procesamiento </w:t>
                  </w:r>
                  <w:proofErr w:type="spellStart"/>
                  <w:r w:rsidRPr="00153ECC">
                    <w:rPr>
                      <w:rFonts w:ascii="Arial Narrow" w:hAnsi="Arial Narrow"/>
                      <w:b/>
                      <w:lang w:eastAsia="es-BO"/>
                    </w:rPr>
                    <w:t>fast</w:t>
                  </w:r>
                  <w:proofErr w:type="spellEnd"/>
                  <w:r w:rsidRPr="00153ECC">
                    <w:rPr>
                      <w:rFonts w:ascii="Arial Narrow" w:hAnsi="Arial Narrow"/>
                      <w:b/>
                      <w:lang w:eastAsia="es-BO"/>
                    </w:rPr>
                    <w:t xml:space="preserve"> </w:t>
                  </w:r>
                  <w:proofErr w:type="spellStart"/>
                  <w:r w:rsidRPr="00153ECC">
                    <w:rPr>
                      <w:rFonts w:ascii="Arial Narrow" w:hAnsi="Arial Narrow"/>
                      <w:b/>
                      <w:lang w:eastAsia="es-BO"/>
                    </w:rPr>
                    <w:t>track</w:t>
                  </w:r>
                  <w:proofErr w:type="spellEnd"/>
                  <w:r w:rsidRPr="00153ECC">
                    <w:rPr>
                      <w:rFonts w:ascii="Arial Narrow" w:hAnsi="Arial Narrow"/>
                      <w:b/>
                      <w:lang w:eastAsia="es-BO"/>
                    </w:rPr>
                    <w:t xml:space="preserve"> </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w:t>
                  </w:r>
                  <w:proofErr w:type="spellStart"/>
                  <w:r w:rsidRPr="00153ECC">
                    <w:rPr>
                      <w:rFonts w:ascii="Arial Narrow" w:hAnsi="Arial Narrow"/>
                      <w:lang w:eastAsia="es-BO"/>
                    </w:rPr>
                    <w:t>fast-track</w:t>
                  </w:r>
                  <w:proofErr w:type="spellEnd"/>
                  <w:r w:rsidRPr="00153ECC">
                    <w:rPr>
                      <w:rFonts w:ascii="Arial Narrow" w:hAnsi="Arial Narrow"/>
                      <w:lang w:eastAsia="es-BO"/>
                    </w:rPr>
                    <w:t>, con post-procesos</w:t>
                  </w:r>
                </w:p>
              </w:tc>
              <w:tc>
                <w:tcPr>
                  <w:tcW w:w="1701" w:type="dxa"/>
                </w:tcPr>
                <w:p w:rsidR="0009463D" w:rsidRPr="00153ECC" w:rsidRDefault="0009463D" w:rsidP="0009463D">
                  <w:pPr>
                    <w:rPr>
                      <w:rFonts w:ascii="Arial Narrow" w:hAnsi="Arial Narrow"/>
                      <w:lang w:eastAsia="es-BO"/>
                    </w:rPr>
                  </w:pPr>
                  <w:r w:rsidRPr="00A029DB">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Migración Post-apilamiento en tiempo tipo Kirchhoff</w:t>
                  </w:r>
                </w:p>
              </w:tc>
              <w:tc>
                <w:tcPr>
                  <w:tcW w:w="1701" w:type="dxa"/>
                </w:tcPr>
                <w:p w:rsidR="0009463D" w:rsidRPr="00153ECC" w:rsidRDefault="0009463D" w:rsidP="0009463D">
                  <w:pPr>
                    <w:rPr>
                      <w:rFonts w:ascii="Arial Narrow" w:hAnsi="Arial Narrow"/>
                      <w:lang w:eastAsia="es-BO"/>
                    </w:rPr>
                  </w:pPr>
                  <w:r w:rsidRPr="00A029DB">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Pr>
                      <w:rFonts w:ascii="Arial Narrow" w:hAnsi="Arial Narrow"/>
                      <w:lang w:eastAsia="es-BO"/>
                    </w:rPr>
                    <w:t>Informe</w:t>
                  </w:r>
                  <w:r w:rsidRPr="00153ECC">
                    <w:rPr>
                      <w:rFonts w:ascii="Arial Narrow" w:hAnsi="Arial Narrow"/>
                      <w:lang w:eastAsia="es-BO"/>
                    </w:rPr>
                    <w:t xml:space="preserve"> de procesamiento </w:t>
                  </w:r>
                  <w:proofErr w:type="spellStart"/>
                  <w:r w:rsidRPr="00153ECC">
                    <w:rPr>
                      <w:rFonts w:ascii="Arial Narrow" w:hAnsi="Arial Narrow"/>
                      <w:lang w:eastAsia="es-BO"/>
                    </w:rPr>
                    <w:t>fast</w:t>
                  </w:r>
                  <w:proofErr w:type="spellEnd"/>
                  <w:r w:rsidRPr="00153ECC">
                    <w:rPr>
                      <w:rFonts w:ascii="Arial Narrow" w:hAnsi="Arial Narrow"/>
                      <w:lang w:eastAsia="es-BO"/>
                    </w:rPr>
                    <w:t xml:space="preserve"> </w:t>
                  </w:r>
                  <w:proofErr w:type="spellStart"/>
                  <w:r w:rsidRPr="00153ECC">
                    <w:rPr>
                      <w:rFonts w:ascii="Arial Narrow" w:hAnsi="Arial Narrow"/>
                      <w:lang w:eastAsia="es-BO"/>
                    </w:rPr>
                    <w:t>track</w:t>
                  </w:r>
                  <w:proofErr w:type="spellEnd"/>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PDF</w:t>
                  </w:r>
                  <w:r>
                    <w:rPr>
                      <w:rFonts w:ascii="Arial Narrow" w:hAnsi="Arial Narrow"/>
                      <w:lang w:eastAsia="es-BO"/>
                    </w:rPr>
                    <w:t xml:space="preserve"> con OCR</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Físico</w:t>
                  </w:r>
                </w:p>
              </w:tc>
            </w:tr>
          </w:tbl>
          <w:p w:rsidR="0009463D" w:rsidRPr="00153ECC" w:rsidRDefault="0009463D" w:rsidP="0009463D">
            <w:pPr>
              <w:jc w:val="both"/>
              <w:rPr>
                <w:rFonts w:ascii="Arial Narrow" w:hAnsi="Arial Narrow" w:cs="Calibri"/>
                <w:lang w:eastAsia="es-BO"/>
              </w:rPr>
            </w:pPr>
          </w:p>
          <w:p w:rsidR="0009463D" w:rsidRPr="00153ECC" w:rsidRDefault="0009463D" w:rsidP="0009463D">
            <w:pPr>
              <w:jc w:val="both"/>
              <w:rPr>
                <w:rFonts w:ascii="Arial Narrow" w:hAnsi="Arial Narrow" w:cs="Calibri"/>
                <w:lang w:eastAsia="es-BO"/>
              </w:rPr>
            </w:pPr>
          </w:p>
          <w:tbl>
            <w:tblPr>
              <w:tblStyle w:val="Tablaconcuadrcula"/>
              <w:tblW w:w="0" w:type="auto"/>
              <w:tblLayout w:type="fixed"/>
              <w:tblLook w:val="04A0" w:firstRow="1" w:lastRow="0" w:firstColumn="1" w:lastColumn="0" w:noHBand="0" w:noVBand="1"/>
            </w:tblPr>
            <w:tblGrid>
              <w:gridCol w:w="5778"/>
              <w:gridCol w:w="1701"/>
              <w:gridCol w:w="1499"/>
            </w:tblGrid>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Procesamiento durante la Perforación</w:t>
                  </w:r>
                </w:p>
              </w:tc>
            </w:tr>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Procesamiento en tiempo (pre-migración)</w:t>
                  </w:r>
                </w:p>
              </w:tc>
            </w:tr>
            <w:tr w:rsidR="0009463D" w:rsidRPr="00153ECC" w:rsidTr="0009463D">
              <w:tc>
                <w:tcPr>
                  <w:tcW w:w="5778" w:type="dxa"/>
                </w:tcPr>
                <w:p w:rsidR="0009463D" w:rsidRPr="00153ECC" w:rsidRDefault="0009463D" w:rsidP="0009463D">
                  <w:pPr>
                    <w:rPr>
                      <w:rFonts w:ascii="Arial Narrow" w:hAnsi="Arial Narrow"/>
                      <w:b/>
                      <w:lang w:eastAsia="es-BO"/>
                    </w:rPr>
                  </w:pPr>
                  <w:r w:rsidRPr="00153ECC">
                    <w:rPr>
                      <w:rFonts w:ascii="Arial Narrow" w:hAnsi="Arial Narrow"/>
                      <w:b/>
                      <w:lang w:eastAsia="es-BO"/>
                    </w:rPr>
                    <w:t>Tipo de dato y archivo de soporte</w:t>
                  </w:r>
                </w:p>
              </w:tc>
              <w:tc>
                <w:tcPr>
                  <w:tcW w:w="1701" w:type="dxa"/>
                </w:tcPr>
                <w:p w:rsidR="0009463D" w:rsidRPr="00153ECC" w:rsidRDefault="0009463D" w:rsidP="0009463D">
                  <w:pPr>
                    <w:rPr>
                      <w:rFonts w:ascii="Arial Narrow" w:hAnsi="Arial Narrow"/>
                      <w:b/>
                      <w:lang w:eastAsia="es-BO"/>
                    </w:rPr>
                  </w:pPr>
                  <w:r w:rsidRPr="00153ECC">
                    <w:rPr>
                      <w:rFonts w:ascii="Arial Narrow" w:hAnsi="Arial Narrow"/>
                      <w:b/>
                      <w:lang w:eastAsia="es-BO"/>
                    </w:rPr>
                    <w:t>Formato</w:t>
                  </w:r>
                </w:p>
              </w:tc>
              <w:tc>
                <w:tcPr>
                  <w:tcW w:w="1499" w:type="dxa"/>
                </w:tcPr>
                <w:p w:rsidR="0009463D" w:rsidRPr="00153ECC" w:rsidRDefault="0009463D" w:rsidP="0009463D">
                  <w:pPr>
                    <w:rPr>
                      <w:rFonts w:ascii="Arial Narrow" w:hAnsi="Arial Narrow"/>
                      <w:b/>
                      <w:lang w:eastAsia="es-BO"/>
                    </w:rPr>
                  </w:pPr>
                  <w:r w:rsidRPr="00153ECC">
                    <w:rPr>
                      <w:rFonts w:ascii="Arial Narrow" w:hAnsi="Arial Narrow"/>
                      <w:b/>
                      <w:lang w:eastAsia="es-BO"/>
                    </w:rPr>
                    <w:t>Medio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Disparos con geometría, con coordenadas, elevación, primeros quiebres en los </w:t>
                  </w:r>
                  <w:proofErr w:type="spellStart"/>
                  <w:r w:rsidRPr="00153ECC">
                    <w:rPr>
                      <w:rFonts w:ascii="Arial Narrow" w:hAnsi="Arial Narrow"/>
                      <w:lang w:eastAsia="es-BO"/>
                    </w:rPr>
                    <w:t>headers</w:t>
                  </w:r>
                  <w:proofErr w:type="spellEnd"/>
                  <w:r w:rsidRPr="00153ECC">
                    <w:rPr>
                      <w:rFonts w:ascii="Arial Narrow" w:hAnsi="Arial Narrow"/>
                      <w:lang w:eastAsia="es-BO"/>
                    </w:rPr>
                    <w:t>.</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Base de datos de estáticas aplicadas en producción, para fuente y receptora:</w:t>
                  </w:r>
                </w:p>
                <w:p w:rsidR="0009463D" w:rsidRPr="00153ECC" w:rsidRDefault="0009463D" w:rsidP="0009463D">
                  <w:pPr>
                    <w:rPr>
                      <w:rFonts w:ascii="Arial Narrow" w:hAnsi="Arial Narrow"/>
                      <w:lang w:eastAsia="es-BO"/>
                    </w:rPr>
                  </w:pPr>
                  <w:r w:rsidRPr="00153ECC">
                    <w:rPr>
                      <w:rFonts w:ascii="Arial Narrow" w:hAnsi="Arial Narrow"/>
                      <w:lang w:eastAsia="es-BO"/>
                    </w:rPr>
                    <w:t>Estáticas de elevación</w:t>
                  </w:r>
                </w:p>
                <w:p w:rsidR="0009463D" w:rsidRPr="00153ECC" w:rsidRDefault="0009463D" w:rsidP="0009463D">
                  <w:pPr>
                    <w:rPr>
                      <w:rFonts w:ascii="Arial Narrow" w:hAnsi="Arial Narrow"/>
                      <w:lang w:eastAsia="es-BO"/>
                    </w:rPr>
                  </w:pPr>
                  <w:r w:rsidRPr="00153ECC">
                    <w:rPr>
                      <w:rFonts w:ascii="Arial Narrow" w:hAnsi="Arial Narrow"/>
                      <w:lang w:eastAsia="es-BO"/>
                    </w:rPr>
                    <w:t>Estáticas de periodo largo</w:t>
                  </w:r>
                </w:p>
                <w:p w:rsidR="0009463D" w:rsidRPr="00153ECC" w:rsidRDefault="0009463D" w:rsidP="0009463D">
                  <w:pPr>
                    <w:rPr>
                      <w:rFonts w:ascii="Arial Narrow" w:hAnsi="Arial Narrow"/>
                      <w:lang w:eastAsia="es-BO"/>
                    </w:rPr>
                  </w:pPr>
                  <w:r w:rsidRPr="00153ECC">
                    <w:rPr>
                      <w:rFonts w:ascii="Arial Narrow" w:hAnsi="Arial Narrow"/>
                      <w:lang w:eastAsia="es-BO"/>
                    </w:rPr>
                    <w:t>Estáticas residuales</w:t>
                  </w:r>
                </w:p>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Datum</w:t>
                  </w:r>
                  <w:proofErr w:type="spellEnd"/>
                  <w:r w:rsidRPr="00153ECC">
                    <w:rPr>
                      <w:rFonts w:ascii="Arial Narrow" w:hAnsi="Arial Narrow"/>
                      <w:lang w:eastAsia="es-BO"/>
                    </w:rPr>
                    <w:t xml:space="preserve"> flotante</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Base de datos de archivos de soporte:</w:t>
                  </w:r>
                </w:p>
                <w:p w:rsidR="0009463D" w:rsidRPr="00153ECC" w:rsidRDefault="0009463D" w:rsidP="0009463D">
                  <w:pPr>
                    <w:rPr>
                      <w:rFonts w:ascii="Arial Narrow" w:hAnsi="Arial Narrow"/>
                      <w:lang w:eastAsia="es-BO"/>
                    </w:rPr>
                  </w:pPr>
                  <w:r w:rsidRPr="00153ECC">
                    <w:rPr>
                      <w:rFonts w:ascii="Arial Narrow" w:hAnsi="Arial Narrow"/>
                      <w:lang w:eastAsia="es-BO"/>
                    </w:rPr>
                    <w:t>Navegación: X, R, S.</w:t>
                  </w:r>
                </w:p>
                <w:p w:rsidR="0009463D" w:rsidRPr="00153ECC" w:rsidRDefault="0009463D" w:rsidP="0009463D">
                  <w:pPr>
                    <w:rPr>
                      <w:rFonts w:ascii="Arial Narrow" w:hAnsi="Arial Narrow"/>
                      <w:lang w:eastAsia="es-BO"/>
                    </w:rPr>
                  </w:pPr>
                  <w:r w:rsidRPr="00153ECC">
                    <w:rPr>
                      <w:rFonts w:ascii="Arial Narrow" w:hAnsi="Arial Narrow"/>
                      <w:lang w:eastAsia="es-BO"/>
                    </w:rPr>
                    <w:t>Mute final</w:t>
                  </w:r>
                </w:p>
                <w:p w:rsidR="0009463D" w:rsidRPr="00153ECC" w:rsidRDefault="0009463D" w:rsidP="0009463D">
                  <w:pPr>
                    <w:rPr>
                      <w:rFonts w:ascii="Arial Narrow" w:hAnsi="Arial Narrow"/>
                      <w:lang w:eastAsia="es-BO"/>
                    </w:rPr>
                  </w:pPr>
                  <w:r w:rsidRPr="00153ECC">
                    <w:rPr>
                      <w:rFonts w:ascii="Arial Narrow" w:hAnsi="Arial Narrow"/>
                      <w:lang w:eastAsia="es-BO"/>
                    </w:rPr>
                    <w:t>Edición de trazas</w:t>
                  </w:r>
                </w:p>
                <w:p w:rsidR="0009463D" w:rsidRPr="00153ECC" w:rsidRDefault="0009463D" w:rsidP="0009463D">
                  <w:pPr>
                    <w:rPr>
                      <w:rFonts w:ascii="Arial Narrow" w:hAnsi="Arial Narrow"/>
                      <w:lang w:eastAsia="es-BO"/>
                    </w:rPr>
                  </w:pPr>
                  <w:r w:rsidRPr="00153ECC">
                    <w:rPr>
                      <w:rFonts w:ascii="Arial Narrow" w:hAnsi="Arial Narrow"/>
                      <w:lang w:eastAsia="es-BO"/>
                    </w:rPr>
                    <w:t>Primeros arribos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ASCII</w:t>
                  </w:r>
                  <w:r>
                    <w:rPr>
                      <w:rFonts w:ascii="Arial Narrow" w:hAnsi="Arial Narrow"/>
                      <w:lang w:eastAsia="es-BO"/>
                    </w:rPr>
                    <w:t>, TXT, CSV</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CMP </w:t>
                  </w:r>
                  <w:proofErr w:type="spellStart"/>
                  <w:r w:rsidRPr="00153ECC">
                    <w:rPr>
                      <w:rFonts w:ascii="Arial Narrow" w:hAnsi="Arial Narrow"/>
                      <w:lang w:eastAsia="es-BO"/>
                    </w:rPr>
                    <w:t>gather</w:t>
                  </w:r>
                  <w:proofErr w:type="spellEnd"/>
                  <w:r w:rsidRPr="00153ECC">
                    <w:rPr>
                      <w:rFonts w:ascii="Arial Narrow" w:hAnsi="Arial Narrow"/>
                      <w:lang w:eastAsia="es-BO"/>
                    </w:rPr>
                    <w:t xml:space="preserve"> finales antes de migración, sin NMO, sin mute, sin ganancia,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con todas las estáticas aplicadas y </w:t>
                  </w:r>
                  <w:proofErr w:type="spellStart"/>
                  <w:r w:rsidRPr="00153ECC">
                    <w:rPr>
                      <w:rFonts w:ascii="Arial Narrow" w:hAnsi="Arial Narrow"/>
                      <w:lang w:eastAsia="es-BO"/>
                    </w:rPr>
                    <w:t>headers</w:t>
                  </w:r>
                  <w:proofErr w:type="spellEnd"/>
                  <w:r w:rsidRPr="00153ECC">
                    <w:rPr>
                      <w:rFonts w:ascii="Arial Narrow" w:hAnsi="Arial Narrow"/>
                      <w:lang w:eastAsia="es-BO"/>
                    </w:rPr>
                    <w:t xml:space="preserve"> definidos.</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sin pos-procesos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763F3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con pos-procesos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763F3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 xml:space="preserve">(* ) </w:t>
                  </w:r>
                  <w:r w:rsidRPr="00153ECC">
                    <w:rPr>
                      <w:rFonts w:ascii="Arial Narrow" w:hAnsi="Arial Narrow"/>
                      <w:lang w:eastAsia="es-BO"/>
                    </w:rPr>
                    <w:t xml:space="preserve">Apilado final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w:t>
                  </w:r>
                </w:p>
              </w:tc>
              <w:tc>
                <w:tcPr>
                  <w:tcW w:w="1701" w:type="dxa"/>
                </w:tcPr>
                <w:p w:rsidR="0009463D" w:rsidRPr="00153ECC" w:rsidRDefault="0009463D" w:rsidP="0009463D">
                  <w:pPr>
                    <w:rPr>
                      <w:rFonts w:ascii="Arial Narrow" w:hAnsi="Arial Narrow"/>
                      <w:lang w:eastAsia="es-BO"/>
                    </w:rPr>
                  </w:pPr>
                  <w:r w:rsidRPr="00763F3E">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Velocidades RMS finales de apilado,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suavizadas tal y como fueron usadas en la producción.</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Default="0009463D" w:rsidP="0009463D">
                  <w:pPr>
                    <w:rPr>
                      <w:rFonts w:ascii="Arial Narrow" w:hAnsi="Arial Narrow"/>
                      <w:lang w:eastAsia="es-BO"/>
                    </w:rPr>
                  </w:pPr>
                  <w:r w:rsidRPr="00153ECC">
                    <w:rPr>
                      <w:rFonts w:ascii="Arial Narrow" w:hAnsi="Arial Narrow"/>
                      <w:lang w:eastAsia="es-BO"/>
                    </w:rPr>
                    <w:t>IBM 3592</w:t>
                  </w:r>
                </w:p>
                <w:p w:rsidR="0009463D" w:rsidRDefault="0009463D" w:rsidP="0009463D">
                  <w:pPr>
                    <w:rPr>
                      <w:rFonts w:ascii="Arial Narrow" w:hAnsi="Arial Narrow"/>
                      <w:lang w:eastAsia="es-BO"/>
                    </w:rPr>
                  </w:pPr>
                </w:p>
                <w:p w:rsidR="0009463D" w:rsidRDefault="0009463D" w:rsidP="0009463D">
                  <w:pPr>
                    <w:rPr>
                      <w:rFonts w:ascii="Arial Narrow" w:hAnsi="Arial Narrow"/>
                      <w:lang w:eastAsia="es-BO"/>
                    </w:rPr>
                  </w:pPr>
                </w:p>
                <w:p w:rsidR="0009463D" w:rsidRPr="00153ECC" w:rsidRDefault="0009463D" w:rsidP="0009463D">
                  <w:pPr>
                    <w:rPr>
                      <w:rFonts w:ascii="Arial Narrow" w:hAnsi="Arial Narrow"/>
                      <w:lang w:eastAsia="es-BO"/>
                    </w:rPr>
                  </w:pPr>
                </w:p>
              </w:tc>
            </w:tr>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lastRenderedPageBreak/>
                    <w:t>Migración pre-apilamiento en tiempo</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Velocidades RMS finales de PSTM Kirchhoff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suavizadas tal y como fueron usadas en la producción.</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Velocidades </w:t>
                  </w:r>
                  <w:proofErr w:type="spellStart"/>
                  <w:r w:rsidRPr="00153ECC">
                    <w:rPr>
                      <w:rFonts w:ascii="Arial Narrow" w:hAnsi="Arial Narrow"/>
                      <w:lang w:eastAsia="es-BO"/>
                    </w:rPr>
                    <w:t>Interválicas</w:t>
                  </w:r>
                  <w:proofErr w:type="spellEnd"/>
                  <w:r w:rsidRPr="00153ECC">
                    <w:rPr>
                      <w:rFonts w:ascii="Arial Narrow" w:hAnsi="Arial Narrow"/>
                      <w:lang w:eastAsia="es-BO"/>
                    </w:rPr>
                    <w:t xml:space="preserve"> (transformadas mediante </w:t>
                  </w:r>
                  <w:proofErr w:type="spellStart"/>
                  <w:r w:rsidRPr="00153ECC">
                    <w:rPr>
                      <w:rFonts w:ascii="Arial Narrow" w:hAnsi="Arial Narrow"/>
                      <w:lang w:eastAsia="es-BO"/>
                    </w:rPr>
                    <w:t>Dix</w:t>
                  </w:r>
                  <w:proofErr w:type="spellEnd"/>
                  <w:r w:rsidRPr="00153ECC">
                    <w:rPr>
                      <w:rFonts w:ascii="Arial Narrow" w:hAnsi="Arial Narrow"/>
                      <w:lang w:eastAsia="es-BO"/>
                    </w:rPr>
                    <w:t>) provenientes de las velocidades RMS finales usadas en producción.</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CRP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finales crudos de PSTM Kirchhoff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corregidos por NMO, sin ganancia, sin filtro, sin mute.</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PSTM Kirchhoff sin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D16C43">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PSTM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w:t>
                  </w:r>
                </w:p>
              </w:tc>
              <w:tc>
                <w:tcPr>
                  <w:tcW w:w="1701" w:type="dxa"/>
                </w:tcPr>
                <w:p w:rsidR="0009463D" w:rsidRPr="00153ECC" w:rsidRDefault="0009463D" w:rsidP="0009463D">
                  <w:pPr>
                    <w:rPr>
                      <w:rFonts w:ascii="Arial Narrow" w:hAnsi="Arial Narrow"/>
                      <w:lang w:eastAsia="es-BO"/>
                    </w:rPr>
                  </w:pPr>
                  <w:r w:rsidRPr="00D16C43">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 xml:space="preserve">(* ) </w:t>
                  </w:r>
                  <w:r w:rsidRPr="00153ECC">
                    <w:rPr>
                      <w:rFonts w:ascii="Arial Narrow" w:hAnsi="Arial Narrow"/>
                      <w:lang w:eastAsia="es-BO"/>
                    </w:rPr>
                    <w:t xml:space="preserve">Apilado final PSTM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w:t>
                  </w:r>
                </w:p>
              </w:tc>
              <w:tc>
                <w:tcPr>
                  <w:tcW w:w="1701" w:type="dxa"/>
                </w:tcPr>
                <w:p w:rsidR="0009463D" w:rsidRPr="00153ECC" w:rsidRDefault="0009463D" w:rsidP="0009463D">
                  <w:pPr>
                    <w:rPr>
                      <w:rFonts w:ascii="Arial Narrow" w:hAnsi="Arial Narrow"/>
                      <w:lang w:eastAsia="es-BO"/>
                    </w:rPr>
                  </w:pPr>
                  <w:r w:rsidRPr="00D16C43">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8978" w:type="dxa"/>
                  <w:gridSpan w:val="3"/>
                  <w:shd w:val="clear" w:color="auto" w:fill="DDD9C3" w:themeFill="background2" w:themeFillShade="E6"/>
                </w:tcPr>
                <w:p w:rsidR="0009463D" w:rsidRPr="00153ECC" w:rsidRDefault="0009463D" w:rsidP="0009463D">
                  <w:pPr>
                    <w:jc w:val="center"/>
                    <w:rPr>
                      <w:rFonts w:ascii="Arial Narrow" w:hAnsi="Arial Narrow"/>
                      <w:b/>
                      <w:lang w:eastAsia="es-BO"/>
                    </w:rPr>
                  </w:pPr>
                  <w:r w:rsidRPr="00153ECC">
                    <w:rPr>
                      <w:rFonts w:ascii="Arial Narrow" w:hAnsi="Arial Narrow"/>
                      <w:b/>
                      <w:lang w:eastAsia="es-BO"/>
                    </w:rPr>
                    <w:t>Migración pre-apilamiento en profundidad.</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Modelo de velocidad </w:t>
                  </w:r>
                  <w:proofErr w:type="spellStart"/>
                  <w:r w:rsidRPr="00153ECC">
                    <w:rPr>
                      <w:rFonts w:ascii="Arial Narrow" w:hAnsi="Arial Narrow"/>
                      <w:lang w:eastAsia="es-BO"/>
                    </w:rPr>
                    <w:t>interválica</w:t>
                  </w:r>
                  <w:proofErr w:type="spellEnd"/>
                  <w:r w:rsidRPr="00153ECC">
                    <w:rPr>
                      <w:rFonts w:ascii="Arial Narrow" w:hAnsi="Arial Narrow"/>
                      <w:lang w:eastAsia="es-BO"/>
                    </w:rPr>
                    <w:t xml:space="preserve"> final en profundidad,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como fue utilizado en la producción final de PSDM Kirchhoff </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SEG-Y </w:t>
                  </w:r>
                </w:p>
                <w:p w:rsidR="0009463D" w:rsidRPr="00153ECC" w:rsidRDefault="0009463D" w:rsidP="0009463D">
                  <w:pPr>
                    <w:rPr>
                      <w:rFonts w:ascii="Arial Narrow" w:hAnsi="Arial Narrow"/>
                      <w:lang w:eastAsia="es-BO"/>
                    </w:rPr>
                  </w:pPr>
                  <w:r w:rsidRPr="00153ECC">
                    <w:rPr>
                      <w:rFonts w:ascii="Arial Narrow" w:hAnsi="Arial Narrow"/>
                      <w:lang w:eastAsia="es-BO"/>
                    </w:rPr>
                    <w:t>ASCII</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brutos, corregidos por NMO, sin ganancia, sin filtros, sin mute.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CIP </w:t>
                  </w:r>
                  <w:proofErr w:type="spellStart"/>
                  <w:r w:rsidRPr="00153ECC">
                    <w:rPr>
                      <w:rFonts w:ascii="Arial Narrow" w:hAnsi="Arial Narrow"/>
                      <w:lang w:eastAsia="es-BO"/>
                    </w:rPr>
                    <w:t>gathers</w:t>
                  </w:r>
                  <w:proofErr w:type="spellEnd"/>
                  <w:r w:rsidRPr="00153ECC">
                    <w:rPr>
                      <w:rFonts w:ascii="Arial Narrow" w:hAnsi="Arial Narrow"/>
                      <w:lang w:eastAsia="es-BO"/>
                    </w:rPr>
                    <w:t xml:space="preserve"> final mejorados y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corregido por NMO, aplanamiento residual, ganancia final, todos los filtros, ganancia, atenuación de ruido, sin mute. En profundidad.</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SEG-Y</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sin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w:t>
                  </w:r>
                  <w:proofErr w:type="spellStart"/>
                  <w:r w:rsidRPr="00153ECC">
                    <w:rPr>
                      <w:rFonts w:ascii="Arial Narrow" w:hAnsi="Arial Narrow"/>
                      <w:lang w:eastAsia="es-BO"/>
                    </w:rPr>
                    <w:t>produndidad</w:t>
                  </w:r>
                  <w:proofErr w:type="spellEnd"/>
                </w:p>
              </w:tc>
              <w:tc>
                <w:tcPr>
                  <w:tcW w:w="1701" w:type="dxa"/>
                </w:tcPr>
                <w:p w:rsidR="0009463D" w:rsidRPr="00153ECC" w:rsidRDefault="0009463D" w:rsidP="0009463D">
                  <w:pPr>
                    <w:rPr>
                      <w:rFonts w:ascii="Arial Narrow" w:hAnsi="Arial Narrow"/>
                      <w:lang w:eastAsia="es-BO"/>
                    </w:rPr>
                  </w:pPr>
                  <w:r w:rsidRPr="0049380C">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En </w:t>
                  </w:r>
                  <w:proofErr w:type="spellStart"/>
                  <w:r w:rsidRPr="00153ECC">
                    <w:rPr>
                      <w:rFonts w:ascii="Arial Narrow" w:hAnsi="Arial Narrow"/>
                      <w:lang w:eastAsia="es-BO"/>
                    </w:rPr>
                    <w:t>profudidad</w:t>
                  </w:r>
                  <w:proofErr w:type="spellEnd"/>
                </w:p>
              </w:tc>
              <w:tc>
                <w:tcPr>
                  <w:tcW w:w="1701" w:type="dxa"/>
                </w:tcPr>
                <w:p w:rsidR="0009463D" w:rsidRPr="00153ECC" w:rsidRDefault="0009463D" w:rsidP="0009463D">
                  <w:pPr>
                    <w:rPr>
                      <w:rFonts w:ascii="Arial Narrow" w:hAnsi="Arial Narrow"/>
                      <w:lang w:eastAsia="es-BO"/>
                    </w:rPr>
                  </w:pPr>
                  <w:r w:rsidRPr="0049380C">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Escalado a tiempo</w:t>
                  </w:r>
                </w:p>
              </w:tc>
              <w:tc>
                <w:tcPr>
                  <w:tcW w:w="1701" w:type="dxa"/>
                </w:tcPr>
                <w:p w:rsidR="0009463D" w:rsidRPr="00153ECC" w:rsidRDefault="0009463D" w:rsidP="0009463D">
                  <w:pPr>
                    <w:rPr>
                      <w:rFonts w:ascii="Arial Narrow" w:hAnsi="Arial Narrow"/>
                      <w:lang w:eastAsia="es-BO"/>
                    </w:rPr>
                  </w:pPr>
                  <w:r w:rsidRPr="0049380C">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w:t>
                  </w:r>
                  <w:r w:rsidRPr="00153ECC">
                    <w:rPr>
                      <w:rFonts w:ascii="Arial Narrow" w:hAnsi="Arial Narrow"/>
                      <w:lang w:eastAsia="es-BO"/>
                    </w:rPr>
                    <w:t xml:space="preserve"> 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 En profundidad</w:t>
                  </w:r>
                </w:p>
              </w:tc>
              <w:tc>
                <w:tcPr>
                  <w:tcW w:w="1701" w:type="dxa"/>
                </w:tcPr>
                <w:p w:rsidR="0009463D" w:rsidRPr="00153ECC" w:rsidRDefault="0009463D" w:rsidP="0009463D">
                  <w:pPr>
                    <w:rPr>
                      <w:rFonts w:ascii="Arial Narrow" w:hAnsi="Arial Narrow"/>
                      <w:lang w:eastAsia="es-BO"/>
                    </w:rPr>
                  </w:pPr>
                  <w:r w:rsidRPr="0049380C">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b/>
                      <w:lang w:eastAsia="es-BO"/>
                    </w:rPr>
                    <w:t>(*)</w:t>
                  </w:r>
                  <w:r w:rsidRPr="00153ECC">
                    <w:rPr>
                      <w:rFonts w:ascii="Arial Narrow" w:hAnsi="Arial Narrow"/>
                      <w:lang w:eastAsia="es-BO"/>
                    </w:rPr>
                    <w:t xml:space="preserve"> Apilado final PSDM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y aplicación de CRS. Escalado a tiempo.</w:t>
                  </w:r>
                </w:p>
              </w:tc>
              <w:tc>
                <w:tcPr>
                  <w:tcW w:w="1701" w:type="dxa"/>
                </w:tcPr>
                <w:p w:rsidR="0009463D" w:rsidRPr="00153ECC" w:rsidRDefault="0009463D" w:rsidP="0009463D">
                  <w:pPr>
                    <w:rPr>
                      <w:rFonts w:ascii="Arial Narrow" w:hAnsi="Arial Narrow"/>
                      <w:lang w:eastAsia="es-BO"/>
                    </w:rPr>
                  </w:pPr>
                  <w:r w:rsidRPr="0049380C">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sidRPr="00153ECC">
                    <w:rPr>
                      <w:rFonts w:ascii="Arial Narrow" w:hAnsi="Arial Narrow"/>
                      <w:lang w:eastAsia="es-BO"/>
                    </w:rPr>
                    <w:t xml:space="preserve">Apilado final PSTM Kirchhoff con post-procesos, en </w:t>
                  </w:r>
                  <w:proofErr w:type="spellStart"/>
                  <w:r w:rsidRPr="00153ECC">
                    <w:rPr>
                      <w:rFonts w:ascii="Arial Narrow" w:hAnsi="Arial Narrow"/>
                      <w:lang w:eastAsia="es-BO"/>
                    </w:rPr>
                    <w:t>datum</w:t>
                  </w:r>
                  <w:proofErr w:type="spellEnd"/>
                  <w:r w:rsidRPr="00153ECC">
                    <w:rPr>
                      <w:rFonts w:ascii="Arial Narrow" w:hAnsi="Arial Narrow"/>
                      <w:lang w:eastAsia="es-BO"/>
                    </w:rPr>
                    <w:t xml:space="preserve"> final. Escalado a profundidad con las velocidades finales de PSDM usadas en producción.</w:t>
                  </w:r>
                </w:p>
              </w:tc>
              <w:tc>
                <w:tcPr>
                  <w:tcW w:w="1701" w:type="dxa"/>
                </w:tcPr>
                <w:p w:rsidR="0009463D" w:rsidRPr="00153ECC" w:rsidRDefault="0009463D" w:rsidP="0009463D">
                  <w:pPr>
                    <w:rPr>
                      <w:rFonts w:ascii="Arial Narrow" w:hAnsi="Arial Narrow"/>
                      <w:lang w:eastAsia="es-BO"/>
                    </w:rPr>
                  </w:pPr>
                  <w:r w:rsidRPr="0049380C">
                    <w:rPr>
                      <w:rFonts w:ascii="Arial Narrow" w:hAnsi="Arial Narrow"/>
                      <w:lang w:eastAsia="es-BO"/>
                    </w:rPr>
                    <w:t>SEG-Y, TIFF, CGM</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tc>
            </w:tr>
            <w:tr w:rsidR="0009463D" w:rsidRPr="00153ECC" w:rsidTr="0009463D">
              <w:tc>
                <w:tcPr>
                  <w:tcW w:w="5778" w:type="dxa"/>
                </w:tcPr>
                <w:p w:rsidR="0009463D" w:rsidRPr="00153ECC" w:rsidRDefault="0009463D" w:rsidP="0009463D">
                  <w:pPr>
                    <w:rPr>
                      <w:rFonts w:ascii="Arial Narrow" w:hAnsi="Arial Narrow"/>
                      <w:lang w:eastAsia="es-BO"/>
                    </w:rPr>
                  </w:pPr>
                  <w:r>
                    <w:rPr>
                      <w:rFonts w:ascii="Arial Narrow" w:hAnsi="Arial Narrow"/>
                      <w:lang w:eastAsia="es-BO"/>
                    </w:rPr>
                    <w:t>Informe</w:t>
                  </w:r>
                  <w:r w:rsidRPr="00153ECC">
                    <w:rPr>
                      <w:rFonts w:ascii="Arial Narrow" w:hAnsi="Arial Narrow"/>
                      <w:lang w:eastAsia="es-BO"/>
                    </w:rPr>
                    <w:t xml:space="preserve"> final de procesamiento</w:t>
                  </w:r>
                </w:p>
              </w:tc>
              <w:tc>
                <w:tcPr>
                  <w:tcW w:w="1701" w:type="dxa"/>
                </w:tcPr>
                <w:p w:rsidR="0009463D" w:rsidRPr="00153ECC" w:rsidRDefault="0009463D" w:rsidP="0009463D">
                  <w:pPr>
                    <w:rPr>
                      <w:rFonts w:ascii="Arial Narrow" w:hAnsi="Arial Narrow"/>
                      <w:lang w:eastAsia="es-BO"/>
                    </w:rPr>
                  </w:pPr>
                  <w:r w:rsidRPr="00153ECC">
                    <w:rPr>
                      <w:rFonts w:ascii="Arial Narrow" w:hAnsi="Arial Narrow"/>
                      <w:lang w:eastAsia="es-BO"/>
                    </w:rPr>
                    <w:t>PDF</w:t>
                  </w:r>
                  <w:r>
                    <w:rPr>
                      <w:rFonts w:ascii="Arial Narrow" w:hAnsi="Arial Narrow"/>
                      <w:lang w:eastAsia="es-BO"/>
                    </w:rPr>
                    <w:t xml:space="preserve"> con OCR</w:t>
                  </w:r>
                </w:p>
              </w:tc>
              <w:tc>
                <w:tcPr>
                  <w:tcW w:w="1499" w:type="dxa"/>
                </w:tcPr>
                <w:p w:rsidR="0009463D" w:rsidRPr="00153ECC" w:rsidRDefault="0009463D" w:rsidP="0009463D">
                  <w:pPr>
                    <w:rPr>
                      <w:rFonts w:ascii="Arial Narrow" w:hAnsi="Arial Narrow"/>
                      <w:lang w:eastAsia="es-BO"/>
                    </w:rPr>
                  </w:pPr>
                  <w:r w:rsidRPr="00153ECC">
                    <w:rPr>
                      <w:rFonts w:ascii="Arial Narrow" w:hAnsi="Arial Narrow"/>
                      <w:lang w:eastAsia="es-BO"/>
                    </w:rPr>
                    <w:t>Disco Duro</w:t>
                  </w:r>
                </w:p>
                <w:p w:rsidR="0009463D" w:rsidRPr="00153ECC" w:rsidRDefault="0009463D" w:rsidP="0009463D">
                  <w:pPr>
                    <w:rPr>
                      <w:rFonts w:ascii="Arial Narrow" w:hAnsi="Arial Narrow"/>
                      <w:lang w:eastAsia="es-BO"/>
                    </w:rPr>
                  </w:pPr>
                  <w:r w:rsidRPr="00153ECC">
                    <w:rPr>
                      <w:rFonts w:ascii="Arial Narrow" w:hAnsi="Arial Narrow"/>
                      <w:lang w:eastAsia="es-BO"/>
                    </w:rPr>
                    <w:t>IBM 3592</w:t>
                  </w:r>
                </w:p>
                <w:p w:rsidR="0009463D" w:rsidRPr="00153ECC" w:rsidRDefault="0009463D" w:rsidP="0009463D">
                  <w:pPr>
                    <w:rPr>
                      <w:rFonts w:ascii="Arial Narrow" w:hAnsi="Arial Narrow"/>
                      <w:lang w:eastAsia="es-BO"/>
                    </w:rPr>
                  </w:pPr>
                  <w:proofErr w:type="spellStart"/>
                  <w:r w:rsidRPr="00153ECC">
                    <w:rPr>
                      <w:rFonts w:ascii="Arial Narrow" w:hAnsi="Arial Narrow"/>
                      <w:lang w:eastAsia="es-BO"/>
                    </w:rPr>
                    <w:t>Fisico</w:t>
                  </w:r>
                  <w:proofErr w:type="spellEnd"/>
                </w:p>
              </w:tc>
            </w:tr>
          </w:tbl>
          <w:p w:rsidR="0009463D" w:rsidRDefault="0009463D" w:rsidP="0009463D">
            <w:pPr>
              <w:jc w:val="both"/>
              <w:rPr>
                <w:rFonts w:ascii="Lucida Bright" w:hAnsi="Lucida Bright" w:cs="Calibri"/>
                <w:lang w:eastAsia="es-BO"/>
              </w:rPr>
            </w:pPr>
          </w:p>
          <w:p w:rsidR="0009463D" w:rsidRDefault="0009463D" w:rsidP="0009463D">
            <w:pPr>
              <w:jc w:val="both"/>
              <w:rPr>
                <w:rFonts w:ascii="Calibri" w:hAnsi="Calibri" w:cs="Calibri"/>
                <w:sz w:val="22"/>
                <w:szCs w:val="22"/>
                <w:lang w:eastAsia="es-BO"/>
              </w:rPr>
            </w:pPr>
            <w:r w:rsidRPr="003A0DE8">
              <w:rPr>
                <w:rFonts w:ascii="Calibri" w:hAnsi="Calibri" w:cs="Calibri"/>
                <w:sz w:val="22"/>
                <w:szCs w:val="22"/>
                <w:lang w:eastAsia="es-BO"/>
              </w:rPr>
              <w:t xml:space="preserve">Los productos </w:t>
            </w:r>
            <w:r>
              <w:rPr>
                <w:rFonts w:ascii="Calibri" w:hAnsi="Calibri" w:cs="Calibri"/>
                <w:sz w:val="22"/>
                <w:szCs w:val="22"/>
                <w:lang w:eastAsia="es-BO"/>
              </w:rPr>
              <w:t xml:space="preserve">digitales generados en cada periodo de trabajo </w:t>
            </w:r>
            <w:r w:rsidRPr="003A0DE8">
              <w:rPr>
                <w:rFonts w:ascii="Calibri" w:hAnsi="Calibri" w:cs="Calibri"/>
                <w:sz w:val="22"/>
                <w:szCs w:val="22"/>
                <w:lang w:eastAsia="es-BO"/>
              </w:rPr>
              <w:t>deberán ser ordenados y remitid</w:t>
            </w:r>
            <w:r>
              <w:rPr>
                <w:rFonts w:ascii="Calibri" w:hAnsi="Calibri" w:cs="Calibri"/>
                <w:sz w:val="22"/>
                <w:szCs w:val="22"/>
                <w:lang w:eastAsia="es-BO"/>
              </w:rPr>
              <w:t>os a YPFB  en 3 copias (2 discos duros y 1 cinta IBM 3592).</w:t>
            </w:r>
          </w:p>
          <w:p w:rsidR="0009463D" w:rsidRPr="00380D79" w:rsidRDefault="0009463D" w:rsidP="0009463D">
            <w:pPr>
              <w:jc w:val="both"/>
              <w:rPr>
                <w:lang w:val="es-BO" w:eastAsia="x-none"/>
              </w:rPr>
            </w:pPr>
          </w:p>
        </w:tc>
      </w:tr>
      <w:tr w:rsidR="0009463D" w:rsidRPr="00B034D3" w:rsidTr="0009463D">
        <w:trPr>
          <w:trHeight w:val="129"/>
        </w:trPr>
        <w:tc>
          <w:tcPr>
            <w:tcW w:w="9356" w:type="dxa"/>
            <w:shd w:val="clear" w:color="auto" w:fill="B8CCE4"/>
            <w:vAlign w:val="center"/>
          </w:tcPr>
          <w:p w:rsidR="0009463D" w:rsidRPr="00FF7846" w:rsidRDefault="0009463D" w:rsidP="0009463D">
            <w:pPr>
              <w:jc w:val="both"/>
              <w:rPr>
                <w:rFonts w:ascii="Calibri" w:hAnsi="Calibri" w:cs="Calibri"/>
                <w:b/>
                <w:bCs/>
                <w:sz w:val="22"/>
                <w:szCs w:val="22"/>
                <w:lang w:val="x-none" w:eastAsia="es-BO"/>
              </w:rPr>
            </w:pPr>
            <w:r>
              <w:rPr>
                <w:rFonts w:ascii="Calibri" w:hAnsi="Calibri" w:cs="Calibri"/>
                <w:b/>
                <w:bCs/>
                <w:sz w:val="22"/>
                <w:szCs w:val="22"/>
                <w:lang w:eastAsia="es-BO"/>
              </w:rPr>
              <w:lastRenderedPageBreak/>
              <w:t>INFORMES DE AVANCE E INFORME FINAL</w:t>
            </w:r>
          </w:p>
        </w:tc>
      </w:tr>
      <w:tr w:rsidR="0009463D" w:rsidRPr="00B034D3" w:rsidTr="0009463D">
        <w:trPr>
          <w:trHeight w:val="699"/>
        </w:trPr>
        <w:tc>
          <w:tcPr>
            <w:tcW w:w="9356" w:type="dxa"/>
            <w:shd w:val="clear" w:color="auto" w:fill="auto"/>
            <w:vAlign w:val="center"/>
          </w:tcPr>
          <w:p w:rsidR="0009463D" w:rsidRPr="005C5A0F" w:rsidRDefault="0009463D" w:rsidP="0009463D">
            <w:pPr>
              <w:pStyle w:val="Ttulo1"/>
              <w:keepNext w:val="0"/>
              <w:widowControl w:val="0"/>
              <w:tabs>
                <w:tab w:val="left" w:pos="57"/>
              </w:tabs>
              <w:spacing w:before="120" w:after="120"/>
              <w:rPr>
                <w:rFonts w:ascii="Calibri" w:hAnsi="Calibri" w:cs="Calibri"/>
                <w:b w:val="0"/>
                <w:sz w:val="22"/>
                <w:szCs w:val="22"/>
                <w:lang w:val="es-BO"/>
              </w:rPr>
            </w:pPr>
            <w:bookmarkStart w:id="4" w:name="_Toc428363619"/>
            <w:bookmarkStart w:id="5" w:name="_Toc18685"/>
            <w:bookmarkStart w:id="6" w:name="_Toc412623242"/>
            <w:bookmarkStart w:id="7" w:name="_Toc417656847"/>
            <w:bookmarkStart w:id="8" w:name="_Toc421709588"/>
            <w:r w:rsidRPr="005C5A0F">
              <w:rPr>
                <w:rFonts w:ascii="Calibri" w:hAnsi="Calibri" w:cs="Calibri"/>
                <w:b w:val="0"/>
                <w:sz w:val="22"/>
                <w:szCs w:val="22"/>
                <w:lang w:val="es-BO"/>
              </w:rPr>
              <w:t>Durante el desarrollo del servicio el CONSULTOR debe presentar la siguiente documentación:</w:t>
            </w:r>
          </w:p>
          <w:bookmarkEnd w:id="4"/>
          <w:p w:rsidR="0009463D" w:rsidRPr="005C5A0F" w:rsidRDefault="0009463D" w:rsidP="0009463D">
            <w:pPr>
              <w:pStyle w:val="Prrafodelista"/>
              <w:numPr>
                <w:ilvl w:val="0"/>
                <w:numId w:val="40"/>
              </w:numPr>
              <w:spacing w:before="300" w:after="120"/>
              <w:ind w:right="20"/>
              <w:jc w:val="both"/>
              <w:rPr>
                <w:rFonts w:ascii="Calibri" w:hAnsi="Calibri" w:cs="Calibri"/>
                <w:sz w:val="22"/>
                <w:szCs w:val="22"/>
              </w:rPr>
            </w:pPr>
            <w:proofErr w:type="spellStart"/>
            <w:r w:rsidRPr="005C5A0F">
              <w:rPr>
                <w:rFonts w:ascii="Calibri" w:hAnsi="Calibri" w:cs="Calibri"/>
                <w:b/>
                <w:bCs/>
                <w:sz w:val="22"/>
                <w:szCs w:val="22"/>
                <w:lang w:val="x-none" w:eastAsia="x-none"/>
              </w:rPr>
              <w:t>Informes</w:t>
            </w:r>
            <w:proofErr w:type="spellEnd"/>
            <w:r w:rsidRPr="005C5A0F">
              <w:rPr>
                <w:rFonts w:ascii="Calibri" w:hAnsi="Calibri" w:cs="Calibri"/>
                <w:b/>
                <w:bCs/>
                <w:sz w:val="22"/>
                <w:szCs w:val="22"/>
                <w:lang w:val="x-none" w:eastAsia="x-none"/>
              </w:rPr>
              <w:t xml:space="preserve"> de </w:t>
            </w:r>
            <w:proofErr w:type="spellStart"/>
            <w:r w:rsidRPr="005C5A0F">
              <w:rPr>
                <w:rFonts w:ascii="Calibri" w:hAnsi="Calibri" w:cs="Calibri"/>
                <w:b/>
                <w:bCs/>
                <w:sz w:val="22"/>
                <w:szCs w:val="22"/>
                <w:lang w:val="x-none" w:eastAsia="x-none"/>
              </w:rPr>
              <w:t>avance</w:t>
            </w:r>
            <w:proofErr w:type="spellEnd"/>
            <w:r w:rsidRPr="005C5A0F">
              <w:rPr>
                <w:rFonts w:ascii="Calibri" w:hAnsi="Calibri" w:cs="Calibri"/>
                <w:b/>
                <w:bCs/>
                <w:sz w:val="22"/>
                <w:szCs w:val="22"/>
                <w:lang w:val="x-none" w:eastAsia="x-none"/>
              </w:rPr>
              <w:t xml:space="preserve"> </w:t>
            </w:r>
            <w:bookmarkEnd w:id="5"/>
            <w:bookmarkEnd w:id="6"/>
            <w:bookmarkEnd w:id="7"/>
            <w:bookmarkEnd w:id="8"/>
          </w:p>
          <w:p w:rsidR="0009463D" w:rsidRPr="00BA4BB9" w:rsidRDefault="0009463D" w:rsidP="0009463D">
            <w:pPr>
              <w:pStyle w:val="Prrafodelista"/>
              <w:spacing w:before="300" w:after="120"/>
              <w:ind w:right="20"/>
              <w:jc w:val="both"/>
              <w:rPr>
                <w:rFonts w:ascii="Calibri" w:hAnsi="Calibri" w:cs="Calibri"/>
                <w:sz w:val="22"/>
                <w:szCs w:val="22"/>
              </w:rPr>
            </w:pPr>
            <w:r w:rsidRPr="00FF7846">
              <w:rPr>
                <w:rFonts w:ascii="Calibri" w:hAnsi="Calibri" w:cs="Calibri"/>
                <w:sz w:val="22"/>
                <w:szCs w:val="22"/>
                <w:lang w:val="es-ES_tradnl"/>
              </w:rPr>
              <w:t>El CONSULTOR deberá entregar</w:t>
            </w:r>
            <w:r>
              <w:rPr>
                <w:rFonts w:ascii="Calibri" w:hAnsi="Calibri" w:cs="Calibri"/>
                <w:sz w:val="22"/>
                <w:szCs w:val="22"/>
                <w:lang w:val="es-ES_tradnl"/>
              </w:rPr>
              <w:t xml:space="preserve"> cuatro</w:t>
            </w:r>
            <w:r w:rsidRPr="00FF7846">
              <w:rPr>
                <w:rFonts w:ascii="Calibri" w:hAnsi="Calibri" w:cs="Calibri"/>
                <w:sz w:val="22"/>
                <w:szCs w:val="22"/>
                <w:lang w:val="es-ES_tradnl"/>
              </w:rPr>
              <w:t xml:space="preserve"> (</w:t>
            </w:r>
            <w:r>
              <w:rPr>
                <w:rFonts w:ascii="Calibri" w:hAnsi="Calibri" w:cs="Calibri"/>
                <w:sz w:val="22"/>
                <w:szCs w:val="22"/>
                <w:lang w:val="es-ES_tradnl"/>
              </w:rPr>
              <w:t>4</w:t>
            </w:r>
            <w:r w:rsidRPr="00FF7846">
              <w:rPr>
                <w:rFonts w:ascii="Calibri" w:hAnsi="Calibri" w:cs="Calibri"/>
                <w:sz w:val="22"/>
                <w:szCs w:val="22"/>
                <w:lang w:val="es-ES_tradnl"/>
              </w:rPr>
              <w:t xml:space="preserve">) </w:t>
            </w:r>
            <w:r w:rsidRPr="00FF7846">
              <w:rPr>
                <w:rFonts w:ascii="Calibri" w:hAnsi="Calibri" w:cs="Calibri"/>
                <w:sz w:val="22"/>
                <w:szCs w:val="22"/>
              </w:rPr>
              <w:t>informes de avance</w:t>
            </w:r>
            <w:r>
              <w:rPr>
                <w:rFonts w:ascii="Calibri" w:hAnsi="Calibri" w:cs="Calibri"/>
                <w:sz w:val="22"/>
                <w:szCs w:val="22"/>
              </w:rPr>
              <w:t xml:space="preserve">, uno por periodo, de ciento ochenta (180) días calendario por cada informe, que describa todas las actividades realizadas durante el periodo. </w:t>
            </w:r>
            <w:r w:rsidRPr="00BA4BB9">
              <w:rPr>
                <w:rFonts w:ascii="Calibri" w:hAnsi="Calibri" w:cs="Calibri"/>
                <w:sz w:val="22"/>
                <w:szCs w:val="22"/>
              </w:rPr>
              <w:t>Adicionalmente, el CONSULTOR debe entregar los productos generados en cada uno de los periodos.</w:t>
            </w:r>
          </w:p>
          <w:p w:rsidR="0009463D" w:rsidRPr="001C1911" w:rsidRDefault="0009463D" w:rsidP="0009463D">
            <w:pPr>
              <w:pStyle w:val="Prrafodelista"/>
              <w:spacing w:before="300" w:after="120"/>
              <w:ind w:right="20"/>
              <w:jc w:val="both"/>
              <w:rPr>
                <w:rFonts w:ascii="Calibri" w:hAnsi="Calibri" w:cs="Calibri"/>
                <w:sz w:val="22"/>
                <w:szCs w:val="22"/>
              </w:rPr>
            </w:pPr>
            <w:r>
              <w:rPr>
                <w:rFonts w:ascii="Calibri" w:hAnsi="Calibri" w:cs="Calibri"/>
                <w:sz w:val="22"/>
                <w:szCs w:val="22"/>
                <w:lang w:val="es-BO"/>
              </w:rPr>
              <w:t xml:space="preserve">EL CONSULTOR debe presentar los </w:t>
            </w:r>
            <w:r w:rsidRPr="00DA0566">
              <w:rPr>
                <w:rFonts w:ascii="Calibri" w:hAnsi="Calibri" w:cs="Calibri"/>
                <w:sz w:val="22"/>
                <w:szCs w:val="22"/>
                <w:lang w:val="es-BO"/>
              </w:rPr>
              <w:t>informe</w:t>
            </w:r>
            <w:r>
              <w:rPr>
                <w:rFonts w:ascii="Calibri" w:hAnsi="Calibri" w:cs="Calibri"/>
                <w:sz w:val="22"/>
                <w:szCs w:val="22"/>
                <w:lang w:val="es-BO"/>
              </w:rPr>
              <w:t>s</w:t>
            </w:r>
            <w:r w:rsidRPr="00DA0566">
              <w:rPr>
                <w:rFonts w:ascii="Calibri" w:hAnsi="Calibri" w:cs="Calibri"/>
                <w:sz w:val="22"/>
                <w:szCs w:val="22"/>
                <w:lang w:val="es-BO"/>
              </w:rPr>
              <w:t xml:space="preserve"> </w:t>
            </w:r>
            <w:r w:rsidRPr="00FF7846">
              <w:rPr>
                <w:rFonts w:ascii="Calibri" w:hAnsi="Calibri" w:cs="Calibri"/>
                <w:sz w:val="22"/>
                <w:szCs w:val="22"/>
              </w:rPr>
              <w:t xml:space="preserve">de avance </w:t>
            </w:r>
            <w:r>
              <w:rPr>
                <w:rFonts w:ascii="Calibri" w:hAnsi="Calibri" w:cs="Calibri"/>
                <w:sz w:val="22"/>
                <w:szCs w:val="22"/>
                <w:lang w:val="es-BO"/>
              </w:rPr>
              <w:t>según los tiempos detallados en el acápite Forma de Pago.</w:t>
            </w:r>
          </w:p>
          <w:p w:rsidR="0009463D" w:rsidRPr="004A1040" w:rsidRDefault="0009463D" w:rsidP="0009463D">
            <w:pPr>
              <w:pStyle w:val="Ttulo1"/>
              <w:keepNext w:val="0"/>
              <w:widowControl w:val="0"/>
              <w:numPr>
                <w:ilvl w:val="0"/>
                <w:numId w:val="40"/>
              </w:numPr>
              <w:tabs>
                <w:tab w:val="left" w:pos="57"/>
              </w:tabs>
              <w:spacing w:before="120" w:after="120"/>
              <w:jc w:val="both"/>
              <w:rPr>
                <w:rFonts w:ascii="Calibri" w:hAnsi="Calibri" w:cs="Calibri"/>
                <w:sz w:val="22"/>
                <w:szCs w:val="22"/>
              </w:rPr>
            </w:pPr>
            <w:bookmarkStart w:id="9" w:name="_Toc514860670"/>
            <w:r>
              <w:rPr>
                <w:rFonts w:ascii="Calibri" w:hAnsi="Calibri" w:cs="Calibri"/>
                <w:sz w:val="22"/>
                <w:szCs w:val="22"/>
                <w:lang w:val="es-BO"/>
              </w:rPr>
              <w:lastRenderedPageBreak/>
              <w:t>Informe técnico final</w:t>
            </w:r>
            <w:bookmarkEnd w:id="9"/>
            <w:r w:rsidRPr="004A1040">
              <w:rPr>
                <w:rFonts w:ascii="Calibri" w:hAnsi="Calibri" w:cs="Calibri"/>
                <w:sz w:val="22"/>
                <w:szCs w:val="22"/>
              </w:rPr>
              <w:t xml:space="preserve"> </w:t>
            </w:r>
          </w:p>
          <w:p w:rsidR="0009463D" w:rsidRPr="00B371C4" w:rsidRDefault="0009463D" w:rsidP="0009463D">
            <w:pPr>
              <w:spacing w:after="240"/>
              <w:ind w:left="848"/>
              <w:jc w:val="both"/>
              <w:rPr>
                <w:rFonts w:ascii="Calibri" w:hAnsi="Calibri" w:cs="Calibri"/>
                <w:sz w:val="22"/>
                <w:szCs w:val="22"/>
                <w:lang w:val="es-BO"/>
              </w:rPr>
            </w:pPr>
            <w:r>
              <w:rPr>
                <w:rFonts w:ascii="Calibri" w:hAnsi="Calibri" w:cs="Calibri"/>
                <w:sz w:val="22"/>
                <w:szCs w:val="22"/>
                <w:lang w:val="es-BO"/>
              </w:rPr>
              <w:t>Al finalizar el último periodo a los 720 días calendario, el CONSULTOR</w:t>
            </w:r>
            <w:r w:rsidRPr="004A1040">
              <w:rPr>
                <w:rFonts w:ascii="Calibri" w:hAnsi="Calibri" w:cs="Calibri"/>
                <w:sz w:val="22"/>
                <w:szCs w:val="22"/>
                <w:lang w:val="es-ES_tradnl"/>
              </w:rPr>
              <w:t xml:space="preserve"> deberá entregar </w:t>
            </w:r>
            <w:r>
              <w:rPr>
                <w:rFonts w:ascii="Calibri" w:hAnsi="Calibri" w:cs="Calibri"/>
                <w:sz w:val="22"/>
                <w:szCs w:val="22"/>
                <w:lang w:val="es-ES_tradnl"/>
              </w:rPr>
              <w:t xml:space="preserve">un (1) </w:t>
            </w:r>
            <w:r w:rsidRPr="004A1040">
              <w:rPr>
                <w:rFonts w:ascii="Calibri" w:hAnsi="Calibri" w:cs="Calibri"/>
                <w:sz w:val="22"/>
                <w:szCs w:val="22"/>
              </w:rPr>
              <w:t>informe</w:t>
            </w:r>
            <w:r>
              <w:rPr>
                <w:rFonts w:ascii="Calibri" w:hAnsi="Calibri" w:cs="Calibri"/>
                <w:sz w:val="22"/>
                <w:szCs w:val="22"/>
              </w:rPr>
              <w:t xml:space="preserve"> técnico final que refleje una síntesis de todo el trabajo realizado en la Consultoría.</w:t>
            </w:r>
          </w:p>
          <w:p w:rsidR="0009463D" w:rsidRPr="004A1040" w:rsidRDefault="0009463D" w:rsidP="0009463D">
            <w:pPr>
              <w:pStyle w:val="Textoindependiente2"/>
              <w:spacing w:line="240" w:lineRule="auto"/>
              <w:jc w:val="both"/>
              <w:rPr>
                <w:rFonts w:ascii="Calibri" w:hAnsi="Calibri" w:cs="Calibri"/>
                <w:sz w:val="22"/>
                <w:szCs w:val="22"/>
                <w:lang w:val="es-ES" w:eastAsia="es-ES"/>
              </w:rPr>
            </w:pPr>
            <w:r w:rsidRPr="004A1040">
              <w:rPr>
                <w:rFonts w:ascii="Calibri" w:hAnsi="Calibri" w:cs="Calibri"/>
                <w:sz w:val="22"/>
                <w:szCs w:val="22"/>
                <w:lang w:val="es-ES" w:eastAsia="es-ES"/>
              </w:rPr>
              <w:t>YPFB emitirá un informe de aprobación y conformidad</w:t>
            </w:r>
            <w:r>
              <w:rPr>
                <w:rFonts w:ascii="Calibri" w:hAnsi="Calibri" w:cs="Calibri"/>
                <w:sz w:val="22"/>
                <w:szCs w:val="22"/>
                <w:lang w:val="es-ES" w:eastAsia="es-ES"/>
              </w:rPr>
              <w:t xml:space="preserve"> por cada informe de avance y final entregados por el CONSULTOR.</w:t>
            </w:r>
          </w:p>
          <w:p w:rsidR="0009463D" w:rsidRPr="003B7002" w:rsidRDefault="0009463D" w:rsidP="0009463D">
            <w:pPr>
              <w:pStyle w:val="Ttulo1"/>
              <w:keepNext w:val="0"/>
              <w:widowControl w:val="0"/>
              <w:tabs>
                <w:tab w:val="left" w:pos="57"/>
              </w:tabs>
              <w:spacing w:before="120" w:after="120"/>
              <w:rPr>
                <w:rFonts w:ascii="Calibri" w:hAnsi="Calibri" w:cs="Calibri"/>
                <w:b w:val="0"/>
                <w:sz w:val="22"/>
                <w:szCs w:val="22"/>
                <w:lang w:val="es-BO"/>
              </w:rPr>
            </w:pPr>
            <w:r w:rsidRPr="00094D00">
              <w:rPr>
                <w:rFonts w:ascii="Calibri" w:hAnsi="Calibri" w:cs="Calibri"/>
                <w:b w:val="0"/>
                <w:sz w:val="22"/>
                <w:szCs w:val="22"/>
              </w:rPr>
              <w:t>Los informes deber</w:t>
            </w:r>
            <w:proofErr w:type="spellStart"/>
            <w:r w:rsidRPr="00094D00">
              <w:rPr>
                <w:rFonts w:ascii="Calibri" w:hAnsi="Calibri" w:cs="Calibri"/>
                <w:b w:val="0"/>
                <w:sz w:val="22"/>
                <w:szCs w:val="22"/>
                <w:lang w:val="es-BO"/>
              </w:rPr>
              <w:t>án</w:t>
            </w:r>
            <w:proofErr w:type="spellEnd"/>
            <w:r w:rsidRPr="00094D00">
              <w:rPr>
                <w:rFonts w:ascii="Calibri" w:hAnsi="Calibri" w:cs="Calibri"/>
                <w:b w:val="0"/>
                <w:sz w:val="22"/>
                <w:szCs w:val="22"/>
                <w:lang w:val="es-BO"/>
              </w:rPr>
              <w:t xml:space="preserve"> ser presentados en formato digital y físico en 3 copias impresas debidamente firmadas por el gerente de proyecto del CONSULTOR y 3 copias en digital en DVD.</w:t>
            </w:r>
          </w:p>
        </w:tc>
      </w:tr>
      <w:tr w:rsidR="0009463D" w:rsidRPr="00B034D3" w:rsidTr="0009463D">
        <w:trPr>
          <w:trHeight w:val="364"/>
        </w:trPr>
        <w:tc>
          <w:tcPr>
            <w:tcW w:w="9356" w:type="dxa"/>
            <w:shd w:val="clear" w:color="auto" w:fill="B8CCE4"/>
            <w:vAlign w:val="center"/>
          </w:tcPr>
          <w:p w:rsidR="0009463D" w:rsidRPr="00B034D3" w:rsidRDefault="0009463D" w:rsidP="0009463D">
            <w:pPr>
              <w:jc w:val="both"/>
              <w:rPr>
                <w:rFonts w:ascii="Calibri" w:hAnsi="Calibri" w:cs="Calibri"/>
                <w:b/>
                <w:bCs/>
                <w:sz w:val="22"/>
                <w:szCs w:val="22"/>
                <w:highlight w:val="green"/>
                <w:lang w:eastAsia="es-BO"/>
              </w:rPr>
            </w:pPr>
            <w:r w:rsidRPr="00B034D3">
              <w:rPr>
                <w:rFonts w:ascii="Calibri" w:hAnsi="Calibri" w:cs="Calibri"/>
                <w:b/>
                <w:bCs/>
                <w:sz w:val="22"/>
                <w:szCs w:val="22"/>
                <w:lang w:eastAsia="es-BO"/>
              </w:rPr>
              <w:lastRenderedPageBreak/>
              <w:t>FORMA DE PAGO</w:t>
            </w:r>
          </w:p>
        </w:tc>
      </w:tr>
      <w:tr w:rsidR="0009463D" w:rsidRPr="00B034D3" w:rsidTr="0009463D">
        <w:trPr>
          <w:trHeight w:val="709"/>
        </w:trPr>
        <w:tc>
          <w:tcPr>
            <w:tcW w:w="9356" w:type="dxa"/>
            <w:shd w:val="clear" w:color="auto" w:fill="auto"/>
            <w:vAlign w:val="center"/>
          </w:tcPr>
          <w:p w:rsidR="0009463D" w:rsidRDefault="0009463D" w:rsidP="0009463D">
            <w:pPr>
              <w:ind w:right="214"/>
              <w:jc w:val="both"/>
              <w:rPr>
                <w:rFonts w:ascii="Calibri" w:hAnsi="Calibri" w:cs="Calibri"/>
                <w:sz w:val="22"/>
              </w:rPr>
            </w:pPr>
            <w:r>
              <w:rPr>
                <w:rFonts w:ascii="Calibri" w:hAnsi="Calibri" w:cs="Calibri"/>
                <w:sz w:val="22"/>
              </w:rPr>
              <w:t>Los pagos se realizarán por avance semestralmente (180 días calendarios), el avance será calculado considerando las cantidades realizadas en el periodo y los costos unitarios adjudicados previa presentación de los informes respectivos según el siguiente detalle</w:t>
            </w:r>
            <w:r w:rsidRPr="00BD6D9F">
              <w:rPr>
                <w:rFonts w:ascii="Calibri" w:hAnsi="Calibri" w:cs="Calibri"/>
                <w:sz w:val="22"/>
              </w:rPr>
              <w:t>:</w:t>
            </w:r>
          </w:p>
          <w:p w:rsidR="0009463D" w:rsidRPr="00BD6D9F" w:rsidRDefault="0009463D" w:rsidP="0009463D">
            <w:pPr>
              <w:spacing w:before="240"/>
              <w:ind w:left="708" w:right="214"/>
              <w:rPr>
                <w:rFonts w:ascii="Calibri" w:hAnsi="Calibri" w:cs="Calibri"/>
                <w:b/>
                <w:sz w:val="22"/>
              </w:rPr>
            </w:pPr>
            <w:r w:rsidRPr="00BD6D9F">
              <w:rPr>
                <w:rFonts w:ascii="Calibri" w:hAnsi="Calibri" w:cs="Calibri"/>
                <w:b/>
                <w:sz w:val="22"/>
              </w:rPr>
              <w:t xml:space="preserve">Primer Informe </w:t>
            </w:r>
            <w:r>
              <w:rPr>
                <w:rFonts w:ascii="Calibri" w:hAnsi="Calibri" w:cs="Calibri"/>
                <w:b/>
                <w:sz w:val="22"/>
              </w:rPr>
              <w:t>de Avance y primer pago</w:t>
            </w:r>
          </w:p>
          <w:p w:rsidR="0009463D" w:rsidRDefault="0009463D" w:rsidP="0009463D">
            <w:pPr>
              <w:ind w:left="708" w:right="214"/>
              <w:jc w:val="both"/>
              <w:rPr>
                <w:rFonts w:ascii="Calibri" w:hAnsi="Calibri" w:cs="Calibri"/>
                <w:sz w:val="22"/>
              </w:rPr>
            </w:pPr>
            <w:r w:rsidRPr="00BD6D9F">
              <w:rPr>
                <w:rFonts w:ascii="Calibri" w:hAnsi="Calibri" w:cs="Calibri"/>
                <w:sz w:val="22"/>
              </w:rPr>
              <w:t>Este informe será presentado máximo</w:t>
            </w:r>
            <w:r>
              <w:rPr>
                <w:rFonts w:ascii="Calibri" w:hAnsi="Calibri" w:cs="Calibri"/>
                <w:sz w:val="22"/>
                <w:szCs w:val="22"/>
                <w:lang w:val="es-BO"/>
              </w:rPr>
              <w:t xml:space="preserve"> a los 180</w:t>
            </w:r>
            <w:r w:rsidRPr="0034786E">
              <w:rPr>
                <w:rFonts w:ascii="Calibri" w:hAnsi="Calibri" w:cs="Calibri"/>
                <w:sz w:val="22"/>
                <w:szCs w:val="22"/>
                <w:lang w:val="es-BO"/>
              </w:rPr>
              <w:t xml:space="preserve"> días calendario</w:t>
            </w:r>
            <w:r>
              <w:rPr>
                <w:rFonts w:ascii="Calibri" w:hAnsi="Calibri" w:cs="Calibri"/>
                <w:sz w:val="22"/>
                <w:szCs w:val="22"/>
                <w:lang w:val="es-BO"/>
              </w:rPr>
              <w:t xml:space="preserve"> contabilizados a partir de la emisión de la orden de proceder</w:t>
            </w:r>
            <w:r>
              <w:rPr>
                <w:rFonts w:ascii="Calibri" w:hAnsi="Calibri" w:cs="Calibri"/>
                <w:sz w:val="22"/>
              </w:rPr>
              <w:t>. El primer pago se</w:t>
            </w:r>
            <w:r w:rsidRPr="00BD6D9F">
              <w:rPr>
                <w:rFonts w:ascii="Calibri" w:hAnsi="Calibri" w:cs="Calibri"/>
                <w:sz w:val="22"/>
              </w:rPr>
              <w:t xml:space="preserve"> hará efectivo cuando el </w:t>
            </w:r>
            <w:r>
              <w:rPr>
                <w:rFonts w:ascii="Calibri" w:hAnsi="Calibri" w:cs="Calibri"/>
                <w:sz w:val="22"/>
              </w:rPr>
              <w:t>CONSULTOR</w:t>
            </w:r>
            <w:r w:rsidRPr="00BD6D9F">
              <w:rPr>
                <w:rFonts w:ascii="Calibri" w:hAnsi="Calibri" w:cs="Calibri"/>
                <w:sz w:val="22"/>
              </w:rPr>
              <w:t xml:space="preserve"> entregue el primer informe </w:t>
            </w:r>
            <w:r>
              <w:rPr>
                <w:rFonts w:ascii="Calibri" w:hAnsi="Calibri" w:cs="Calibri"/>
                <w:sz w:val="22"/>
              </w:rPr>
              <w:t>de avance, conjuntamente con todos los productos generados en el primer periodo y</w:t>
            </w:r>
            <w:r w:rsidRPr="00BD6D9F">
              <w:rPr>
                <w:rFonts w:ascii="Calibri" w:hAnsi="Calibri" w:cs="Calibri"/>
                <w:sz w:val="22"/>
              </w:rPr>
              <w:t xml:space="preserve"> la </w:t>
            </w:r>
            <w:r>
              <w:rPr>
                <w:rFonts w:ascii="Calibri" w:hAnsi="Calibri" w:cs="Calibri"/>
                <w:sz w:val="22"/>
              </w:rPr>
              <w:t>CONTRAPARTE</w:t>
            </w:r>
            <w:r w:rsidRPr="00BD6D9F">
              <w:rPr>
                <w:rFonts w:ascii="Calibri" w:hAnsi="Calibri" w:cs="Calibri"/>
                <w:sz w:val="22"/>
              </w:rPr>
              <w:t xml:space="preserve"> designada por la ENTIDAD  emita el informe de aprobación y conformidad al respecto. Asimismo, el </w:t>
            </w:r>
            <w:r>
              <w:rPr>
                <w:rFonts w:ascii="Calibri" w:hAnsi="Calibri" w:cs="Calibri"/>
                <w:sz w:val="22"/>
              </w:rPr>
              <w:t>CONSULTOR</w:t>
            </w:r>
            <w:r w:rsidRPr="00BD6D9F">
              <w:rPr>
                <w:rFonts w:ascii="Calibri" w:hAnsi="Calibri" w:cs="Calibri"/>
                <w:sz w:val="22"/>
              </w:rPr>
              <w:t xml:space="preserve"> deberá presentar la </w:t>
            </w:r>
            <w:r>
              <w:rPr>
                <w:rFonts w:ascii="Calibri" w:hAnsi="Calibri" w:cs="Calibri"/>
                <w:sz w:val="22"/>
              </w:rPr>
              <w:t>factura correspondiente al pago.</w:t>
            </w:r>
          </w:p>
          <w:p w:rsidR="0009463D" w:rsidRPr="00BD6D9F" w:rsidRDefault="0009463D" w:rsidP="0009463D">
            <w:pPr>
              <w:spacing w:before="240"/>
              <w:ind w:left="708" w:right="214"/>
              <w:rPr>
                <w:rFonts w:ascii="Calibri" w:hAnsi="Calibri" w:cs="Calibri"/>
                <w:b/>
                <w:sz w:val="22"/>
              </w:rPr>
            </w:pPr>
            <w:r>
              <w:rPr>
                <w:rFonts w:ascii="Calibri" w:hAnsi="Calibri" w:cs="Calibri"/>
                <w:b/>
                <w:sz w:val="22"/>
              </w:rPr>
              <w:t>Segundo</w:t>
            </w:r>
            <w:r w:rsidRPr="00BD6D9F">
              <w:rPr>
                <w:rFonts w:ascii="Calibri" w:hAnsi="Calibri" w:cs="Calibri"/>
                <w:b/>
                <w:sz w:val="22"/>
              </w:rPr>
              <w:t xml:space="preserve"> Informe </w:t>
            </w:r>
            <w:r>
              <w:rPr>
                <w:rFonts w:ascii="Calibri" w:hAnsi="Calibri" w:cs="Calibri"/>
                <w:b/>
                <w:sz w:val="22"/>
              </w:rPr>
              <w:t>de Avance y segundo pago</w:t>
            </w:r>
          </w:p>
          <w:p w:rsidR="0009463D" w:rsidRDefault="0009463D" w:rsidP="0009463D">
            <w:pPr>
              <w:ind w:left="708" w:right="214"/>
              <w:jc w:val="both"/>
              <w:rPr>
                <w:rFonts w:ascii="Calibri" w:hAnsi="Calibri" w:cs="Calibri"/>
                <w:sz w:val="22"/>
              </w:rPr>
            </w:pPr>
            <w:r w:rsidRPr="00BD6D9F">
              <w:rPr>
                <w:rFonts w:ascii="Calibri" w:hAnsi="Calibri" w:cs="Calibri"/>
                <w:sz w:val="22"/>
              </w:rPr>
              <w:t>Este informe será presentado máximo</w:t>
            </w:r>
            <w:r>
              <w:rPr>
                <w:rFonts w:ascii="Calibri" w:hAnsi="Calibri" w:cs="Calibri"/>
                <w:sz w:val="22"/>
                <w:szCs w:val="22"/>
                <w:lang w:val="es-BO"/>
              </w:rPr>
              <w:t xml:space="preserve"> a los 360</w:t>
            </w:r>
            <w:r w:rsidRPr="0034786E">
              <w:rPr>
                <w:rFonts w:ascii="Calibri" w:hAnsi="Calibri" w:cs="Calibri"/>
                <w:sz w:val="22"/>
                <w:szCs w:val="22"/>
                <w:lang w:val="es-BO"/>
              </w:rPr>
              <w:t xml:space="preserve"> días calendario</w:t>
            </w:r>
            <w:r>
              <w:rPr>
                <w:rFonts w:ascii="Calibri" w:hAnsi="Calibri" w:cs="Calibri"/>
                <w:sz w:val="22"/>
                <w:szCs w:val="22"/>
                <w:lang w:val="es-BO"/>
              </w:rPr>
              <w:t xml:space="preserve"> contabilizados a partir de la emisión de la orden de proceder</w:t>
            </w:r>
            <w:r>
              <w:rPr>
                <w:rFonts w:ascii="Calibri" w:hAnsi="Calibri" w:cs="Calibri"/>
                <w:sz w:val="22"/>
              </w:rPr>
              <w:t>. El segundo pago se</w:t>
            </w:r>
            <w:r w:rsidRPr="00BD6D9F">
              <w:rPr>
                <w:rFonts w:ascii="Calibri" w:hAnsi="Calibri" w:cs="Calibri"/>
                <w:sz w:val="22"/>
              </w:rPr>
              <w:t xml:space="preserve"> hará efectivo cuando el </w:t>
            </w:r>
            <w:r>
              <w:rPr>
                <w:rFonts w:ascii="Calibri" w:hAnsi="Calibri" w:cs="Calibri"/>
                <w:sz w:val="22"/>
              </w:rPr>
              <w:t xml:space="preserve">CONSULTOR entregue el segundo </w:t>
            </w:r>
            <w:r w:rsidRPr="00BD6D9F">
              <w:rPr>
                <w:rFonts w:ascii="Calibri" w:hAnsi="Calibri" w:cs="Calibri"/>
                <w:sz w:val="22"/>
              </w:rPr>
              <w:t xml:space="preserve">informe </w:t>
            </w:r>
            <w:r>
              <w:rPr>
                <w:rFonts w:ascii="Calibri" w:hAnsi="Calibri" w:cs="Calibri"/>
                <w:sz w:val="22"/>
              </w:rPr>
              <w:t>de avance, conjuntamente con todos los productos generados en el segundo periodo y</w:t>
            </w:r>
            <w:r w:rsidRPr="00BD6D9F">
              <w:rPr>
                <w:rFonts w:ascii="Calibri" w:hAnsi="Calibri" w:cs="Calibri"/>
                <w:sz w:val="22"/>
              </w:rPr>
              <w:t xml:space="preserve"> la </w:t>
            </w:r>
            <w:r>
              <w:rPr>
                <w:rFonts w:ascii="Calibri" w:hAnsi="Calibri" w:cs="Calibri"/>
                <w:sz w:val="22"/>
              </w:rPr>
              <w:t>CONTRAPARTE</w:t>
            </w:r>
            <w:r w:rsidRPr="00BD6D9F">
              <w:rPr>
                <w:rFonts w:ascii="Calibri" w:hAnsi="Calibri" w:cs="Calibri"/>
                <w:sz w:val="22"/>
              </w:rPr>
              <w:t xml:space="preserve"> designada por la ENTIDAD  emita el informe de aprobación y conformidad al respecto. Asimismo, el </w:t>
            </w:r>
            <w:r>
              <w:rPr>
                <w:rFonts w:ascii="Calibri" w:hAnsi="Calibri" w:cs="Calibri"/>
                <w:sz w:val="22"/>
              </w:rPr>
              <w:t>CONSULTOR</w:t>
            </w:r>
            <w:r w:rsidRPr="00BD6D9F">
              <w:rPr>
                <w:rFonts w:ascii="Calibri" w:hAnsi="Calibri" w:cs="Calibri"/>
                <w:sz w:val="22"/>
              </w:rPr>
              <w:t xml:space="preserve"> deberá presentar la </w:t>
            </w:r>
            <w:r>
              <w:rPr>
                <w:rFonts w:ascii="Calibri" w:hAnsi="Calibri" w:cs="Calibri"/>
                <w:sz w:val="22"/>
              </w:rPr>
              <w:t>factura correspondiente al pago.</w:t>
            </w:r>
          </w:p>
          <w:p w:rsidR="0009463D" w:rsidRDefault="0009463D" w:rsidP="0009463D">
            <w:pPr>
              <w:spacing w:before="240"/>
              <w:ind w:left="708" w:right="214"/>
              <w:rPr>
                <w:rFonts w:ascii="Calibri" w:hAnsi="Calibri" w:cs="Calibri"/>
                <w:b/>
                <w:sz w:val="22"/>
              </w:rPr>
            </w:pPr>
            <w:r>
              <w:rPr>
                <w:rFonts w:ascii="Calibri" w:hAnsi="Calibri" w:cs="Calibri"/>
                <w:b/>
                <w:sz w:val="22"/>
              </w:rPr>
              <w:t>Terce</w:t>
            </w:r>
            <w:r w:rsidRPr="00BD6D9F">
              <w:rPr>
                <w:rFonts w:ascii="Calibri" w:hAnsi="Calibri" w:cs="Calibri"/>
                <w:b/>
                <w:sz w:val="22"/>
              </w:rPr>
              <w:t xml:space="preserve">r Informe </w:t>
            </w:r>
            <w:r>
              <w:rPr>
                <w:rFonts w:ascii="Calibri" w:hAnsi="Calibri" w:cs="Calibri"/>
                <w:b/>
                <w:sz w:val="22"/>
              </w:rPr>
              <w:t>de Avance y tercer pago</w:t>
            </w:r>
          </w:p>
          <w:p w:rsidR="0009463D" w:rsidRPr="00BD6D9F" w:rsidRDefault="0009463D" w:rsidP="0009463D">
            <w:pPr>
              <w:ind w:left="708" w:right="214"/>
              <w:jc w:val="both"/>
              <w:rPr>
                <w:rFonts w:ascii="Calibri" w:hAnsi="Calibri" w:cs="Calibri"/>
                <w:sz w:val="22"/>
              </w:rPr>
            </w:pPr>
            <w:r w:rsidRPr="00BD6D9F">
              <w:rPr>
                <w:rFonts w:ascii="Calibri" w:hAnsi="Calibri" w:cs="Calibri"/>
                <w:sz w:val="22"/>
              </w:rPr>
              <w:t>Este informe será presentado máximo</w:t>
            </w:r>
            <w:r>
              <w:rPr>
                <w:rFonts w:ascii="Calibri" w:hAnsi="Calibri" w:cs="Calibri"/>
                <w:sz w:val="22"/>
                <w:szCs w:val="22"/>
                <w:lang w:val="es-BO"/>
              </w:rPr>
              <w:t xml:space="preserve"> a los 540 días calendario contabilizados a partir de la emisión de la orden de proceder</w:t>
            </w:r>
            <w:r>
              <w:rPr>
                <w:rFonts w:ascii="Calibri" w:hAnsi="Calibri" w:cs="Calibri"/>
                <w:sz w:val="22"/>
              </w:rPr>
              <w:t>. El tercer pago se</w:t>
            </w:r>
            <w:r w:rsidRPr="00BD6D9F">
              <w:rPr>
                <w:rFonts w:ascii="Calibri" w:hAnsi="Calibri" w:cs="Calibri"/>
                <w:sz w:val="22"/>
              </w:rPr>
              <w:t xml:space="preserve"> hará efectivo cuando el </w:t>
            </w:r>
            <w:r>
              <w:rPr>
                <w:rFonts w:ascii="Calibri" w:hAnsi="Calibri" w:cs="Calibri"/>
                <w:sz w:val="22"/>
              </w:rPr>
              <w:t>CONSULTOR entregue el tercer</w:t>
            </w:r>
            <w:r w:rsidRPr="00BD6D9F">
              <w:rPr>
                <w:rFonts w:ascii="Calibri" w:hAnsi="Calibri" w:cs="Calibri"/>
                <w:sz w:val="22"/>
              </w:rPr>
              <w:t xml:space="preserve"> informe </w:t>
            </w:r>
            <w:r>
              <w:rPr>
                <w:rFonts w:ascii="Calibri" w:hAnsi="Calibri" w:cs="Calibri"/>
                <w:sz w:val="22"/>
              </w:rPr>
              <w:t>de avance, conjuntamente con todos los productos generados en el tercer periodo y</w:t>
            </w:r>
            <w:r w:rsidRPr="00BD6D9F">
              <w:rPr>
                <w:rFonts w:ascii="Calibri" w:hAnsi="Calibri" w:cs="Calibri"/>
                <w:sz w:val="22"/>
              </w:rPr>
              <w:t xml:space="preserve"> la </w:t>
            </w:r>
            <w:r>
              <w:rPr>
                <w:rFonts w:ascii="Calibri" w:hAnsi="Calibri" w:cs="Calibri"/>
                <w:sz w:val="22"/>
              </w:rPr>
              <w:t>CONTRAPARTE</w:t>
            </w:r>
            <w:r w:rsidRPr="00BD6D9F">
              <w:rPr>
                <w:rFonts w:ascii="Calibri" w:hAnsi="Calibri" w:cs="Calibri"/>
                <w:sz w:val="22"/>
              </w:rPr>
              <w:t xml:space="preserve"> designada por la ENTIDAD  emita el informe de aprobación y conformidad al respecto. Asimismo, el </w:t>
            </w:r>
            <w:r>
              <w:rPr>
                <w:rFonts w:ascii="Calibri" w:hAnsi="Calibri" w:cs="Calibri"/>
                <w:sz w:val="22"/>
              </w:rPr>
              <w:t>CONSULTOR</w:t>
            </w:r>
            <w:r w:rsidRPr="00BD6D9F">
              <w:rPr>
                <w:rFonts w:ascii="Calibri" w:hAnsi="Calibri" w:cs="Calibri"/>
                <w:sz w:val="22"/>
              </w:rPr>
              <w:t xml:space="preserve"> deberá presentar la </w:t>
            </w:r>
            <w:r>
              <w:rPr>
                <w:rFonts w:ascii="Calibri" w:hAnsi="Calibri" w:cs="Calibri"/>
                <w:sz w:val="22"/>
              </w:rPr>
              <w:t>factura correspondiente al pago.</w:t>
            </w:r>
          </w:p>
          <w:p w:rsidR="0009463D" w:rsidRDefault="0009463D" w:rsidP="0009463D">
            <w:pPr>
              <w:spacing w:before="240"/>
              <w:ind w:left="708" w:right="214"/>
              <w:rPr>
                <w:rFonts w:ascii="Calibri" w:hAnsi="Calibri" w:cs="Calibri"/>
                <w:b/>
                <w:sz w:val="22"/>
              </w:rPr>
            </w:pPr>
            <w:r>
              <w:rPr>
                <w:rFonts w:ascii="Calibri" w:hAnsi="Calibri" w:cs="Calibri"/>
                <w:b/>
                <w:sz w:val="22"/>
              </w:rPr>
              <w:t>Cuarto</w:t>
            </w:r>
            <w:r w:rsidRPr="00BD6D9F">
              <w:rPr>
                <w:rFonts w:ascii="Calibri" w:hAnsi="Calibri" w:cs="Calibri"/>
                <w:b/>
                <w:sz w:val="22"/>
              </w:rPr>
              <w:t xml:space="preserve"> Informe </w:t>
            </w:r>
            <w:r>
              <w:rPr>
                <w:rFonts w:ascii="Calibri" w:hAnsi="Calibri" w:cs="Calibri"/>
                <w:b/>
                <w:sz w:val="22"/>
              </w:rPr>
              <w:t>de Avance, Informe Técnico Final y cuarto pago</w:t>
            </w:r>
          </w:p>
          <w:p w:rsidR="0009463D" w:rsidRDefault="0009463D" w:rsidP="0009463D">
            <w:pPr>
              <w:ind w:left="708" w:right="214"/>
              <w:jc w:val="both"/>
              <w:rPr>
                <w:rFonts w:ascii="Calibri" w:hAnsi="Calibri" w:cs="Calibri"/>
                <w:sz w:val="22"/>
              </w:rPr>
            </w:pPr>
            <w:r w:rsidRPr="00BD6D9F">
              <w:rPr>
                <w:rFonts w:ascii="Calibri" w:hAnsi="Calibri" w:cs="Calibri"/>
                <w:sz w:val="22"/>
              </w:rPr>
              <w:t>Este informe será presentado máximo</w:t>
            </w:r>
            <w:r>
              <w:rPr>
                <w:rFonts w:ascii="Calibri" w:hAnsi="Calibri" w:cs="Calibri"/>
                <w:sz w:val="22"/>
                <w:szCs w:val="22"/>
                <w:lang w:val="es-BO"/>
              </w:rPr>
              <w:t xml:space="preserve"> a los 720 días calendario contabilizados a partir de la emisión de la orden de proceder.</w:t>
            </w:r>
            <w:r>
              <w:rPr>
                <w:rFonts w:ascii="Calibri" w:hAnsi="Calibri" w:cs="Calibri"/>
                <w:sz w:val="22"/>
              </w:rPr>
              <w:t xml:space="preserve"> El cuarto pago se</w:t>
            </w:r>
            <w:r w:rsidRPr="00BD6D9F">
              <w:rPr>
                <w:rFonts w:ascii="Calibri" w:hAnsi="Calibri" w:cs="Calibri"/>
                <w:sz w:val="22"/>
              </w:rPr>
              <w:t xml:space="preserve"> hará efectivo cuando el </w:t>
            </w:r>
            <w:r>
              <w:rPr>
                <w:rFonts w:ascii="Calibri" w:hAnsi="Calibri" w:cs="Calibri"/>
                <w:sz w:val="22"/>
              </w:rPr>
              <w:t>CONSULTOR entregue el cuarto</w:t>
            </w:r>
            <w:r w:rsidRPr="00BD6D9F">
              <w:rPr>
                <w:rFonts w:ascii="Calibri" w:hAnsi="Calibri" w:cs="Calibri"/>
                <w:sz w:val="22"/>
              </w:rPr>
              <w:t xml:space="preserve"> informe </w:t>
            </w:r>
            <w:r>
              <w:rPr>
                <w:rFonts w:ascii="Calibri" w:hAnsi="Calibri" w:cs="Calibri"/>
                <w:sz w:val="22"/>
              </w:rPr>
              <w:t>de avance, conjuntamente con el Informe Técnico final y todos los productos generados en el cuarto periodo y</w:t>
            </w:r>
            <w:r w:rsidRPr="00BD6D9F">
              <w:rPr>
                <w:rFonts w:ascii="Calibri" w:hAnsi="Calibri" w:cs="Calibri"/>
                <w:sz w:val="22"/>
              </w:rPr>
              <w:t xml:space="preserve"> la </w:t>
            </w:r>
            <w:r>
              <w:rPr>
                <w:rFonts w:ascii="Calibri" w:hAnsi="Calibri" w:cs="Calibri"/>
                <w:sz w:val="22"/>
              </w:rPr>
              <w:t>CONTRAPARTE</w:t>
            </w:r>
            <w:r w:rsidRPr="00BD6D9F">
              <w:rPr>
                <w:rFonts w:ascii="Calibri" w:hAnsi="Calibri" w:cs="Calibri"/>
                <w:sz w:val="22"/>
              </w:rPr>
              <w:t xml:space="preserve"> designada por la ENTIDAD  emita el informe de aprobación y conformidad al respecto. Asimismo, el </w:t>
            </w:r>
            <w:r>
              <w:rPr>
                <w:rFonts w:ascii="Calibri" w:hAnsi="Calibri" w:cs="Calibri"/>
                <w:sz w:val="22"/>
              </w:rPr>
              <w:t>CONSULTOR</w:t>
            </w:r>
            <w:r w:rsidRPr="00BD6D9F">
              <w:rPr>
                <w:rFonts w:ascii="Calibri" w:hAnsi="Calibri" w:cs="Calibri"/>
                <w:sz w:val="22"/>
              </w:rPr>
              <w:t xml:space="preserve"> deberá presentar la </w:t>
            </w:r>
            <w:r>
              <w:rPr>
                <w:rFonts w:ascii="Calibri" w:hAnsi="Calibri" w:cs="Calibri"/>
                <w:sz w:val="22"/>
              </w:rPr>
              <w:t>factura correspondiente al pago.</w:t>
            </w:r>
          </w:p>
          <w:p w:rsidR="0009463D" w:rsidRPr="00356096" w:rsidRDefault="0009463D" w:rsidP="0009463D">
            <w:pPr>
              <w:ind w:right="214"/>
              <w:jc w:val="both"/>
              <w:rPr>
                <w:rFonts w:ascii="Calibri" w:hAnsi="Calibri" w:cs="Calibri"/>
                <w:sz w:val="22"/>
              </w:rPr>
            </w:pPr>
          </w:p>
        </w:tc>
      </w:tr>
      <w:tr w:rsidR="0009463D" w:rsidRPr="00B034D3" w:rsidTr="0009463D">
        <w:trPr>
          <w:trHeight w:val="496"/>
        </w:trPr>
        <w:tc>
          <w:tcPr>
            <w:tcW w:w="9356" w:type="dxa"/>
            <w:shd w:val="clear" w:color="auto" w:fill="B8CCE4"/>
            <w:vAlign w:val="center"/>
          </w:tcPr>
          <w:p w:rsidR="0009463D" w:rsidRPr="00EF4E3F" w:rsidRDefault="0009463D" w:rsidP="0009463D">
            <w:pPr>
              <w:jc w:val="both"/>
              <w:rPr>
                <w:rFonts w:ascii="Bookman Old Style" w:hAnsi="Bookman Old Style"/>
                <w:b/>
                <w:sz w:val="22"/>
                <w:szCs w:val="22"/>
              </w:rPr>
            </w:pPr>
            <w:r w:rsidRPr="00FA20CA">
              <w:rPr>
                <w:rFonts w:ascii="Calibri" w:hAnsi="Calibri" w:cs="Calibri"/>
                <w:b/>
                <w:bCs/>
                <w:sz w:val="22"/>
                <w:szCs w:val="22"/>
                <w:lang w:eastAsia="es-BO"/>
              </w:rPr>
              <w:t>ANTICIPO</w:t>
            </w:r>
          </w:p>
        </w:tc>
      </w:tr>
      <w:tr w:rsidR="0009463D" w:rsidRPr="00B034D3" w:rsidTr="0009463D">
        <w:trPr>
          <w:trHeight w:val="496"/>
        </w:trPr>
        <w:tc>
          <w:tcPr>
            <w:tcW w:w="9356" w:type="dxa"/>
            <w:shd w:val="clear" w:color="auto" w:fill="auto"/>
            <w:vAlign w:val="center"/>
          </w:tcPr>
          <w:p w:rsidR="0009463D" w:rsidRDefault="0009463D" w:rsidP="0009463D">
            <w:pPr>
              <w:spacing w:after="240"/>
              <w:jc w:val="both"/>
              <w:rPr>
                <w:rFonts w:ascii="Calibri" w:hAnsi="Calibri" w:cs="Calibri"/>
                <w:sz w:val="22"/>
                <w:szCs w:val="22"/>
              </w:rPr>
            </w:pPr>
          </w:p>
          <w:p w:rsidR="0009463D" w:rsidRPr="00FA20CA" w:rsidRDefault="0009463D" w:rsidP="0009463D">
            <w:pPr>
              <w:spacing w:after="240"/>
              <w:jc w:val="both"/>
              <w:rPr>
                <w:rFonts w:ascii="Calibri" w:hAnsi="Calibri" w:cs="Calibri"/>
                <w:sz w:val="22"/>
                <w:szCs w:val="22"/>
              </w:rPr>
            </w:pPr>
            <w:r w:rsidRPr="00FA20CA">
              <w:rPr>
                <w:rFonts w:ascii="Calibri" w:hAnsi="Calibri" w:cs="Calibri"/>
                <w:sz w:val="22"/>
                <w:szCs w:val="22"/>
              </w:rPr>
              <w:t xml:space="preserve">YPFB </w:t>
            </w:r>
            <w:r>
              <w:rPr>
                <w:rFonts w:ascii="Calibri" w:hAnsi="Calibri" w:cs="Calibri"/>
                <w:sz w:val="22"/>
                <w:szCs w:val="22"/>
              </w:rPr>
              <w:t>podrá otorgar</w:t>
            </w:r>
            <w:r w:rsidRPr="00FA20CA">
              <w:rPr>
                <w:rFonts w:ascii="Calibri" w:hAnsi="Calibri" w:cs="Calibri"/>
                <w:sz w:val="22"/>
                <w:szCs w:val="22"/>
              </w:rPr>
              <w:t xml:space="preserve"> un anticipo hasta un máximo del 20% del monto total adjudicado, a fin de asegurar el cumplimiento y la calidad del Servicio. </w:t>
            </w:r>
          </w:p>
          <w:p w:rsidR="0009463D" w:rsidRDefault="0009463D" w:rsidP="0009463D">
            <w:pPr>
              <w:spacing w:after="240"/>
              <w:jc w:val="both"/>
              <w:rPr>
                <w:rFonts w:ascii="Calibri" w:hAnsi="Calibri" w:cs="Calibri"/>
                <w:sz w:val="22"/>
                <w:szCs w:val="22"/>
              </w:rPr>
            </w:pPr>
            <w:r>
              <w:rPr>
                <w:rFonts w:ascii="Calibri" w:hAnsi="Calibri" w:cs="Calibri"/>
                <w:sz w:val="22"/>
                <w:szCs w:val="22"/>
              </w:rPr>
              <w:t>Para tal efecto, posterior a la suscripción del contrato e</w:t>
            </w:r>
            <w:r w:rsidRPr="002033E8">
              <w:rPr>
                <w:rFonts w:ascii="Calibri" w:hAnsi="Calibri" w:cs="Calibri"/>
                <w:sz w:val="22"/>
                <w:szCs w:val="22"/>
              </w:rPr>
              <w:t xml:space="preserve">l CONSULTOR deberá presentar una carta de solicitud de anticipo en la cual señale la forma del </w:t>
            </w:r>
            <w:r>
              <w:rPr>
                <w:rFonts w:ascii="Calibri" w:hAnsi="Calibri" w:cs="Calibri"/>
                <w:sz w:val="22"/>
                <w:szCs w:val="22"/>
              </w:rPr>
              <w:t>desacoplo del anticipo otorgado. La remisión de esta solicitud deberá realizarse hasta la presentación del plan de trabajo caso contrario se entenderá por anticipo no solicitado.</w:t>
            </w:r>
          </w:p>
          <w:p w:rsidR="0009463D" w:rsidRPr="00CA69FF" w:rsidRDefault="0009463D" w:rsidP="0009463D">
            <w:pPr>
              <w:spacing w:after="240"/>
              <w:jc w:val="both"/>
              <w:rPr>
                <w:rFonts w:ascii="Calibri" w:hAnsi="Calibri" w:cs="Calibri"/>
                <w:sz w:val="22"/>
                <w:szCs w:val="22"/>
              </w:rPr>
            </w:pPr>
            <w:r w:rsidRPr="00FA20CA">
              <w:rPr>
                <w:rFonts w:ascii="Calibri" w:hAnsi="Calibri" w:cs="Calibri"/>
                <w:sz w:val="22"/>
                <w:szCs w:val="22"/>
              </w:rPr>
              <w:t xml:space="preserve">El desembolso se realizará contra la presentación de la “Garantía de Correcta Inversión de Anticipo” por el 100% del monto del anticipo. </w:t>
            </w:r>
          </w:p>
        </w:tc>
      </w:tr>
      <w:tr w:rsidR="0009463D" w:rsidRPr="00B034D3" w:rsidTr="0009463D">
        <w:trPr>
          <w:trHeight w:val="496"/>
        </w:trPr>
        <w:tc>
          <w:tcPr>
            <w:tcW w:w="9356" w:type="dxa"/>
            <w:shd w:val="clear" w:color="auto" w:fill="B8CCE4"/>
            <w:vAlign w:val="center"/>
          </w:tcPr>
          <w:p w:rsidR="0009463D" w:rsidRPr="00B034D3" w:rsidRDefault="0009463D" w:rsidP="0009463D">
            <w:pPr>
              <w:jc w:val="both"/>
              <w:rPr>
                <w:rFonts w:ascii="Calibri" w:hAnsi="Calibri" w:cs="Calibri"/>
                <w:b/>
                <w:bCs/>
                <w:sz w:val="22"/>
                <w:szCs w:val="22"/>
                <w:lang w:eastAsia="es-BO"/>
              </w:rPr>
            </w:pPr>
            <w:r w:rsidRPr="00B034D3">
              <w:rPr>
                <w:rFonts w:ascii="Calibri" w:hAnsi="Calibri" w:cs="Calibri"/>
                <w:b/>
                <w:bCs/>
                <w:sz w:val="22"/>
                <w:szCs w:val="22"/>
                <w:lang w:eastAsia="es-BO"/>
              </w:rPr>
              <w:t>CONTRAPARTE</w:t>
            </w:r>
          </w:p>
        </w:tc>
      </w:tr>
      <w:tr w:rsidR="0009463D" w:rsidRPr="00B034D3" w:rsidTr="0009463D">
        <w:trPr>
          <w:trHeight w:val="516"/>
        </w:trPr>
        <w:tc>
          <w:tcPr>
            <w:tcW w:w="9356" w:type="dxa"/>
            <w:shd w:val="clear" w:color="auto" w:fill="auto"/>
            <w:vAlign w:val="center"/>
          </w:tcPr>
          <w:p w:rsidR="0009463D" w:rsidRDefault="0009463D" w:rsidP="0009463D">
            <w:pPr>
              <w:jc w:val="both"/>
              <w:rPr>
                <w:rFonts w:ascii="Calibri" w:hAnsi="Calibri" w:cs="Calibri"/>
                <w:sz w:val="22"/>
                <w:szCs w:val="22"/>
              </w:rPr>
            </w:pPr>
            <w:r>
              <w:rPr>
                <w:rFonts w:ascii="Calibri" w:hAnsi="Calibri" w:cs="Calibri"/>
                <w:sz w:val="22"/>
                <w:szCs w:val="22"/>
              </w:rPr>
              <w:t>YPFB designará a la Contraparte para el seguimiento y control de la ejecución del Contrato y comunicará oficialmente esta designación al CONTRATISTA.</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La CONTRAPARTE estará a cargo de realizar las tareas relacionadas con la inspección y aprobación del centro de procesamiento, supervisión, fiscalización, control, evaluación, aplicación de multas, así como cualquier otra decisión que internamente defina YPFB con relación al Contrato.</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La CONTRAPARTE tendrá los más amplios poderes, inclusive para:</w:t>
            </w:r>
          </w:p>
          <w:p w:rsidR="0009463D" w:rsidRDefault="0009463D" w:rsidP="0009463D">
            <w:pPr>
              <w:jc w:val="both"/>
              <w:rPr>
                <w:rFonts w:ascii="Calibri" w:hAnsi="Calibri" w:cs="Calibri"/>
                <w:sz w:val="22"/>
                <w:szCs w:val="22"/>
              </w:rPr>
            </w:pPr>
          </w:p>
          <w:p w:rsidR="0009463D" w:rsidRDefault="0009463D" w:rsidP="0009463D">
            <w:pPr>
              <w:pStyle w:val="Prrafodelista"/>
              <w:numPr>
                <w:ilvl w:val="0"/>
                <w:numId w:val="53"/>
              </w:numPr>
              <w:jc w:val="both"/>
              <w:rPr>
                <w:rFonts w:ascii="Calibri" w:hAnsi="Calibri" w:cs="Calibri"/>
                <w:sz w:val="22"/>
                <w:szCs w:val="22"/>
              </w:rPr>
            </w:pPr>
            <w:r>
              <w:rPr>
                <w:rFonts w:ascii="Calibri" w:hAnsi="Calibri" w:cs="Calibri"/>
                <w:sz w:val="22"/>
                <w:szCs w:val="22"/>
              </w:rPr>
              <w:t>Ordenar la inmediata sustitución de cualquier empleado del CONTRATISTA que a exclusivo criterio de la CONTRAPARTE, impida o dificulte la actividad de supervisión, que su habilitación y experiencia profesional se considere inadecuada o que su rendimiento o calidad no sean satisfactorios.</w:t>
            </w:r>
          </w:p>
          <w:p w:rsidR="0009463D" w:rsidRDefault="0009463D" w:rsidP="0009463D">
            <w:pPr>
              <w:pStyle w:val="Prrafodelista"/>
              <w:numPr>
                <w:ilvl w:val="0"/>
                <w:numId w:val="53"/>
              </w:numPr>
              <w:jc w:val="both"/>
              <w:rPr>
                <w:rFonts w:ascii="Calibri" w:hAnsi="Calibri" w:cs="Calibri"/>
                <w:sz w:val="22"/>
                <w:szCs w:val="22"/>
              </w:rPr>
            </w:pPr>
            <w:r>
              <w:rPr>
                <w:rFonts w:ascii="Calibri" w:hAnsi="Calibri" w:cs="Calibri"/>
                <w:sz w:val="22"/>
                <w:szCs w:val="22"/>
              </w:rPr>
              <w:t>Interrumpir cualquier parte del servicio ejecutado en desacuerdo con lo determinado en el Contrato.</w:t>
            </w:r>
          </w:p>
          <w:p w:rsidR="0009463D" w:rsidRDefault="0009463D" w:rsidP="0009463D">
            <w:pPr>
              <w:pStyle w:val="Prrafodelista"/>
              <w:numPr>
                <w:ilvl w:val="0"/>
                <w:numId w:val="53"/>
              </w:numPr>
              <w:jc w:val="both"/>
              <w:rPr>
                <w:rFonts w:ascii="Calibri" w:hAnsi="Calibri" w:cs="Calibri"/>
                <w:sz w:val="22"/>
                <w:szCs w:val="22"/>
              </w:rPr>
            </w:pPr>
            <w:r>
              <w:rPr>
                <w:rFonts w:ascii="Calibri" w:hAnsi="Calibri" w:cs="Calibri"/>
                <w:sz w:val="22"/>
                <w:szCs w:val="22"/>
              </w:rPr>
              <w:t>En caso de inobservancia por parte del CONTRATISTA  las exigencias de la Contraparte, se tendrá además el derecho de la aplicación de multas previstas en el Contrato.</w:t>
            </w:r>
          </w:p>
          <w:p w:rsidR="0009463D" w:rsidRDefault="0009463D" w:rsidP="0009463D">
            <w:pPr>
              <w:pStyle w:val="Prrafodelista"/>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La CONTRAPARTE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podrá constituir en causal de resolución por incumplimiento de Contrato, reservándose YPFB el derecho de aplicar las penalidades de acuerdo al Contrato.</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La acción u omisión, total o parcial, de la fiscalización no exime al CONTRATISTA de su total responsabilidad por la ejecución del Servicio.</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La CONTRAPARTE, será el medio autorizado de comunicación, notificación y aprobación de todo cuanto corresponda a los asuntos relacionados con el servicio a ser prestado por el CONTRATISTA, en el marco de los Términos de Referencias.</w:t>
            </w:r>
          </w:p>
          <w:p w:rsidR="0009463D" w:rsidRDefault="0009463D" w:rsidP="0009463D">
            <w:pPr>
              <w:jc w:val="both"/>
              <w:rPr>
                <w:rFonts w:ascii="Calibri" w:hAnsi="Calibri" w:cs="Calibri"/>
                <w:sz w:val="22"/>
                <w:szCs w:val="22"/>
              </w:rPr>
            </w:pPr>
          </w:p>
          <w:p w:rsidR="0009463D" w:rsidRPr="00447CFE" w:rsidRDefault="0009463D" w:rsidP="0009463D">
            <w:pPr>
              <w:jc w:val="both"/>
              <w:rPr>
                <w:rFonts w:ascii="Calibri" w:hAnsi="Calibri" w:cs="Calibri"/>
                <w:sz w:val="22"/>
                <w:szCs w:val="22"/>
              </w:rPr>
            </w:pPr>
            <w:r>
              <w:rPr>
                <w:rFonts w:ascii="Calibri" w:hAnsi="Calibri" w:cs="Calibri"/>
                <w:sz w:val="22"/>
                <w:szCs w:val="22"/>
              </w:rPr>
              <w:t>La CONTRAPARTE, tendrá autoridad necesaria para conocer, analizar, rechazar o aprobar los asuntos correspondientes al cumplimiento del presente contrato, de acuerdo a las atribuciones e instrucciones que por escrito le confiera expresamente YPFB.</w:t>
            </w:r>
          </w:p>
          <w:p w:rsidR="0009463D" w:rsidRPr="005C5A0F"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sidRPr="005C5A0F">
              <w:rPr>
                <w:rFonts w:ascii="Calibri" w:hAnsi="Calibri" w:cs="Calibri"/>
                <w:sz w:val="22"/>
                <w:szCs w:val="22"/>
              </w:rPr>
              <w:t>El CONTRATISTA, será responsable de todos los costos asociados con las tareas a desarrollar por la contraparte de YPFB en el Centro de Procesamiento, incluido pero no limitado al uso de hardware y del software licenciado en dicho Centro.</w:t>
            </w:r>
          </w:p>
          <w:p w:rsidR="0009463D" w:rsidRDefault="0009463D" w:rsidP="0009463D">
            <w:pPr>
              <w:jc w:val="both"/>
              <w:rPr>
                <w:rFonts w:ascii="Calibri" w:hAnsi="Calibri" w:cs="Calibri"/>
                <w:sz w:val="22"/>
                <w:szCs w:val="22"/>
              </w:rPr>
            </w:pPr>
          </w:p>
          <w:p w:rsidR="0009463D" w:rsidRPr="005C5A0F" w:rsidRDefault="0009463D" w:rsidP="0009463D">
            <w:pPr>
              <w:jc w:val="both"/>
              <w:rPr>
                <w:rFonts w:ascii="Calibri" w:hAnsi="Calibri" w:cs="Calibri"/>
                <w:sz w:val="22"/>
                <w:szCs w:val="22"/>
              </w:rPr>
            </w:pPr>
            <w:r>
              <w:rPr>
                <w:rFonts w:ascii="Calibri" w:hAnsi="Calibri" w:cs="Calibri"/>
                <w:sz w:val="22"/>
                <w:szCs w:val="22"/>
              </w:rPr>
              <w:t>YPFB a través de la CONTRAPARTE, observará y evaluará permanentemente el desempeño del CONTRATISTA, a objeto de exigirle, en su caso, mejor desempeño y eficiencia en la prestación de su servicio o de imponerle sanciones.</w:t>
            </w:r>
          </w:p>
          <w:p w:rsidR="0009463D" w:rsidRPr="005C5A0F" w:rsidRDefault="0009463D" w:rsidP="0009463D">
            <w:pPr>
              <w:spacing w:line="276" w:lineRule="auto"/>
              <w:jc w:val="both"/>
              <w:rPr>
                <w:rFonts w:ascii="Calibri" w:hAnsi="Calibri" w:cs="Calibri"/>
                <w:sz w:val="22"/>
                <w:szCs w:val="22"/>
              </w:rPr>
            </w:pPr>
          </w:p>
          <w:p w:rsidR="0009463D" w:rsidRPr="005C5A0F" w:rsidRDefault="0009463D" w:rsidP="0009463D">
            <w:pPr>
              <w:jc w:val="both"/>
              <w:rPr>
                <w:rFonts w:ascii="Calibri" w:hAnsi="Calibri" w:cs="Calibri"/>
                <w:sz w:val="22"/>
                <w:szCs w:val="22"/>
              </w:rPr>
            </w:pPr>
            <w:r w:rsidRPr="005C5A0F">
              <w:rPr>
                <w:rFonts w:ascii="Calibri" w:hAnsi="Calibri" w:cs="Calibri"/>
                <w:sz w:val="22"/>
                <w:szCs w:val="22"/>
              </w:rPr>
              <w:t>Es obligación del CONTRATISTA permitir el acceso de la contraparte de YPFB a las instalaciones del Centro de Procesamiento, el control del equipamiento vinculado con el desarrollo de los servicios, y la supervisión técnica y administrativa de los mismos. A estos efectos, se deberá suministrar al representante de YPFB toda la información que este requiera y brindarle la máxima colaboración para el cumplimiento de su función desde el inicio hasta el final del servicio.</w:t>
            </w:r>
          </w:p>
          <w:p w:rsidR="0009463D" w:rsidRPr="00B034D3" w:rsidRDefault="0009463D" w:rsidP="0009463D">
            <w:pPr>
              <w:jc w:val="both"/>
              <w:rPr>
                <w:rFonts w:ascii="Calibri" w:hAnsi="Calibri" w:cs="Calibri"/>
                <w:b/>
                <w:bCs/>
                <w:sz w:val="22"/>
                <w:szCs w:val="22"/>
                <w:lang w:eastAsia="es-BO"/>
              </w:rPr>
            </w:pPr>
          </w:p>
        </w:tc>
      </w:tr>
      <w:tr w:rsidR="0009463D" w:rsidRPr="00B034D3" w:rsidTr="0009463D">
        <w:trPr>
          <w:trHeight w:val="440"/>
        </w:trPr>
        <w:tc>
          <w:tcPr>
            <w:tcW w:w="9356" w:type="dxa"/>
            <w:shd w:val="clear" w:color="auto" w:fill="B8CCE4"/>
            <w:vAlign w:val="center"/>
          </w:tcPr>
          <w:p w:rsidR="0009463D" w:rsidRPr="00B034D3" w:rsidRDefault="0009463D" w:rsidP="0009463D">
            <w:pPr>
              <w:jc w:val="both"/>
              <w:rPr>
                <w:rFonts w:ascii="Calibri" w:hAnsi="Calibri" w:cs="Calibri"/>
                <w:b/>
                <w:bCs/>
                <w:sz w:val="22"/>
                <w:szCs w:val="22"/>
                <w:lang w:eastAsia="es-BO"/>
              </w:rPr>
            </w:pPr>
            <w:r w:rsidRPr="00B034D3">
              <w:rPr>
                <w:rFonts w:ascii="Calibri" w:hAnsi="Calibri" w:cs="Calibri"/>
                <w:b/>
                <w:bCs/>
                <w:sz w:val="22"/>
                <w:szCs w:val="22"/>
                <w:lang w:eastAsia="es-BO"/>
              </w:rPr>
              <w:lastRenderedPageBreak/>
              <w:t>CONFIDENCIALIDAD DE LA INFORMACIÓN</w:t>
            </w:r>
          </w:p>
        </w:tc>
      </w:tr>
      <w:tr w:rsidR="0009463D" w:rsidRPr="00B034D3" w:rsidTr="0009463D">
        <w:trPr>
          <w:trHeight w:val="516"/>
        </w:trPr>
        <w:tc>
          <w:tcPr>
            <w:tcW w:w="9356" w:type="dxa"/>
            <w:shd w:val="clear" w:color="auto" w:fill="auto"/>
            <w:vAlign w:val="bottom"/>
          </w:tcPr>
          <w:p w:rsidR="0009463D" w:rsidRDefault="0009463D" w:rsidP="0009463D">
            <w:pPr>
              <w:jc w:val="both"/>
              <w:rPr>
                <w:rFonts w:ascii="Calibri" w:hAnsi="Calibri" w:cs="Calibri"/>
                <w:sz w:val="22"/>
                <w:szCs w:val="22"/>
                <w:lang w:eastAsia="es-BO"/>
              </w:rPr>
            </w:pPr>
          </w:p>
          <w:p w:rsidR="0009463D" w:rsidRDefault="0009463D" w:rsidP="0009463D">
            <w:pPr>
              <w:jc w:val="both"/>
              <w:rPr>
                <w:rFonts w:ascii="Calibri" w:hAnsi="Calibri" w:cs="Calibri"/>
                <w:sz w:val="22"/>
                <w:szCs w:val="22"/>
                <w:lang w:eastAsia="es-BO"/>
              </w:rPr>
            </w:pPr>
            <w:r w:rsidRPr="00B034D3">
              <w:rPr>
                <w:rFonts w:ascii="Calibri" w:hAnsi="Calibri" w:cs="Calibri"/>
                <w:sz w:val="22"/>
                <w:szCs w:val="22"/>
                <w:lang w:eastAsia="es-BO"/>
              </w:rPr>
              <w:t xml:space="preserve">Todos los datos que se obtengan y los documentos, reportes, planos, mapas, descripciones, modelos y en general, toda la información que se genere durante el desarrollo de todas las etapas de ejecución del Proyecto, al igual que aquella que se entregue al </w:t>
            </w:r>
            <w:r>
              <w:rPr>
                <w:rFonts w:ascii="Calibri" w:hAnsi="Calibri" w:cs="Calibri"/>
                <w:sz w:val="22"/>
                <w:szCs w:val="22"/>
                <w:lang w:eastAsia="es-BO"/>
              </w:rPr>
              <w:t>CONSULTOR</w:t>
            </w:r>
            <w:r w:rsidRPr="00B034D3">
              <w:rPr>
                <w:rFonts w:ascii="Calibri" w:hAnsi="Calibri" w:cs="Calibri"/>
                <w:sz w:val="22"/>
                <w:szCs w:val="22"/>
                <w:lang w:eastAsia="es-BO"/>
              </w:rPr>
              <w:t xml:space="preserve"> para este propósito, es </w:t>
            </w:r>
            <w:r w:rsidRPr="00B034D3">
              <w:rPr>
                <w:rFonts w:ascii="Calibri" w:hAnsi="Calibri" w:cs="Calibri"/>
                <w:i/>
                <w:sz w:val="22"/>
                <w:szCs w:val="22"/>
                <w:lang w:eastAsia="es-BO"/>
              </w:rPr>
              <w:t>confidencial</w:t>
            </w:r>
            <w:r w:rsidRPr="00B034D3">
              <w:rPr>
                <w:rFonts w:ascii="Calibri" w:hAnsi="Calibri" w:cs="Calibri"/>
                <w:sz w:val="22"/>
                <w:szCs w:val="22"/>
                <w:lang w:eastAsia="es-BO"/>
              </w:rPr>
              <w:t xml:space="preserve"> y no puede ser divulgada o puesta en conocimiento de terceros, sin autorización previa y escrita de YPFB, excepto que dicha información sea de dominio público, tal y como artículos publicados en revistas especializadas o si </w:t>
            </w:r>
            <w:r>
              <w:rPr>
                <w:rFonts w:ascii="Calibri" w:hAnsi="Calibri" w:cs="Calibri"/>
                <w:sz w:val="22"/>
                <w:szCs w:val="22"/>
                <w:lang w:eastAsia="es-BO"/>
              </w:rPr>
              <w:t>el</w:t>
            </w:r>
            <w:r w:rsidRPr="00B034D3">
              <w:rPr>
                <w:rFonts w:ascii="Calibri" w:hAnsi="Calibri" w:cs="Calibri"/>
                <w:sz w:val="22"/>
                <w:szCs w:val="22"/>
                <w:lang w:eastAsia="es-BO"/>
              </w:rPr>
              <w:t xml:space="preserve"> </w:t>
            </w:r>
            <w:r>
              <w:rPr>
                <w:rFonts w:ascii="Calibri" w:hAnsi="Calibri" w:cs="Calibri"/>
                <w:sz w:val="22"/>
                <w:szCs w:val="22"/>
                <w:lang w:eastAsia="es-BO"/>
              </w:rPr>
              <w:t>CONSULTOR es requerido</w:t>
            </w:r>
            <w:r w:rsidRPr="00B034D3">
              <w:rPr>
                <w:rFonts w:ascii="Calibri" w:hAnsi="Calibri" w:cs="Calibri"/>
                <w:sz w:val="22"/>
                <w:szCs w:val="22"/>
                <w:lang w:eastAsia="es-BO"/>
              </w:rPr>
              <w:t xml:space="preserve"> para divulgarla por ley, previa autorización de YPFB. </w:t>
            </w:r>
          </w:p>
          <w:p w:rsidR="0009463D" w:rsidRPr="00B034D3" w:rsidRDefault="0009463D" w:rsidP="0009463D">
            <w:pPr>
              <w:jc w:val="both"/>
              <w:rPr>
                <w:rFonts w:ascii="Calibri" w:hAnsi="Calibri" w:cs="Calibri"/>
                <w:sz w:val="22"/>
                <w:szCs w:val="22"/>
                <w:lang w:eastAsia="es-BO"/>
              </w:rPr>
            </w:pPr>
          </w:p>
          <w:p w:rsidR="0009463D" w:rsidRDefault="0009463D" w:rsidP="0009463D">
            <w:pPr>
              <w:jc w:val="both"/>
              <w:rPr>
                <w:rFonts w:ascii="Calibri" w:hAnsi="Calibri" w:cs="Calibri"/>
                <w:sz w:val="22"/>
                <w:szCs w:val="22"/>
                <w:lang w:eastAsia="es-BO"/>
              </w:rPr>
            </w:pPr>
            <w:r w:rsidRPr="00B034D3">
              <w:rPr>
                <w:rFonts w:ascii="Calibri" w:hAnsi="Calibri" w:cs="Calibri"/>
                <w:sz w:val="22"/>
                <w:szCs w:val="22"/>
                <w:lang w:eastAsia="es-BO"/>
              </w:rPr>
              <w:t xml:space="preserve">Por consiguiente, el </w:t>
            </w:r>
            <w:r>
              <w:rPr>
                <w:rFonts w:ascii="Calibri" w:hAnsi="Calibri" w:cs="Calibri"/>
                <w:sz w:val="22"/>
                <w:szCs w:val="22"/>
                <w:lang w:eastAsia="es-BO"/>
              </w:rPr>
              <w:t>CONSULTOR</w:t>
            </w:r>
            <w:r w:rsidRPr="00B034D3">
              <w:rPr>
                <w:rFonts w:ascii="Calibri" w:hAnsi="Calibri" w:cs="Calibri"/>
                <w:sz w:val="22"/>
                <w:szCs w:val="22"/>
                <w:lang w:eastAsia="es-BO"/>
              </w:rPr>
              <w:t xml:space="preserve"> y el personal a su servicio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 </w:t>
            </w:r>
          </w:p>
          <w:p w:rsidR="0009463D" w:rsidRPr="00B034D3" w:rsidRDefault="0009463D" w:rsidP="0009463D">
            <w:pPr>
              <w:jc w:val="both"/>
              <w:rPr>
                <w:rFonts w:ascii="Calibri" w:hAnsi="Calibri" w:cs="Calibri"/>
                <w:sz w:val="22"/>
                <w:szCs w:val="22"/>
                <w:lang w:eastAsia="es-BO"/>
              </w:rPr>
            </w:pPr>
          </w:p>
          <w:p w:rsidR="0009463D" w:rsidRDefault="0009463D" w:rsidP="0009463D">
            <w:pPr>
              <w:jc w:val="both"/>
              <w:rPr>
                <w:rFonts w:ascii="Calibri" w:hAnsi="Calibri" w:cs="Calibri"/>
                <w:sz w:val="22"/>
                <w:szCs w:val="22"/>
                <w:lang w:eastAsia="es-BO"/>
              </w:rPr>
            </w:pPr>
            <w:r w:rsidRPr="00B034D3">
              <w:rPr>
                <w:rFonts w:ascii="Calibri" w:hAnsi="Calibri" w:cs="Calibri"/>
                <w:sz w:val="22"/>
                <w:szCs w:val="22"/>
                <w:lang w:eastAsia="es-BO"/>
              </w:rPr>
              <w:t xml:space="preserve">Toda información que reciba o genere </w:t>
            </w:r>
            <w:r>
              <w:rPr>
                <w:rFonts w:ascii="Calibri" w:hAnsi="Calibri" w:cs="Calibri"/>
                <w:sz w:val="22"/>
                <w:szCs w:val="22"/>
                <w:lang w:eastAsia="es-BO"/>
              </w:rPr>
              <w:t>el CONSULTOR</w:t>
            </w:r>
            <w:r w:rsidRPr="00B034D3">
              <w:rPr>
                <w:rFonts w:ascii="Calibri" w:hAnsi="Calibri" w:cs="Calibri"/>
                <w:sz w:val="22"/>
                <w:szCs w:val="22"/>
                <w:lang w:eastAsia="es-BO"/>
              </w:rPr>
              <w:t xml:space="preserve"> se considera importante y confidencial, de manera que divulgarla o transmitirla puede afectar los intereses de YPFB. En consecuencia, </w:t>
            </w:r>
            <w:r>
              <w:rPr>
                <w:rFonts w:ascii="Calibri" w:hAnsi="Calibri" w:cs="Calibri"/>
                <w:sz w:val="22"/>
                <w:szCs w:val="22"/>
                <w:lang w:eastAsia="es-BO"/>
              </w:rPr>
              <w:t>el CONSULTOR</w:t>
            </w:r>
            <w:r w:rsidRPr="00B034D3">
              <w:rPr>
                <w:rFonts w:ascii="Calibri" w:hAnsi="Calibri" w:cs="Calibri"/>
                <w:sz w:val="22"/>
                <w:szCs w:val="22"/>
                <w:lang w:eastAsia="es-BO"/>
              </w:rPr>
              <w:t xml:space="preserve"> se obliga, y así lo comunicará a sus empleados, </w:t>
            </w:r>
            <w:r>
              <w:rPr>
                <w:rFonts w:ascii="Calibri" w:hAnsi="Calibri" w:cs="Calibri"/>
                <w:sz w:val="22"/>
                <w:szCs w:val="22"/>
                <w:lang w:eastAsia="es-BO"/>
              </w:rPr>
              <w:t>consultores</w:t>
            </w:r>
            <w:r w:rsidRPr="00B034D3">
              <w:rPr>
                <w:rFonts w:ascii="Calibri" w:hAnsi="Calibri" w:cs="Calibri"/>
                <w:sz w:val="22"/>
                <w:szCs w:val="22"/>
                <w:lang w:eastAsia="es-BO"/>
              </w:rPr>
              <w:t xml:space="preserve"> y </w:t>
            </w:r>
            <w:proofErr w:type="spellStart"/>
            <w:r>
              <w:rPr>
                <w:rFonts w:ascii="Calibri" w:hAnsi="Calibri" w:cs="Calibri"/>
                <w:sz w:val="22"/>
                <w:szCs w:val="22"/>
                <w:lang w:eastAsia="es-BO"/>
              </w:rPr>
              <w:t>subconsultores</w:t>
            </w:r>
            <w:proofErr w:type="spellEnd"/>
            <w:r w:rsidRPr="00B034D3">
              <w:rPr>
                <w:rFonts w:ascii="Calibri" w:hAnsi="Calibri" w:cs="Calibri"/>
                <w:sz w:val="22"/>
                <w:szCs w:val="22"/>
                <w:lang w:eastAsia="es-BO"/>
              </w:rPr>
              <w:t>, a guardar absoluta reserva sobre los datos, especificaciones o cualquier otra información que obtenga o se le proporcione, y se compromete, además, a no ponerla en manos ni a disposición de personas ajenas al Proyecto de YPFB.</w:t>
            </w:r>
          </w:p>
          <w:p w:rsidR="0009463D" w:rsidRPr="00B034D3" w:rsidRDefault="0009463D" w:rsidP="0009463D">
            <w:pPr>
              <w:jc w:val="both"/>
              <w:rPr>
                <w:rFonts w:ascii="Calibri" w:hAnsi="Calibri" w:cs="Calibri"/>
                <w:sz w:val="22"/>
                <w:szCs w:val="22"/>
                <w:lang w:eastAsia="es-BO"/>
              </w:rPr>
            </w:pPr>
            <w:r w:rsidRPr="00B034D3">
              <w:rPr>
                <w:rFonts w:ascii="Calibri" w:hAnsi="Calibri" w:cs="Calibri"/>
                <w:sz w:val="22"/>
                <w:szCs w:val="22"/>
                <w:lang w:eastAsia="es-BO"/>
              </w:rPr>
              <w:t xml:space="preserve"> </w:t>
            </w:r>
          </w:p>
          <w:p w:rsidR="0009463D" w:rsidRPr="00B034D3" w:rsidRDefault="0009463D" w:rsidP="0009463D">
            <w:pPr>
              <w:jc w:val="both"/>
              <w:rPr>
                <w:rFonts w:ascii="Calibri" w:hAnsi="Calibri" w:cs="Calibri"/>
                <w:sz w:val="22"/>
                <w:szCs w:val="22"/>
                <w:lang w:eastAsia="es-BO"/>
              </w:rPr>
            </w:pPr>
            <w:r>
              <w:rPr>
                <w:rFonts w:ascii="Calibri" w:hAnsi="Calibri" w:cs="Calibri"/>
                <w:sz w:val="22"/>
                <w:szCs w:val="22"/>
                <w:lang w:eastAsia="es-BO"/>
              </w:rPr>
              <w:t>El CONSULTOR</w:t>
            </w:r>
            <w:r w:rsidRPr="00B034D3">
              <w:rPr>
                <w:rFonts w:ascii="Calibri" w:hAnsi="Calibri" w:cs="Calibri"/>
                <w:sz w:val="22"/>
                <w:szCs w:val="22"/>
                <w:lang w:eastAsia="es-BO"/>
              </w:rPr>
              <w:t xml:space="preserve"> también se compromete a suscribir un convenio de confidencialidad con el personal que vaya a conocer total o parcialmente dicha información. EL </w:t>
            </w:r>
            <w:r>
              <w:rPr>
                <w:rFonts w:ascii="Calibri" w:hAnsi="Calibri" w:cs="Calibri"/>
                <w:sz w:val="22"/>
                <w:szCs w:val="22"/>
                <w:lang w:eastAsia="es-BO"/>
              </w:rPr>
              <w:t>CONSULTOR</w:t>
            </w:r>
            <w:r w:rsidRPr="00B034D3">
              <w:rPr>
                <w:rFonts w:ascii="Calibri" w:hAnsi="Calibri" w:cs="Calibri"/>
                <w:sz w:val="22"/>
                <w:szCs w:val="22"/>
                <w:lang w:eastAsia="es-BO"/>
              </w:rPr>
              <w:t xml:space="preserve"> responderá civil y penalmente e indemnizará a YPFB por cualquier daño o perjuicio derivado del incumplimiento de esta obligación, independientemente de las demás acciones legales a que hubiera lugar.</w:t>
            </w:r>
          </w:p>
        </w:tc>
      </w:tr>
      <w:tr w:rsidR="0009463D" w:rsidRPr="00B034D3" w:rsidTr="0009463D">
        <w:trPr>
          <w:trHeight w:val="391"/>
        </w:trPr>
        <w:tc>
          <w:tcPr>
            <w:tcW w:w="9356" w:type="dxa"/>
            <w:tcBorders>
              <w:bottom w:val="single" w:sz="4" w:space="0" w:color="auto"/>
            </w:tcBorders>
            <w:shd w:val="clear" w:color="auto" w:fill="B8CCE4"/>
            <w:vAlign w:val="center"/>
          </w:tcPr>
          <w:p w:rsidR="0009463D" w:rsidRPr="00B034D3" w:rsidRDefault="0009463D" w:rsidP="0009463D">
            <w:pPr>
              <w:rPr>
                <w:rFonts w:ascii="Calibri" w:hAnsi="Calibri" w:cs="Calibri"/>
                <w:sz w:val="22"/>
                <w:szCs w:val="22"/>
                <w:lang w:eastAsia="es-BO"/>
              </w:rPr>
            </w:pPr>
            <w:r w:rsidRPr="00B034D3">
              <w:rPr>
                <w:rFonts w:ascii="Calibri" w:hAnsi="Calibri" w:cs="Calibri"/>
                <w:b/>
                <w:bCs/>
                <w:sz w:val="22"/>
                <w:szCs w:val="22"/>
                <w:lang w:eastAsia="es-BO"/>
              </w:rPr>
              <w:t>PROPIEDAD DE LOS PRODUCTOS</w:t>
            </w:r>
          </w:p>
        </w:tc>
      </w:tr>
      <w:tr w:rsidR="0009463D" w:rsidRPr="00B034D3" w:rsidTr="0009463D">
        <w:trPr>
          <w:trHeight w:val="516"/>
        </w:trPr>
        <w:tc>
          <w:tcPr>
            <w:tcW w:w="9356" w:type="dxa"/>
            <w:tcBorders>
              <w:bottom w:val="single" w:sz="4" w:space="0" w:color="auto"/>
            </w:tcBorders>
            <w:shd w:val="clear" w:color="auto" w:fill="auto"/>
            <w:vAlign w:val="center"/>
          </w:tcPr>
          <w:p w:rsidR="0009463D" w:rsidRDefault="0009463D" w:rsidP="0009463D">
            <w:pPr>
              <w:jc w:val="both"/>
              <w:rPr>
                <w:rFonts w:ascii="Calibri" w:hAnsi="Calibri" w:cs="Calibri"/>
                <w:bCs/>
                <w:sz w:val="22"/>
                <w:szCs w:val="22"/>
                <w:lang w:eastAsia="es-BO"/>
              </w:rPr>
            </w:pPr>
          </w:p>
          <w:p w:rsidR="0009463D" w:rsidRDefault="0009463D" w:rsidP="0009463D">
            <w:pPr>
              <w:jc w:val="both"/>
              <w:rPr>
                <w:rFonts w:ascii="Calibri" w:hAnsi="Calibri" w:cs="Calibri"/>
                <w:bCs/>
                <w:sz w:val="22"/>
                <w:szCs w:val="22"/>
                <w:lang w:eastAsia="es-BO"/>
              </w:rPr>
            </w:pPr>
            <w:r w:rsidRPr="00277CEA">
              <w:rPr>
                <w:rFonts w:ascii="Calibri" w:hAnsi="Calibri" w:cs="Calibri"/>
                <w:bCs/>
                <w:sz w:val="22"/>
                <w:szCs w:val="22"/>
                <w:lang w:eastAsia="es-BO"/>
              </w:rPr>
              <w:t>Una vez concluido el</w:t>
            </w:r>
            <w:r>
              <w:rPr>
                <w:rFonts w:ascii="Calibri" w:hAnsi="Calibri" w:cs="Calibri"/>
                <w:bCs/>
                <w:sz w:val="22"/>
                <w:szCs w:val="22"/>
                <w:lang w:eastAsia="es-BO"/>
              </w:rPr>
              <w:t xml:space="preserve"> servicio de consultoría</w:t>
            </w:r>
            <w:r w:rsidRPr="00277CEA">
              <w:rPr>
                <w:rFonts w:ascii="Calibri" w:hAnsi="Calibri" w:cs="Calibri"/>
                <w:bCs/>
                <w:sz w:val="22"/>
                <w:szCs w:val="22"/>
                <w:lang w:eastAsia="es-BO"/>
              </w:rPr>
              <w:t xml:space="preserve">, </w:t>
            </w:r>
            <w:r>
              <w:rPr>
                <w:rFonts w:ascii="Calibri" w:hAnsi="Calibri" w:cs="Calibri"/>
                <w:bCs/>
                <w:sz w:val="22"/>
                <w:szCs w:val="22"/>
                <w:lang w:eastAsia="es-BO"/>
              </w:rPr>
              <w:t>el CONSULTOR</w:t>
            </w:r>
            <w:r w:rsidRPr="00277CEA">
              <w:rPr>
                <w:rFonts w:ascii="Calibri" w:hAnsi="Calibri" w:cs="Calibri"/>
                <w:bCs/>
                <w:sz w:val="22"/>
                <w:szCs w:val="22"/>
                <w:lang w:eastAsia="es-BO"/>
              </w:rPr>
              <w:t xml:space="preserve"> </w:t>
            </w:r>
            <w:r>
              <w:rPr>
                <w:rFonts w:ascii="Calibri" w:hAnsi="Calibri" w:cs="Calibri"/>
                <w:bCs/>
                <w:sz w:val="22"/>
                <w:szCs w:val="22"/>
                <w:lang w:eastAsia="es-BO"/>
              </w:rPr>
              <w:t>deberá</w:t>
            </w:r>
            <w:r w:rsidRPr="00277CEA">
              <w:rPr>
                <w:rFonts w:ascii="Calibri" w:hAnsi="Calibri" w:cs="Calibri"/>
                <w:bCs/>
                <w:sz w:val="22"/>
                <w:szCs w:val="22"/>
                <w:lang w:eastAsia="es-BO"/>
              </w:rPr>
              <w:t xml:space="preserve"> entregar a YPFB toda la información recibida y la información generada como consecuen</w:t>
            </w:r>
            <w:r>
              <w:rPr>
                <w:rFonts w:ascii="Calibri" w:hAnsi="Calibri" w:cs="Calibri"/>
                <w:bCs/>
                <w:sz w:val="22"/>
                <w:szCs w:val="22"/>
                <w:lang w:eastAsia="es-BO"/>
              </w:rPr>
              <w:t>cia de e</w:t>
            </w:r>
            <w:r w:rsidRPr="00277CEA">
              <w:rPr>
                <w:rFonts w:ascii="Calibri" w:hAnsi="Calibri" w:cs="Calibri"/>
                <w:bCs/>
                <w:sz w:val="22"/>
                <w:szCs w:val="22"/>
                <w:lang w:eastAsia="es-BO"/>
              </w:rPr>
              <w:t xml:space="preserve">ste Proyecto, en todos los medios y formatos. </w:t>
            </w:r>
          </w:p>
          <w:p w:rsidR="0009463D" w:rsidRPr="00277CEA" w:rsidRDefault="0009463D" w:rsidP="0009463D">
            <w:pPr>
              <w:jc w:val="both"/>
              <w:rPr>
                <w:rFonts w:ascii="Calibri" w:hAnsi="Calibri" w:cs="Calibri"/>
                <w:bCs/>
                <w:sz w:val="22"/>
                <w:szCs w:val="22"/>
                <w:lang w:eastAsia="es-BO"/>
              </w:rPr>
            </w:pPr>
          </w:p>
          <w:p w:rsidR="0009463D" w:rsidRDefault="0009463D" w:rsidP="0009463D">
            <w:pPr>
              <w:jc w:val="both"/>
              <w:rPr>
                <w:rFonts w:ascii="Calibri" w:hAnsi="Calibri" w:cs="Calibri"/>
                <w:bCs/>
                <w:sz w:val="22"/>
                <w:szCs w:val="22"/>
                <w:lang w:eastAsia="es-BO"/>
              </w:rPr>
            </w:pPr>
            <w:r w:rsidRPr="00277CEA">
              <w:rPr>
                <w:rFonts w:ascii="Calibri" w:hAnsi="Calibri" w:cs="Calibri"/>
                <w:bCs/>
                <w:sz w:val="22"/>
                <w:szCs w:val="22"/>
                <w:lang w:eastAsia="es-BO"/>
              </w:rPr>
              <w:t xml:space="preserve">Se prohíbe la reproducción total o parcial de la información generada durante el </w:t>
            </w:r>
            <w:r>
              <w:rPr>
                <w:rFonts w:ascii="Calibri" w:hAnsi="Calibri" w:cs="Calibri"/>
                <w:bCs/>
                <w:sz w:val="22"/>
                <w:szCs w:val="22"/>
                <w:lang w:eastAsia="es-BO"/>
              </w:rPr>
              <w:t>servicio</w:t>
            </w:r>
            <w:r w:rsidRPr="00277CEA">
              <w:rPr>
                <w:rFonts w:ascii="Calibri" w:hAnsi="Calibri" w:cs="Calibri"/>
                <w:bCs/>
                <w:sz w:val="22"/>
                <w:szCs w:val="22"/>
                <w:lang w:eastAsia="es-BO"/>
              </w:rPr>
              <w:t>.</w:t>
            </w:r>
          </w:p>
          <w:p w:rsidR="0009463D" w:rsidRPr="00277CEA" w:rsidRDefault="0009463D" w:rsidP="0009463D">
            <w:pPr>
              <w:jc w:val="both"/>
              <w:rPr>
                <w:rFonts w:ascii="Calibri" w:hAnsi="Calibri" w:cs="Calibri"/>
                <w:bCs/>
                <w:sz w:val="22"/>
                <w:szCs w:val="22"/>
                <w:lang w:eastAsia="es-BO"/>
              </w:rPr>
            </w:pPr>
          </w:p>
          <w:p w:rsidR="0009463D" w:rsidRDefault="0009463D" w:rsidP="0009463D">
            <w:pPr>
              <w:jc w:val="both"/>
              <w:rPr>
                <w:rFonts w:ascii="Calibri" w:hAnsi="Calibri" w:cs="Calibri"/>
                <w:bCs/>
                <w:sz w:val="22"/>
                <w:szCs w:val="22"/>
                <w:lang w:eastAsia="es-BO"/>
              </w:rPr>
            </w:pPr>
            <w:r w:rsidRPr="00277CEA">
              <w:rPr>
                <w:rFonts w:ascii="Calibri" w:hAnsi="Calibri" w:cs="Calibri"/>
                <w:bCs/>
                <w:sz w:val="22"/>
                <w:szCs w:val="22"/>
                <w:lang w:eastAsia="es-BO"/>
              </w:rPr>
              <w:lastRenderedPageBreak/>
              <w:t xml:space="preserve">Los productos entregados por </w:t>
            </w:r>
            <w:r>
              <w:rPr>
                <w:rFonts w:ascii="Calibri" w:hAnsi="Calibri" w:cs="Calibri"/>
                <w:bCs/>
                <w:sz w:val="22"/>
                <w:szCs w:val="22"/>
                <w:lang w:eastAsia="es-BO"/>
              </w:rPr>
              <w:t xml:space="preserve">el </w:t>
            </w:r>
            <w:r>
              <w:rPr>
                <w:rFonts w:ascii="Calibri" w:hAnsi="Calibri" w:cs="Calibri"/>
                <w:sz w:val="22"/>
                <w:szCs w:val="22"/>
                <w:shd w:val="clear" w:color="auto" w:fill="FFFFFF"/>
                <w:lang w:eastAsia="es-BO"/>
              </w:rPr>
              <w:t>CONSULTOR</w:t>
            </w:r>
            <w:r w:rsidRPr="00277CEA">
              <w:rPr>
                <w:rFonts w:ascii="Calibri" w:hAnsi="Calibri" w:cs="Calibri"/>
                <w:bCs/>
                <w:sz w:val="22"/>
                <w:szCs w:val="22"/>
                <w:lang w:eastAsia="es-BO"/>
              </w:rPr>
              <w:t xml:space="preserve"> pasarán a ser propiedad de YPFB, el mismo que tendrá los derechos exclusivos para publicar o difundir los documentos que se originan en dicha consultoría.</w:t>
            </w:r>
          </w:p>
          <w:p w:rsidR="0009463D" w:rsidRPr="00B034D3" w:rsidRDefault="0009463D" w:rsidP="0009463D">
            <w:pPr>
              <w:jc w:val="both"/>
              <w:rPr>
                <w:rFonts w:ascii="Calibri" w:hAnsi="Calibri" w:cs="Calibri"/>
                <w:b/>
                <w:bCs/>
                <w:sz w:val="22"/>
                <w:szCs w:val="22"/>
                <w:lang w:eastAsia="es-BO"/>
              </w:rPr>
            </w:pPr>
          </w:p>
        </w:tc>
      </w:tr>
      <w:tr w:rsidR="0009463D" w:rsidRPr="00B034D3" w:rsidTr="0009463D">
        <w:trPr>
          <w:trHeight w:val="416"/>
        </w:trPr>
        <w:tc>
          <w:tcPr>
            <w:tcW w:w="9356" w:type="dxa"/>
            <w:shd w:val="clear" w:color="auto" w:fill="BDD6EE"/>
            <w:vAlign w:val="center"/>
          </w:tcPr>
          <w:p w:rsidR="0009463D" w:rsidRPr="00D027E9" w:rsidRDefault="0009463D" w:rsidP="0009463D">
            <w:pPr>
              <w:widowControl w:val="0"/>
              <w:rPr>
                <w:rFonts w:ascii="Calibri" w:hAnsi="Calibri" w:cs="Calibri"/>
                <w:b/>
                <w:bCs/>
                <w:sz w:val="22"/>
                <w:szCs w:val="22"/>
                <w:lang w:eastAsia="es-BO"/>
              </w:rPr>
            </w:pPr>
            <w:r w:rsidRPr="00B034D3">
              <w:rPr>
                <w:rFonts w:ascii="Calibri" w:hAnsi="Calibri" w:cs="Calibri"/>
                <w:b/>
                <w:bCs/>
                <w:sz w:val="22"/>
                <w:szCs w:val="22"/>
                <w:lang w:eastAsia="es-BO"/>
              </w:rPr>
              <w:lastRenderedPageBreak/>
              <w:t>EXPERIENCIA DEL PROPONENTE</w:t>
            </w:r>
          </w:p>
        </w:tc>
      </w:tr>
      <w:tr w:rsidR="0009463D" w:rsidRPr="00B034D3" w:rsidTr="0009463D">
        <w:trPr>
          <w:trHeight w:val="416"/>
        </w:trPr>
        <w:tc>
          <w:tcPr>
            <w:tcW w:w="9356" w:type="dxa"/>
            <w:shd w:val="clear" w:color="auto" w:fill="auto"/>
            <w:vAlign w:val="center"/>
          </w:tcPr>
          <w:p w:rsidR="0009463D" w:rsidRDefault="0009463D" w:rsidP="0009463D">
            <w:pPr>
              <w:pStyle w:val="Prrafodelista"/>
              <w:autoSpaceDE w:val="0"/>
              <w:autoSpaceDN w:val="0"/>
              <w:adjustRightInd w:val="0"/>
              <w:ind w:left="0"/>
              <w:jc w:val="both"/>
              <w:rPr>
                <w:rFonts w:ascii="Calibri" w:hAnsi="Calibri" w:cs="Calibri"/>
                <w:sz w:val="22"/>
                <w:szCs w:val="22"/>
              </w:rPr>
            </w:pPr>
            <w:r w:rsidRPr="006A064D">
              <w:rPr>
                <w:rFonts w:ascii="Calibri" w:hAnsi="Calibri" w:cs="Calibri"/>
                <w:sz w:val="22"/>
                <w:szCs w:val="22"/>
              </w:rPr>
              <w:t xml:space="preserve">Se consideraran los siguientes aspectos relacionados con la experiencia </w:t>
            </w:r>
            <w:r>
              <w:rPr>
                <w:rFonts w:ascii="Calibri" w:hAnsi="Calibri" w:cs="Calibri"/>
                <w:sz w:val="22"/>
                <w:szCs w:val="22"/>
              </w:rPr>
              <w:t>del PROPONENTE</w:t>
            </w:r>
            <w:r w:rsidRPr="006A064D">
              <w:rPr>
                <w:rFonts w:ascii="Calibri" w:hAnsi="Calibri" w:cs="Calibri"/>
                <w:sz w:val="22"/>
                <w:szCs w:val="22"/>
              </w:rPr>
              <w:t xml:space="preserve"> para la evaluación:</w:t>
            </w:r>
          </w:p>
          <w:p w:rsidR="0009463D" w:rsidRPr="006A064D" w:rsidRDefault="0009463D" w:rsidP="0009463D">
            <w:pPr>
              <w:pStyle w:val="Prrafodelista"/>
              <w:autoSpaceDE w:val="0"/>
              <w:autoSpaceDN w:val="0"/>
              <w:adjustRightInd w:val="0"/>
              <w:ind w:left="0"/>
              <w:jc w:val="both"/>
              <w:rPr>
                <w:rFonts w:ascii="Calibri" w:hAnsi="Calibri" w:cs="Calibri"/>
                <w:sz w:val="22"/>
                <w:szCs w:val="22"/>
              </w:rPr>
            </w:pPr>
          </w:p>
          <w:p w:rsidR="0009463D" w:rsidRDefault="0009463D" w:rsidP="0009463D">
            <w:pPr>
              <w:pStyle w:val="Prrafodelista"/>
              <w:autoSpaceDE w:val="0"/>
              <w:autoSpaceDN w:val="0"/>
              <w:adjustRightInd w:val="0"/>
              <w:jc w:val="both"/>
              <w:rPr>
                <w:rFonts w:ascii="Calibri" w:hAnsi="Calibri" w:cs="Calibri"/>
                <w:sz w:val="22"/>
                <w:szCs w:val="22"/>
              </w:rPr>
            </w:pPr>
            <w:r w:rsidRPr="006A064D">
              <w:rPr>
                <w:rFonts w:ascii="Calibri" w:hAnsi="Calibri" w:cs="Calibri"/>
                <w:b/>
                <w:sz w:val="22"/>
                <w:szCs w:val="22"/>
              </w:rPr>
              <w:t>Experiencia General:</w:t>
            </w:r>
            <w:r w:rsidRPr="006A064D">
              <w:rPr>
                <w:rFonts w:ascii="Calibri" w:hAnsi="Calibri" w:cs="Calibri"/>
                <w:sz w:val="22"/>
                <w:szCs w:val="22"/>
              </w:rPr>
              <w:t xml:space="preserve"> Se requiere mínimo cinco (5) trabajos de e</w:t>
            </w:r>
            <w:r>
              <w:rPr>
                <w:rFonts w:ascii="Calibri" w:hAnsi="Calibri" w:cs="Calibri"/>
                <w:sz w:val="22"/>
                <w:szCs w:val="22"/>
              </w:rPr>
              <w:t xml:space="preserve">xperiencia general en proyectos </w:t>
            </w:r>
            <w:r w:rsidRPr="006A064D">
              <w:rPr>
                <w:rFonts w:ascii="Calibri" w:hAnsi="Calibri" w:cs="Calibri"/>
                <w:sz w:val="22"/>
                <w:szCs w:val="22"/>
              </w:rPr>
              <w:t xml:space="preserve">de adquisición y/o procesamiento </w:t>
            </w:r>
            <w:r>
              <w:rPr>
                <w:rFonts w:ascii="Calibri" w:hAnsi="Calibri" w:cs="Calibri"/>
                <w:sz w:val="22"/>
                <w:szCs w:val="22"/>
              </w:rPr>
              <w:t>y/o reprocesamiento de información sísmica 2D y/o 3D</w:t>
            </w:r>
            <w:r w:rsidRPr="006A064D">
              <w:rPr>
                <w:rFonts w:ascii="Calibri" w:hAnsi="Calibri" w:cs="Calibri"/>
                <w:sz w:val="22"/>
                <w:szCs w:val="22"/>
              </w:rPr>
              <w:t>, esta experiencia deberá estar respaldada por fotocopias de contratos</w:t>
            </w:r>
            <w:r>
              <w:rPr>
                <w:rFonts w:ascii="Calibri" w:hAnsi="Calibri" w:cs="Calibri"/>
                <w:sz w:val="22"/>
                <w:szCs w:val="22"/>
              </w:rPr>
              <w:t xml:space="preserve"> acompañados de informes de conformidad</w:t>
            </w:r>
            <w:r w:rsidRPr="006A064D">
              <w:rPr>
                <w:rFonts w:ascii="Calibri" w:hAnsi="Calibri" w:cs="Calibri"/>
                <w:sz w:val="22"/>
                <w:szCs w:val="22"/>
              </w:rPr>
              <w:t xml:space="preserve">, y/o actas de conformidad, y/o actas de recepción definitiva, certificados y/o documento equivalente emitido por el contratante con la información necesaria de cada uno de los trabajos detallados. </w:t>
            </w:r>
          </w:p>
          <w:p w:rsidR="0009463D" w:rsidRPr="006A064D" w:rsidRDefault="0009463D" w:rsidP="0009463D">
            <w:pPr>
              <w:pStyle w:val="Prrafodelista"/>
              <w:autoSpaceDE w:val="0"/>
              <w:autoSpaceDN w:val="0"/>
              <w:adjustRightInd w:val="0"/>
              <w:jc w:val="both"/>
              <w:rPr>
                <w:rFonts w:ascii="Calibri" w:hAnsi="Calibri" w:cs="Calibri"/>
                <w:sz w:val="22"/>
                <w:szCs w:val="22"/>
              </w:rPr>
            </w:pPr>
          </w:p>
          <w:p w:rsidR="0009463D" w:rsidRDefault="0009463D" w:rsidP="0009463D">
            <w:pPr>
              <w:pStyle w:val="Prrafodelista"/>
              <w:autoSpaceDE w:val="0"/>
              <w:autoSpaceDN w:val="0"/>
              <w:adjustRightInd w:val="0"/>
              <w:jc w:val="both"/>
              <w:rPr>
                <w:rFonts w:ascii="Calibri" w:hAnsi="Calibri" w:cs="Calibri"/>
                <w:sz w:val="22"/>
                <w:szCs w:val="22"/>
              </w:rPr>
            </w:pPr>
            <w:r w:rsidRPr="006A064D">
              <w:rPr>
                <w:rFonts w:ascii="Calibri" w:hAnsi="Calibri" w:cs="Calibri"/>
                <w:b/>
                <w:sz w:val="22"/>
                <w:szCs w:val="22"/>
              </w:rPr>
              <w:t>Experiencia Específica:</w:t>
            </w:r>
            <w:r w:rsidRPr="006A064D">
              <w:rPr>
                <w:rFonts w:ascii="Calibri" w:hAnsi="Calibri" w:cs="Calibri"/>
                <w:sz w:val="22"/>
                <w:szCs w:val="22"/>
              </w:rPr>
              <w:t xml:space="preserve"> Se requiere </w:t>
            </w:r>
            <w:r>
              <w:rPr>
                <w:rFonts w:ascii="Calibri" w:hAnsi="Calibri" w:cs="Calibri"/>
                <w:sz w:val="22"/>
                <w:szCs w:val="22"/>
              </w:rPr>
              <w:t>minino dos (2</w:t>
            </w:r>
            <w:r w:rsidRPr="006A064D">
              <w:rPr>
                <w:rFonts w:ascii="Calibri" w:hAnsi="Calibri" w:cs="Calibri"/>
                <w:sz w:val="22"/>
                <w:szCs w:val="22"/>
              </w:rPr>
              <w:t xml:space="preserve">) trabajos </w:t>
            </w:r>
            <w:r>
              <w:rPr>
                <w:rFonts w:ascii="Calibri" w:hAnsi="Calibri" w:cs="Calibri"/>
                <w:sz w:val="22"/>
                <w:szCs w:val="22"/>
              </w:rPr>
              <w:t>de experiencia específica en proyectos de</w:t>
            </w:r>
            <w:r w:rsidRPr="006A064D">
              <w:rPr>
                <w:rFonts w:ascii="Calibri" w:hAnsi="Calibri" w:cs="Calibri"/>
                <w:sz w:val="22"/>
                <w:szCs w:val="22"/>
              </w:rPr>
              <w:t xml:space="preserve"> procesamiento</w:t>
            </w:r>
            <w:r>
              <w:rPr>
                <w:rFonts w:ascii="Calibri" w:hAnsi="Calibri" w:cs="Calibri"/>
                <w:sz w:val="22"/>
                <w:szCs w:val="22"/>
              </w:rPr>
              <w:t xml:space="preserve"> y/o reprocesamiento</w:t>
            </w:r>
            <w:r w:rsidRPr="006A064D">
              <w:rPr>
                <w:rFonts w:ascii="Calibri" w:hAnsi="Calibri" w:cs="Calibri"/>
                <w:sz w:val="22"/>
                <w:szCs w:val="22"/>
              </w:rPr>
              <w:t xml:space="preserve"> sísmico 2D y/o 3D </w:t>
            </w:r>
            <w:r>
              <w:rPr>
                <w:rFonts w:ascii="Calibri" w:hAnsi="Calibri" w:cs="Calibri"/>
                <w:sz w:val="22"/>
                <w:szCs w:val="22"/>
              </w:rPr>
              <w:t>de información sísmica de Bolivia</w:t>
            </w:r>
            <w:r w:rsidRPr="006A064D">
              <w:rPr>
                <w:rFonts w:ascii="Calibri" w:hAnsi="Calibri" w:cs="Calibri"/>
                <w:sz w:val="22"/>
                <w:szCs w:val="22"/>
              </w:rPr>
              <w:t>, esta experiencia deberá estar respaldada por fotocopias de contratos</w:t>
            </w:r>
            <w:r>
              <w:rPr>
                <w:rFonts w:ascii="Calibri" w:hAnsi="Calibri" w:cs="Calibri"/>
                <w:sz w:val="22"/>
                <w:szCs w:val="22"/>
              </w:rPr>
              <w:t xml:space="preserve"> acompañados de informes de conformidad</w:t>
            </w:r>
            <w:r w:rsidRPr="006A064D">
              <w:rPr>
                <w:rFonts w:ascii="Calibri" w:hAnsi="Calibri" w:cs="Calibri"/>
                <w:sz w:val="22"/>
                <w:szCs w:val="22"/>
              </w:rPr>
              <w:t xml:space="preserve">, y/o actas de conformidad, y/o actas de recepción definitiva, certificados y/o documento equivalente emitido por el contratante, con la información necesaria de cada uno de los trabajos detallados. </w:t>
            </w:r>
          </w:p>
          <w:p w:rsidR="0009463D" w:rsidRDefault="0009463D" w:rsidP="0009463D">
            <w:pPr>
              <w:jc w:val="both"/>
              <w:rPr>
                <w:rFonts w:ascii="Calibri" w:hAnsi="Calibri" w:cs="Calibri"/>
                <w:sz w:val="22"/>
                <w:szCs w:val="22"/>
              </w:rPr>
            </w:pPr>
          </w:p>
          <w:p w:rsidR="0009463D" w:rsidRPr="007440A5" w:rsidRDefault="0009463D" w:rsidP="0009463D">
            <w:pPr>
              <w:jc w:val="both"/>
              <w:rPr>
                <w:rFonts w:ascii="Calibri" w:hAnsi="Calibri" w:cs="Calibri"/>
                <w:bCs/>
                <w:sz w:val="22"/>
                <w:szCs w:val="22"/>
              </w:rPr>
            </w:pPr>
            <w:r>
              <w:rPr>
                <w:rFonts w:ascii="Calibri" w:hAnsi="Calibri" w:cs="Calibri"/>
                <w:bCs/>
                <w:sz w:val="22"/>
                <w:szCs w:val="22"/>
                <w:lang w:eastAsia="es-BO"/>
              </w:rPr>
              <w:t xml:space="preserve">Solo se considerarán </w:t>
            </w:r>
            <w:r>
              <w:rPr>
                <w:rFonts w:ascii="Calibri" w:hAnsi="Calibri" w:cs="Calibri"/>
                <w:sz w:val="22"/>
                <w:szCs w:val="22"/>
              </w:rPr>
              <w:t xml:space="preserve">trabajos y/o </w:t>
            </w:r>
            <w:r>
              <w:rPr>
                <w:rFonts w:ascii="Calibri" w:hAnsi="Calibri" w:cs="Calibri"/>
                <w:bCs/>
                <w:sz w:val="22"/>
                <w:szCs w:val="22"/>
                <w:lang w:eastAsia="es-BO"/>
              </w:rPr>
              <w:t>proyectos</w:t>
            </w:r>
            <w:r>
              <w:rPr>
                <w:rFonts w:ascii="Calibri" w:hAnsi="Calibri" w:cs="Calibri"/>
                <w:bCs/>
                <w:sz w:val="22"/>
                <w:szCs w:val="22"/>
              </w:rPr>
              <w:t xml:space="preserve"> y/o</w:t>
            </w:r>
            <w:r>
              <w:rPr>
                <w:rFonts w:ascii="Calibri" w:hAnsi="Calibri" w:cs="Calibri"/>
                <w:bCs/>
                <w:sz w:val="22"/>
                <w:szCs w:val="22"/>
                <w:lang w:eastAsia="es-BO"/>
              </w:rPr>
              <w:t xml:space="preserve"> consultorías con duración mayor o igual a 3 meses que se encuentren concluidos a la fecha de presentación de las propuestas. Cabe aclarar que los trabajos de procesamiento sísmico de campo no serán contemplados como experiencia específica para esta consultoría.</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E</w:t>
            </w:r>
            <w:r w:rsidRPr="006A064D">
              <w:rPr>
                <w:rFonts w:ascii="Calibri" w:hAnsi="Calibri" w:cs="Calibri"/>
                <w:sz w:val="22"/>
                <w:szCs w:val="22"/>
              </w:rPr>
              <w:t xml:space="preserve">n caso de que la empresa cuente con contratos plurianuales de </w:t>
            </w:r>
            <w:r>
              <w:rPr>
                <w:rFonts w:ascii="Calibri" w:hAnsi="Calibri" w:cs="Calibri"/>
                <w:sz w:val="22"/>
                <w:szCs w:val="22"/>
              </w:rPr>
              <w:t xml:space="preserve">trabajos y/o proyectos </w:t>
            </w:r>
            <w:r w:rsidRPr="006A064D">
              <w:rPr>
                <w:rFonts w:ascii="Calibri" w:hAnsi="Calibri" w:cs="Calibri"/>
                <w:sz w:val="22"/>
                <w:szCs w:val="22"/>
              </w:rPr>
              <w:t xml:space="preserve">y/o estudios </w:t>
            </w:r>
            <w:r>
              <w:rPr>
                <w:rFonts w:ascii="Calibri" w:hAnsi="Calibri" w:cs="Calibri"/>
                <w:sz w:val="22"/>
                <w:szCs w:val="22"/>
              </w:rPr>
              <w:t>y/o consultorías</w:t>
            </w:r>
            <w:r w:rsidRPr="006A064D">
              <w:rPr>
                <w:rFonts w:ascii="Calibri" w:hAnsi="Calibri" w:cs="Calibri"/>
                <w:sz w:val="22"/>
                <w:szCs w:val="22"/>
              </w:rPr>
              <w:t xml:space="preserve"> recurrentes anuales se contabilizará</w:t>
            </w:r>
            <w:r>
              <w:rPr>
                <w:rFonts w:ascii="Calibri" w:hAnsi="Calibri" w:cs="Calibri"/>
                <w:sz w:val="22"/>
                <w:szCs w:val="22"/>
              </w:rPr>
              <w:t xml:space="preserve"> un trabajo </w:t>
            </w:r>
            <w:r w:rsidRPr="006A064D">
              <w:rPr>
                <w:rFonts w:ascii="Calibri" w:hAnsi="Calibri" w:cs="Calibri"/>
                <w:sz w:val="22"/>
                <w:szCs w:val="22"/>
              </w:rPr>
              <w:t xml:space="preserve">por cada año de contrato. </w:t>
            </w:r>
          </w:p>
          <w:p w:rsidR="0009463D" w:rsidRPr="006A064D" w:rsidRDefault="0009463D" w:rsidP="0009463D">
            <w:pPr>
              <w:jc w:val="both"/>
              <w:rPr>
                <w:rFonts w:ascii="Calibri" w:hAnsi="Calibri" w:cs="Calibri"/>
                <w:sz w:val="22"/>
                <w:szCs w:val="22"/>
              </w:rPr>
            </w:pPr>
          </w:p>
          <w:p w:rsidR="0009463D" w:rsidRPr="00450F29" w:rsidRDefault="0009463D" w:rsidP="0009463D">
            <w:pPr>
              <w:jc w:val="both"/>
              <w:rPr>
                <w:rFonts w:ascii="Calibri" w:hAnsi="Calibri" w:cs="Calibri"/>
                <w:sz w:val="22"/>
                <w:szCs w:val="22"/>
              </w:rPr>
            </w:pPr>
            <w:r w:rsidRPr="006032BD">
              <w:rPr>
                <w:rFonts w:ascii="Calibri" w:hAnsi="Calibri" w:cs="Calibri"/>
                <w:sz w:val="22"/>
                <w:szCs w:val="22"/>
              </w:rPr>
              <w:t>La experiencia específica es parte de la experiencia general, pero no viceversa.</w:t>
            </w:r>
          </w:p>
        </w:tc>
      </w:tr>
      <w:tr w:rsidR="0009463D" w:rsidRPr="00B034D3" w:rsidTr="0009463D">
        <w:trPr>
          <w:trHeight w:val="416"/>
        </w:trPr>
        <w:tc>
          <w:tcPr>
            <w:tcW w:w="9356" w:type="dxa"/>
            <w:shd w:val="clear" w:color="auto" w:fill="BDD6EE"/>
            <w:vAlign w:val="center"/>
          </w:tcPr>
          <w:p w:rsidR="0009463D" w:rsidRPr="00D027E9" w:rsidRDefault="0009463D" w:rsidP="0009463D">
            <w:pPr>
              <w:widowControl w:val="0"/>
              <w:rPr>
                <w:rFonts w:ascii="Calibri" w:hAnsi="Calibri" w:cs="Calibri"/>
                <w:b/>
                <w:bCs/>
                <w:sz w:val="22"/>
                <w:szCs w:val="22"/>
                <w:lang w:eastAsia="es-BO"/>
              </w:rPr>
            </w:pPr>
            <w:r w:rsidRPr="00B034D3">
              <w:rPr>
                <w:rFonts w:ascii="Calibri" w:hAnsi="Calibri" w:cs="Calibri"/>
                <w:b/>
                <w:sz w:val="22"/>
                <w:szCs w:val="22"/>
              </w:rPr>
              <w:t>PERSONAL MINIMO REQUERIDO</w:t>
            </w:r>
          </w:p>
        </w:tc>
      </w:tr>
      <w:tr w:rsidR="0009463D" w:rsidRPr="00B034D3" w:rsidTr="0009463D">
        <w:trPr>
          <w:trHeight w:val="416"/>
        </w:trPr>
        <w:tc>
          <w:tcPr>
            <w:tcW w:w="9356" w:type="dxa"/>
            <w:shd w:val="clear" w:color="auto" w:fill="auto"/>
            <w:vAlign w:val="center"/>
          </w:tcPr>
          <w:p w:rsidR="0009463D" w:rsidRDefault="0009463D" w:rsidP="0009463D">
            <w:pPr>
              <w:pStyle w:val="Default"/>
              <w:spacing w:after="46"/>
              <w:jc w:val="both"/>
              <w:rPr>
                <w:rFonts w:ascii="Calibri" w:hAnsi="Calibri" w:cs="Calibri"/>
                <w:iCs/>
                <w:color w:val="auto"/>
                <w:sz w:val="22"/>
                <w:szCs w:val="22"/>
              </w:rPr>
            </w:pPr>
          </w:p>
          <w:p w:rsidR="0009463D" w:rsidRPr="00276F52" w:rsidRDefault="0009463D" w:rsidP="0009463D">
            <w:pPr>
              <w:pStyle w:val="Default"/>
              <w:spacing w:after="46"/>
              <w:jc w:val="both"/>
              <w:rPr>
                <w:rFonts w:ascii="Calibri" w:hAnsi="Calibri" w:cs="Calibri"/>
                <w:iCs/>
                <w:color w:val="auto"/>
                <w:sz w:val="22"/>
                <w:szCs w:val="22"/>
              </w:rPr>
            </w:pPr>
            <w:r>
              <w:rPr>
                <w:rFonts w:ascii="Calibri" w:hAnsi="Calibri" w:cs="Calibri"/>
                <w:iCs/>
                <w:color w:val="auto"/>
                <w:sz w:val="22"/>
                <w:szCs w:val="22"/>
              </w:rPr>
              <w:t>El CONSULTOR</w:t>
            </w:r>
            <w:r w:rsidRPr="004A1040">
              <w:rPr>
                <w:rFonts w:ascii="Calibri" w:hAnsi="Calibri" w:cs="Calibri"/>
                <w:iCs/>
                <w:color w:val="auto"/>
                <w:sz w:val="22"/>
                <w:szCs w:val="22"/>
              </w:rPr>
              <w:t xml:space="preserve"> deberá prestar sus servicios a través de un </w:t>
            </w:r>
            <w:r>
              <w:rPr>
                <w:rFonts w:ascii="Calibri" w:hAnsi="Calibri" w:cs="Calibri"/>
                <w:iCs/>
                <w:color w:val="auto"/>
                <w:sz w:val="22"/>
                <w:szCs w:val="22"/>
              </w:rPr>
              <w:t>equipo técnico estable</w:t>
            </w:r>
            <w:r w:rsidRPr="004A1040">
              <w:rPr>
                <w:rFonts w:ascii="Calibri" w:hAnsi="Calibri" w:cs="Calibri"/>
                <w:iCs/>
                <w:color w:val="auto"/>
                <w:sz w:val="22"/>
                <w:szCs w:val="22"/>
              </w:rPr>
              <w:t xml:space="preserve"> </w:t>
            </w:r>
            <w:r>
              <w:rPr>
                <w:rFonts w:ascii="Calibri" w:hAnsi="Calibri" w:cs="Calibri"/>
                <w:iCs/>
                <w:color w:val="auto"/>
                <w:sz w:val="22"/>
                <w:szCs w:val="22"/>
              </w:rPr>
              <w:t xml:space="preserve">con </w:t>
            </w:r>
            <w:r w:rsidRPr="004A1040">
              <w:rPr>
                <w:rFonts w:ascii="Calibri" w:hAnsi="Calibri" w:cs="Calibri"/>
                <w:iCs/>
                <w:color w:val="auto"/>
                <w:sz w:val="22"/>
                <w:szCs w:val="22"/>
              </w:rPr>
              <w:t xml:space="preserve">habilidades y conocimientos probados en el </w:t>
            </w:r>
            <w:r>
              <w:rPr>
                <w:rFonts w:ascii="Calibri" w:hAnsi="Calibri" w:cs="Calibri"/>
                <w:iCs/>
                <w:color w:val="auto"/>
                <w:sz w:val="22"/>
                <w:szCs w:val="22"/>
              </w:rPr>
              <w:t>procesamiento de información sísmica</w:t>
            </w:r>
            <w:r w:rsidRPr="00341F78">
              <w:rPr>
                <w:rFonts w:ascii="Calibri" w:hAnsi="Calibri" w:cs="Calibri"/>
                <w:iCs/>
                <w:color w:val="auto"/>
                <w:sz w:val="22"/>
                <w:szCs w:val="22"/>
              </w:rPr>
              <w:t xml:space="preserve">, por lo cual se deberá contar </w:t>
            </w:r>
            <w:r>
              <w:rPr>
                <w:rFonts w:ascii="Calibri" w:hAnsi="Calibri" w:cs="Calibri"/>
                <w:iCs/>
                <w:color w:val="auto"/>
                <w:sz w:val="22"/>
                <w:szCs w:val="22"/>
              </w:rPr>
              <w:t xml:space="preserve">mínimamente </w:t>
            </w:r>
            <w:r w:rsidRPr="00341F78">
              <w:rPr>
                <w:rFonts w:ascii="Calibri" w:hAnsi="Calibri" w:cs="Calibri"/>
                <w:iCs/>
                <w:color w:val="auto"/>
                <w:sz w:val="22"/>
                <w:szCs w:val="22"/>
              </w:rPr>
              <w:t xml:space="preserve">con </w:t>
            </w:r>
            <w:r>
              <w:rPr>
                <w:rFonts w:ascii="Calibri" w:hAnsi="Calibri" w:cs="Calibri"/>
                <w:iCs/>
                <w:color w:val="auto"/>
                <w:sz w:val="22"/>
                <w:szCs w:val="22"/>
              </w:rPr>
              <w:t xml:space="preserve"> un gerente de proyecto y cuatro</w:t>
            </w:r>
            <w:r w:rsidRPr="00DA0566">
              <w:rPr>
                <w:rFonts w:ascii="Calibri" w:hAnsi="Calibri" w:cs="Calibri"/>
                <w:iCs/>
                <w:color w:val="auto"/>
                <w:sz w:val="22"/>
                <w:szCs w:val="22"/>
              </w:rPr>
              <w:t xml:space="preserve"> (</w:t>
            </w:r>
            <w:r>
              <w:rPr>
                <w:rFonts w:ascii="Calibri" w:hAnsi="Calibri" w:cs="Calibri"/>
                <w:iCs/>
                <w:color w:val="auto"/>
                <w:sz w:val="22"/>
                <w:szCs w:val="22"/>
              </w:rPr>
              <w:t>4</w:t>
            </w:r>
            <w:r w:rsidRPr="00DA0566">
              <w:rPr>
                <w:rFonts w:ascii="Calibri" w:hAnsi="Calibri" w:cs="Calibri"/>
                <w:iCs/>
                <w:color w:val="auto"/>
                <w:sz w:val="22"/>
                <w:szCs w:val="22"/>
              </w:rPr>
              <w:t xml:space="preserve">) </w:t>
            </w:r>
            <w:r>
              <w:rPr>
                <w:rFonts w:ascii="Calibri" w:hAnsi="Calibri" w:cs="Calibri"/>
                <w:iCs/>
                <w:color w:val="auto"/>
                <w:sz w:val="22"/>
                <w:szCs w:val="22"/>
              </w:rPr>
              <w:t>analistas de procesamiento</w:t>
            </w:r>
            <w:r w:rsidRPr="00DA0566">
              <w:rPr>
                <w:rFonts w:ascii="Calibri" w:hAnsi="Calibri" w:cs="Calibri"/>
                <w:iCs/>
                <w:color w:val="auto"/>
                <w:sz w:val="22"/>
                <w:szCs w:val="22"/>
              </w:rPr>
              <w:t xml:space="preserve"> trabajando</w:t>
            </w:r>
            <w:r>
              <w:rPr>
                <w:rFonts w:ascii="Calibri" w:hAnsi="Calibri" w:cs="Calibri"/>
                <w:iCs/>
                <w:color w:val="auto"/>
                <w:sz w:val="22"/>
                <w:szCs w:val="22"/>
              </w:rPr>
              <w:t xml:space="preserve"> durante </w:t>
            </w:r>
            <w:r w:rsidRPr="00DA0566">
              <w:rPr>
                <w:rFonts w:ascii="Calibri" w:hAnsi="Calibri" w:cs="Calibri"/>
                <w:iCs/>
                <w:color w:val="auto"/>
                <w:sz w:val="22"/>
                <w:szCs w:val="22"/>
              </w:rPr>
              <w:t>la consultoría</w:t>
            </w:r>
            <w:r>
              <w:rPr>
                <w:rFonts w:ascii="Calibri" w:hAnsi="Calibri" w:cs="Calibri"/>
                <w:iCs/>
                <w:color w:val="auto"/>
                <w:sz w:val="22"/>
                <w:szCs w:val="22"/>
              </w:rPr>
              <w:t>.</w:t>
            </w:r>
            <w:r w:rsidRPr="00DA0566">
              <w:rPr>
                <w:rFonts w:ascii="Calibri" w:hAnsi="Calibri" w:cs="Calibri"/>
                <w:iCs/>
                <w:color w:val="auto"/>
                <w:sz w:val="22"/>
                <w:szCs w:val="22"/>
              </w:rPr>
              <w:t xml:space="preserve"> </w:t>
            </w:r>
            <w:r>
              <w:rPr>
                <w:rFonts w:ascii="Calibri" w:hAnsi="Calibri" w:cs="Calibri"/>
                <w:bCs/>
                <w:sz w:val="22"/>
                <w:szCs w:val="22"/>
                <w:lang w:eastAsia="es-BO"/>
              </w:rPr>
              <w:t>.</w:t>
            </w:r>
          </w:p>
          <w:p w:rsidR="0009463D" w:rsidRDefault="0009463D" w:rsidP="0009463D">
            <w:pPr>
              <w:pStyle w:val="Default"/>
              <w:spacing w:before="240" w:after="120"/>
              <w:jc w:val="both"/>
              <w:rPr>
                <w:rFonts w:ascii="Calibri" w:hAnsi="Calibri" w:cs="Calibri"/>
                <w:b/>
                <w:sz w:val="22"/>
                <w:szCs w:val="22"/>
              </w:rPr>
            </w:pPr>
            <w:r w:rsidRPr="00B034D3">
              <w:rPr>
                <w:rFonts w:ascii="Calibri" w:hAnsi="Calibri" w:cs="Calibri"/>
                <w:b/>
                <w:sz w:val="22"/>
                <w:szCs w:val="22"/>
              </w:rPr>
              <w:t>PERSONAL CLAVE</w:t>
            </w:r>
          </w:p>
          <w:p w:rsidR="0009463D" w:rsidRPr="00276F52" w:rsidRDefault="0009463D" w:rsidP="0009463D">
            <w:pPr>
              <w:jc w:val="both"/>
              <w:rPr>
                <w:rFonts w:ascii="Calibri" w:hAnsi="Calibri" w:cs="Calibri"/>
                <w:bCs/>
                <w:sz w:val="22"/>
                <w:szCs w:val="22"/>
              </w:rPr>
            </w:pPr>
            <w:r w:rsidRPr="006C5A21">
              <w:rPr>
                <w:rFonts w:ascii="Calibri" w:hAnsi="Calibri" w:cs="Calibri"/>
                <w:iCs/>
                <w:sz w:val="22"/>
                <w:szCs w:val="22"/>
              </w:rPr>
              <w:t xml:space="preserve">El </w:t>
            </w:r>
            <w:r w:rsidRPr="00276F52">
              <w:rPr>
                <w:rFonts w:ascii="Calibri" w:hAnsi="Calibri" w:cs="Calibri"/>
                <w:bCs/>
                <w:sz w:val="22"/>
                <w:szCs w:val="22"/>
              </w:rPr>
              <w:t xml:space="preserve">PROPONENTE deberá garantizar a YPFB que el equipo clave de profesionales propuestos para el trabajo, Gerente de Proyecto y Analistas  </w:t>
            </w:r>
            <w:r>
              <w:rPr>
                <w:rFonts w:ascii="Calibri" w:hAnsi="Calibri" w:cs="Calibri"/>
                <w:bCs/>
                <w:sz w:val="22"/>
                <w:szCs w:val="22"/>
              </w:rPr>
              <w:t>de Procesamiento</w:t>
            </w:r>
            <w:r w:rsidRPr="00276F52">
              <w:rPr>
                <w:rFonts w:ascii="Calibri" w:hAnsi="Calibri" w:cs="Calibri"/>
                <w:bCs/>
                <w:sz w:val="22"/>
                <w:szCs w:val="22"/>
              </w:rPr>
              <w:t>, tengan la capacidad, experiencia y entrenamiento necesarios para realizar las actividades contratadas. El CONTRATISTA además deberá garantizar el personal en</w:t>
            </w:r>
            <w:r>
              <w:rPr>
                <w:rFonts w:ascii="Calibri" w:hAnsi="Calibri" w:cs="Calibri"/>
                <w:bCs/>
                <w:sz w:val="22"/>
                <w:szCs w:val="22"/>
              </w:rPr>
              <w:t xml:space="preserve"> número suficiente para cumplir todo el alcance definido</w:t>
            </w:r>
            <w:r w:rsidRPr="00276F52">
              <w:rPr>
                <w:rFonts w:ascii="Calibri" w:hAnsi="Calibri" w:cs="Calibri"/>
                <w:bCs/>
                <w:sz w:val="22"/>
                <w:szCs w:val="22"/>
              </w:rPr>
              <w:t xml:space="preserve">. </w:t>
            </w:r>
          </w:p>
          <w:p w:rsidR="0009463D" w:rsidRPr="00276F52" w:rsidRDefault="0009463D" w:rsidP="0009463D">
            <w:pPr>
              <w:jc w:val="both"/>
              <w:rPr>
                <w:rFonts w:ascii="Calibri" w:hAnsi="Calibri" w:cs="Calibri"/>
                <w:bCs/>
                <w:sz w:val="22"/>
                <w:szCs w:val="22"/>
              </w:rPr>
            </w:pPr>
          </w:p>
          <w:p w:rsidR="0009463D" w:rsidRDefault="0009463D" w:rsidP="0009463D">
            <w:pPr>
              <w:jc w:val="both"/>
              <w:rPr>
                <w:rFonts w:ascii="Calibri" w:hAnsi="Calibri" w:cs="Calibri"/>
                <w:bCs/>
                <w:sz w:val="22"/>
                <w:szCs w:val="22"/>
              </w:rPr>
            </w:pPr>
            <w:r>
              <w:rPr>
                <w:rFonts w:ascii="Calibri" w:hAnsi="Calibri" w:cs="Calibri"/>
                <w:bCs/>
                <w:sz w:val="22"/>
                <w:szCs w:val="22"/>
              </w:rPr>
              <w:t>El equipo de profesionales</w:t>
            </w:r>
            <w:r w:rsidRPr="00276F52">
              <w:rPr>
                <w:rFonts w:ascii="Calibri" w:hAnsi="Calibri" w:cs="Calibri"/>
                <w:bCs/>
                <w:sz w:val="22"/>
                <w:szCs w:val="22"/>
              </w:rPr>
              <w:t xml:space="preserve"> tendrá que cumplir</w:t>
            </w:r>
            <w:r>
              <w:rPr>
                <w:rFonts w:ascii="Calibri" w:hAnsi="Calibri" w:cs="Calibri"/>
                <w:bCs/>
                <w:sz w:val="22"/>
                <w:szCs w:val="22"/>
              </w:rPr>
              <w:t xml:space="preserve"> mínimamente</w:t>
            </w:r>
            <w:r w:rsidRPr="00276F52">
              <w:rPr>
                <w:rFonts w:ascii="Calibri" w:hAnsi="Calibri" w:cs="Calibri"/>
                <w:bCs/>
                <w:sz w:val="22"/>
                <w:szCs w:val="22"/>
              </w:rPr>
              <w:t xml:space="preserve"> los requisitos </w:t>
            </w:r>
            <w:r>
              <w:rPr>
                <w:rFonts w:ascii="Calibri" w:hAnsi="Calibri" w:cs="Calibri"/>
                <w:bCs/>
                <w:sz w:val="22"/>
                <w:szCs w:val="22"/>
              </w:rPr>
              <w:t>que se detallan a continuación:</w:t>
            </w:r>
          </w:p>
          <w:p w:rsidR="00000672" w:rsidRPr="00276F52" w:rsidRDefault="00000672" w:rsidP="0009463D">
            <w:pPr>
              <w:jc w:val="both"/>
              <w:rPr>
                <w:rFonts w:ascii="Calibri" w:hAnsi="Calibri" w:cs="Calibri"/>
                <w:bCs/>
                <w:sz w:val="22"/>
                <w:szCs w:val="22"/>
              </w:rPr>
            </w:pPr>
          </w:p>
          <w:p w:rsidR="0009463D" w:rsidRPr="00B034D3" w:rsidRDefault="0009463D" w:rsidP="0009463D">
            <w:pPr>
              <w:pStyle w:val="Default"/>
              <w:spacing w:before="240" w:after="46"/>
              <w:jc w:val="both"/>
              <w:rPr>
                <w:rFonts w:ascii="Calibri" w:hAnsi="Calibri" w:cs="Calibri"/>
                <w:b/>
                <w:iCs/>
                <w:color w:val="auto"/>
                <w:sz w:val="22"/>
                <w:szCs w:val="22"/>
              </w:rPr>
            </w:pPr>
            <w:r>
              <w:rPr>
                <w:rFonts w:ascii="Calibri" w:hAnsi="Calibri" w:cs="Calibri"/>
                <w:b/>
                <w:iCs/>
                <w:color w:val="auto"/>
                <w:sz w:val="22"/>
                <w:szCs w:val="22"/>
              </w:rPr>
              <w:lastRenderedPageBreak/>
              <w:t>GERENTE DE PROYECTO</w:t>
            </w:r>
          </w:p>
          <w:p w:rsidR="0009463D" w:rsidRDefault="0009463D" w:rsidP="0009463D">
            <w:pPr>
              <w:pStyle w:val="Default"/>
              <w:spacing w:after="120"/>
              <w:ind w:left="708"/>
              <w:jc w:val="both"/>
              <w:rPr>
                <w:rFonts w:ascii="Calibri" w:hAnsi="Calibri" w:cs="Calibri"/>
                <w:b/>
                <w:sz w:val="22"/>
                <w:szCs w:val="22"/>
              </w:rPr>
            </w:pPr>
            <w:r w:rsidRPr="00B034D3">
              <w:rPr>
                <w:rFonts w:ascii="Calibri" w:hAnsi="Calibri" w:cs="Calibri"/>
                <w:b/>
                <w:sz w:val="22"/>
                <w:szCs w:val="22"/>
              </w:rPr>
              <w:t xml:space="preserve">Experiencia General: </w:t>
            </w:r>
            <w:r>
              <w:rPr>
                <w:rFonts w:ascii="Calibri" w:hAnsi="Calibri" w:cs="Calibri"/>
                <w:sz w:val="22"/>
                <w:szCs w:val="22"/>
              </w:rPr>
              <w:t>Se requiere mínimo diez (10</w:t>
            </w:r>
            <w:r w:rsidRPr="006A064D">
              <w:rPr>
                <w:rFonts w:ascii="Calibri" w:hAnsi="Calibri" w:cs="Calibri"/>
                <w:sz w:val="22"/>
                <w:szCs w:val="22"/>
              </w:rPr>
              <w:t xml:space="preserve">) trabajos de experiencia general </w:t>
            </w:r>
            <w:r>
              <w:rPr>
                <w:rFonts w:ascii="Calibri" w:hAnsi="Calibri" w:cs="Calibri"/>
                <w:sz w:val="22"/>
                <w:szCs w:val="22"/>
              </w:rPr>
              <w:t xml:space="preserve">en proyectos de </w:t>
            </w:r>
            <w:r w:rsidRPr="006A064D">
              <w:rPr>
                <w:rFonts w:ascii="Calibri" w:hAnsi="Calibri" w:cs="Calibri"/>
                <w:sz w:val="22"/>
                <w:szCs w:val="22"/>
              </w:rPr>
              <w:t xml:space="preserve">procesamiento </w:t>
            </w:r>
            <w:r>
              <w:rPr>
                <w:rFonts w:ascii="Calibri" w:hAnsi="Calibri" w:cs="Calibri"/>
                <w:sz w:val="22"/>
                <w:szCs w:val="22"/>
              </w:rPr>
              <w:t>y/o reprocesamiento de información sísmica 2D y/o 3D</w:t>
            </w:r>
            <w:r w:rsidRPr="006A064D">
              <w:rPr>
                <w:rFonts w:ascii="Calibri" w:hAnsi="Calibri" w:cs="Calibri"/>
                <w:sz w:val="22"/>
                <w:szCs w:val="22"/>
              </w:rPr>
              <w:t>, esta experiencia deberá estar respalda</w:t>
            </w:r>
            <w:r>
              <w:rPr>
                <w:rFonts w:ascii="Calibri" w:hAnsi="Calibri" w:cs="Calibri"/>
                <w:sz w:val="22"/>
                <w:szCs w:val="22"/>
              </w:rPr>
              <w:t xml:space="preserve">da por fotocopias de memorándums </w:t>
            </w:r>
            <w:r w:rsidRPr="006A064D">
              <w:rPr>
                <w:rFonts w:ascii="Calibri" w:hAnsi="Calibri" w:cs="Calibri"/>
                <w:sz w:val="22"/>
                <w:szCs w:val="22"/>
              </w:rPr>
              <w:t xml:space="preserve">y/o certificados </w:t>
            </w:r>
            <w:r>
              <w:rPr>
                <w:rFonts w:ascii="Calibri" w:hAnsi="Calibri" w:cs="Calibri"/>
                <w:sz w:val="22"/>
                <w:szCs w:val="22"/>
              </w:rPr>
              <w:t xml:space="preserve">de trabajo </w:t>
            </w:r>
            <w:r w:rsidRPr="006A064D">
              <w:rPr>
                <w:rFonts w:ascii="Calibri" w:hAnsi="Calibri" w:cs="Calibri"/>
                <w:sz w:val="22"/>
                <w:szCs w:val="22"/>
              </w:rPr>
              <w:t>y/o documento equivalente emitido por el contratante, con la información necesaria de cada uno de los trabajos detallados.</w:t>
            </w:r>
          </w:p>
          <w:p w:rsidR="0009463D" w:rsidRDefault="0009463D" w:rsidP="0009463D">
            <w:pPr>
              <w:pStyle w:val="Default"/>
              <w:spacing w:after="120"/>
              <w:ind w:left="708"/>
              <w:jc w:val="both"/>
              <w:rPr>
                <w:rFonts w:ascii="Calibri" w:hAnsi="Calibri" w:cs="Calibri"/>
                <w:sz w:val="22"/>
                <w:szCs w:val="22"/>
              </w:rPr>
            </w:pPr>
            <w:r w:rsidRPr="00341F78">
              <w:rPr>
                <w:rFonts w:ascii="Calibri" w:hAnsi="Calibri" w:cs="Calibri"/>
                <w:b/>
                <w:sz w:val="22"/>
                <w:szCs w:val="22"/>
              </w:rPr>
              <w:t>Experiencia Específica:</w:t>
            </w:r>
            <w:r>
              <w:rPr>
                <w:rFonts w:ascii="Calibri" w:hAnsi="Calibri" w:cs="Calibri"/>
                <w:b/>
                <w:sz w:val="22"/>
                <w:szCs w:val="22"/>
              </w:rPr>
              <w:t xml:space="preserve"> </w:t>
            </w:r>
            <w:r>
              <w:rPr>
                <w:rFonts w:ascii="Calibri" w:hAnsi="Calibri" w:cs="Calibri"/>
                <w:sz w:val="22"/>
                <w:szCs w:val="22"/>
              </w:rPr>
              <w:t>Se requiere mínimo cinco (5</w:t>
            </w:r>
            <w:r w:rsidRPr="006A064D">
              <w:rPr>
                <w:rFonts w:ascii="Calibri" w:hAnsi="Calibri" w:cs="Calibri"/>
                <w:sz w:val="22"/>
                <w:szCs w:val="22"/>
              </w:rPr>
              <w:t>)</w:t>
            </w:r>
            <w:r>
              <w:rPr>
                <w:rFonts w:ascii="Calibri" w:hAnsi="Calibri" w:cs="Calibri"/>
                <w:sz w:val="22"/>
                <w:szCs w:val="22"/>
              </w:rPr>
              <w:t xml:space="preserve"> trabajos de experiencia específica</w:t>
            </w:r>
            <w:r w:rsidRPr="006A064D">
              <w:rPr>
                <w:rFonts w:ascii="Calibri" w:hAnsi="Calibri" w:cs="Calibri"/>
                <w:sz w:val="22"/>
                <w:szCs w:val="22"/>
              </w:rPr>
              <w:t xml:space="preserve"> </w:t>
            </w:r>
            <w:r>
              <w:rPr>
                <w:rFonts w:ascii="Calibri" w:hAnsi="Calibri" w:cs="Calibri"/>
                <w:sz w:val="22"/>
                <w:szCs w:val="22"/>
              </w:rPr>
              <w:t xml:space="preserve">como gerente y/o director y/o jefe y/o líder de proyectos de </w:t>
            </w:r>
            <w:r w:rsidRPr="006A064D">
              <w:rPr>
                <w:rFonts w:ascii="Calibri" w:hAnsi="Calibri" w:cs="Calibri"/>
                <w:sz w:val="22"/>
                <w:szCs w:val="22"/>
              </w:rPr>
              <w:t xml:space="preserve">procesamiento </w:t>
            </w:r>
            <w:r>
              <w:rPr>
                <w:rFonts w:ascii="Calibri" w:hAnsi="Calibri" w:cs="Calibri"/>
                <w:sz w:val="22"/>
                <w:szCs w:val="22"/>
              </w:rPr>
              <w:t>y/o reprocesamiento de información sísmica 2D y/o 3D</w:t>
            </w:r>
            <w:r w:rsidRPr="006A064D">
              <w:rPr>
                <w:rFonts w:ascii="Calibri" w:hAnsi="Calibri" w:cs="Calibri"/>
                <w:sz w:val="22"/>
                <w:szCs w:val="22"/>
              </w:rPr>
              <w:t>, esta experiencia deberá estar respalda</w:t>
            </w:r>
            <w:r>
              <w:rPr>
                <w:rFonts w:ascii="Calibri" w:hAnsi="Calibri" w:cs="Calibri"/>
                <w:sz w:val="22"/>
                <w:szCs w:val="22"/>
              </w:rPr>
              <w:t>da por fotocopias de memorándums</w:t>
            </w:r>
            <w:r w:rsidRPr="006A064D">
              <w:rPr>
                <w:rFonts w:ascii="Calibri" w:hAnsi="Calibri" w:cs="Calibri"/>
                <w:sz w:val="22"/>
                <w:szCs w:val="22"/>
              </w:rPr>
              <w:t xml:space="preserve">, y/o certificados </w:t>
            </w:r>
            <w:r>
              <w:rPr>
                <w:rFonts w:ascii="Calibri" w:hAnsi="Calibri" w:cs="Calibri"/>
                <w:sz w:val="22"/>
                <w:szCs w:val="22"/>
              </w:rPr>
              <w:t xml:space="preserve">de trabajo </w:t>
            </w:r>
            <w:r w:rsidRPr="006A064D">
              <w:rPr>
                <w:rFonts w:ascii="Calibri" w:hAnsi="Calibri" w:cs="Calibri"/>
                <w:sz w:val="22"/>
                <w:szCs w:val="22"/>
              </w:rPr>
              <w:t>y/o documento equivalente emitido por el contratante, con la información necesaria de cada uno de los trabajos detallados.</w:t>
            </w:r>
          </w:p>
          <w:p w:rsidR="0009463D" w:rsidRPr="007440A5" w:rsidRDefault="0009463D" w:rsidP="0009463D">
            <w:pPr>
              <w:jc w:val="both"/>
              <w:rPr>
                <w:rFonts w:ascii="Calibri" w:hAnsi="Calibri" w:cs="Calibri"/>
                <w:bCs/>
                <w:sz w:val="22"/>
                <w:szCs w:val="22"/>
              </w:rPr>
            </w:pPr>
            <w:r>
              <w:rPr>
                <w:rFonts w:ascii="Calibri" w:hAnsi="Calibri" w:cs="Calibri"/>
                <w:bCs/>
                <w:sz w:val="22"/>
                <w:szCs w:val="22"/>
                <w:lang w:eastAsia="es-BO"/>
              </w:rPr>
              <w:t xml:space="preserve">Solo se considerarán </w:t>
            </w:r>
            <w:r>
              <w:rPr>
                <w:rFonts w:ascii="Calibri" w:hAnsi="Calibri" w:cs="Calibri"/>
                <w:sz w:val="22"/>
                <w:szCs w:val="22"/>
              </w:rPr>
              <w:t xml:space="preserve">trabajos y/o </w:t>
            </w:r>
            <w:r>
              <w:rPr>
                <w:rFonts w:ascii="Calibri" w:hAnsi="Calibri" w:cs="Calibri"/>
                <w:bCs/>
                <w:sz w:val="22"/>
                <w:szCs w:val="22"/>
                <w:lang w:eastAsia="es-BO"/>
              </w:rPr>
              <w:t>proyectos</w:t>
            </w:r>
            <w:r>
              <w:rPr>
                <w:rFonts w:ascii="Calibri" w:hAnsi="Calibri" w:cs="Calibri"/>
                <w:bCs/>
                <w:sz w:val="22"/>
                <w:szCs w:val="22"/>
              </w:rPr>
              <w:t xml:space="preserve"> y/o</w:t>
            </w:r>
            <w:r>
              <w:rPr>
                <w:rFonts w:ascii="Calibri" w:hAnsi="Calibri" w:cs="Calibri"/>
                <w:bCs/>
                <w:sz w:val="22"/>
                <w:szCs w:val="22"/>
                <w:lang w:eastAsia="es-BO"/>
              </w:rPr>
              <w:t xml:space="preserve"> consultorías mayores o iguales a 3 meses que se encuentren concluidos a la fecha de presentación de las propuestas. Cabe aclarar que los trabajos de procesamiento sísmico de campo no serán contemplados como experiencia específica para esta consultoría.</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E</w:t>
            </w:r>
            <w:r w:rsidRPr="006A064D">
              <w:rPr>
                <w:rFonts w:ascii="Calibri" w:hAnsi="Calibri" w:cs="Calibri"/>
                <w:sz w:val="22"/>
                <w:szCs w:val="22"/>
              </w:rPr>
              <w:t xml:space="preserve">n caso de que </w:t>
            </w:r>
            <w:r>
              <w:rPr>
                <w:rFonts w:ascii="Calibri" w:hAnsi="Calibri" w:cs="Calibri"/>
                <w:sz w:val="22"/>
                <w:szCs w:val="22"/>
              </w:rPr>
              <w:t>el personal</w:t>
            </w:r>
            <w:r w:rsidRPr="006A064D">
              <w:rPr>
                <w:rFonts w:ascii="Calibri" w:hAnsi="Calibri" w:cs="Calibri"/>
                <w:sz w:val="22"/>
                <w:szCs w:val="22"/>
              </w:rPr>
              <w:t xml:space="preserve"> cuente con contratos plurianuales de </w:t>
            </w:r>
            <w:r>
              <w:rPr>
                <w:rFonts w:ascii="Calibri" w:hAnsi="Calibri" w:cs="Calibri"/>
                <w:sz w:val="22"/>
                <w:szCs w:val="22"/>
              </w:rPr>
              <w:t>trabajos y/o proyectos y/o consultorías</w:t>
            </w:r>
            <w:r w:rsidRPr="006A064D">
              <w:rPr>
                <w:rFonts w:ascii="Calibri" w:hAnsi="Calibri" w:cs="Calibri"/>
                <w:sz w:val="22"/>
                <w:szCs w:val="22"/>
              </w:rPr>
              <w:t xml:space="preserve"> recurrentes anuales se contabilizará</w:t>
            </w:r>
            <w:r>
              <w:rPr>
                <w:rFonts w:ascii="Calibri" w:hAnsi="Calibri" w:cs="Calibri"/>
                <w:sz w:val="22"/>
                <w:szCs w:val="22"/>
              </w:rPr>
              <w:t xml:space="preserve"> un trabajo </w:t>
            </w:r>
            <w:r w:rsidRPr="006A064D">
              <w:rPr>
                <w:rFonts w:ascii="Calibri" w:hAnsi="Calibri" w:cs="Calibri"/>
                <w:sz w:val="22"/>
                <w:szCs w:val="22"/>
              </w:rPr>
              <w:t xml:space="preserve">por cada año de contrato. </w:t>
            </w:r>
          </w:p>
          <w:p w:rsidR="0009463D" w:rsidRPr="00B034D3" w:rsidRDefault="0009463D" w:rsidP="0009463D">
            <w:pPr>
              <w:pStyle w:val="Default"/>
              <w:spacing w:before="240" w:after="46"/>
              <w:jc w:val="both"/>
              <w:rPr>
                <w:rFonts w:ascii="Calibri" w:hAnsi="Calibri" w:cs="Calibri"/>
                <w:b/>
                <w:iCs/>
                <w:color w:val="auto"/>
                <w:sz w:val="22"/>
                <w:szCs w:val="22"/>
              </w:rPr>
            </w:pPr>
            <w:r>
              <w:rPr>
                <w:rFonts w:ascii="Calibri" w:hAnsi="Calibri" w:cs="Calibri"/>
                <w:b/>
                <w:iCs/>
                <w:color w:val="auto"/>
                <w:sz w:val="22"/>
                <w:szCs w:val="22"/>
              </w:rPr>
              <w:t>ANALISTAS DE PROCESAMIENTO</w:t>
            </w:r>
          </w:p>
          <w:p w:rsidR="0009463D" w:rsidRDefault="0009463D" w:rsidP="0009463D">
            <w:pPr>
              <w:pStyle w:val="Default"/>
              <w:spacing w:after="120"/>
              <w:jc w:val="both"/>
              <w:rPr>
                <w:rFonts w:ascii="Calibri" w:hAnsi="Calibri" w:cs="Calibri"/>
                <w:b/>
                <w:sz w:val="22"/>
                <w:szCs w:val="22"/>
              </w:rPr>
            </w:pPr>
          </w:p>
          <w:p w:rsidR="0009463D" w:rsidRDefault="0009463D" w:rsidP="0009463D">
            <w:pPr>
              <w:pStyle w:val="Default"/>
              <w:spacing w:after="120"/>
              <w:ind w:left="708"/>
              <w:jc w:val="both"/>
              <w:rPr>
                <w:rFonts w:ascii="Calibri" w:hAnsi="Calibri" w:cs="Calibri"/>
                <w:sz w:val="22"/>
                <w:szCs w:val="22"/>
              </w:rPr>
            </w:pPr>
            <w:r w:rsidRPr="00B034D3">
              <w:rPr>
                <w:rFonts w:ascii="Calibri" w:hAnsi="Calibri" w:cs="Calibri"/>
                <w:b/>
                <w:sz w:val="22"/>
                <w:szCs w:val="22"/>
              </w:rPr>
              <w:t xml:space="preserve">Experiencia General: </w:t>
            </w:r>
            <w:r>
              <w:rPr>
                <w:rFonts w:ascii="Calibri" w:hAnsi="Calibri" w:cs="Calibri"/>
                <w:sz w:val="22"/>
                <w:szCs w:val="22"/>
              </w:rPr>
              <w:t>Se requiere mínimo cinco (5</w:t>
            </w:r>
            <w:r w:rsidRPr="006A064D">
              <w:rPr>
                <w:rFonts w:ascii="Calibri" w:hAnsi="Calibri" w:cs="Calibri"/>
                <w:sz w:val="22"/>
                <w:szCs w:val="22"/>
              </w:rPr>
              <w:t xml:space="preserve">) trabajos de experiencia general </w:t>
            </w:r>
            <w:r>
              <w:rPr>
                <w:rFonts w:ascii="Calibri" w:hAnsi="Calibri" w:cs="Calibri"/>
                <w:sz w:val="22"/>
                <w:szCs w:val="22"/>
              </w:rPr>
              <w:t xml:space="preserve">en proyectos de </w:t>
            </w:r>
            <w:r w:rsidRPr="006A064D">
              <w:rPr>
                <w:rFonts w:ascii="Calibri" w:hAnsi="Calibri" w:cs="Calibri"/>
                <w:sz w:val="22"/>
                <w:szCs w:val="22"/>
              </w:rPr>
              <w:t xml:space="preserve">procesamiento </w:t>
            </w:r>
            <w:r>
              <w:rPr>
                <w:rFonts w:ascii="Calibri" w:hAnsi="Calibri" w:cs="Calibri"/>
                <w:sz w:val="22"/>
                <w:szCs w:val="22"/>
              </w:rPr>
              <w:t>y/o reprocesamiento de información sísmica 2D y/o 3D</w:t>
            </w:r>
            <w:r w:rsidRPr="006A064D">
              <w:rPr>
                <w:rFonts w:ascii="Calibri" w:hAnsi="Calibri" w:cs="Calibri"/>
                <w:sz w:val="22"/>
                <w:szCs w:val="22"/>
              </w:rPr>
              <w:t>, esta experiencia deberá estar respalda</w:t>
            </w:r>
            <w:r>
              <w:rPr>
                <w:rFonts w:ascii="Calibri" w:hAnsi="Calibri" w:cs="Calibri"/>
                <w:sz w:val="22"/>
                <w:szCs w:val="22"/>
              </w:rPr>
              <w:t>da por fotocopias de memorándums</w:t>
            </w:r>
            <w:r w:rsidRPr="006A064D">
              <w:rPr>
                <w:rFonts w:ascii="Calibri" w:hAnsi="Calibri" w:cs="Calibri"/>
                <w:sz w:val="22"/>
                <w:szCs w:val="22"/>
              </w:rPr>
              <w:t xml:space="preserve"> y/o certificados </w:t>
            </w:r>
            <w:r>
              <w:rPr>
                <w:rFonts w:ascii="Calibri" w:hAnsi="Calibri" w:cs="Calibri"/>
                <w:sz w:val="22"/>
                <w:szCs w:val="22"/>
              </w:rPr>
              <w:t xml:space="preserve">de trabajo </w:t>
            </w:r>
            <w:r w:rsidRPr="006A064D">
              <w:rPr>
                <w:rFonts w:ascii="Calibri" w:hAnsi="Calibri" w:cs="Calibri"/>
                <w:sz w:val="22"/>
                <w:szCs w:val="22"/>
              </w:rPr>
              <w:t>y/o documento equivalente emitido por el contratante, con la información necesaria de cada uno de los trabajos detallados.</w:t>
            </w:r>
          </w:p>
          <w:p w:rsidR="0009463D" w:rsidRDefault="0009463D" w:rsidP="0009463D">
            <w:pPr>
              <w:pStyle w:val="Default"/>
              <w:spacing w:after="120"/>
              <w:ind w:left="708"/>
              <w:jc w:val="both"/>
              <w:rPr>
                <w:rFonts w:ascii="Calibri" w:hAnsi="Calibri" w:cs="Calibri"/>
                <w:sz w:val="22"/>
                <w:szCs w:val="22"/>
              </w:rPr>
            </w:pPr>
            <w:r w:rsidRPr="00341F78">
              <w:rPr>
                <w:rFonts w:ascii="Calibri" w:hAnsi="Calibri" w:cs="Calibri"/>
                <w:b/>
                <w:sz w:val="22"/>
                <w:szCs w:val="22"/>
              </w:rPr>
              <w:t>Experiencia Específica:</w:t>
            </w:r>
            <w:r>
              <w:rPr>
                <w:rFonts w:ascii="Calibri" w:hAnsi="Calibri" w:cs="Calibri"/>
                <w:b/>
                <w:sz w:val="22"/>
                <w:szCs w:val="22"/>
              </w:rPr>
              <w:t xml:space="preserve"> </w:t>
            </w:r>
            <w:r>
              <w:rPr>
                <w:rFonts w:ascii="Calibri" w:hAnsi="Calibri" w:cs="Calibri"/>
                <w:sz w:val="22"/>
                <w:szCs w:val="22"/>
              </w:rPr>
              <w:t>Se requiere mínimo dos (2</w:t>
            </w:r>
            <w:r w:rsidRPr="006A064D">
              <w:rPr>
                <w:rFonts w:ascii="Calibri" w:hAnsi="Calibri" w:cs="Calibri"/>
                <w:sz w:val="22"/>
                <w:szCs w:val="22"/>
              </w:rPr>
              <w:t>)</w:t>
            </w:r>
            <w:r>
              <w:rPr>
                <w:rFonts w:ascii="Calibri" w:hAnsi="Calibri" w:cs="Calibri"/>
                <w:sz w:val="22"/>
                <w:szCs w:val="22"/>
              </w:rPr>
              <w:t xml:space="preserve"> trabajos de experiencia específica</w:t>
            </w:r>
            <w:r w:rsidRPr="006A064D">
              <w:rPr>
                <w:rFonts w:ascii="Calibri" w:hAnsi="Calibri" w:cs="Calibri"/>
                <w:sz w:val="22"/>
                <w:szCs w:val="22"/>
              </w:rPr>
              <w:t xml:space="preserve"> </w:t>
            </w:r>
            <w:r>
              <w:rPr>
                <w:rFonts w:ascii="Calibri" w:hAnsi="Calibri" w:cs="Calibri"/>
                <w:sz w:val="22"/>
                <w:szCs w:val="22"/>
              </w:rPr>
              <w:t xml:space="preserve">en proyectos de </w:t>
            </w:r>
            <w:r w:rsidRPr="006A064D">
              <w:rPr>
                <w:rFonts w:ascii="Calibri" w:hAnsi="Calibri" w:cs="Calibri"/>
                <w:sz w:val="22"/>
                <w:szCs w:val="22"/>
              </w:rPr>
              <w:t xml:space="preserve">procesamiento </w:t>
            </w:r>
            <w:r>
              <w:rPr>
                <w:rFonts w:ascii="Calibri" w:hAnsi="Calibri" w:cs="Calibri"/>
                <w:sz w:val="22"/>
                <w:szCs w:val="22"/>
              </w:rPr>
              <w:t>y/o reprocesamiento de información sísmica 2D y/o 3D de Bolivia hasta PSTM y/o PSDM</w:t>
            </w:r>
            <w:r w:rsidRPr="006A064D">
              <w:rPr>
                <w:rFonts w:ascii="Calibri" w:hAnsi="Calibri" w:cs="Calibri"/>
                <w:sz w:val="22"/>
                <w:szCs w:val="22"/>
              </w:rPr>
              <w:t>, esta experiencia deberá esta</w:t>
            </w:r>
            <w:r>
              <w:rPr>
                <w:rFonts w:ascii="Calibri" w:hAnsi="Calibri" w:cs="Calibri"/>
                <w:sz w:val="22"/>
                <w:szCs w:val="22"/>
              </w:rPr>
              <w:t>r respaldada por fotocopias de memorándums</w:t>
            </w:r>
            <w:r w:rsidRPr="006A064D">
              <w:rPr>
                <w:rFonts w:ascii="Calibri" w:hAnsi="Calibri" w:cs="Calibri"/>
                <w:sz w:val="22"/>
                <w:szCs w:val="22"/>
              </w:rPr>
              <w:t xml:space="preserve">, y/o certificados </w:t>
            </w:r>
            <w:r>
              <w:rPr>
                <w:rFonts w:ascii="Calibri" w:hAnsi="Calibri" w:cs="Calibri"/>
                <w:sz w:val="22"/>
                <w:szCs w:val="22"/>
              </w:rPr>
              <w:t xml:space="preserve">de trabajo </w:t>
            </w:r>
            <w:r w:rsidRPr="006A064D">
              <w:rPr>
                <w:rFonts w:ascii="Calibri" w:hAnsi="Calibri" w:cs="Calibri"/>
                <w:sz w:val="22"/>
                <w:szCs w:val="22"/>
              </w:rPr>
              <w:t>y/o documento equivalente emitido por el contratante, con la información necesaria de cada uno de los trabajos detallados.</w:t>
            </w:r>
          </w:p>
          <w:p w:rsidR="0009463D" w:rsidRPr="007440A5" w:rsidRDefault="0009463D" w:rsidP="0009463D">
            <w:pPr>
              <w:jc w:val="both"/>
              <w:rPr>
                <w:rFonts w:ascii="Calibri" w:hAnsi="Calibri" w:cs="Calibri"/>
                <w:bCs/>
                <w:sz w:val="22"/>
                <w:szCs w:val="22"/>
              </w:rPr>
            </w:pPr>
            <w:r>
              <w:rPr>
                <w:rFonts w:ascii="Calibri" w:hAnsi="Calibri" w:cs="Calibri"/>
                <w:bCs/>
                <w:sz w:val="22"/>
                <w:szCs w:val="22"/>
                <w:lang w:eastAsia="es-BO"/>
              </w:rPr>
              <w:t xml:space="preserve">Solo se considerarán </w:t>
            </w:r>
            <w:r>
              <w:rPr>
                <w:rFonts w:ascii="Calibri" w:hAnsi="Calibri" w:cs="Calibri"/>
                <w:sz w:val="22"/>
                <w:szCs w:val="22"/>
              </w:rPr>
              <w:t xml:space="preserve">trabajos y/o </w:t>
            </w:r>
            <w:r>
              <w:rPr>
                <w:rFonts w:ascii="Calibri" w:hAnsi="Calibri" w:cs="Calibri"/>
                <w:bCs/>
                <w:sz w:val="22"/>
                <w:szCs w:val="22"/>
                <w:lang w:eastAsia="es-BO"/>
              </w:rPr>
              <w:t>proyectos</w:t>
            </w:r>
            <w:r>
              <w:rPr>
                <w:rFonts w:ascii="Calibri" w:hAnsi="Calibri" w:cs="Calibri"/>
                <w:bCs/>
                <w:sz w:val="22"/>
                <w:szCs w:val="22"/>
              </w:rPr>
              <w:t xml:space="preserve"> y/o</w:t>
            </w:r>
            <w:r>
              <w:rPr>
                <w:rFonts w:ascii="Calibri" w:hAnsi="Calibri" w:cs="Calibri"/>
                <w:bCs/>
                <w:sz w:val="22"/>
                <w:szCs w:val="22"/>
                <w:lang w:eastAsia="es-BO"/>
              </w:rPr>
              <w:t xml:space="preserve"> consultorías mayores o iguales a 3 meses que se encuentren concluidos a la fecha de presentación de las propuestas. Cabe aclarar que los trabajos de procesamiento sísmico de campo no serán contemplados como experiencia específica para esta consultoría.</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Pr>
                <w:rFonts w:ascii="Calibri" w:hAnsi="Calibri" w:cs="Calibri"/>
                <w:sz w:val="22"/>
                <w:szCs w:val="22"/>
              </w:rPr>
              <w:t>E</w:t>
            </w:r>
            <w:r w:rsidRPr="006A064D">
              <w:rPr>
                <w:rFonts w:ascii="Calibri" w:hAnsi="Calibri" w:cs="Calibri"/>
                <w:sz w:val="22"/>
                <w:szCs w:val="22"/>
              </w:rPr>
              <w:t xml:space="preserve">n caso de que </w:t>
            </w:r>
            <w:r>
              <w:rPr>
                <w:rFonts w:ascii="Calibri" w:hAnsi="Calibri" w:cs="Calibri"/>
                <w:sz w:val="22"/>
                <w:szCs w:val="22"/>
              </w:rPr>
              <w:t>el personal</w:t>
            </w:r>
            <w:r w:rsidRPr="006A064D">
              <w:rPr>
                <w:rFonts w:ascii="Calibri" w:hAnsi="Calibri" w:cs="Calibri"/>
                <w:sz w:val="22"/>
                <w:szCs w:val="22"/>
              </w:rPr>
              <w:t xml:space="preserve"> cuente con contratos plurianuales de </w:t>
            </w:r>
            <w:r>
              <w:rPr>
                <w:rFonts w:ascii="Calibri" w:hAnsi="Calibri" w:cs="Calibri"/>
                <w:sz w:val="22"/>
                <w:szCs w:val="22"/>
              </w:rPr>
              <w:t>trabajos y/o proyectos y/o consultorías</w:t>
            </w:r>
            <w:r w:rsidRPr="006A064D">
              <w:rPr>
                <w:rFonts w:ascii="Calibri" w:hAnsi="Calibri" w:cs="Calibri"/>
                <w:sz w:val="22"/>
                <w:szCs w:val="22"/>
              </w:rPr>
              <w:t xml:space="preserve"> recurrentes anuales se contabilizará</w:t>
            </w:r>
            <w:r>
              <w:rPr>
                <w:rFonts w:ascii="Calibri" w:hAnsi="Calibri" w:cs="Calibri"/>
                <w:sz w:val="22"/>
                <w:szCs w:val="22"/>
              </w:rPr>
              <w:t xml:space="preserve"> un trabajo </w:t>
            </w:r>
            <w:r w:rsidRPr="006A064D">
              <w:rPr>
                <w:rFonts w:ascii="Calibri" w:hAnsi="Calibri" w:cs="Calibri"/>
                <w:sz w:val="22"/>
                <w:szCs w:val="22"/>
              </w:rPr>
              <w:t xml:space="preserve">por cada año de contrato. </w:t>
            </w:r>
          </w:p>
          <w:p w:rsidR="0009463D" w:rsidRDefault="0009463D" w:rsidP="0009463D">
            <w:pPr>
              <w:jc w:val="both"/>
              <w:rPr>
                <w:rFonts w:ascii="Calibri" w:hAnsi="Calibri" w:cs="Calibri"/>
                <w:sz w:val="22"/>
                <w:szCs w:val="22"/>
              </w:rPr>
            </w:pPr>
          </w:p>
          <w:p w:rsidR="0009463D" w:rsidRDefault="0009463D" w:rsidP="0009463D">
            <w:pPr>
              <w:jc w:val="both"/>
              <w:rPr>
                <w:rFonts w:ascii="Calibri" w:hAnsi="Calibri" w:cs="Calibri"/>
                <w:sz w:val="22"/>
                <w:szCs w:val="22"/>
              </w:rPr>
            </w:pPr>
            <w:r w:rsidRPr="006032BD">
              <w:rPr>
                <w:rFonts w:ascii="Calibri" w:hAnsi="Calibri" w:cs="Calibri"/>
                <w:sz w:val="22"/>
                <w:szCs w:val="22"/>
              </w:rPr>
              <w:t>La experiencia específica es parte de la experiencia general, pero no viceversa.</w:t>
            </w:r>
          </w:p>
          <w:p w:rsidR="0009463D" w:rsidRDefault="0009463D" w:rsidP="0009463D">
            <w:pPr>
              <w:jc w:val="both"/>
              <w:rPr>
                <w:rFonts w:ascii="Calibri" w:hAnsi="Calibri" w:cs="Calibri"/>
                <w:sz w:val="22"/>
                <w:szCs w:val="22"/>
              </w:rPr>
            </w:pPr>
          </w:p>
          <w:p w:rsidR="00000672" w:rsidRDefault="00000672" w:rsidP="0009463D">
            <w:pPr>
              <w:jc w:val="both"/>
              <w:rPr>
                <w:rFonts w:ascii="Calibri" w:hAnsi="Calibri" w:cs="Calibri"/>
                <w:sz w:val="22"/>
                <w:szCs w:val="22"/>
              </w:rPr>
            </w:pPr>
          </w:p>
          <w:p w:rsidR="00000672" w:rsidRDefault="00000672" w:rsidP="0009463D">
            <w:pPr>
              <w:jc w:val="both"/>
              <w:rPr>
                <w:rFonts w:ascii="Calibri" w:hAnsi="Calibri" w:cs="Calibri"/>
                <w:sz w:val="22"/>
                <w:szCs w:val="22"/>
              </w:rPr>
            </w:pPr>
          </w:p>
          <w:p w:rsidR="00000672" w:rsidRDefault="00000672" w:rsidP="0009463D">
            <w:pPr>
              <w:jc w:val="both"/>
              <w:rPr>
                <w:rFonts w:ascii="Calibri" w:hAnsi="Calibri" w:cs="Calibri"/>
                <w:sz w:val="22"/>
                <w:szCs w:val="22"/>
              </w:rPr>
            </w:pPr>
          </w:p>
          <w:p w:rsidR="0009463D" w:rsidRPr="00D027E9" w:rsidRDefault="0009463D" w:rsidP="0009463D">
            <w:pPr>
              <w:jc w:val="both"/>
              <w:rPr>
                <w:rFonts w:ascii="Calibri" w:hAnsi="Calibri" w:cs="Calibri"/>
                <w:b/>
                <w:bCs/>
                <w:sz w:val="22"/>
                <w:szCs w:val="22"/>
                <w:lang w:eastAsia="es-BO"/>
              </w:rPr>
            </w:pPr>
          </w:p>
        </w:tc>
      </w:tr>
      <w:tr w:rsidR="0009463D" w:rsidRPr="00B034D3" w:rsidTr="0009463D">
        <w:trPr>
          <w:trHeight w:val="416"/>
        </w:trPr>
        <w:tc>
          <w:tcPr>
            <w:tcW w:w="9356" w:type="dxa"/>
            <w:shd w:val="clear" w:color="auto" w:fill="BDD6EE"/>
            <w:vAlign w:val="center"/>
          </w:tcPr>
          <w:p w:rsidR="0009463D" w:rsidRPr="006E2997" w:rsidRDefault="0009463D" w:rsidP="0009463D">
            <w:pPr>
              <w:rPr>
                <w:rFonts w:ascii="Calibri" w:hAnsi="Calibri" w:cs="Calibri"/>
                <w:b/>
                <w:bCs/>
                <w:color w:val="FF0000"/>
                <w:sz w:val="22"/>
                <w:szCs w:val="22"/>
              </w:rPr>
            </w:pPr>
            <w:r w:rsidRPr="00AD6C5F">
              <w:rPr>
                <w:rFonts w:ascii="Calibri" w:hAnsi="Calibri" w:cs="Calibri"/>
                <w:b/>
                <w:bCs/>
                <w:sz w:val="22"/>
                <w:szCs w:val="22"/>
              </w:rPr>
              <w:lastRenderedPageBreak/>
              <w:t xml:space="preserve">FACTURACIÓN Y </w:t>
            </w:r>
            <w:r>
              <w:rPr>
                <w:rFonts w:ascii="Calibri" w:hAnsi="Calibri" w:cs="Calibri"/>
                <w:b/>
                <w:bCs/>
                <w:sz w:val="22"/>
                <w:szCs w:val="22"/>
              </w:rPr>
              <w:t>TRIBUTOS</w:t>
            </w:r>
          </w:p>
        </w:tc>
      </w:tr>
      <w:tr w:rsidR="0009463D" w:rsidRPr="00B034D3" w:rsidTr="0009463D">
        <w:trPr>
          <w:trHeight w:val="416"/>
        </w:trPr>
        <w:tc>
          <w:tcPr>
            <w:tcW w:w="9356" w:type="dxa"/>
            <w:shd w:val="clear" w:color="auto" w:fill="auto"/>
            <w:vAlign w:val="center"/>
          </w:tcPr>
          <w:p w:rsidR="0009463D" w:rsidRPr="003C285E" w:rsidRDefault="0009463D" w:rsidP="0009463D">
            <w:pPr>
              <w:jc w:val="both"/>
              <w:rPr>
                <w:rFonts w:ascii="Calibri" w:hAnsi="Calibri" w:cs="Calibri"/>
                <w:b/>
                <w:bCs/>
                <w:sz w:val="22"/>
                <w:szCs w:val="22"/>
              </w:rPr>
            </w:pPr>
            <w:r w:rsidRPr="003C285E">
              <w:rPr>
                <w:rFonts w:ascii="Calibri" w:hAnsi="Calibri" w:cs="Calibri"/>
                <w:b/>
                <w:bCs/>
                <w:sz w:val="22"/>
                <w:szCs w:val="22"/>
              </w:rPr>
              <w:t>FACTURACION:</w:t>
            </w:r>
          </w:p>
          <w:p w:rsidR="0009463D" w:rsidRPr="003C285E" w:rsidRDefault="0009463D" w:rsidP="0009463D">
            <w:pPr>
              <w:jc w:val="both"/>
              <w:rPr>
                <w:rFonts w:ascii="Calibri" w:hAnsi="Calibri" w:cs="Calibri"/>
                <w:bCs/>
                <w:sz w:val="22"/>
                <w:szCs w:val="22"/>
              </w:rPr>
            </w:pPr>
            <w:r w:rsidRPr="003C285E">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r w:rsidRPr="003C285E">
              <w:rPr>
                <w:rFonts w:ascii="Calibri" w:hAnsi="Calibri" w:cs="Calibri"/>
                <w:bCs/>
                <w:sz w:val="22"/>
                <w:szCs w:val="22"/>
              </w:rPr>
              <w:tab/>
            </w:r>
            <w:r w:rsidRPr="003C285E">
              <w:rPr>
                <w:rFonts w:ascii="Calibri" w:hAnsi="Calibri" w:cs="Calibri"/>
                <w:bCs/>
                <w:sz w:val="22"/>
                <w:szCs w:val="22"/>
              </w:rPr>
              <w:tab/>
            </w:r>
            <w:r w:rsidRPr="003C285E">
              <w:rPr>
                <w:rFonts w:ascii="Calibri" w:hAnsi="Calibri" w:cs="Calibri"/>
                <w:bCs/>
                <w:sz w:val="22"/>
                <w:szCs w:val="22"/>
              </w:rPr>
              <w:tab/>
            </w:r>
            <w:r w:rsidRPr="003C285E">
              <w:rPr>
                <w:rFonts w:ascii="Calibri" w:hAnsi="Calibri" w:cs="Calibri"/>
                <w:bCs/>
                <w:sz w:val="22"/>
                <w:szCs w:val="22"/>
              </w:rPr>
              <w:tab/>
            </w:r>
            <w:r w:rsidRPr="003C285E">
              <w:rPr>
                <w:rFonts w:ascii="Calibri" w:hAnsi="Calibri" w:cs="Calibri"/>
                <w:bCs/>
                <w:sz w:val="22"/>
                <w:szCs w:val="22"/>
              </w:rPr>
              <w:tab/>
            </w:r>
          </w:p>
          <w:p w:rsidR="0009463D" w:rsidRDefault="0009463D" w:rsidP="0009463D">
            <w:pPr>
              <w:jc w:val="both"/>
              <w:rPr>
                <w:rFonts w:ascii="Calibri" w:hAnsi="Calibri" w:cs="Calibri"/>
                <w:bCs/>
                <w:sz w:val="22"/>
                <w:szCs w:val="22"/>
              </w:rPr>
            </w:pPr>
            <w:r w:rsidRPr="003C285E">
              <w:rPr>
                <w:rFonts w:ascii="Calibri" w:hAnsi="Calibri" w:cs="Calibri"/>
                <w:b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3C285E">
              <w:rPr>
                <w:rFonts w:ascii="Calibri" w:hAnsi="Calibri" w:cs="Calibri"/>
                <w:bCs/>
                <w:sz w:val="22"/>
                <w:szCs w:val="22"/>
              </w:rPr>
              <w:tab/>
            </w:r>
            <w:r w:rsidRPr="003C285E">
              <w:rPr>
                <w:rFonts w:ascii="Calibri" w:hAnsi="Calibri" w:cs="Calibri"/>
                <w:bCs/>
                <w:sz w:val="22"/>
                <w:szCs w:val="22"/>
              </w:rPr>
              <w:tab/>
            </w:r>
            <w:r w:rsidRPr="003C285E">
              <w:rPr>
                <w:rFonts w:ascii="Calibri" w:hAnsi="Calibri" w:cs="Calibri"/>
                <w:bCs/>
                <w:sz w:val="22"/>
                <w:szCs w:val="22"/>
              </w:rPr>
              <w:tab/>
            </w:r>
          </w:p>
          <w:p w:rsidR="0009463D" w:rsidRPr="003C285E" w:rsidRDefault="0009463D" w:rsidP="0009463D">
            <w:pPr>
              <w:jc w:val="both"/>
              <w:rPr>
                <w:rFonts w:ascii="Calibri" w:hAnsi="Calibri" w:cs="Calibri"/>
                <w:bCs/>
                <w:sz w:val="22"/>
                <w:szCs w:val="22"/>
              </w:rPr>
            </w:pPr>
            <w:r w:rsidRPr="003C285E">
              <w:rPr>
                <w:rFonts w:ascii="Calibri" w:hAnsi="Calibri" w:cs="Calibri"/>
                <w:bCs/>
                <w:sz w:val="22"/>
                <w:szCs w:val="22"/>
              </w:rPr>
              <w:tab/>
            </w:r>
            <w:r w:rsidRPr="003C285E">
              <w:rPr>
                <w:rFonts w:ascii="Calibri" w:hAnsi="Calibri" w:cs="Calibri"/>
                <w:bCs/>
                <w:sz w:val="22"/>
                <w:szCs w:val="22"/>
              </w:rPr>
              <w:tab/>
            </w:r>
          </w:p>
          <w:p w:rsidR="0009463D" w:rsidRDefault="0009463D" w:rsidP="0009463D">
            <w:pPr>
              <w:jc w:val="both"/>
              <w:rPr>
                <w:rFonts w:ascii="Calibri" w:hAnsi="Calibri" w:cs="Calibri"/>
                <w:bCs/>
                <w:sz w:val="22"/>
                <w:szCs w:val="22"/>
              </w:rPr>
            </w:pPr>
            <w:r w:rsidRPr="003C285E">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C285E">
              <w:rPr>
                <w:rFonts w:ascii="Calibri" w:hAnsi="Calibri" w:cs="Calibri"/>
                <w:bCs/>
                <w:sz w:val="22"/>
                <w:szCs w:val="22"/>
              </w:rPr>
              <w:tab/>
            </w:r>
          </w:p>
          <w:p w:rsidR="0009463D" w:rsidRDefault="0009463D" w:rsidP="0009463D">
            <w:pPr>
              <w:jc w:val="both"/>
              <w:rPr>
                <w:rFonts w:ascii="Calibri" w:hAnsi="Calibri" w:cs="Calibri"/>
                <w:bCs/>
                <w:sz w:val="22"/>
                <w:szCs w:val="22"/>
              </w:rPr>
            </w:pPr>
          </w:p>
          <w:p w:rsidR="0009463D" w:rsidRPr="003C285E" w:rsidRDefault="0009463D" w:rsidP="0009463D">
            <w:pPr>
              <w:jc w:val="both"/>
              <w:rPr>
                <w:rFonts w:ascii="Calibri" w:hAnsi="Calibri" w:cs="Calibri"/>
                <w:bCs/>
                <w:sz w:val="22"/>
                <w:szCs w:val="22"/>
                <w:lang w:val="es-BO"/>
              </w:rPr>
            </w:pPr>
            <w:r w:rsidRPr="003C285E">
              <w:rPr>
                <w:rFonts w:ascii="Calibri" w:hAnsi="Calibri" w:cs="Calibri"/>
                <w:bCs/>
                <w:sz w:val="22"/>
                <w:szCs w:val="22"/>
                <w:lang w:val="es-BO"/>
              </w:rPr>
              <w:t>En caso de otorgarse un anticipo el contratado está obligado a emitir factura a momento del pago.</w:t>
            </w:r>
            <w:r w:rsidRPr="003C285E">
              <w:rPr>
                <w:rFonts w:ascii="Calibri" w:hAnsi="Calibri" w:cs="Calibri"/>
                <w:bCs/>
                <w:sz w:val="22"/>
                <w:szCs w:val="22"/>
                <w:lang w:val="es-BO"/>
              </w:rPr>
              <w:tab/>
            </w:r>
            <w:r w:rsidRPr="003C285E">
              <w:rPr>
                <w:rFonts w:ascii="Calibri" w:hAnsi="Calibri" w:cs="Calibri"/>
                <w:bCs/>
                <w:sz w:val="22"/>
                <w:szCs w:val="22"/>
                <w:lang w:val="es-BO"/>
              </w:rPr>
              <w:tab/>
            </w:r>
            <w:r w:rsidRPr="003C285E">
              <w:rPr>
                <w:rFonts w:ascii="Calibri" w:hAnsi="Calibri" w:cs="Calibri"/>
                <w:bCs/>
                <w:sz w:val="22"/>
                <w:szCs w:val="22"/>
                <w:lang w:val="es-BO"/>
              </w:rPr>
              <w:tab/>
            </w:r>
            <w:r w:rsidRPr="003C285E">
              <w:rPr>
                <w:rFonts w:ascii="Calibri" w:hAnsi="Calibri" w:cs="Calibri"/>
                <w:bCs/>
                <w:sz w:val="22"/>
                <w:szCs w:val="22"/>
                <w:lang w:val="es-BO"/>
              </w:rPr>
              <w:tab/>
            </w:r>
            <w:r w:rsidRPr="003C285E">
              <w:rPr>
                <w:rFonts w:ascii="Calibri" w:hAnsi="Calibri" w:cs="Calibri"/>
                <w:bCs/>
                <w:sz w:val="22"/>
                <w:szCs w:val="22"/>
                <w:lang w:val="es-BO"/>
              </w:rPr>
              <w:tab/>
            </w:r>
          </w:p>
          <w:p w:rsidR="0009463D" w:rsidRPr="003C285E" w:rsidRDefault="0009463D" w:rsidP="0009463D">
            <w:pPr>
              <w:jc w:val="both"/>
              <w:rPr>
                <w:rFonts w:ascii="Calibri" w:hAnsi="Calibri" w:cs="Calibri"/>
                <w:b/>
                <w:bCs/>
                <w:sz w:val="22"/>
                <w:szCs w:val="22"/>
              </w:rPr>
            </w:pPr>
            <w:r w:rsidRPr="003C285E">
              <w:rPr>
                <w:rFonts w:ascii="Calibri" w:hAnsi="Calibri" w:cs="Calibri"/>
                <w:b/>
                <w:bCs/>
                <w:sz w:val="22"/>
                <w:szCs w:val="22"/>
              </w:rPr>
              <w:t>TRIBUTOS:</w:t>
            </w:r>
            <w:r w:rsidRPr="003C285E">
              <w:rPr>
                <w:rFonts w:ascii="Calibri" w:hAnsi="Calibri" w:cs="Calibri"/>
                <w:b/>
                <w:bCs/>
                <w:sz w:val="22"/>
                <w:szCs w:val="22"/>
              </w:rPr>
              <w:tab/>
            </w:r>
            <w:r w:rsidRPr="003C285E">
              <w:rPr>
                <w:rFonts w:ascii="Calibri" w:hAnsi="Calibri" w:cs="Calibri"/>
                <w:b/>
                <w:bCs/>
                <w:sz w:val="22"/>
                <w:szCs w:val="22"/>
              </w:rPr>
              <w:tab/>
            </w:r>
            <w:r w:rsidRPr="003C285E">
              <w:rPr>
                <w:rFonts w:ascii="Calibri" w:hAnsi="Calibri" w:cs="Calibri"/>
                <w:b/>
                <w:bCs/>
                <w:sz w:val="22"/>
                <w:szCs w:val="22"/>
              </w:rPr>
              <w:tab/>
            </w:r>
            <w:r w:rsidRPr="003C285E">
              <w:rPr>
                <w:rFonts w:ascii="Calibri" w:hAnsi="Calibri" w:cs="Calibri"/>
                <w:b/>
                <w:bCs/>
                <w:sz w:val="22"/>
                <w:szCs w:val="22"/>
              </w:rPr>
              <w:tab/>
            </w:r>
            <w:r w:rsidRPr="003C285E">
              <w:rPr>
                <w:rFonts w:ascii="Calibri" w:hAnsi="Calibri" w:cs="Calibri"/>
                <w:b/>
                <w:bCs/>
                <w:sz w:val="22"/>
                <w:szCs w:val="22"/>
              </w:rPr>
              <w:tab/>
            </w:r>
            <w:r w:rsidRPr="003C285E">
              <w:rPr>
                <w:rFonts w:ascii="Calibri" w:hAnsi="Calibri" w:cs="Calibri"/>
                <w:b/>
                <w:bCs/>
                <w:sz w:val="22"/>
                <w:szCs w:val="22"/>
              </w:rPr>
              <w:tab/>
            </w:r>
            <w:r w:rsidRPr="003C285E">
              <w:rPr>
                <w:rFonts w:ascii="Calibri" w:hAnsi="Calibri" w:cs="Calibri"/>
                <w:b/>
                <w:bCs/>
                <w:sz w:val="22"/>
                <w:szCs w:val="22"/>
              </w:rPr>
              <w:tab/>
            </w:r>
            <w:r w:rsidRPr="003C285E">
              <w:rPr>
                <w:rFonts w:ascii="Calibri" w:hAnsi="Calibri" w:cs="Calibri"/>
                <w:b/>
                <w:bCs/>
                <w:sz w:val="22"/>
                <w:szCs w:val="22"/>
              </w:rPr>
              <w:tab/>
            </w:r>
          </w:p>
          <w:p w:rsidR="0009463D" w:rsidRDefault="0009463D" w:rsidP="0009463D">
            <w:pPr>
              <w:jc w:val="both"/>
              <w:rPr>
                <w:rFonts w:ascii="Calibri" w:hAnsi="Calibri" w:cs="Calibri"/>
                <w:bCs/>
                <w:sz w:val="22"/>
                <w:szCs w:val="22"/>
              </w:rPr>
            </w:pPr>
            <w:r w:rsidRPr="003C285E">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r w:rsidRPr="003C285E">
              <w:rPr>
                <w:rFonts w:ascii="Calibri" w:hAnsi="Calibri" w:cs="Calibri"/>
                <w:bCs/>
                <w:sz w:val="22"/>
                <w:szCs w:val="22"/>
              </w:rPr>
              <w:tab/>
            </w:r>
            <w:r w:rsidRPr="003C285E">
              <w:rPr>
                <w:rFonts w:ascii="Calibri" w:hAnsi="Calibri" w:cs="Calibri"/>
                <w:bCs/>
                <w:sz w:val="22"/>
                <w:szCs w:val="22"/>
              </w:rPr>
              <w:tab/>
            </w:r>
            <w:r w:rsidRPr="003C285E">
              <w:rPr>
                <w:rFonts w:ascii="Calibri" w:hAnsi="Calibri" w:cs="Calibri"/>
                <w:bCs/>
                <w:sz w:val="22"/>
                <w:szCs w:val="22"/>
              </w:rPr>
              <w:tab/>
            </w:r>
            <w:r w:rsidRPr="003C285E">
              <w:rPr>
                <w:rFonts w:ascii="Calibri" w:hAnsi="Calibri" w:cs="Calibri"/>
                <w:bCs/>
                <w:sz w:val="22"/>
                <w:szCs w:val="22"/>
              </w:rPr>
              <w:tab/>
            </w:r>
            <w:r w:rsidRPr="003C285E">
              <w:rPr>
                <w:rFonts w:ascii="Calibri" w:hAnsi="Calibri" w:cs="Calibri"/>
                <w:bCs/>
                <w:sz w:val="22"/>
                <w:szCs w:val="22"/>
              </w:rPr>
              <w:tab/>
            </w:r>
          </w:p>
          <w:p w:rsidR="0009463D" w:rsidRPr="006E2997" w:rsidRDefault="0009463D" w:rsidP="0009463D">
            <w:pPr>
              <w:jc w:val="both"/>
              <w:rPr>
                <w:rFonts w:ascii="Calibri" w:hAnsi="Calibri" w:cs="Calibri"/>
                <w:color w:val="FF0000"/>
                <w:sz w:val="22"/>
                <w:szCs w:val="22"/>
                <w:lang w:val="es-BO" w:eastAsia="es-BO"/>
              </w:rPr>
            </w:pPr>
            <w:r w:rsidRPr="008878EB">
              <w:rPr>
                <w:rFonts w:ascii="Calibri" w:hAnsi="Calibri" w:cs="Calibri"/>
                <w:bCs/>
                <w:sz w:val="22"/>
                <w:szCs w:val="22"/>
              </w:rPr>
              <w:tab/>
            </w:r>
            <w:r w:rsidRPr="008878EB">
              <w:rPr>
                <w:rFonts w:ascii="Calibri" w:hAnsi="Calibri" w:cs="Calibri"/>
                <w:bCs/>
                <w:sz w:val="22"/>
                <w:szCs w:val="22"/>
              </w:rPr>
              <w:tab/>
            </w:r>
            <w:r w:rsidRPr="008878EB">
              <w:rPr>
                <w:rFonts w:ascii="Calibri" w:hAnsi="Calibri" w:cs="Calibri"/>
                <w:bCs/>
                <w:sz w:val="22"/>
                <w:szCs w:val="22"/>
              </w:rPr>
              <w:tab/>
            </w:r>
            <w:r w:rsidRPr="008878EB">
              <w:rPr>
                <w:rFonts w:ascii="Calibri" w:hAnsi="Calibri" w:cs="Calibri"/>
                <w:bCs/>
                <w:sz w:val="22"/>
                <w:szCs w:val="22"/>
              </w:rPr>
              <w:tab/>
            </w:r>
          </w:p>
        </w:tc>
      </w:tr>
      <w:tr w:rsidR="0009463D" w:rsidRPr="00B034D3" w:rsidTr="0009463D">
        <w:trPr>
          <w:trHeight w:val="416"/>
        </w:trPr>
        <w:tc>
          <w:tcPr>
            <w:tcW w:w="9356" w:type="dxa"/>
            <w:shd w:val="clear" w:color="auto" w:fill="BDD6EE"/>
            <w:vAlign w:val="center"/>
          </w:tcPr>
          <w:p w:rsidR="0009463D" w:rsidRPr="00D027E9" w:rsidRDefault="0009463D" w:rsidP="0009463D">
            <w:pPr>
              <w:widowControl w:val="0"/>
              <w:rPr>
                <w:rFonts w:ascii="Calibri" w:hAnsi="Calibri" w:cs="Calibri"/>
                <w:b/>
                <w:bCs/>
                <w:sz w:val="22"/>
                <w:szCs w:val="22"/>
                <w:lang w:eastAsia="es-BO"/>
              </w:rPr>
            </w:pPr>
            <w:r w:rsidRPr="00D027E9">
              <w:rPr>
                <w:rFonts w:ascii="Calibri" w:hAnsi="Calibri" w:cs="Calibri"/>
                <w:b/>
                <w:bCs/>
                <w:sz w:val="22"/>
                <w:szCs w:val="22"/>
                <w:lang w:eastAsia="es-BO"/>
              </w:rPr>
              <w:t>MULTAS</w:t>
            </w:r>
          </w:p>
        </w:tc>
      </w:tr>
      <w:tr w:rsidR="0009463D" w:rsidRPr="00B034D3" w:rsidTr="0009463D">
        <w:trPr>
          <w:trHeight w:val="416"/>
        </w:trPr>
        <w:tc>
          <w:tcPr>
            <w:tcW w:w="9356" w:type="dxa"/>
            <w:shd w:val="clear" w:color="auto" w:fill="auto"/>
            <w:vAlign w:val="center"/>
          </w:tcPr>
          <w:p w:rsidR="0009463D" w:rsidRDefault="0009463D" w:rsidP="0009463D">
            <w:pPr>
              <w:pStyle w:val="Norma"/>
              <w:spacing w:line="240" w:lineRule="auto"/>
              <w:jc w:val="both"/>
              <w:rPr>
                <w:rFonts w:cs="Calibri"/>
                <w:color w:val="000000"/>
              </w:rPr>
            </w:pPr>
            <w:r>
              <w:rPr>
                <w:rFonts w:cs="Calibri"/>
                <w:color w:val="000000"/>
              </w:rPr>
              <w:t>En caso de incumplimiento a la presentación de los productos en los plazos establecidos será de la siguiente forma:</w:t>
            </w:r>
          </w:p>
          <w:p w:rsidR="0009463D" w:rsidRDefault="0009463D" w:rsidP="0009463D">
            <w:pPr>
              <w:pStyle w:val="Norma"/>
              <w:spacing w:line="240" w:lineRule="auto"/>
              <w:jc w:val="both"/>
              <w:rPr>
                <w:rFonts w:cs="Calibri"/>
                <w:color w:val="000000"/>
              </w:rPr>
            </w:pPr>
            <w:r>
              <w:rPr>
                <w:rFonts w:cs="Calibri"/>
                <w:color w:val="000000"/>
              </w:rPr>
              <w:t>El CONSULTOR será penalizado con el 1 por 100 del monto total del contrato por cada día calendario de retraso en la presentación del centro de procesamiento.</w:t>
            </w:r>
          </w:p>
          <w:p w:rsidR="0009463D" w:rsidRDefault="0009463D" w:rsidP="0009463D">
            <w:pPr>
              <w:pStyle w:val="Norma"/>
              <w:spacing w:line="240" w:lineRule="auto"/>
              <w:jc w:val="both"/>
              <w:rPr>
                <w:rFonts w:cs="Calibri"/>
                <w:color w:val="000000"/>
              </w:rPr>
            </w:pPr>
            <w:r>
              <w:rPr>
                <w:rFonts w:cs="Calibri"/>
                <w:color w:val="000000"/>
              </w:rPr>
              <w:t>El CONSULTOR será penalizado con el 2 por 1000 del monto total del contrato por cada día calendario de retraso en la presentación de los productos y/o entrega de los informes.</w:t>
            </w:r>
          </w:p>
          <w:p w:rsidR="0009463D" w:rsidRDefault="0009463D" w:rsidP="0009463D">
            <w:pPr>
              <w:pStyle w:val="Norma"/>
              <w:spacing w:line="240" w:lineRule="auto"/>
              <w:jc w:val="both"/>
              <w:rPr>
                <w:rFonts w:cs="Calibri"/>
                <w:color w:val="000000"/>
              </w:rPr>
            </w:pPr>
            <w:r>
              <w:rPr>
                <w:rFonts w:cs="Calibri"/>
                <w:color w:val="000000"/>
              </w:rPr>
              <w:t>Si no se cerrara la no conformidad en el tiempo correspondiente, se aplicará una multa de 5 por 10000 del monto total del contrato, computables de manera progresiva por cada día que no se cierra la no conformidad.</w:t>
            </w:r>
          </w:p>
          <w:p w:rsidR="0009463D" w:rsidRDefault="0009463D" w:rsidP="0009463D">
            <w:pPr>
              <w:pStyle w:val="Norma"/>
              <w:spacing w:line="240" w:lineRule="auto"/>
              <w:jc w:val="both"/>
              <w:rPr>
                <w:rFonts w:cs="Calibri"/>
                <w:color w:val="000000"/>
              </w:rPr>
            </w:pPr>
            <w:r w:rsidRPr="00041B76">
              <w:rPr>
                <w:rFonts w:cs="Calibri"/>
                <w:color w:val="000000"/>
              </w:rPr>
              <w:t>YPFB podrá dar por resu</w:t>
            </w:r>
            <w:r>
              <w:rPr>
                <w:rFonts w:cs="Calibri"/>
                <w:color w:val="000000"/>
              </w:rPr>
              <w:t>e</w:t>
            </w:r>
            <w:r w:rsidRPr="00041B76">
              <w:rPr>
                <w:rFonts w:cs="Calibri"/>
                <w:color w:val="000000"/>
              </w:rPr>
              <w:t>lto el contrato cuando las multas alcancen el diez por ciento (10%) del monto total del contrato, decisión optativa o del veinte por ciento (20%) de manera obligatoria. YPFB se reserva el derecho de realizar las gestiones legales y administrativas correspondientes.</w:t>
            </w:r>
            <w:r>
              <w:rPr>
                <w:rFonts w:cs="Calibri"/>
                <w:color w:val="000000"/>
              </w:rPr>
              <w:t xml:space="preserve"> </w:t>
            </w:r>
          </w:p>
          <w:p w:rsidR="0009463D" w:rsidRPr="00041B76" w:rsidRDefault="0009463D" w:rsidP="0009463D">
            <w:pPr>
              <w:pStyle w:val="Norma"/>
              <w:spacing w:line="240" w:lineRule="auto"/>
              <w:jc w:val="both"/>
              <w:rPr>
                <w:rFonts w:cs="Calibri"/>
                <w:color w:val="000000"/>
              </w:rPr>
            </w:pPr>
            <w:r>
              <w:rPr>
                <w:rFonts w:cs="Calibri"/>
                <w:color w:val="000000"/>
              </w:rPr>
              <w:t>Cuando corresponda la aplicación de una multa, la misma será descontada del pago correspondiente.</w:t>
            </w:r>
          </w:p>
        </w:tc>
      </w:tr>
      <w:tr w:rsidR="0009463D" w:rsidRPr="00B034D3" w:rsidTr="0009463D">
        <w:trPr>
          <w:trHeight w:val="416"/>
        </w:trPr>
        <w:tc>
          <w:tcPr>
            <w:tcW w:w="9356" w:type="dxa"/>
            <w:shd w:val="clear" w:color="auto" w:fill="BDD6EE"/>
            <w:vAlign w:val="center"/>
          </w:tcPr>
          <w:p w:rsidR="0009463D" w:rsidRPr="00100F5E" w:rsidRDefault="0009463D" w:rsidP="0009463D">
            <w:pPr>
              <w:jc w:val="both"/>
              <w:rPr>
                <w:rFonts w:ascii="Calibri" w:hAnsi="Calibri" w:cs="Calibri"/>
                <w:color w:val="000000"/>
                <w:sz w:val="22"/>
                <w:szCs w:val="22"/>
              </w:rPr>
            </w:pPr>
            <w:r w:rsidRPr="00100F5E">
              <w:rPr>
                <w:rFonts w:ascii="Calibri" w:hAnsi="Calibri" w:cs="Calibri"/>
                <w:b/>
                <w:bCs/>
                <w:color w:val="000000"/>
                <w:sz w:val="22"/>
                <w:szCs w:val="22"/>
              </w:rPr>
              <w:t>NO CONFORMIDADES</w:t>
            </w:r>
          </w:p>
        </w:tc>
      </w:tr>
      <w:tr w:rsidR="0009463D" w:rsidRPr="00B034D3" w:rsidTr="0009463D">
        <w:trPr>
          <w:trHeight w:val="416"/>
        </w:trPr>
        <w:tc>
          <w:tcPr>
            <w:tcW w:w="9356" w:type="dxa"/>
            <w:shd w:val="clear" w:color="auto" w:fill="auto"/>
            <w:vAlign w:val="center"/>
          </w:tcPr>
          <w:p w:rsidR="0009463D" w:rsidRPr="00100F5E" w:rsidRDefault="0009463D" w:rsidP="0009463D">
            <w:pPr>
              <w:spacing w:before="120" w:after="120"/>
              <w:jc w:val="both"/>
              <w:rPr>
                <w:rFonts w:ascii="Calibri" w:hAnsi="Calibri" w:cs="Calibri"/>
                <w:color w:val="000000"/>
                <w:sz w:val="22"/>
                <w:szCs w:val="22"/>
                <w:lang w:val="es-BO" w:eastAsia="es-BO"/>
              </w:rPr>
            </w:pPr>
            <w:r w:rsidRPr="00100F5E">
              <w:rPr>
                <w:rFonts w:ascii="Calibri" w:hAnsi="Calibri" w:cs="Calibri"/>
                <w:color w:val="000000"/>
                <w:sz w:val="22"/>
                <w:szCs w:val="22"/>
                <w:lang w:val="es-BO" w:eastAsia="es-BO"/>
              </w:rPr>
              <w:t>YPFB realizará el seguimiento a todas las actividades que se ejecuten en la Consultoría, al detectar desviaciones a lo establecido en Ley Aplicable, disposiciones técnicas, legales y administrativas de las Autoridades Competentes, se emitirán “No Conformidades” que deberán ser cerradas en un plazo no mayor a setenta y dos (72) horas.</w:t>
            </w:r>
          </w:p>
          <w:p w:rsidR="0009463D" w:rsidRPr="006A73E6" w:rsidRDefault="0009463D" w:rsidP="0009463D">
            <w:pPr>
              <w:spacing w:before="120" w:after="120"/>
              <w:jc w:val="both"/>
              <w:rPr>
                <w:rFonts w:ascii="Calibri" w:hAnsi="Calibri" w:cs="Calibri"/>
                <w:bCs/>
                <w:color w:val="000000"/>
                <w:sz w:val="22"/>
                <w:szCs w:val="22"/>
                <w:lang w:val="es-BO"/>
              </w:rPr>
            </w:pPr>
            <w:r w:rsidRPr="00100F5E">
              <w:rPr>
                <w:rFonts w:ascii="Calibri" w:hAnsi="Calibri" w:cs="Calibri"/>
                <w:bCs/>
                <w:color w:val="000000"/>
                <w:sz w:val="22"/>
                <w:szCs w:val="22"/>
                <w:lang w:val="es-BO"/>
              </w:rPr>
              <w:lastRenderedPageBreak/>
              <w:t>El Consultor al momento de cerrar la “No Conformidad”, deberá remitir toda aquella documentación técnica, administrativa y legal requerida por YPFB en forma física y Digital, en un plazo a determinarse entre 24 a 72 horas después de realizarse la solicitud.</w:t>
            </w:r>
          </w:p>
        </w:tc>
      </w:tr>
      <w:tr w:rsidR="0009463D" w:rsidRPr="00B034D3" w:rsidTr="0009463D">
        <w:trPr>
          <w:trHeight w:val="207"/>
        </w:trPr>
        <w:tc>
          <w:tcPr>
            <w:tcW w:w="9356" w:type="dxa"/>
            <w:shd w:val="clear" w:color="auto" w:fill="BDD6EE"/>
            <w:vAlign w:val="center"/>
          </w:tcPr>
          <w:p w:rsidR="0009463D" w:rsidRPr="00277CEA" w:rsidRDefault="0009463D" w:rsidP="0009463D">
            <w:pPr>
              <w:rPr>
                <w:rFonts w:ascii="Calibri" w:hAnsi="Calibri" w:cs="Calibri"/>
                <w:b/>
                <w:sz w:val="22"/>
                <w:szCs w:val="22"/>
                <w:lang w:val="es-ES_tradnl" w:eastAsia="es-BO"/>
              </w:rPr>
            </w:pPr>
            <w:r w:rsidRPr="00277CEA">
              <w:rPr>
                <w:rFonts w:ascii="Calibri" w:hAnsi="Calibri" w:cs="Calibri"/>
                <w:b/>
                <w:sz w:val="22"/>
                <w:szCs w:val="22"/>
                <w:lang w:val="es-ES_tradnl" w:eastAsia="es-BO"/>
              </w:rPr>
              <w:lastRenderedPageBreak/>
              <w:t>INICIO DE LA PRESTACION DEL SERVICIO</w:t>
            </w:r>
          </w:p>
        </w:tc>
      </w:tr>
      <w:tr w:rsidR="0009463D" w:rsidRPr="00B034D3" w:rsidTr="0009463D">
        <w:trPr>
          <w:trHeight w:val="207"/>
        </w:trPr>
        <w:tc>
          <w:tcPr>
            <w:tcW w:w="9356" w:type="dxa"/>
            <w:shd w:val="clear" w:color="auto" w:fill="auto"/>
            <w:vAlign w:val="center"/>
          </w:tcPr>
          <w:p w:rsidR="0009463D" w:rsidRDefault="0009463D" w:rsidP="0009463D">
            <w:pPr>
              <w:rPr>
                <w:rFonts w:ascii="Calibri" w:hAnsi="Calibri" w:cs="Calibri"/>
                <w:bCs/>
                <w:sz w:val="22"/>
                <w:szCs w:val="22"/>
              </w:rPr>
            </w:pPr>
            <w:r w:rsidRPr="00277CEA">
              <w:rPr>
                <w:rFonts w:ascii="Calibri" w:hAnsi="Calibri" w:cs="Calibri"/>
                <w:bCs/>
                <w:sz w:val="22"/>
                <w:szCs w:val="22"/>
              </w:rPr>
              <w:t xml:space="preserve">El servicio será computado a partir de la emisión de La Orden de Proceder que será emitida por </w:t>
            </w:r>
            <w:r>
              <w:rPr>
                <w:rFonts w:ascii="Calibri" w:hAnsi="Calibri" w:cs="Calibri"/>
                <w:bCs/>
                <w:sz w:val="22"/>
                <w:szCs w:val="22"/>
              </w:rPr>
              <w:t>la</w:t>
            </w:r>
            <w:r w:rsidRPr="00277CEA">
              <w:rPr>
                <w:rFonts w:ascii="Calibri" w:hAnsi="Calibri" w:cs="Calibri"/>
                <w:bCs/>
                <w:sz w:val="22"/>
                <w:szCs w:val="22"/>
              </w:rPr>
              <w:t xml:space="preserve"> Contraparte.</w:t>
            </w:r>
          </w:p>
          <w:p w:rsidR="000411B3" w:rsidRPr="00277CEA" w:rsidRDefault="000411B3" w:rsidP="0009463D">
            <w:pPr>
              <w:rPr>
                <w:rFonts w:ascii="Calibri" w:hAnsi="Calibri" w:cs="Calibri"/>
                <w:sz w:val="22"/>
                <w:szCs w:val="22"/>
                <w:lang w:val="es-ES_tradnl" w:eastAsia="es-BO"/>
              </w:rPr>
            </w:pPr>
          </w:p>
        </w:tc>
      </w:tr>
      <w:tr w:rsidR="0009463D" w:rsidRPr="00B034D3" w:rsidTr="0009463D">
        <w:trPr>
          <w:trHeight w:val="207"/>
        </w:trPr>
        <w:tc>
          <w:tcPr>
            <w:tcW w:w="9356" w:type="dxa"/>
            <w:shd w:val="clear" w:color="auto" w:fill="BDD6EE"/>
            <w:vAlign w:val="center"/>
          </w:tcPr>
          <w:p w:rsidR="0009463D" w:rsidRPr="006E2997" w:rsidRDefault="0009463D" w:rsidP="0009463D">
            <w:pPr>
              <w:rPr>
                <w:rFonts w:ascii="Calibri" w:hAnsi="Calibri" w:cs="Calibri"/>
                <w:b/>
                <w:bCs/>
                <w:sz w:val="22"/>
                <w:szCs w:val="22"/>
              </w:rPr>
            </w:pPr>
            <w:r w:rsidRPr="006E2997">
              <w:rPr>
                <w:rFonts w:ascii="Calibri" w:hAnsi="Calibri" w:cs="Calibri"/>
                <w:b/>
                <w:bCs/>
                <w:sz w:val="22"/>
                <w:szCs w:val="22"/>
              </w:rPr>
              <w:t>GARANTIAS FINANCIERAS.</w:t>
            </w:r>
          </w:p>
        </w:tc>
      </w:tr>
      <w:tr w:rsidR="0009463D" w:rsidRPr="00B034D3" w:rsidTr="0009463D">
        <w:trPr>
          <w:trHeight w:val="416"/>
        </w:trPr>
        <w:tc>
          <w:tcPr>
            <w:tcW w:w="9356" w:type="dxa"/>
            <w:shd w:val="clear" w:color="auto" w:fill="auto"/>
            <w:vAlign w:val="center"/>
          </w:tcPr>
          <w:p w:rsidR="0009463D" w:rsidRPr="006E2997" w:rsidRDefault="0009463D" w:rsidP="0009463D">
            <w:pPr>
              <w:pStyle w:val="Sangradetextonormal"/>
              <w:widowControl w:val="0"/>
              <w:shd w:val="clear" w:color="auto" w:fill="FFFFFF"/>
              <w:spacing w:after="0"/>
              <w:ind w:left="0"/>
              <w:jc w:val="both"/>
              <w:rPr>
                <w:rFonts w:ascii="Calibri" w:hAnsi="Calibri"/>
                <w:color w:val="000000"/>
                <w:sz w:val="22"/>
                <w:szCs w:val="22"/>
              </w:rPr>
            </w:pPr>
            <w:r w:rsidRPr="00996EE2">
              <w:rPr>
                <w:rFonts w:ascii="Calibri" w:hAnsi="Calibri"/>
                <w:color w:val="000000"/>
                <w:sz w:val="22"/>
                <w:szCs w:val="22"/>
              </w:rPr>
              <w:t xml:space="preserve">El detalle de las garantías financieras se encuentra descrito en el </w:t>
            </w:r>
            <w:r w:rsidRPr="00F76B8A">
              <w:rPr>
                <w:rFonts w:ascii="Calibri" w:hAnsi="Calibri"/>
                <w:color w:val="000000"/>
                <w:sz w:val="22"/>
                <w:szCs w:val="22"/>
              </w:rPr>
              <w:t>anexo 2.</w:t>
            </w:r>
          </w:p>
        </w:tc>
      </w:tr>
    </w:tbl>
    <w:p w:rsidR="0009463D" w:rsidRDefault="0009463D" w:rsidP="0009463D">
      <w:pPr>
        <w:outlineLvl w:val="0"/>
        <w:rPr>
          <w:rFonts w:ascii="Calibri" w:hAnsi="Calibri" w:cs="Calibri"/>
          <w:b/>
          <w:sz w:val="22"/>
          <w:szCs w:val="22"/>
        </w:rPr>
      </w:pPr>
      <w:bookmarkStart w:id="10" w:name="_Toc514860672"/>
    </w:p>
    <w:p w:rsidR="0009463D" w:rsidRDefault="0009463D" w:rsidP="0009463D">
      <w:pPr>
        <w:outlineLvl w:val="0"/>
        <w:rPr>
          <w:rFonts w:ascii="Calibri" w:hAnsi="Calibri" w:cs="Calibri"/>
          <w:b/>
          <w:sz w:val="22"/>
          <w:szCs w:val="22"/>
        </w:rPr>
      </w:pPr>
    </w:p>
    <w:p w:rsidR="0009463D" w:rsidRDefault="0009463D" w:rsidP="0009463D">
      <w:pPr>
        <w:numPr>
          <w:ilvl w:val="0"/>
          <w:numId w:val="42"/>
        </w:numPr>
        <w:outlineLvl w:val="0"/>
        <w:rPr>
          <w:rFonts w:ascii="Calibri" w:hAnsi="Calibri" w:cs="Calibri"/>
          <w:b/>
          <w:sz w:val="22"/>
          <w:szCs w:val="22"/>
        </w:rPr>
      </w:pPr>
      <w:r w:rsidRPr="000A6FEF">
        <w:rPr>
          <w:rFonts w:ascii="Calibri" w:hAnsi="Calibri" w:cs="Calibri"/>
          <w:b/>
          <w:sz w:val="22"/>
          <w:szCs w:val="22"/>
        </w:rPr>
        <w:t>ANEXOS</w:t>
      </w:r>
      <w:bookmarkEnd w:id="10"/>
      <w:r w:rsidRPr="000A6FEF">
        <w:rPr>
          <w:rFonts w:ascii="Calibri" w:hAnsi="Calibri" w:cs="Calibri"/>
          <w:b/>
          <w:sz w:val="22"/>
          <w:szCs w:val="22"/>
        </w:rPr>
        <w:t xml:space="preserve"> </w:t>
      </w:r>
    </w:p>
    <w:p w:rsidR="0009463D" w:rsidRPr="006D615B" w:rsidRDefault="0009463D" w:rsidP="0009463D">
      <w:pPr>
        <w:ind w:left="360"/>
        <w:outlineLvl w:val="0"/>
        <w:rPr>
          <w:rFonts w:ascii="Calibri" w:hAnsi="Calibri" w:cs="Calibri"/>
          <w:sz w:val="22"/>
          <w:szCs w:val="22"/>
        </w:rPr>
      </w:pPr>
      <w:bookmarkStart w:id="11" w:name="_Toc514860673"/>
      <w:r w:rsidRPr="006D615B">
        <w:rPr>
          <w:rFonts w:ascii="Calibri" w:hAnsi="Calibri" w:cs="Calibri"/>
          <w:b/>
          <w:sz w:val="22"/>
          <w:szCs w:val="22"/>
        </w:rPr>
        <w:t>ANEXO 1.</w:t>
      </w:r>
      <w:r w:rsidRPr="006D615B">
        <w:rPr>
          <w:rFonts w:ascii="Calibri" w:hAnsi="Calibri" w:cs="Calibri"/>
          <w:sz w:val="22"/>
          <w:szCs w:val="22"/>
        </w:rPr>
        <w:t xml:space="preserve"> </w:t>
      </w:r>
      <w:bookmarkEnd w:id="11"/>
      <w:r>
        <w:rPr>
          <w:rFonts w:ascii="Calibri" w:hAnsi="Calibri" w:cs="Calibri"/>
          <w:sz w:val="22"/>
          <w:szCs w:val="22"/>
        </w:rPr>
        <w:t>CUADRO GUIA DE CRITERIOS DE ASIGNACIÓN DE PUNTAJES</w:t>
      </w:r>
      <w:r w:rsidRPr="006D615B">
        <w:rPr>
          <w:rFonts w:ascii="Calibri" w:hAnsi="Calibri" w:cs="Calibri"/>
          <w:sz w:val="22"/>
          <w:szCs w:val="22"/>
        </w:rPr>
        <w:t xml:space="preserve"> </w:t>
      </w:r>
    </w:p>
    <w:p w:rsidR="0009463D" w:rsidRDefault="0009463D" w:rsidP="0009463D">
      <w:pPr>
        <w:ind w:left="360"/>
        <w:outlineLvl w:val="0"/>
        <w:rPr>
          <w:rFonts w:ascii="Calibri" w:hAnsi="Calibri" w:cs="Calibri"/>
          <w:sz w:val="22"/>
          <w:szCs w:val="22"/>
        </w:rPr>
      </w:pPr>
      <w:bookmarkStart w:id="12" w:name="_Toc514860674"/>
      <w:r w:rsidRPr="006D615B">
        <w:rPr>
          <w:rFonts w:ascii="Calibri" w:hAnsi="Calibri" w:cs="Calibri"/>
          <w:b/>
          <w:sz w:val="22"/>
          <w:szCs w:val="22"/>
        </w:rPr>
        <w:t>ANEXO 2.</w:t>
      </w:r>
      <w:r w:rsidRPr="006D615B">
        <w:rPr>
          <w:rFonts w:ascii="Calibri" w:hAnsi="Calibri" w:cs="Calibri"/>
          <w:sz w:val="22"/>
          <w:szCs w:val="22"/>
        </w:rPr>
        <w:t xml:space="preserve"> </w:t>
      </w:r>
      <w:r>
        <w:rPr>
          <w:rFonts w:ascii="Calibri" w:hAnsi="Calibri" w:cs="Calibri"/>
          <w:sz w:val="22"/>
          <w:szCs w:val="22"/>
        </w:rPr>
        <w:t>GARANTÍAS</w:t>
      </w:r>
      <w:r w:rsidRPr="006D615B">
        <w:rPr>
          <w:rFonts w:ascii="Calibri" w:hAnsi="Calibri" w:cs="Calibri"/>
          <w:sz w:val="22"/>
          <w:szCs w:val="22"/>
        </w:rPr>
        <w:t>.</w:t>
      </w:r>
      <w:bookmarkEnd w:id="12"/>
    </w:p>
    <w:p w:rsidR="0009463D" w:rsidRDefault="0009463D" w:rsidP="0009463D">
      <w:pPr>
        <w:ind w:left="360"/>
        <w:outlineLvl w:val="0"/>
        <w:rPr>
          <w:rFonts w:ascii="Calibri" w:hAnsi="Calibri" w:cs="Calibri"/>
          <w:sz w:val="22"/>
          <w:szCs w:val="22"/>
        </w:rPr>
      </w:pPr>
      <w:r>
        <w:rPr>
          <w:rFonts w:ascii="Calibri" w:hAnsi="Calibri" w:cs="Calibri"/>
          <w:b/>
          <w:sz w:val="22"/>
          <w:szCs w:val="22"/>
        </w:rPr>
        <w:t>ANEXO 3</w:t>
      </w:r>
      <w:r w:rsidRPr="006D615B">
        <w:rPr>
          <w:rFonts w:ascii="Calibri" w:hAnsi="Calibri" w:cs="Calibri"/>
          <w:b/>
          <w:sz w:val="22"/>
          <w:szCs w:val="22"/>
        </w:rPr>
        <w:t>.</w:t>
      </w:r>
      <w:r w:rsidRPr="006D615B">
        <w:rPr>
          <w:rFonts w:ascii="Calibri" w:hAnsi="Calibri" w:cs="Calibri"/>
          <w:sz w:val="22"/>
          <w:szCs w:val="22"/>
        </w:rPr>
        <w:t xml:space="preserve"> </w:t>
      </w:r>
      <w:r>
        <w:rPr>
          <w:rFonts w:ascii="Calibri" w:hAnsi="Calibri" w:cs="Calibri"/>
          <w:sz w:val="22"/>
          <w:szCs w:val="22"/>
        </w:rPr>
        <w:t>ASPECTOS DE SEGURIDAD Y SALUD OCUPACIONAL</w:t>
      </w: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411B3" w:rsidRDefault="000411B3" w:rsidP="0009463D">
      <w:pPr>
        <w:ind w:left="360"/>
        <w:outlineLvl w:val="0"/>
        <w:rPr>
          <w:rFonts w:ascii="Calibri" w:hAnsi="Calibri" w:cs="Calibri"/>
          <w:sz w:val="22"/>
          <w:szCs w:val="22"/>
        </w:rPr>
      </w:pPr>
    </w:p>
    <w:p w:rsidR="000411B3" w:rsidRDefault="000411B3" w:rsidP="0009463D">
      <w:pPr>
        <w:ind w:left="360"/>
        <w:outlineLvl w:val="0"/>
        <w:rPr>
          <w:rFonts w:ascii="Calibri" w:hAnsi="Calibri" w:cs="Calibri"/>
          <w:sz w:val="22"/>
          <w:szCs w:val="22"/>
        </w:rPr>
      </w:pPr>
    </w:p>
    <w:p w:rsidR="000411B3" w:rsidRDefault="000411B3" w:rsidP="0009463D">
      <w:pPr>
        <w:ind w:left="360"/>
        <w:outlineLvl w:val="0"/>
        <w:rPr>
          <w:rFonts w:ascii="Calibri" w:hAnsi="Calibri" w:cs="Calibri"/>
          <w:sz w:val="22"/>
          <w:szCs w:val="22"/>
        </w:rPr>
      </w:pPr>
    </w:p>
    <w:p w:rsidR="000411B3" w:rsidRDefault="000411B3" w:rsidP="0009463D">
      <w:pPr>
        <w:ind w:left="360"/>
        <w:outlineLvl w:val="0"/>
        <w:rPr>
          <w:rFonts w:ascii="Calibri" w:hAnsi="Calibri" w:cs="Calibri"/>
          <w:sz w:val="22"/>
          <w:szCs w:val="22"/>
        </w:rPr>
      </w:pPr>
    </w:p>
    <w:p w:rsidR="000411B3" w:rsidRDefault="000411B3" w:rsidP="0009463D">
      <w:pPr>
        <w:ind w:left="360"/>
        <w:outlineLvl w:val="0"/>
        <w:rPr>
          <w:rFonts w:ascii="Calibri" w:hAnsi="Calibri" w:cs="Calibri"/>
          <w:sz w:val="22"/>
          <w:szCs w:val="22"/>
        </w:rPr>
      </w:pPr>
    </w:p>
    <w:p w:rsidR="000411B3" w:rsidRDefault="000411B3"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p w:rsidR="0009463D" w:rsidRDefault="0009463D" w:rsidP="0009463D">
      <w:pPr>
        <w:ind w:left="360"/>
        <w:outlineLvl w:val="0"/>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3"/>
      </w:tblGrid>
      <w:tr w:rsidR="0009463D" w:rsidRPr="006D615B" w:rsidTr="0009463D">
        <w:trPr>
          <w:trHeight w:val="162"/>
        </w:trPr>
        <w:tc>
          <w:tcPr>
            <w:tcW w:w="5000" w:type="pct"/>
            <w:shd w:val="clear" w:color="auto" w:fill="BDD6EE"/>
          </w:tcPr>
          <w:p w:rsidR="0009463D" w:rsidRPr="006D615B" w:rsidRDefault="0009463D" w:rsidP="0009463D">
            <w:pPr>
              <w:spacing w:after="240"/>
              <w:outlineLvl w:val="0"/>
              <w:rPr>
                <w:rFonts w:ascii="Calibri" w:hAnsi="Calibri" w:cs="Calibri"/>
                <w:b/>
                <w:sz w:val="22"/>
                <w:szCs w:val="22"/>
              </w:rPr>
            </w:pPr>
            <w:bookmarkStart w:id="13" w:name="_Toc514860680"/>
            <w:r w:rsidRPr="006E2997">
              <w:rPr>
                <w:rFonts w:ascii="Calibri" w:hAnsi="Calibri" w:cs="Calibri"/>
                <w:b/>
                <w:sz w:val="22"/>
                <w:szCs w:val="22"/>
              </w:rPr>
              <w:t>ANEXO 1.</w:t>
            </w:r>
            <w:r w:rsidRPr="006E2997">
              <w:rPr>
                <w:rFonts w:ascii="Calibri" w:hAnsi="Calibri" w:cs="Calibri"/>
                <w:sz w:val="22"/>
                <w:szCs w:val="22"/>
              </w:rPr>
              <w:t xml:space="preserve"> </w:t>
            </w:r>
            <w:bookmarkEnd w:id="13"/>
            <w:r>
              <w:rPr>
                <w:rFonts w:ascii="Calibri" w:hAnsi="Calibri" w:cs="Calibri"/>
                <w:b/>
                <w:sz w:val="22"/>
                <w:szCs w:val="22"/>
              </w:rPr>
              <w:t>CUADRO GUIA DE CRITERIOS DE ASIGNACION DE PUNTAJES</w:t>
            </w:r>
            <w:r w:rsidRPr="006E2997">
              <w:rPr>
                <w:rFonts w:ascii="Calibri" w:hAnsi="Calibri" w:cs="Calibri"/>
                <w:sz w:val="22"/>
                <w:szCs w:val="22"/>
              </w:rPr>
              <w:t xml:space="preserve"> </w:t>
            </w:r>
          </w:p>
        </w:tc>
      </w:tr>
      <w:tr w:rsidR="0009463D" w:rsidRPr="006D615B" w:rsidTr="0009463D">
        <w:trPr>
          <w:trHeight w:val="137"/>
        </w:trPr>
        <w:tc>
          <w:tcPr>
            <w:tcW w:w="5000" w:type="pct"/>
            <w:shd w:val="clear" w:color="auto" w:fill="auto"/>
          </w:tcPr>
          <w:p w:rsidR="0009463D" w:rsidRDefault="0009463D" w:rsidP="0009463D">
            <w:pPr>
              <w:ind w:left="360"/>
              <w:outlineLvl w:val="0"/>
              <w:rPr>
                <w:rFonts w:ascii="Calibri" w:hAnsi="Calibri" w:cs="Calibri"/>
                <w:b/>
                <w:sz w:val="22"/>
                <w:szCs w:val="22"/>
              </w:rPr>
            </w:pPr>
          </w:p>
          <w:p w:rsidR="0009463D" w:rsidRPr="008724E7" w:rsidRDefault="0009463D" w:rsidP="0009463D">
            <w:pPr>
              <w:outlineLvl w:val="0"/>
              <w:rPr>
                <w:rFonts w:ascii="Calibri" w:hAnsi="Calibri" w:cs="Calibri"/>
                <w:sz w:val="22"/>
                <w:szCs w:val="22"/>
              </w:rPr>
            </w:pPr>
            <w:r w:rsidRPr="008724E7">
              <w:rPr>
                <w:rFonts w:ascii="Calibri" w:hAnsi="Calibri" w:cs="Calibri"/>
                <w:sz w:val="22"/>
                <w:szCs w:val="22"/>
              </w:rPr>
              <w:t>El proponente deberá cumplir con los requisitos de experiencia general y especifica de la empresa y personal clave solicitados para habilitarse para la etapa de evaluación y asignación de puntajes de Calidad y Propuesta Técnica.</w:t>
            </w:r>
          </w:p>
          <w:p w:rsidR="0009463D" w:rsidRDefault="0009463D" w:rsidP="0009463D">
            <w:pPr>
              <w:ind w:left="360"/>
              <w:outlineLvl w:val="0"/>
              <w:rPr>
                <w:rFonts w:ascii="Calibri" w:hAnsi="Calibri" w:cs="Calibri"/>
                <w:b/>
                <w:sz w:val="22"/>
                <w:szCs w:val="22"/>
              </w:rPr>
            </w:pP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99"/>
              <w:gridCol w:w="941"/>
              <w:gridCol w:w="1883"/>
              <w:gridCol w:w="1066"/>
            </w:tblGrid>
            <w:tr w:rsidR="0009463D" w:rsidTr="0009463D">
              <w:trPr>
                <w:trHeight w:val="318"/>
              </w:trPr>
              <w:tc>
                <w:tcPr>
                  <w:tcW w:w="4799" w:type="dxa"/>
                  <w:shd w:val="clear" w:color="000000" w:fill="B8CCE4"/>
                  <w:vAlign w:val="center"/>
                  <w:hideMark/>
                </w:tcPr>
                <w:p w:rsidR="0009463D" w:rsidRDefault="0009463D" w:rsidP="0009463D">
                  <w:pPr>
                    <w:rPr>
                      <w:rFonts w:ascii="Calibri" w:hAnsi="Calibri"/>
                      <w:b/>
                      <w:bCs/>
                      <w:color w:val="000000"/>
                      <w:sz w:val="22"/>
                      <w:szCs w:val="22"/>
                      <w:lang w:val="es-BO" w:eastAsia="es-BO"/>
                    </w:rPr>
                  </w:pPr>
                  <w:r>
                    <w:rPr>
                      <w:rFonts w:ascii="Calibri" w:hAnsi="Calibri"/>
                      <w:b/>
                      <w:bCs/>
                      <w:color w:val="000000"/>
                      <w:sz w:val="22"/>
                      <w:szCs w:val="22"/>
                    </w:rPr>
                    <w:t>A. EXPERIENCIA DE LA EMPRESA</w:t>
                  </w:r>
                </w:p>
              </w:tc>
              <w:tc>
                <w:tcPr>
                  <w:tcW w:w="2824" w:type="dxa"/>
                  <w:gridSpan w:val="2"/>
                  <w:shd w:val="clear" w:color="000000" w:fill="B8CCE4"/>
                  <w:vAlign w:val="center"/>
                  <w:hideMark/>
                </w:tcPr>
                <w:p w:rsidR="0009463D" w:rsidRDefault="0009463D" w:rsidP="0009463D">
                  <w:pPr>
                    <w:jc w:val="right"/>
                    <w:rPr>
                      <w:rFonts w:ascii="Calibri" w:hAnsi="Calibri"/>
                      <w:color w:val="000000"/>
                      <w:sz w:val="22"/>
                      <w:szCs w:val="22"/>
                    </w:rPr>
                  </w:pPr>
                  <w:r>
                    <w:rPr>
                      <w:rFonts w:ascii="Calibri" w:hAnsi="Calibri"/>
                      <w:color w:val="000000"/>
                      <w:sz w:val="22"/>
                      <w:szCs w:val="22"/>
                    </w:rPr>
                    <w:t xml:space="preserve">A=  </w:t>
                  </w:r>
                </w:p>
              </w:tc>
              <w:tc>
                <w:tcPr>
                  <w:tcW w:w="1066" w:type="dxa"/>
                  <w:shd w:val="clear" w:color="000000" w:fill="B8CCE4"/>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[30]</w:t>
                  </w:r>
                </w:p>
              </w:tc>
            </w:tr>
            <w:tr w:rsidR="0009463D" w:rsidTr="0009463D">
              <w:trPr>
                <w:trHeight w:val="622"/>
              </w:trPr>
              <w:tc>
                <w:tcPr>
                  <w:tcW w:w="7623" w:type="dxa"/>
                  <w:gridSpan w:val="3"/>
                  <w:shd w:val="clear" w:color="000000" w:fill="B8CCE4"/>
                  <w:vAlign w:val="center"/>
                  <w:hideMark/>
                </w:tcPr>
                <w:p w:rsidR="0009463D" w:rsidRDefault="0009463D" w:rsidP="0009463D">
                  <w:pPr>
                    <w:jc w:val="center"/>
                    <w:rPr>
                      <w:rFonts w:ascii="Calibri" w:hAnsi="Calibri"/>
                      <w:b/>
                      <w:bCs/>
                      <w:color w:val="000000"/>
                      <w:sz w:val="22"/>
                      <w:szCs w:val="22"/>
                    </w:rPr>
                  </w:pPr>
                  <w:r>
                    <w:rPr>
                      <w:rFonts w:ascii="Calibri" w:hAnsi="Calibri"/>
                      <w:b/>
                      <w:bCs/>
                      <w:color w:val="000000"/>
                      <w:sz w:val="22"/>
                      <w:szCs w:val="22"/>
                    </w:rPr>
                    <w:t>CRITERIO</w:t>
                  </w:r>
                </w:p>
              </w:tc>
              <w:tc>
                <w:tcPr>
                  <w:tcW w:w="1066" w:type="dxa"/>
                  <w:shd w:val="clear" w:color="000000" w:fill="B8CCE4"/>
                  <w:vAlign w:val="center"/>
                  <w:hideMark/>
                </w:tcPr>
                <w:p w:rsidR="0009463D" w:rsidRDefault="0009463D" w:rsidP="0009463D">
                  <w:pPr>
                    <w:jc w:val="center"/>
                    <w:rPr>
                      <w:rFonts w:ascii="Calibri" w:hAnsi="Calibri"/>
                      <w:b/>
                      <w:bCs/>
                      <w:color w:val="000000"/>
                      <w:sz w:val="22"/>
                      <w:szCs w:val="22"/>
                    </w:rPr>
                  </w:pPr>
                  <w:r>
                    <w:rPr>
                      <w:rFonts w:ascii="Calibri" w:hAnsi="Calibri"/>
                      <w:b/>
                      <w:bCs/>
                      <w:color w:val="000000"/>
                      <w:sz w:val="22"/>
                      <w:szCs w:val="22"/>
                    </w:rPr>
                    <w:t xml:space="preserve">PUNTAJE ASIGNADO </w:t>
                  </w:r>
                </w:p>
              </w:tc>
            </w:tr>
            <w:tr w:rsidR="0009463D" w:rsidTr="0009463D">
              <w:trPr>
                <w:trHeight w:val="318"/>
              </w:trPr>
              <w:tc>
                <w:tcPr>
                  <w:tcW w:w="7623" w:type="dxa"/>
                  <w:gridSpan w:val="3"/>
                  <w:shd w:val="clear" w:color="auto" w:fill="auto"/>
                  <w:vAlign w:val="center"/>
                  <w:hideMark/>
                </w:tcPr>
                <w:p w:rsidR="0009463D" w:rsidRDefault="0009463D" w:rsidP="0009463D">
                  <w:pPr>
                    <w:jc w:val="both"/>
                    <w:rPr>
                      <w:rFonts w:ascii="Calibri" w:hAnsi="Calibri"/>
                      <w:b/>
                      <w:bCs/>
                      <w:color w:val="000000"/>
                      <w:sz w:val="22"/>
                      <w:szCs w:val="22"/>
                    </w:rPr>
                  </w:pPr>
                  <w:r>
                    <w:rPr>
                      <w:rFonts w:ascii="Calibri" w:hAnsi="Calibri"/>
                      <w:b/>
                      <w:bCs/>
                      <w:color w:val="000000"/>
                      <w:sz w:val="22"/>
                      <w:szCs w:val="22"/>
                    </w:rPr>
                    <w:t>A.1  Experiencia General de la Empresa</w:t>
                  </w:r>
                </w:p>
              </w:tc>
              <w:tc>
                <w:tcPr>
                  <w:tcW w:w="1066" w:type="dxa"/>
                  <w:shd w:val="clear" w:color="000000" w:fill="D9D9D9"/>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a.1 = 15</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De cinco (5) a ocho (8) trabajos en proyectos de adquisición y/o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12</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De nueve (9) a diez (10) trabajos en proyectos de adquisición y/o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14</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Mayor a diez (10) trabajos en proyectos de adquisición y/o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15</w:t>
                  </w:r>
                </w:p>
              </w:tc>
            </w:tr>
            <w:tr w:rsidR="0009463D" w:rsidTr="0009463D">
              <w:trPr>
                <w:trHeight w:val="318"/>
              </w:trPr>
              <w:tc>
                <w:tcPr>
                  <w:tcW w:w="7623" w:type="dxa"/>
                  <w:gridSpan w:val="3"/>
                  <w:shd w:val="clear" w:color="auto" w:fill="auto"/>
                  <w:vAlign w:val="center"/>
                  <w:hideMark/>
                </w:tcPr>
                <w:p w:rsidR="0009463D" w:rsidRDefault="0009463D" w:rsidP="0009463D">
                  <w:pPr>
                    <w:jc w:val="both"/>
                    <w:rPr>
                      <w:rFonts w:ascii="Calibri" w:hAnsi="Calibri"/>
                      <w:b/>
                      <w:bCs/>
                      <w:color w:val="000000"/>
                      <w:sz w:val="22"/>
                      <w:szCs w:val="22"/>
                    </w:rPr>
                  </w:pPr>
                  <w:r>
                    <w:rPr>
                      <w:rFonts w:ascii="Calibri" w:hAnsi="Calibri"/>
                      <w:b/>
                      <w:bCs/>
                      <w:color w:val="000000"/>
                      <w:sz w:val="22"/>
                      <w:szCs w:val="22"/>
                    </w:rPr>
                    <w:t>A.2   Experiencia Específica de la Empresa</w:t>
                  </w:r>
                </w:p>
              </w:tc>
              <w:tc>
                <w:tcPr>
                  <w:tcW w:w="1066" w:type="dxa"/>
                  <w:shd w:val="clear" w:color="000000" w:fill="D9D9D9"/>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a.2 = 15</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 xml:space="preserve">De dos (2) a tres (3) </w:t>
                  </w:r>
                  <w:r>
                    <w:rPr>
                      <w:rFonts w:ascii="Calibri" w:hAnsi="Calibri"/>
                      <w:color w:val="000000"/>
                      <w:sz w:val="22"/>
                      <w:szCs w:val="22"/>
                    </w:rPr>
                    <w:t>trabajos de experiencia específica en proyectos de procesamiento y/o reprocesamiento sísmico 2D y/o 3D de información sísmica de Bolivia.</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12</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 xml:space="preserve">De cuatro (4) trabajos a cinco (5) </w:t>
                  </w:r>
                  <w:r>
                    <w:rPr>
                      <w:rFonts w:ascii="Calibri" w:hAnsi="Calibri"/>
                      <w:color w:val="000000"/>
                      <w:sz w:val="22"/>
                      <w:szCs w:val="22"/>
                    </w:rPr>
                    <w:t>trabajos de experiencia específica en proyectos de procesamiento y/o reprocesamiento sísmico 2D y/o 3D de información sísmica de Bolivia</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14</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Mayor a cinco (5</w:t>
                  </w:r>
                  <w:r>
                    <w:rPr>
                      <w:color w:val="000000"/>
                      <w:sz w:val="16"/>
                      <w:szCs w:val="16"/>
                    </w:rPr>
                    <w:t> </w:t>
                  </w:r>
                  <w:r>
                    <w:rPr>
                      <w:rFonts w:ascii="Calibri" w:hAnsi="Calibri"/>
                      <w:i/>
                      <w:iCs/>
                      <w:color w:val="000000"/>
                      <w:sz w:val="22"/>
                      <w:szCs w:val="22"/>
                    </w:rPr>
                    <w:t xml:space="preserve">) </w:t>
                  </w:r>
                  <w:r>
                    <w:rPr>
                      <w:rFonts w:ascii="Calibri" w:hAnsi="Calibri"/>
                      <w:color w:val="000000"/>
                      <w:sz w:val="22"/>
                      <w:szCs w:val="22"/>
                    </w:rPr>
                    <w:t>trabajos de experiencia específica en proyectos de procesamiento y/o reprocesamiento sísmico 2D y/o 3D de información sísmica de Bolivia</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15</w:t>
                  </w:r>
                </w:p>
              </w:tc>
            </w:tr>
            <w:tr w:rsidR="0009463D" w:rsidTr="0009463D">
              <w:trPr>
                <w:trHeight w:val="318"/>
              </w:trPr>
              <w:tc>
                <w:tcPr>
                  <w:tcW w:w="7623" w:type="dxa"/>
                  <w:gridSpan w:val="3"/>
                  <w:shd w:val="clear" w:color="000000" w:fill="B8CCE4"/>
                  <w:vAlign w:val="center"/>
                  <w:hideMark/>
                </w:tcPr>
                <w:p w:rsidR="0009463D" w:rsidRDefault="0009463D" w:rsidP="0009463D">
                  <w:pPr>
                    <w:jc w:val="right"/>
                    <w:rPr>
                      <w:rFonts w:ascii="Calibri" w:hAnsi="Calibri"/>
                      <w:b/>
                      <w:bCs/>
                      <w:color w:val="000000"/>
                      <w:sz w:val="22"/>
                      <w:szCs w:val="22"/>
                    </w:rPr>
                  </w:pPr>
                  <w:r>
                    <w:rPr>
                      <w:rFonts w:ascii="Calibri" w:hAnsi="Calibri"/>
                      <w:b/>
                      <w:bCs/>
                      <w:color w:val="000000"/>
                      <w:sz w:val="22"/>
                      <w:szCs w:val="22"/>
                    </w:rPr>
                    <w:t>SUBTOTAL A</w:t>
                  </w:r>
                </w:p>
              </w:tc>
              <w:tc>
                <w:tcPr>
                  <w:tcW w:w="1066" w:type="dxa"/>
                  <w:shd w:val="clear" w:color="000000" w:fill="B8CCE4"/>
                  <w:vAlign w:val="center"/>
                  <w:hideMark/>
                </w:tcPr>
                <w:p w:rsidR="0009463D" w:rsidRDefault="0009463D" w:rsidP="0009463D">
                  <w:pPr>
                    <w:jc w:val="right"/>
                    <w:rPr>
                      <w:rFonts w:ascii="Calibri" w:hAnsi="Calibri"/>
                      <w:b/>
                      <w:bCs/>
                      <w:color w:val="000000"/>
                      <w:sz w:val="22"/>
                      <w:szCs w:val="22"/>
                    </w:rPr>
                  </w:pPr>
                  <w:r>
                    <w:rPr>
                      <w:rFonts w:ascii="Calibri" w:hAnsi="Calibri"/>
                      <w:b/>
                      <w:bCs/>
                      <w:color w:val="000000"/>
                      <w:sz w:val="22"/>
                      <w:szCs w:val="22"/>
                    </w:rPr>
                    <w:t>30</w:t>
                  </w:r>
                </w:p>
              </w:tc>
            </w:tr>
            <w:tr w:rsidR="0009463D" w:rsidTr="0009463D">
              <w:trPr>
                <w:trHeight w:val="318"/>
              </w:trPr>
              <w:tc>
                <w:tcPr>
                  <w:tcW w:w="4799" w:type="dxa"/>
                  <w:shd w:val="clear" w:color="000000" w:fill="B8CCE4"/>
                  <w:vAlign w:val="center"/>
                  <w:hideMark/>
                </w:tcPr>
                <w:p w:rsidR="0009463D" w:rsidRDefault="0009463D" w:rsidP="0009463D">
                  <w:pPr>
                    <w:rPr>
                      <w:rFonts w:ascii="Calibri" w:hAnsi="Calibri"/>
                      <w:b/>
                      <w:bCs/>
                      <w:color w:val="000000"/>
                      <w:sz w:val="22"/>
                      <w:szCs w:val="22"/>
                    </w:rPr>
                  </w:pPr>
                  <w:r>
                    <w:rPr>
                      <w:rFonts w:ascii="Calibri" w:hAnsi="Calibri"/>
                      <w:b/>
                      <w:bCs/>
                      <w:color w:val="000000"/>
                      <w:sz w:val="22"/>
                      <w:szCs w:val="22"/>
                    </w:rPr>
                    <w:t>B. EXPERIENCIA DEL PERSONAL PROPUESTO</w:t>
                  </w:r>
                  <w:r>
                    <w:rPr>
                      <w:rFonts w:ascii="Calibri" w:hAnsi="Calibri"/>
                      <w:color w:val="000000"/>
                      <w:sz w:val="22"/>
                      <w:szCs w:val="22"/>
                    </w:rPr>
                    <w:t xml:space="preserve">  </w:t>
                  </w:r>
                </w:p>
              </w:tc>
              <w:tc>
                <w:tcPr>
                  <w:tcW w:w="2824" w:type="dxa"/>
                  <w:gridSpan w:val="2"/>
                  <w:shd w:val="clear" w:color="000000" w:fill="B8CCE4"/>
                  <w:vAlign w:val="center"/>
                  <w:hideMark/>
                </w:tcPr>
                <w:p w:rsidR="0009463D" w:rsidRDefault="0009463D" w:rsidP="0009463D">
                  <w:pPr>
                    <w:jc w:val="right"/>
                    <w:rPr>
                      <w:rFonts w:ascii="Calibri" w:hAnsi="Calibri"/>
                      <w:color w:val="000000"/>
                      <w:sz w:val="22"/>
                      <w:szCs w:val="22"/>
                    </w:rPr>
                  </w:pPr>
                  <w:r>
                    <w:rPr>
                      <w:rFonts w:ascii="Calibri" w:hAnsi="Calibri"/>
                      <w:color w:val="000000"/>
                      <w:sz w:val="22"/>
                      <w:szCs w:val="22"/>
                    </w:rPr>
                    <w:t xml:space="preserve">B=  </w:t>
                  </w:r>
                </w:p>
              </w:tc>
              <w:tc>
                <w:tcPr>
                  <w:tcW w:w="1066" w:type="dxa"/>
                  <w:shd w:val="clear" w:color="000000" w:fill="B8CCE4"/>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[30]</w:t>
                  </w:r>
                </w:p>
              </w:tc>
            </w:tr>
            <w:tr w:rsidR="0009463D" w:rsidTr="0009463D">
              <w:trPr>
                <w:trHeight w:val="318"/>
              </w:trPr>
              <w:tc>
                <w:tcPr>
                  <w:tcW w:w="7623" w:type="dxa"/>
                  <w:gridSpan w:val="3"/>
                  <w:shd w:val="clear" w:color="auto" w:fill="auto"/>
                  <w:vAlign w:val="center"/>
                  <w:hideMark/>
                </w:tcPr>
                <w:p w:rsidR="0009463D" w:rsidRDefault="0009463D" w:rsidP="0009463D">
                  <w:pPr>
                    <w:jc w:val="both"/>
                    <w:rPr>
                      <w:rFonts w:ascii="Calibri" w:hAnsi="Calibri"/>
                      <w:b/>
                      <w:bCs/>
                      <w:color w:val="000000"/>
                      <w:sz w:val="22"/>
                      <w:szCs w:val="22"/>
                    </w:rPr>
                  </w:pPr>
                  <w:r>
                    <w:rPr>
                      <w:rFonts w:ascii="Calibri" w:hAnsi="Calibri"/>
                      <w:b/>
                      <w:bCs/>
                      <w:color w:val="000000"/>
                      <w:sz w:val="22"/>
                      <w:szCs w:val="22"/>
                    </w:rPr>
                    <w:t>Gerente de Proyecto</w:t>
                  </w:r>
                </w:p>
              </w:tc>
              <w:tc>
                <w:tcPr>
                  <w:tcW w:w="1066" w:type="dxa"/>
                  <w:shd w:val="clear" w:color="000000" w:fill="FFFFFF"/>
                  <w:vAlign w:val="center"/>
                  <w:hideMark/>
                </w:tcPr>
                <w:p w:rsidR="0009463D" w:rsidRDefault="0009463D" w:rsidP="0009463D">
                  <w:pPr>
                    <w:jc w:val="center"/>
                    <w:rPr>
                      <w:rFonts w:ascii="Calibri" w:hAnsi="Calibri"/>
                      <w:b/>
                      <w:bCs/>
                      <w:color w:val="000000"/>
                      <w:sz w:val="22"/>
                      <w:szCs w:val="22"/>
                    </w:rPr>
                  </w:pPr>
                  <w:r>
                    <w:rPr>
                      <w:rFonts w:ascii="Calibri" w:hAnsi="Calibri"/>
                      <w:b/>
                      <w:bCs/>
                      <w:color w:val="000000"/>
                      <w:sz w:val="22"/>
                      <w:szCs w:val="22"/>
                    </w:rPr>
                    <w:t> </w:t>
                  </w:r>
                </w:p>
              </w:tc>
            </w:tr>
            <w:tr w:rsidR="0009463D" w:rsidTr="0009463D">
              <w:trPr>
                <w:trHeight w:val="318"/>
              </w:trPr>
              <w:tc>
                <w:tcPr>
                  <w:tcW w:w="7623" w:type="dxa"/>
                  <w:gridSpan w:val="3"/>
                  <w:shd w:val="clear" w:color="auto" w:fill="auto"/>
                  <w:vAlign w:val="center"/>
                  <w:hideMark/>
                </w:tcPr>
                <w:p w:rsidR="0009463D" w:rsidRDefault="0009463D" w:rsidP="0009463D">
                  <w:pPr>
                    <w:jc w:val="both"/>
                    <w:rPr>
                      <w:rFonts w:ascii="Wingdings" w:hAnsi="Wingdings"/>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b/>
                      <w:bCs/>
                      <w:i/>
                      <w:iCs/>
                      <w:color w:val="000000"/>
                      <w:sz w:val="22"/>
                      <w:szCs w:val="22"/>
                    </w:rPr>
                    <w:t>Experiencia general</w:t>
                  </w:r>
                </w:p>
              </w:tc>
              <w:tc>
                <w:tcPr>
                  <w:tcW w:w="1066" w:type="dxa"/>
                  <w:shd w:val="clear" w:color="000000" w:fill="D9D9D9"/>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2</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 xml:space="preserve">De </w:t>
                  </w:r>
                  <w:r>
                    <w:rPr>
                      <w:rFonts w:ascii="Calibri" w:hAnsi="Calibri"/>
                      <w:color w:val="000000"/>
                      <w:sz w:val="22"/>
                      <w:szCs w:val="22"/>
                    </w:rPr>
                    <w:t>diez (10) a quince (15)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i/>
                      <w:iCs/>
                      <w:color w:val="000000"/>
                      <w:sz w:val="22"/>
                      <w:szCs w:val="22"/>
                    </w:rPr>
                  </w:pPr>
                  <w:r>
                    <w:rPr>
                      <w:rFonts w:ascii="Calibri" w:hAnsi="Calibri"/>
                      <w:i/>
                      <w:iCs/>
                      <w:color w:val="000000"/>
                      <w:sz w:val="22"/>
                      <w:szCs w:val="22"/>
                    </w:rPr>
                    <w:t>1</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Mayor a</w:t>
                  </w:r>
                  <w:r>
                    <w:rPr>
                      <w:rFonts w:ascii="Calibri" w:hAnsi="Calibri"/>
                      <w:color w:val="000000"/>
                      <w:sz w:val="22"/>
                      <w:szCs w:val="22"/>
                    </w:rPr>
                    <w:t xml:space="preserve"> quince (15)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i/>
                      <w:iCs/>
                      <w:color w:val="000000"/>
                      <w:sz w:val="22"/>
                      <w:szCs w:val="22"/>
                    </w:rPr>
                  </w:pPr>
                  <w:r>
                    <w:rPr>
                      <w:rFonts w:ascii="Calibri" w:hAnsi="Calibri"/>
                      <w:i/>
                      <w:iCs/>
                      <w:color w:val="000000"/>
                      <w:sz w:val="22"/>
                      <w:szCs w:val="22"/>
                    </w:rPr>
                    <w:t>2</w:t>
                  </w:r>
                </w:p>
              </w:tc>
            </w:tr>
            <w:tr w:rsidR="0009463D" w:rsidTr="0009463D">
              <w:trPr>
                <w:trHeight w:val="318"/>
              </w:trPr>
              <w:tc>
                <w:tcPr>
                  <w:tcW w:w="7623" w:type="dxa"/>
                  <w:gridSpan w:val="3"/>
                  <w:shd w:val="clear" w:color="auto" w:fill="auto"/>
                  <w:vAlign w:val="center"/>
                  <w:hideMark/>
                </w:tcPr>
                <w:p w:rsidR="0009463D" w:rsidRDefault="0009463D" w:rsidP="0009463D">
                  <w:pPr>
                    <w:jc w:val="both"/>
                    <w:rPr>
                      <w:rFonts w:ascii="Wingdings" w:hAnsi="Wingdings"/>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b/>
                      <w:bCs/>
                      <w:i/>
                      <w:iCs/>
                      <w:color w:val="000000"/>
                      <w:sz w:val="22"/>
                      <w:szCs w:val="22"/>
                    </w:rPr>
                    <w:t>Experiencia específica</w:t>
                  </w:r>
                </w:p>
              </w:tc>
              <w:tc>
                <w:tcPr>
                  <w:tcW w:w="1066" w:type="dxa"/>
                  <w:shd w:val="clear" w:color="000000" w:fill="D9D9D9"/>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4</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color w:val="000000"/>
                      <w:sz w:val="22"/>
                      <w:szCs w:val="22"/>
                    </w:rPr>
                  </w:pPr>
                  <w:r>
                    <w:rPr>
                      <w:rFonts w:ascii="Calibri" w:hAnsi="Calibri"/>
                      <w:color w:val="000000"/>
                      <w:sz w:val="22"/>
                      <w:szCs w:val="22"/>
                    </w:rPr>
                    <w:t>De cinco (5) a diez (10) trabajos de experiencia específica como gerente y/o director y/o jefe y/o líder de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color w:val="000000"/>
                      <w:sz w:val="22"/>
                      <w:szCs w:val="22"/>
                    </w:rPr>
                  </w:pPr>
                  <w:r>
                    <w:rPr>
                      <w:rFonts w:ascii="Calibri" w:hAnsi="Calibri"/>
                      <w:color w:val="000000"/>
                      <w:sz w:val="22"/>
                      <w:szCs w:val="22"/>
                    </w:rPr>
                    <w:lastRenderedPageBreak/>
                    <w:t>Mayor a diez (10) trabajos de experiencia específica como gerente y/o director y/o jefe y/o líder de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4</w:t>
                  </w:r>
                </w:p>
              </w:tc>
            </w:tr>
            <w:tr w:rsidR="0009463D" w:rsidTr="0009463D">
              <w:trPr>
                <w:trHeight w:val="318"/>
              </w:trPr>
              <w:tc>
                <w:tcPr>
                  <w:tcW w:w="7623" w:type="dxa"/>
                  <w:gridSpan w:val="3"/>
                  <w:shd w:val="clear" w:color="auto" w:fill="auto"/>
                  <w:vAlign w:val="center"/>
                  <w:hideMark/>
                </w:tcPr>
                <w:p w:rsidR="0009463D" w:rsidRDefault="0009463D" w:rsidP="0009463D">
                  <w:pPr>
                    <w:jc w:val="both"/>
                    <w:rPr>
                      <w:rFonts w:ascii="Calibri" w:hAnsi="Calibri"/>
                      <w:b/>
                      <w:bCs/>
                      <w:color w:val="000000"/>
                      <w:sz w:val="22"/>
                      <w:szCs w:val="22"/>
                    </w:rPr>
                  </w:pPr>
                  <w:r>
                    <w:rPr>
                      <w:rFonts w:ascii="Calibri" w:hAnsi="Calibri"/>
                      <w:b/>
                      <w:bCs/>
                      <w:color w:val="000000"/>
                      <w:sz w:val="22"/>
                      <w:szCs w:val="22"/>
                    </w:rPr>
                    <w:t>Analista de Procesamiento 1</w:t>
                  </w:r>
                </w:p>
              </w:tc>
              <w:tc>
                <w:tcPr>
                  <w:tcW w:w="1066" w:type="dxa"/>
                  <w:shd w:val="clear" w:color="auto" w:fill="auto"/>
                  <w:vAlign w:val="center"/>
                  <w:hideMark/>
                </w:tcPr>
                <w:p w:rsidR="0009463D" w:rsidRDefault="0009463D" w:rsidP="0009463D">
                  <w:pPr>
                    <w:jc w:val="center"/>
                    <w:rPr>
                      <w:rFonts w:ascii="Calibri" w:hAnsi="Calibri"/>
                      <w:b/>
                      <w:bCs/>
                      <w:color w:val="000000"/>
                      <w:sz w:val="22"/>
                      <w:szCs w:val="22"/>
                    </w:rPr>
                  </w:pPr>
                  <w:r>
                    <w:rPr>
                      <w:rFonts w:ascii="Calibri" w:hAnsi="Calibri"/>
                      <w:b/>
                      <w:bCs/>
                      <w:color w:val="000000"/>
                      <w:sz w:val="22"/>
                      <w:szCs w:val="22"/>
                    </w:rPr>
                    <w:t> </w:t>
                  </w:r>
                </w:p>
              </w:tc>
            </w:tr>
            <w:tr w:rsidR="0009463D" w:rsidTr="0009463D">
              <w:trPr>
                <w:trHeight w:val="318"/>
              </w:trPr>
              <w:tc>
                <w:tcPr>
                  <w:tcW w:w="7623" w:type="dxa"/>
                  <w:gridSpan w:val="3"/>
                  <w:shd w:val="clear" w:color="auto" w:fill="auto"/>
                  <w:vAlign w:val="center"/>
                  <w:hideMark/>
                </w:tcPr>
                <w:p w:rsidR="0009463D" w:rsidRDefault="0009463D" w:rsidP="0009463D">
                  <w:pPr>
                    <w:jc w:val="both"/>
                    <w:rPr>
                      <w:rFonts w:ascii="Wingdings" w:hAnsi="Wingdings"/>
                      <w:color w:val="000000"/>
                      <w:sz w:val="22"/>
                      <w:szCs w:val="22"/>
                    </w:rPr>
                  </w:pPr>
                  <w:r>
                    <w:rPr>
                      <w:rFonts w:ascii="Wingdings" w:hAnsi="Wingdings"/>
                      <w:color w:val="000000"/>
                      <w:sz w:val="22"/>
                      <w:szCs w:val="22"/>
                    </w:rPr>
                    <w:t></w:t>
                  </w:r>
                  <w:r>
                    <w:rPr>
                      <w:color w:val="000000"/>
                      <w:sz w:val="14"/>
                      <w:szCs w:val="14"/>
                    </w:rPr>
                    <w:t xml:space="preserve">  </w:t>
                  </w:r>
                  <w:r>
                    <w:rPr>
                      <w:rFonts w:ascii="Calibri" w:hAnsi="Calibri"/>
                      <w:b/>
                      <w:bCs/>
                      <w:color w:val="000000"/>
                      <w:sz w:val="22"/>
                      <w:szCs w:val="22"/>
                    </w:rPr>
                    <w:t>Experiencia general</w:t>
                  </w:r>
                </w:p>
              </w:tc>
              <w:tc>
                <w:tcPr>
                  <w:tcW w:w="1066" w:type="dxa"/>
                  <w:shd w:val="clear" w:color="000000" w:fill="DBDBDB"/>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2</w:t>
                  </w:r>
                </w:p>
              </w:tc>
            </w:tr>
            <w:tr w:rsidR="0009463D" w:rsidTr="0009463D">
              <w:trPr>
                <w:trHeight w:val="606"/>
              </w:trPr>
              <w:tc>
                <w:tcPr>
                  <w:tcW w:w="7623" w:type="dxa"/>
                  <w:gridSpan w:val="3"/>
                  <w:shd w:val="clear" w:color="auto" w:fill="auto"/>
                  <w:vAlign w:val="center"/>
                  <w:hideMark/>
                </w:tcPr>
                <w:p w:rsidR="0009463D" w:rsidRDefault="0009463D" w:rsidP="0009463D">
                  <w:pPr>
                    <w:jc w:val="both"/>
                    <w:rPr>
                      <w:rFonts w:ascii="Calibri" w:hAnsi="Calibri"/>
                      <w:i/>
                      <w:iCs/>
                      <w:color w:val="000000"/>
                      <w:sz w:val="22"/>
                      <w:szCs w:val="22"/>
                    </w:rPr>
                  </w:pPr>
                  <w:r>
                    <w:rPr>
                      <w:rFonts w:ascii="Calibri" w:hAnsi="Calibri"/>
                      <w:i/>
                      <w:iCs/>
                      <w:color w:val="000000"/>
                      <w:sz w:val="22"/>
                      <w:szCs w:val="22"/>
                    </w:rPr>
                    <w:t xml:space="preserve">De </w:t>
                  </w:r>
                  <w:r>
                    <w:rPr>
                      <w:rFonts w:ascii="Calibri" w:hAnsi="Calibri"/>
                      <w:color w:val="000000"/>
                      <w:sz w:val="22"/>
                      <w:szCs w:val="22"/>
                    </w:rPr>
                    <w:t>cinco (5) a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Mayor a</w:t>
                  </w:r>
                  <w:r w:rsidRPr="00094D00">
                    <w:rPr>
                      <w:rFonts w:ascii="Calibri" w:hAnsi="Calibri"/>
                      <w:color w:val="000000"/>
                      <w:sz w:val="22"/>
                      <w:szCs w:val="22"/>
                    </w:rPr>
                    <w:t xml:space="preserve">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Wingdings" w:hAnsi="Wingdings"/>
                      <w:color w:val="000000"/>
                      <w:sz w:val="22"/>
                      <w:szCs w:val="22"/>
                    </w:rPr>
                  </w:pPr>
                  <w:r w:rsidRPr="00094D00">
                    <w:rPr>
                      <w:rFonts w:ascii="Wingdings" w:hAnsi="Wingdings"/>
                      <w:color w:val="000000"/>
                      <w:sz w:val="22"/>
                      <w:szCs w:val="22"/>
                    </w:rPr>
                    <w:t></w:t>
                  </w:r>
                  <w:r w:rsidRPr="00094D00">
                    <w:rPr>
                      <w:color w:val="000000"/>
                      <w:sz w:val="14"/>
                      <w:szCs w:val="14"/>
                    </w:rPr>
                    <w:t xml:space="preserve">  </w:t>
                  </w:r>
                  <w:r w:rsidRPr="00094D00">
                    <w:rPr>
                      <w:rFonts w:ascii="Calibri" w:hAnsi="Calibri"/>
                      <w:b/>
                      <w:bCs/>
                      <w:color w:val="000000"/>
                      <w:sz w:val="22"/>
                      <w:szCs w:val="22"/>
                    </w:rPr>
                    <w:t>Experiencia específica</w:t>
                  </w:r>
                </w:p>
              </w:tc>
              <w:tc>
                <w:tcPr>
                  <w:tcW w:w="1066" w:type="dxa"/>
                  <w:shd w:val="clear" w:color="000000" w:fill="DBDBDB"/>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4</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 xml:space="preserve">De </w:t>
                  </w:r>
                  <w:r w:rsidRPr="00094D00">
                    <w:rPr>
                      <w:rFonts w:ascii="Calibri" w:hAnsi="Calibri"/>
                      <w:color w:val="000000"/>
                      <w:sz w:val="22"/>
                      <w:szCs w:val="22"/>
                    </w:rPr>
                    <w:t>dos (2) a cuatro (4) trabajos de experiencia específica en proyectos de procesamiento y/o reprocesamiento de información sísmica 2D y/o 3D de Bolivia hasta PSTM y/o PSDM.</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Mayor o igual a</w:t>
                  </w:r>
                  <w:r w:rsidRPr="00094D00">
                    <w:rPr>
                      <w:rFonts w:ascii="Calibri" w:hAnsi="Calibri"/>
                      <w:color w:val="000000"/>
                      <w:sz w:val="22"/>
                      <w:szCs w:val="22"/>
                    </w:rPr>
                    <w:t xml:space="preserve"> cinco (5) trabajos de experiencia específica en proyectos de procesamiento y/o reprocesamiento de información sísmica 2D y/o 3D de Bolivia hasta PSTM y/o PSDM.</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4</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Calibri" w:hAnsi="Calibri"/>
                      <w:b/>
                      <w:bCs/>
                      <w:color w:val="000000"/>
                      <w:sz w:val="22"/>
                      <w:szCs w:val="22"/>
                    </w:rPr>
                  </w:pPr>
                  <w:r w:rsidRPr="00094D00">
                    <w:rPr>
                      <w:rFonts w:ascii="Calibri" w:hAnsi="Calibri"/>
                      <w:b/>
                      <w:bCs/>
                      <w:color w:val="000000"/>
                      <w:sz w:val="22"/>
                      <w:szCs w:val="22"/>
                    </w:rPr>
                    <w:t>Analista de Procesamiento 2 </w:t>
                  </w:r>
                </w:p>
              </w:tc>
              <w:tc>
                <w:tcPr>
                  <w:tcW w:w="1066" w:type="dxa"/>
                  <w:shd w:val="clear" w:color="000000" w:fill="FFFFFF"/>
                  <w:vAlign w:val="center"/>
                  <w:hideMark/>
                </w:tcPr>
                <w:p w:rsidR="0009463D" w:rsidRDefault="0009463D" w:rsidP="0009463D">
                  <w:pPr>
                    <w:jc w:val="center"/>
                    <w:rPr>
                      <w:rFonts w:ascii="Calibri" w:hAnsi="Calibri"/>
                      <w:b/>
                      <w:bCs/>
                      <w:color w:val="000000"/>
                      <w:sz w:val="22"/>
                      <w:szCs w:val="22"/>
                    </w:rPr>
                  </w:pPr>
                  <w:r>
                    <w:rPr>
                      <w:rFonts w:ascii="Calibri" w:hAnsi="Calibri"/>
                      <w:b/>
                      <w:bCs/>
                      <w:color w:val="000000"/>
                      <w:sz w:val="22"/>
                      <w:szCs w:val="22"/>
                    </w:rPr>
                    <w:t> </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Wingdings" w:hAnsi="Wingdings"/>
                      <w:color w:val="000000"/>
                      <w:sz w:val="22"/>
                      <w:szCs w:val="22"/>
                    </w:rPr>
                  </w:pPr>
                  <w:r w:rsidRPr="00094D00">
                    <w:rPr>
                      <w:rFonts w:ascii="Wingdings" w:hAnsi="Wingdings"/>
                      <w:color w:val="000000"/>
                      <w:sz w:val="22"/>
                      <w:szCs w:val="22"/>
                    </w:rPr>
                    <w:t></w:t>
                  </w:r>
                  <w:r w:rsidRPr="00094D00">
                    <w:rPr>
                      <w:color w:val="000000"/>
                      <w:sz w:val="14"/>
                      <w:szCs w:val="14"/>
                    </w:rPr>
                    <w:t xml:space="preserve">  </w:t>
                  </w:r>
                  <w:r w:rsidRPr="00094D00">
                    <w:rPr>
                      <w:rFonts w:ascii="Calibri" w:hAnsi="Calibri"/>
                      <w:b/>
                      <w:bCs/>
                      <w:color w:val="000000"/>
                      <w:sz w:val="22"/>
                      <w:szCs w:val="22"/>
                    </w:rPr>
                    <w:t>Experiencia general</w:t>
                  </w:r>
                </w:p>
              </w:tc>
              <w:tc>
                <w:tcPr>
                  <w:tcW w:w="1066" w:type="dxa"/>
                  <w:shd w:val="clear" w:color="000000" w:fill="DBDBDB"/>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2</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 xml:space="preserve">De </w:t>
                  </w:r>
                  <w:r w:rsidRPr="00094D00">
                    <w:rPr>
                      <w:rFonts w:ascii="Calibri" w:hAnsi="Calibri"/>
                      <w:color w:val="000000"/>
                      <w:sz w:val="22"/>
                      <w:szCs w:val="22"/>
                    </w:rPr>
                    <w:t>cinco (5) a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Mayor a</w:t>
                  </w:r>
                  <w:r w:rsidRPr="00094D00">
                    <w:rPr>
                      <w:rFonts w:ascii="Calibri" w:hAnsi="Calibri"/>
                      <w:color w:val="000000"/>
                      <w:sz w:val="22"/>
                      <w:szCs w:val="22"/>
                    </w:rPr>
                    <w:t xml:space="preserve">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Wingdings" w:hAnsi="Wingdings"/>
                      <w:color w:val="000000"/>
                      <w:sz w:val="22"/>
                      <w:szCs w:val="22"/>
                    </w:rPr>
                  </w:pPr>
                  <w:r w:rsidRPr="00094D00">
                    <w:rPr>
                      <w:rFonts w:ascii="Wingdings" w:hAnsi="Wingdings"/>
                      <w:color w:val="000000"/>
                      <w:sz w:val="22"/>
                      <w:szCs w:val="22"/>
                    </w:rPr>
                    <w:t></w:t>
                  </w:r>
                  <w:r w:rsidRPr="00094D00">
                    <w:rPr>
                      <w:color w:val="000000"/>
                      <w:sz w:val="14"/>
                      <w:szCs w:val="14"/>
                    </w:rPr>
                    <w:t xml:space="preserve">  </w:t>
                  </w:r>
                  <w:r w:rsidRPr="00094D00">
                    <w:rPr>
                      <w:rFonts w:ascii="Calibri" w:hAnsi="Calibri"/>
                      <w:b/>
                      <w:bCs/>
                      <w:color w:val="000000"/>
                      <w:sz w:val="22"/>
                      <w:szCs w:val="22"/>
                    </w:rPr>
                    <w:t>Experiencia específica</w:t>
                  </w:r>
                </w:p>
              </w:tc>
              <w:tc>
                <w:tcPr>
                  <w:tcW w:w="1066" w:type="dxa"/>
                  <w:shd w:val="clear" w:color="000000" w:fill="DBDBDB"/>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4</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 xml:space="preserve">De </w:t>
                  </w:r>
                  <w:r w:rsidRPr="00094D00">
                    <w:rPr>
                      <w:rFonts w:ascii="Calibri" w:hAnsi="Calibri"/>
                      <w:color w:val="000000"/>
                      <w:sz w:val="22"/>
                      <w:szCs w:val="22"/>
                    </w:rPr>
                    <w:t>dos (2) a cuatro (4) trabajos de experiencia específica en proyectos de procesamiento y/o reprocesamiento de información sísmica 2D y/o 3D de Bolivia hasta PSTM y/o PSDM.</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Mayor o igual a</w:t>
                  </w:r>
                  <w:r w:rsidRPr="00094D00">
                    <w:rPr>
                      <w:rFonts w:ascii="Calibri" w:hAnsi="Calibri"/>
                      <w:color w:val="000000"/>
                      <w:sz w:val="22"/>
                      <w:szCs w:val="22"/>
                    </w:rPr>
                    <w:t xml:space="preserve"> cinco (5) trabajos de experiencia específica en proyectos de procesamiento y/o reprocesamiento de información sísmica 2D y/o 3D de Bolivia hasta PSTM y/o PSDM.</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4</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Calibri" w:hAnsi="Calibri"/>
                      <w:b/>
                      <w:bCs/>
                      <w:color w:val="000000"/>
                      <w:sz w:val="22"/>
                      <w:szCs w:val="22"/>
                    </w:rPr>
                  </w:pPr>
                  <w:r w:rsidRPr="00094D00">
                    <w:rPr>
                      <w:rFonts w:ascii="Calibri" w:hAnsi="Calibri"/>
                      <w:b/>
                      <w:bCs/>
                      <w:color w:val="000000"/>
                      <w:sz w:val="22"/>
                      <w:szCs w:val="22"/>
                    </w:rPr>
                    <w:t>Analista de Procesamiento 3</w:t>
                  </w:r>
                </w:p>
              </w:tc>
              <w:tc>
                <w:tcPr>
                  <w:tcW w:w="1066" w:type="dxa"/>
                  <w:shd w:val="clear" w:color="000000" w:fill="FFFFFF"/>
                  <w:vAlign w:val="center"/>
                  <w:hideMark/>
                </w:tcPr>
                <w:p w:rsidR="0009463D" w:rsidRDefault="0009463D" w:rsidP="0009463D">
                  <w:pPr>
                    <w:jc w:val="center"/>
                    <w:rPr>
                      <w:rFonts w:ascii="Calibri" w:hAnsi="Calibri"/>
                      <w:b/>
                      <w:bCs/>
                      <w:color w:val="000000"/>
                      <w:sz w:val="22"/>
                      <w:szCs w:val="22"/>
                    </w:rPr>
                  </w:pPr>
                  <w:r>
                    <w:rPr>
                      <w:rFonts w:ascii="Calibri" w:hAnsi="Calibri"/>
                      <w:b/>
                      <w:bCs/>
                      <w:color w:val="000000"/>
                      <w:sz w:val="22"/>
                      <w:szCs w:val="22"/>
                    </w:rPr>
                    <w:t> </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Wingdings" w:hAnsi="Wingdings"/>
                      <w:color w:val="000000"/>
                      <w:sz w:val="22"/>
                      <w:szCs w:val="22"/>
                    </w:rPr>
                  </w:pPr>
                  <w:r w:rsidRPr="00094D00">
                    <w:rPr>
                      <w:rFonts w:ascii="Wingdings" w:hAnsi="Wingdings"/>
                      <w:color w:val="000000"/>
                      <w:sz w:val="22"/>
                      <w:szCs w:val="22"/>
                    </w:rPr>
                    <w:t></w:t>
                  </w:r>
                  <w:r w:rsidRPr="00094D00">
                    <w:rPr>
                      <w:color w:val="000000"/>
                      <w:sz w:val="14"/>
                      <w:szCs w:val="14"/>
                    </w:rPr>
                    <w:t xml:space="preserve">  </w:t>
                  </w:r>
                  <w:r w:rsidRPr="00094D00">
                    <w:rPr>
                      <w:rFonts w:ascii="Calibri" w:hAnsi="Calibri"/>
                      <w:b/>
                      <w:bCs/>
                      <w:color w:val="000000"/>
                      <w:sz w:val="22"/>
                      <w:szCs w:val="22"/>
                    </w:rPr>
                    <w:t>Experiencia general</w:t>
                  </w:r>
                </w:p>
              </w:tc>
              <w:tc>
                <w:tcPr>
                  <w:tcW w:w="1066" w:type="dxa"/>
                  <w:shd w:val="clear" w:color="000000" w:fill="DBDBDB"/>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2</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 xml:space="preserve">De </w:t>
                  </w:r>
                  <w:r w:rsidRPr="00094D00">
                    <w:rPr>
                      <w:rFonts w:ascii="Calibri" w:hAnsi="Calibri"/>
                      <w:color w:val="000000"/>
                      <w:sz w:val="22"/>
                      <w:szCs w:val="22"/>
                    </w:rPr>
                    <w:t>cinco (5) a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Mayor a</w:t>
                  </w:r>
                  <w:r w:rsidRPr="00094D00">
                    <w:rPr>
                      <w:rFonts w:ascii="Calibri" w:hAnsi="Calibri"/>
                      <w:color w:val="000000"/>
                      <w:sz w:val="22"/>
                      <w:szCs w:val="22"/>
                    </w:rPr>
                    <w:t xml:space="preserve">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Wingdings" w:hAnsi="Wingdings"/>
                      <w:color w:val="000000"/>
                      <w:sz w:val="22"/>
                      <w:szCs w:val="22"/>
                    </w:rPr>
                  </w:pPr>
                  <w:r w:rsidRPr="00094D00">
                    <w:rPr>
                      <w:rFonts w:ascii="Wingdings" w:hAnsi="Wingdings"/>
                      <w:color w:val="000000"/>
                      <w:sz w:val="22"/>
                      <w:szCs w:val="22"/>
                    </w:rPr>
                    <w:t></w:t>
                  </w:r>
                  <w:r w:rsidRPr="00094D00">
                    <w:rPr>
                      <w:color w:val="000000"/>
                      <w:sz w:val="14"/>
                      <w:szCs w:val="14"/>
                    </w:rPr>
                    <w:t xml:space="preserve">  </w:t>
                  </w:r>
                  <w:r w:rsidRPr="00094D00">
                    <w:rPr>
                      <w:rFonts w:ascii="Calibri" w:hAnsi="Calibri"/>
                      <w:b/>
                      <w:bCs/>
                      <w:color w:val="000000"/>
                      <w:sz w:val="22"/>
                      <w:szCs w:val="22"/>
                    </w:rPr>
                    <w:t>Experiencia específica</w:t>
                  </w:r>
                </w:p>
              </w:tc>
              <w:tc>
                <w:tcPr>
                  <w:tcW w:w="1066" w:type="dxa"/>
                  <w:shd w:val="clear" w:color="000000" w:fill="DBDBDB"/>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4</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 xml:space="preserve">De </w:t>
                  </w:r>
                  <w:r w:rsidRPr="00094D00">
                    <w:rPr>
                      <w:rFonts w:ascii="Calibri" w:hAnsi="Calibri"/>
                      <w:color w:val="000000"/>
                      <w:sz w:val="22"/>
                      <w:szCs w:val="22"/>
                    </w:rPr>
                    <w:t>dos (2) a cuatro (4) trabajos de experiencia específica en proyectos de procesamiento y/o reprocesamiento de información sísmica 2D y/o 3D de Bolivia hasta PSTM y/o PSDM.</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Mayor o igual a</w:t>
                  </w:r>
                  <w:r w:rsidRPr="00094D00">
                    <w:rPr>
                      <w:rFonts w:ascii="Calibri" w:hAnsi="Calibri"/>
                      <w:color w:val="000000"/>
                      <w:sz w:val="22"/>
                      <w:szCs w:val="22"/>
                    </w:rPr>
                    <w:t xml:space="preserve"> cinco (5) trabajos de experiencia específica en proyectos de procesamiento y/o reprocesamiento de información sísmica 2D y/o 3D de Bolivia hasta PSTM y/o PSDM.</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4</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Calibri" w:hAnsi="Calibri"/>
                      <w:b/>
                      <w:bCs/>
                      <w:color w:val="000000"/>
                      <w:sz w:val="22"/>
                      <w:szCs w:val="22"/>
                    </w:rPr>
                  </w:pPr>
                  <w:r w:rsidRPr="00094D00">
                    <w:rPr>
                      <w:rFonts w:ascii="Calibri" w:hAnsi="Calibri"/>
                      <w:b/>
                      <w:bCs/>
                      <w:color w:val="000000"/>
                      <w:sz w:val="22"/>
                      <w:szCs w:val="22"/>
                    </w:rPr>
                    <w:t>Analista de Procesamiento 4</w:t>
                  </w:r>
                </w:p>
              </w:tc>
              <w:tc>
                <w:tcPr>
                  <w:tcW w:w="1066" w:type="dxa"/>
                  <w:shd w:val="clear" w:color="auto" w:fill="auto"/>
                  <w:vAlign w:val="center"/>
                  <w:hideMark/>
                </w:tcPr>
                <w:p w:rsidR="0009463D" w:rsidRDefault="0009463D" w:rsidP="0009463D">
                  <w:pPr>
                    <w:jc w:val="center"/>
                    <w:rPr>
                      <w:rFonts w:ascii="Calibri" w:hAnsi="Calibri"/>
                      <w:b/>
                      <w:bCs/>
                      <w:color w:val="000000"/>
                      <w:sz w:val="22"/>
                      <w:szCs w:val="22"/>
                    </w:rPr>
                  </w:pPr>
                  <w:r>
                    <w:rPr>
                      <w:rFonts w:ascii="Calibri" w:hAnsi="Calibri"/>
                      <w:b/>
                      <w:bCs/>
                      <w:color w:val="000000"/>
                      <w:sz w:val="22"/>
                      <w:szCs w:val="22"/>
                    </w:rPr>
                    <w:t> </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Wingdings" w:hAnsi="Wingdings"/>
                      <w:color w:val="000000"/>
                      <w:sz w:val="22"/>
                      <w:szCs w:val="22"/>
                    </w:rPr>
                  </w:pPr>
                  <w:r w:rsidRPr="00094D00">
                    <w:rPr>
                      <w:rFonts w:ascii="Wingdings" w:hAnsi="Wingdings"/>
                      <w:color w:val="000000"/>
                      <w:sz w:val="22"/>
                      <w:szCs w:val="22"/>
                    </w:rPr>
                    <w:t></w:t>
                  </w:r>
                  <w:r w:rsidRPr="00094D00">
                    <w:rPr>
                      <w:color w:val="000000"/>
                      <w:sz w:val="14"/>
                      <w:szCs w:val="14"/>
                    </w:rPr>
                    <w:t xml:space="preserve">  </w:t>
                  </w:r>
                  <w:r w:rsidRPr="00094D00">
                    <w:rPr>
                      <w:rFonts w:ascii="Calibri" w:hAnsi="Calibri"/>
                      <w:b/>
                      <w:bCs/>
                      <w:color w:val="000000"/>
                      <w:sz w:val="22"/>
                      <w:szCs w:val="22"/>
                    </w:rPr>
                    <w:t>Experiencia general</w:t>
                  </w:r>
                </w:p>
              </w:tc>
              <w:tc>
                <w:tcPr>
                  <w:tcW w:w="1066" w:type="dxa"/>
                  <w:shd w:val="clear" w:color="000000" w:fill="D9D9D9"/>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2</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lastRenderedPageBreak/>
                    <w:t xml:space="preserve">De </w:t>
                  </w:r>
                  <w:r w:rsidRPr="00094D00">
                    <w:rPr>
                      <w:rFonts w:ascii="Calibri" w:hAnsi="Calibri"/>
                      <w:color w:val="000000"/>
                      <w:sz w:val="22"/>
                      <w:szCs w:val="22"/>
                    </w:rPr>
                    <w:t>cinco (5) a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1</w:t>
                  </w:r>
                </w:p>
              </w:tc>
            </w:tr>
            <w:tr w:rsidR="0009463D" w:rsidTr="0009463D">
              <w:trPr>
                <w:trHeight w:val="606"/>
              </w:trPr>
              <w:tc>
                <w:tcPr>
                  <w:tcW w:w="7623" w:type="dxa"/>
                  <w:gridSpan w:val="3"/>
                  <w:shd w:val="clear" w:color="auto" w:fill="auto"/>
                  <w:vAlign w:val="center"/>
                  <w:hideMark/>
                </w:tcPr>
                <w:p w:rsidR="0009463D" w:rsidRPr="00094D00" w:rsidRDefault="0009463D" w:rsidP="0009463D">
                  <w:pPr>
                    <w:jc w:val="both"/>
                    <w:rPr>
                      <w:rFonts w:ascii="Calibri" w:hAnsi="Calibri"/>
                      <w:i/>
                      <w:iCs/>
                      <w:color w:val="000000"/>
                      <w:sz w:val="22"/>
                      <w:szCs w:val="22"/>
                    </w:rPr>
                  </w:pPr>
                  <w:r w:rsidRPr="00094D00">
                    <w:rPr>
                      <w:rFonts w:ascii="Calibri" w:hAnsi="Calibri"/>
                      <w:i/>
                      <w:iCs/>
                      <w:color w:val="000000"/>
                      <w:sz w:val="22"/>
                      <w:szCs w:val="22"/>
                    </w:rPr>
                    <w:t>Mayor a</w:t>
                  </w:r>
                  <w:r w:rsidRPr="00094D00">
                    <w:rPr>
                      <w:rFonts w:ascii="Calibri" w:hAnsi="Calibri"/>
                      <w:color w:val="000000"/>
                      <w:sz w:val="22"/>
                      <w:szCs w:val="22"/>
                    </w:rPr>
                    <w:t xml:space="preserve"> diez (10) trabajos de experiencia general en proyectos de procesamiento y/o reprocesamiento de información sísmica 2D y/o 3D</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318"/>
              </w:trPr>
              <w:tc>
                <w:tcPr>
                  <w:tcW w:w="7623" w:type="dxa"/>
                  <w:gridSpan w:val="3"/>
                  <w:shd w:val="clear" w:color="auto" w:fill="auto"/>
                  <w:vAlign w:val="center"/>
                  <w:hideMark/>
                </w:tcPr>
                <w:p w:rsidR="0009463D" w:rsidRPr="00094D00" w:rsidRDefault="0009463D" w:rsidP="0009463D">
                  <w:pPr>
                    <w:jc w:val="both"/>
                    <w:rPr>
                      <w:rFonts w:ascii="Wingdings" w:hAnsi="Wingdings"/>
                      <w:color w:val="000000"/>
                      <w:sz w:val="22"/>
                      <w:szCs w:val="22"/>
                    </w:rPr>
                  </w:pPr>
                  <w:r w:rsidRPr="00094D00">
                    <w:rPr>
                      <w:rFonts w:ascii="Wingdings" w:hAnsi="Wingdings"/>
                      <w:color w:val="000000"/>
                      <w:sz w:val="22"/>
                      <w:szCs w:val="22"/>
                    </w:rPr>
                    <w:t></w:t>
                  </w:r>
                  <w:r w:rsidRPr="00094D00">
                    <w:rPr>
                      <w:color w:val="000000"/>
                      <w:sz w:val="14"/>
                      <w:szCs w:val="14"/>
                    </w:rPr>
                    <w:t xml:space="preserve">  </w:t>
                  </w:r>
                  <w:r w:rsidRPr="00094D00">
                    <w:rPr>
                      <w:rFonts w:ascii="Calibri" w:hAnsi="Calibri"/>
                      <w:b/>
                      <w:bCs/>
                      <w:color w:val="000000"/>
                      <w:sz w:val="22"/>
                      <w:szCs w:val="22"/>
                    </w:rPr>
                    <w:t>Experiencia específica</w:t>
                  </w:r>
                </w:p>
              </w:tc>
              <w:tc>
                <w:tcPr>
                  <w:tcW w:w="1066" w:type="dxa"/>
                  <w:shd w:val="clear" w:color="000000" w:fill="D9D9D9"/>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4</w:t>
                  </w:r>
                </w:p>
              </w:tc>
            </w:tr>
            <w:tr w:rsidR="0009463D" w:rsidTr="0009463D">
              <w:trPr>
                <w:trHeight w:val="606"/>
              </w:trPr>
              <w:tc>
                <w:tcPr>
                  <w:tcW w:w="7623" w:type="dxa"/>
                  <w:gridSpan w:val="3"/>
                  <w:shd w:val="clear" w:color="auto" w:fill="auto"/>
                  <w:vAlign w:val="center"/>
                  <w:hideMark/>
                </w:tcPr>
                <w:p w:rsidR="0009463D" w:rsidRPr="00E8531F" w:rsidRDefault="0009463D" w:rsidP="0009463D">
                  <w:pPr>
                    <w:jc w:val="both"/>
                    <w:rPr>
                      <w:rFonts w:ascii="Calibri" w:hAnsi="Calibri"/>
                      <w:i/>
                      <w:iCs/>
                      <w:color w:val="000000"/>
                      <w:sz w:val="22"/>
                      <w:szCs w:val="22"/>
                      <w:highlight w:val="yellow"/>
                    </w:rPr>
                  </w:pPr>
                  <w:r>
                    <w:rPr>
                      <w:rFonts w:ascii="Calibri" w:hAnsi="Calibri"/>
                      <w:i/>
                      <w:iCs/>
                      <w:color w:val="000000"/>
                      <w:sz w:val="22"/>
                      <w:szCs w:val="22"/>
                    </w:rPr>
                    <w:t xml:space="preserve">De </w:t>
                  </w:r>
                  <w:r>
                    <w:rPr>
                      <w:rFonts w:ascii="Calibri" w:hAnsi="Calibri"/>
                      <w:color w:val="000000"/>
                      <w:sz w:val="22"/>
                      <w:szCs w:val="22"/>
                    </w:rPr>
                    <w:t>dos (2) a cuatro (4) trabajos de experiencia específica en proyectos de procesamiento y/o reprocesamiento de información sísmica 2D y/o 3D de Bolivia hasta PSTM y/o PSDM.</w:t>
                  </w:r>
                </w:p>
              </w:tc>
              <w:tc>
                <w:tcPr>
                  <w:tcW w:w="1066" w:type="dxa"/>
                  <w:shd w:val="clear" w:color="auto" w:fill="auto"/>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2</w:t>
                  </w:r>
                </w:p>
              </w:tc>
            </w:tr>
            <w:tr w:rsidR="0009463D" w:rsidTr="0009463D">
              <w:trPr>
                <w:trHeight w:val="606"/>
              </w:trPr>
              <w:tc>
                <w:tcPr>
                  <w:tcW w:w="7623" w:type="dxa"/>
                  <w:gridSpan w:val="3"/>
                  <w:shd w:val="clear" w:color="000000" w:fill="FFFFFF"/>
                  <w:vAlign w:val="center"/>
                  <w:hideMark/>
                </w:tcPr>
                <w:p w:rsidR="0009463D" w:rsidRPr="00E8531F" w:rsidRDefault="0009463D" w:rsidP="0009463D">
                  <w:pPr>
                    <w:jc w:val="both"/>
                    <w:rPr>
                      <w:rFonts w:ascii="Calibri" w:hAnsi="Calibri"/>
                      <w:i/>
                      <w:iCs/>
                      <w:color w:val="000000"/>
                      <w:sz w:val="22"/>
                      <w:szCs w:val="22"/>
                      <w:highlight w:val="yellow"/>
                    </w:rPr>
                  </w:pPr>
                  <w:r>
                    <w:rPr>
                      <w:rFonts w:ascii="Calibri" w:hAnsi="Calibri"/>
                      <w:i/>
                      <w:iCs/>
                      <w:color w:val="000000"/>
                      <w:sz w:val="22"/>
                      <w:szCs w:val="22"/>
                    </w:rPr>
                    <w:t>Mayor o igual a</w:t>
                  </w:r>
                  <w:r>
                    <w:rPr>
                      <w:rFonts w:ascii="Calibri" w:hAnsi="Calibri"/>
                      <w:color w:val="000000"/>
                      <w:sz w:val="22"/>
                      <w:szCs w:val="22"/>
                    </w:rPr>
                    <w:t xml:space="preserve"> cinco (5) trabajos de experiencia específica en proyectos de procesamiento y/o reprocesamiento de información sísmica 2D y/o 3D de Bolivia hasta PSTM y/o PSDM.</w:t>
                  </w:r>
                </w:p>
              </w:tc>
              <w:tc>
                <w:tcPr>
                  <w:tcW w:w="1066" w:type="dxa"/>
                  <w:shd w:val="clear" w:color="000000" w:fill="FFFFFF"/>
                  <w:vAlign w:val="center"/>
                  <w:hideMark/>
                </w:tcPr>
                <w:p w:rsidR="0009463D" w:rsidRDefault="0009463D" w:rsidP="0009463D">
                  <w:pPr>
                    <w:jc w:val="center"/>
                    <w:rPr>
                      <w:rFonts w:ascii="Calibri" w:hAnsi="Calibri"/>
                      <w:color w:val="000000"/>
                      <w:sz w:val="22"/>
                      <w:szCs w:val="22"/>
                    </w:rPr>
                  </w:pPr>
                  <w:r>
                    <w:rPr>
                      <w:rFonts w:ascii="Calibri" w:hAnsi="Calibri"/>
                      <w:color w:val="000000"/>
                      <w:sz w:val="22"/>
                      <w:szCs w:val="22"/>
                    </w:rPr>
                    <w:t>4</w:t>
                  </w:r>
                </w:p>
              </w:tc>
            </w:tr>
            <w:tr w:rsidR="0009463D" w:rsidTr="0009463D">
              <w:trPr>
                <w:trHeight w:val="318"/>
              </w:trPr>
              <w:tc>
                <w:tcPr>
                  <w:tcW w:w="5740" w:type="dxa"/>
                  <w:gridSpan w:val="2"/>
                  <w:shd w:val="clear" w:color="000000" w:fill="B8CCE4"/>
                  <w:vAlign w:val="center"/>
                  <w:hideMark/>
                </w:tcPr>
                <w:p w:rsidR="0009463D" w:rsidRDefault="0009463D" w:rsidP="0009463D">
                  <w:pPr>
                    <w:ind w:firstLineChars="200" w:firstLine="442"/>
                    <w:rPr>
                      <w:rFonts w:ascii="Calibri" w:hAnsi="Calibri"/>
                      <w:b/>
                      <w:bCs/>
                      <w:color w:val="000000"/>
                      <w:sz w:val="22"/>
                      <w:szCs w:val="22"/>
                    </w:rPr>
                  </w:pPr>
                  <w:r>
                    <w:rPr>
                      <w:rFonts w:ascii="Calibri" w:hAnsi="Calibri"/>
                      <w:b/>
                      <w:bCs/>
                      <w:color w:val="000000"/>
                      <w:sz w:val="22"/>
                      <w:szCs w:val="22"/>
                    </w:rPr>
                    <w:t>C.</w:t>
                  </w:r>
                  <w:r>
                    <w:rPr>
                      <w:b/>
                      <w:bCs/>
                      <w:color w:val="000000"/>
                      <w:sz w:val="14"/>
                      <w:szCs w:val="14"/>
                    </w:rPr>
                    <w:t xml:space="preserve">      </w:t>
                  </w:r>
                  <w:r>
                    <w:rPr>
                      <w:rFonts w:ascii="Calibri" w:hAnsi="Calibri"/>
                      <w:b/>
                      <w:bCs/>
                      <w:color w:val="000000"/>
                      <w:sz w:val="22"/>
                      <w:szCs w:val="22"/>
                    </w:rPr>
                    <w:t>PROPUESTA TÉCNICA</w:t>
                  </w:r>
                  <w:r>
                    <w:rPr>
                      <w:rFonts w:ascii="Calibri" w:hAnsi="Calibri"/>
                      <w:color w:val="000000"/>
                      <w:sz w:val="22"/>
                      <w:szCs w:val="22"/>
                    </w:rPr>
                    <w:t xml:space="preserve">  </w:t>
                  </w:r>
                </w:p>
              </w:tc>
              <w:tc>
                <w:tcPr>
                  <w:tcW w:w="1883" w:type="dxa"/>
                  <w:shd w:val="clear" w:color="000000" w:fill="B8CCE4"/>
                  <w:vAlign w:val="center"/>
                  <w:hideMark/>
                </w:tcPr>
                <w:p w:rsidR="0009463D" w:rsidRDefault="0009463D" w:rsidP="0009463D">
                  <w:pPr>
                    <w:jc w:val="right"/>
                    <w:rPr>
                      <w:rFonts w:ascii="Calibri" w:hAnsi="Calibri"/>
                      <w:color w:val="000000"/>
                      <w:sz w:val="22"/>
                      <w:szCs w:val="22"/>
                    </w:rPr>
                  </w:pPr>
                  <w:r>
                    <w:rPr>
                      <w:rFonts w:ascii="Calibri" w:hAnsi="Calibri"/>
                      <w:color w:val="000000"/>
                      <w:sz w:val="22"/>
                      <w:szCs w:val="22"/>
                    </w:rPr>
                    <w:t>C=</w:t>
                  </w:r>
                </w:p>
              </w:tc>
              <w:tc>
                <w:tcPr>
                  <w:tcW w:w="1066" w:type="dxa"/>
                  <w:shd w:val="clear" w:color="000000" w:fill="B8CCE4"/>
                  <w:vAlign w:val="center"/>
                  <w:hideMark/>
                </w:tcPr>
                <w:p w:rsidR="0009463D" w:rsidRDefault="0009463D" w:rsidP="0009463D">
                  <w:pPr>
                    <w:jc w:val="center"/>
                    <w:rPr>
                      <w:rFonts w:ascii="Calibri" w:hAnsi="Calibri"/>
                      <w:b/>
                      <w:bCs/>
                      <w:i/>
                      <w:iCs/>
                      <w:color w:val="000000"/>
                      <w:sz w:val="22"/>
                      <w:szCs w:val="22"/>
                    </w:rPr>
                  </w:pPr>
                  <w:r>
                    <w:rPr>
                      <w:rFonts w:ascii="Calibri" w:hAnsi="Calibri"/>
                      <w:b/>
                      <w:bCs/>
                      <w:i/>
                      <w:iCs/>
                      <w:color w:val="000000"/>
                      <w:sz w:val="22"/>
                      <w:szCs w:val="22"/>
                    </w:rPr>
                    <w:t>[10]</w:t>
                  </w:r>
                </w:p>
              </w:tc>
            </w:tr>
            <w:tr w:rsidR="0009463D" w:rsidTr="0009463D">
              <w:trPr>
                <w:trHeight w:val="303"/>
              </w:trPr>
              <w:tc>
                <w:tcPr>
                  <w:tcW w:w="7623" w:type="dxa"/>
                  <w:gridSpan w:val="3"/>
                  <w:shd w:val="clear" w:color="auto" w:fill="auto"/>
                  <w:vAlign w:val="center"/>
                  <w:hideMark/>
                </w:tcPr>
                <w:p w:rsidR="0009463D" w:rsidRDefault="0009463D" w:rsidP="0009463D">
                  <w:pPr>
                    <w:jc w:val="both"/>
                    <w:rPr>
                      <w:rFonts w:ascii="Calibri" w:hAnsi="Calibri"/>
                      <w:b/>
                      <w:bCs/>
                      <w:color w:val="000000"/>
                      <w:sz w:val="22"/>
                      <w:szCs w:val="22"/>
                    </w:rPr>
                  </w:pPr>
                  <w:r>
                    <w:rPr>
                      <w:rFonts w:ascii="Calibri" w:hAnsi="Calibri"/>
                      <w:b/>
                      <w:bCs/>
                      <w:color w:val="000000"/>
                      <w:sz w:val="22"/>
                      <w:szCs w:val="22"/>
                    </w:rPr>
                    <w:t>C.1 Metodología</w:t>
                  </w:r>
                </w:p>
              </w:tc>
              <w:tc>
                <w:tcPr>
                  <w:tcW w:w="1066" w:type="dxa"/>
                  <w:shd w:val="clear" w:color="auto" w:fill="auto"/>
                  <w:vAlign w:val="center"/>
                  <w:hideMark/>
                </w:tcPr>
                <w:p w:rsidR="0009463D" w:rsidRDefault="0009463D" w:rsidP="0009463D">
                  <w:pPr>
                    <w:jc w:val="both"/>
                    <w:rPr>
                      <w:rFonts w:ascii="Calibri" w:hAnsi="Calibri"/>
                      <w:b/>
                      <w:bCs/>
                      <w:color w:val="000000"/>
                      <w:sz w:val="22"/>
                      <w:szCs w:val="22"/>
                    </w:rPr>
                  </w:pPr>
                </w:p>
              </w:tc>
            </w:tr>
            <w:tr w:rsidR="0009463D" w:rsidTr="0009463D">
              <w:trPr>
                <w:trHeight w:val="303"/>
              </w:trPr>
              <w:tc>
                <w:tcPr>
                  <w:tcW w:w="7623" w:type="dxa"/>
                  <w:gridSpan w:val="3"/>
                  <w:shd w:val="clear" w:color="auto" w:fill="auto"/>
                  <w:vAlign w:val="center"/>
                  <w:hideMark/>
                </w:tcPr>
                <w:p w:rsidR="0009463D" w:rsidRDefault="0009463D" w:rsidP="0009463D">
                  <w:pPr>
                    <w:jc w:val="both"/>
                    <w:rPr>
                      <w:rFonts w:ascii="Verdana" w:hAnsi="Verdana"/>
                      <w:color w:val="000000"/>
                      <w:sz w:val="22"/>
                      <w:szCs w:val="22"/>
                    </w:rPr>
                  </w:pPr>
                  <w:r>
                    <w:rPr>
                      <w:rFonts w:ascii="Verdana" w:hAnsi="Verdana"/>
                      <w:color w:val="000000"/>
                      <w:sz w:val="22"/>
                      <w:szCs w:val="22"/>
                    </w:rPr>
                    <w:t>-</w:t>
                  </w:r>
                  <w:r>
                    <w:rPr>
                      <w:color w:val="000000"/>
                      <w:sz w:val="14"/>
                      <w:szCs w:val="14"/>
                    </w:rPr>
                    <w:t>     </w:t>
                  </w:r>
                  <w:r>
                    <w:rPr>
                      <w:rFonts w:ascii="Calibri" w:hAnsi="Calibri"/>
                      <w:color w:val="000000"/>
                      <w:sz w:val="22"/>
                      <w:szCs w:val="22"/>
                    </w:rPr>
                    <w:t>Aceptable  (igual al solicitado)</w:t>
                  </w:r>
                </w:p>
              </w:tc>
              <w:tc>
                <w:tcPr>
                  <w:tcW w:w="1066" w:type="dxa"/>
                  <w:shd w:val="clear" w:color="auto" w:fill="auto"/>
                  <w:vAlign w:val="center"/>
                  <w:hideMark/>
                </w:tcPr>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aceptable = 2</w:t>
                  </w:r>
                </w:p>
              </w:tc>
            </w:tr>
            <w:tr w:rsidR="0009463D" w:rsidTr="0009463D">
              <w:trPr>
                <w:trHeight w:val="303"/>
              </w:trPr>
              <w:tc>
                <w:tcPr>
                  <w:tcW w:w="7623" w:type="dxa"/>
                  <w:gridSpan w:val="3"/>
                  <w:shd w:val="clear" w:color="auto" w:fill="auto"/>
                  <w:vAlign w:val="center"/>
                </w:tcPr>
                <w:p w:rsidR="0009463D" w:rsidRDefault="0009463D" w:rsidP="0009463D">
                  <w:pPr>
                    <w:jc w:val="both"/>
                    <w:rPr>
                      <w:rFonts w:ascii="Verdana" w:hAnsi="Verdana"/>
                      <w:color w:val="000000"/>
                      <w:sz w:val="22"/>
                      <w:szCs w:val="22"/>
                    </w:rPr>
                  </w:pPr>
                  <w:r>
                    <w:rPr>
                      <w:rFonts w:ascii="Verdana" w:hAnsi="Verdana"/>
                      <w:color w:val="000000"/>
                      <w:sz w:val="22"/>
                      <w:szCs w:val="22"/>
                    </w:rPr>
                    <w:t>-</w:t>
                  </w:r>
                  <w:r>
                    <w:rPr>
                      <w:color w:val="000000"/>
                      <w:sz w:val="14"/>
                      <w:szCs w:val="14"/>
                    </w:rPr>
                    <w:t>     </w:t>
                  </w:r>
                  <w:r>
                    <w:rPr>
                      <w:rFonts w:ascii="Calibri" w:hAnsi="Calibri"/>
                      <w:color w:val="000000"/>
                      <w:sz w:val="22"/>
                      <w:szCs w:val="22"/>
                    </w:rPr>
                    <w:t>Buena  (Contempla metodología CRS disponible para su aplicación)</w:t>
                  </w:r>
                </w:p>
              </w:tc>
              <w:tc>
                <w:tcPr>
                  <w:tcW w:w="1066" w:type="dxa"/>
                  <w:shd w:val="clear" w:color="auto" w:fill="auto"/>
                  <w:vAlign w:val="center"/>
                </w:tcPr>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Bueno</w:t>
                  </w:r>
                </w:p>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 xml:space="preserve"> = 3</w:t>
                  </w:r>
                </w:p>
              </w:tc>
            </w:tr>
            <w:tr w:rsidR="0009463D" w:rsidTr="0009463D">
              <w:trPr>
                <w:trHeight w:val="318"/>
              </w:trPr>
              <w:tc>
                <w:tcPr>
                  <w:tcW w:w="7623" w:type="dxa"/>
                  <w:gridSpan w:val="3"/>
                  <w:shd w:val="clear" w:color="auto" w:fill="auto"/>
                  <w:vAlign w:val="center"/>
                  <w:hideMark/>
                </w:tcPr>
                <w:p w:rsidR="0009463D" w:rsidRDefault="0009463D" w:rsidP="0009463D">
                  <w:pPr>
                    <w:rPr>
                      <w:color w:val="000000"/>
                    </w:rPr>
                  </w:pPr>
                  <w:r>
                    <w:rPr>
                      <w:rFonts w:ascii="Calibri" w:hAnsi="Calibri"/>
                      <w:b/>
                      <w:bCs/>
                      <w:color w:val="000000"/>
                      <w:sz w:val="22"/>
                      <w:szCs w:val="22"/>
                    </w:rPr>
                    <w:t>C.2 Personal Propuesto</w:t>
                  </w:r>
                </w:p>
              </w:tc>
              <w:tc>
                <w:tcPr>
                  <w:tcW w:w="1066" w:type="dxa"/>
                  <w:shd w:val="clear" w:color="auto" w:fill="auto"/>
                  <w:vAlign w:val="center"/>
                  <w:hideMark/>
                </w:tcPr>
                <w:p w:rsidR="0009463D" w:rsidRDefault="0009463D" w:rsidP="0009463D">
                  <w:pPr>
                    <w:jc w:val="right"/>
                    <w:rPr>
                      <w:rFonts w:ascii="Calibri" w:hAnsi="Calibri"/>
                      <w:b/>
                      <w:bCs/>
                      <w:i/>
                      <w:iCs/>
                      <w:color w:val="000000"/>
                      <w:sz w:val="22"/>
                      <w:szCs w:val="22"/>
                    </w:rPr>
                  </w:pPr>
                </w:p>
              </w:tc>
            </w:tr>
            <w:tr w:rsidR="0009463D" w:rsidTr="0009463D">
              <w:trPr>
                <w:trHeight w:val="318"/>
              </w:trPr>
              <w:tc>
                <w:tcPr>
                  <w:tcW w:w="7623" w:type="dxa"/>
                  <w:gridSpan w:val="3"/>
                  <w:shd w:val="clear" w:color="auto" w:fill="auto"/>
                  <w:vAlign w:val="center"/>
                </w:tcPr>
                <w:p w:rsidR="0009463D" w:rsidRDefault="0009463D" w:rsidP="0009463D">
                  <w:pPr>
                    <w:rPr>
                      <w:rFonts w:ascii="Calibri" w:hAnsi="Calibri"/>
                      <w:b/>
                      <w:bCs/>
                      <w:color w:val="000000"/>
                      <w:sz w:val="22"/>
                      <w:szCs w:val="22"/>
                    </w:rPr>
                  </w:pPr>
                  <w:r>
                    <w:rPr>
                      <w:rFonts w:ascii="Verdana" w:hAnsi="Verdana"/>
                      <w:color w:val="000000"/>
                      <w:sz w:val="22"/>
                      <w:szCs w:val="22"/>
                    </w:rPr>
                    <w:t>-</w:t>
                  </w:r>
                  <w:r>
                    <w:rPr>
                      <w:color w:val="000000"/>
                      <w:sz w:val="14"/>
                      <w:szCs w:val="14"/>
                    </w:rPr>
                    <w:t>     </w:t>
                  </w:r>
                  <w:r>
                    <w:rPr>
                      <w:rFonts w:ascii="Calibri" w:hAnsi="Calibri"/>
                      <w:color w:val="000000"/>
                      <w:sz w:val="22"/>
                      <w:szCs w:val="22"/>
                    </w:rPr>
                    <w:t>Aceptable  (número de analistas de 5 a 6)</w:t>
                  </w:r>
                </w:p>
              </w:tc>
              <w:tc>
                <w:tcPr>
                  <w:tcW w:w="1066" w:type="dxa"/>
                  <w:shd w:val="clear" w:color="auto" w:fill="auto"/>
                  <w:vAlign w:val="center"/>
                </w:tcPr>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aceptable = 2</w:t>
                  </w:r>
                </w:p>
              </w:tc>
            </w:tr>
            <w:tr w:rsidR="0009463D" w:rsidTr="0009463D">
              <w:trPr>
                <w:trHeight w:val="318"/>
              </w:trPr>
              <w:tc>
                <w:tcPr>
                  <w:tcW w:w="7623" w:type="dxa"/>
                  <w:gridSpan w:val="3"/>
                  <w:shd w:val="clear" w:color="auto" w:fill="auto"/>
                  <w:vAlign w:val="center"/>
                </w:tcPr>
                <w:p w:rsidR="0009463D" w:rsidRDefault="0009463D" w:rsidP="0009463D">
                  <w:pPr>
                    <w:rPr>
                      <w:rFonts w:ascii="Calibri" w:hAnsi="Calibri"/>
                      <w:b/>
                      <w:bCs/>
                      <w:color w:val="000000"/>
                      <w:sz w:val="22"/>
                      <w:szCs w:val="22"/>
                    </w:rPr>
                  </w:pPr>
                  <w:r>
                    <w:rPr>
                      <w:rFonts w:ascii="Verdana" w:hAnsi="Verdana"/>
                      <w:color w:val="000000"/>
                      <w:sz w:val="22"/>
                      <w:szCs w:val="22"/>
                    </w:rPr>
                    <w:t>-</w:t>
                  </w:r>
                  <w:r>
                    <w:rPr>
                      <w:color w:val="000000"/>
                      <w:sz w:val="14"/>
                      <w:szCs w:val="14"/>
                    </w:rPr>
                    <w:t>     </w:t>
                  </w:r>
                  <w:r>
                    <w:rPr>
                      <w:rFonts w:ascii="Calibri" w:hAnsi="Calibri"/>
                      <w:color w:val="000000"/>
                      <w:sz w:val="22"/>
                      <w:szCs w:val="22"/>
                    </w:rPr>
                    <w:t>Buena  (número de analistas mayor o igual a 7)</w:t>
                  </w:r>
                </w:p>
              </w:tc>
              <w:tc>
                <w:tcPr>
                  <w:tcW w:w="1066" w:type="dxa"/>
                  <w:shd w:val="clear" w:color="auto" w:fill="auto"/>
                  <w:vAlign w:val="center"/>
                </w:tcPr>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Bueno</w:t>
                  </w:r>
                </w:p>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 xml:space="preserve"> = 3</w:t>
                  </w:r>
                </w:p>
              </w:tc>
            </w:tr>
            <w:tr w:rsidR="0009463D" w:rsidTr="0009463D">
              <w:trPr>
                <w:trHeight w:val="318"/>
              </w:trPr>
              <w:tc>
                <w:tcPr>
                  <w:tcW w:w="7623" w:type="dxa"/>
                  <w:gridSpan w:val="3"/>
                  <w:shd w:val="clear" w:color="auto" w:fill="auto"/>
                  <w:vAlign w:val="center"/>
                </w:tcPr>
                <w:p w:rsidR="0009463D" w:rsidRDefault="0009463D" w:rsidP="0009463D">
                  <w:pPr>
                    <w:rPr>
                      <w:rFonts w:ascii="Calibri" w:hAnsi="Calibri"/>
                      <w:b/>
                      <w:bCs/>
                      <w:color w:val="000000"/>
                      <w:sz w:val="22"/>
                      <w:szCs w:val="22"/>
                    </w:rPr>
                  </w:pPr>
                  <w:r>
                    <w:rPr>
                      <w:rFonts w:ascii="Calibri" w:hAnsi="Calibri"/>
                      <w:b/>
                      <w:bCs/>
                      <w:color w:val="000000"/>
                      <w:sz w:val="22"/>
                      <w:szCs w:val="22"/>
                    </w:rPr>
                    <w:t>C.3 Hardware</w:t>
                  </w:r>
                </w:p>
              </w:tc>
              <w:tc>
                <w:tcPr>
                  <w:tcW w:w="1066" w:type="dxa"/>
                  <w:shd w:val="clear" w:color="auto" w:fill="auto"/>
                  <w:vAlign w:val="center"/>
                </w:tcPr>
                <w:p w:rsidR="0009463D" w:rsidRDefault="0009463D" w:rsidP="0009463D">
                  <w:pPr>
                    <w:jc w:val="right"/>
                    <w:rPr>
                      <w:rFonts w:ascii="Calibri" w:hAnsi="Calibri"/>
                      <w:b/>
                      <w:bCs/>
                      <w:i/>
                      <w:iCs/>
                      <w:color w:val="000000"/>
                      <w:sz w:val="22"/>
                      <w:szCs w:val="22"/>
                    </w:rPr>
                  </w:pPr>
                </w:p>
              </w:tc>
            </w:tr>
            <w:tr w:rsidR="0009463D" w:rsidTr="0009463D">
              <w:trPr>
                <w:trHeight w:val="318"/>
              </w:trPr>
              <w:tc>
                <w:tcPr>
                  <w:tcW w:w="7623" w:type="dxa"/>
                  <w:gridSpan w:val="3"/>
                  <w:shd w:val="clear" w:color="auto" w:fill="auto"/>
                  <w:vAlign w:val="center"/>
                </w:tcPr>
                <w:p w:rsidR="0009463D" w:rsidRDefault="0009463D" w:rsidP="0009463D">
                  <w:pPr>
                    <w:rPr>
                      <w:rFonts w:ascii="Calibri" w:hAnsi="Calibri"/>
                      <w:b/>
                      <w:bCs/>
                      <w:color w:val="000000"/>
                      <w:sz w:val="22"/>
                      <w:szCs w:val="22"/>
                    </w:rPr>
                  </w:pPr>
                  <w:r>
                    <w:rPr>
                      <w:rFonts w:ascii="Verdana" w:hAnsi="Verdana"/>
                      <w:color w:val="000000"/>
                      <w:sz w:val="22"/>
                      <w:szCs w:val="22"/>
                    </w:rPr>
                    <w:t>-</w:t>
                  </w:r>
                  <w:r>
                    <w:rPr>
                      <w:color w:val="000000"/>
                      <w:sz w:val="14"/>
                      <w:szCs w:val="14"/>
                    </w:rPr>
                    <w:t>     </w:t>
                  </w:r>
                  <w:r>
                    <w:rPr>
                      <w:rFonts w:ascii="Calibri" w:hAnsi="Calibri"/>
                      <w:color w:val="000000"/>
                      <w:sz w:val="22"/>
                      <w:szCs w:val="22"/>
                    </w:rPr>
                    <w:t>Aceptable  (Servidor con número de nodos entre 15 a 20)</w:t>
                  </w:r>
                </w:p>
              </w:tc>
              <w:tc>
                <w:tcPr>
                  <w:tcW w:w="1066" w:type="dxa"/>
                  <w:shd w:val="clear" w:color="auto" w:fill="auto"/>
                  <w:vAlign w:val="center"/>
                </w:tcPr>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aceptable = 2</w:t>
                  </w:r>
                </w:p>
              </w:tc>
            </w:tr>
            <w:tr w:rsidR="0009463D" w:rsidTr="0009463D">
              <w:trPr>
                <w:trHeight w:val="318"/>
              </w:trPr>
              <w:tc>
                <w:tcPr>
                  <w:tcW w:w="7623" w:type="dxa"/>
                  <w:gridSpan w:val="3"/>
                  <w:shd w:val="clear" w:color="auto" w:fill="auto"/>
                  <w:vAlign w:val="center"/>
                </w:tcPr>
                <w:p w:rsidR="0009463D" w:rsidRDefault="0009463D" w:rsidP="0009463D">
                  <w:pPr>
                    <w:rPr>
                      <w:rFonts w:ascii="Calibri" w:hAnsi="Calibri"/>
                      <w:b/>
                      <w:bCs/>
                      <w:color w:val="000000"/>
                      <w:sz w:val="22"/>
                      <w:szCs w:val="22"/>
                    </w:rPr>
                  </w:pPr>
                  <w:r>
                    <w:rPr>
                      <w:rFonts w:ascii="Verdana" w:hAnsi="Verdana"/>
                      <w:color w:val="000000"/>
                      <w:sz w:val="22"/>
                      <w:szCs w:val="22"/>
                    </w:rPr>
                    <w:t>-</w:t>
                  </w:r>
                  <w:r>
                    <w:rPr>
                      <w:color w:val="000000"/>
                      <w:sz w:val="14"/>
                      <w:szCs w:val="14"/>
                    </w:rPr>
                    <w:t>     </w:t>
                  </w:r>
                  <w:r>
                    <w:rPr>
                      <w:rFonts w:ascii="Calibri" w:hAnsi="Calibri"/>
                      <w:color w:val="000000"/>
                      <w:sz w:val="22"/>
                      <w:szCs w:val="22"/>
                    </w:rPr>
                    <w:t>Buena  (Servidor con número de nodos mayor a 20)</w:t>
                  </w:r>
                </w:p>
              </w:tc>
              <w:tc>
                <w:tcPr>
                  <w:tcW w:w="1066" w:type="dxa"/>
                  <w:shd w:val="clear" w:color="auto" w:fill="auto"/>
                  <w:vAlign w:val="center"/>
                </w:tcPr>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Bueno</w:t>
                  </w:r>
                </w:p>
                <w:p w:rsidR="0009463D" w:rsidRDefault="0009463D" w:rsidP="0009463D">
                  <w:pPr>
                    <w:jc w:val="right"/>
                    <w:rPr>
                      <w:rFonts w:ascii="Calibri" w:hAnsi="Calibri"/>
                      <w:b/>
                      <w:bCs/>
                      <w:i/>
                      <w:iCs/>
                      <w:color w:val="000000"/>
                      <w:sz w:val="22"/>
                      <w:szCs w:val="22"/>
                    </w:rPr>
                  </w:pPr>
                  <w:r>
                    <w:rPr>
                      <w:rFonts w:ascii="Calibri" w:hAnsi="Calibri"/>
                      <w:b/>
                      <w:bCs/>
                      <w:i/>
                      <w:iCs/>
                      <w:color w:val="000000"/>
                      <w:sz w:val="22"/>
                      <w:szCs w:val="22"/>
                    </w:rPr>
                    <w:t xml:space="preserve"> = 4</w:t>
                  </w:r>
                </w:p>
              </w:tc>
            </w:tr>
            <w:tr w:rsidR="0009463D" w:rsidTr="0009463D">
              <w:trPr>
                <w:trHeight w:val="318"/>
              </w:trPr>
              <w:tc>
                <w:tcPr>
                  <w:tcW w:w="7623" w:type="dxa"/>
                  <w:gridSpan w:val="3"/>
                  <w:shd w:val="clear" w:color="000000" w:fill="B8CCE4"/>
                  <w:vAlign w:val="center"/>
                  <w:hideMark/>
                </w:tcPr>
                <w:p w:rsidR="0009463D" w:rsidRDefault="0009463D" w:rsidP="0009463D">
                  <w:pPr>
                    <w:jc w:val="right"/>
                    <w:rPr>
                      <w:rFonts w:ascii="Calibri" w:hAnsi="Calibri"/>
                      <w:b/>
                      <w:bCs/>
                      <w:color w:val="000000"/>
                      <w:sz w:val="22"/>
                      <w:szCs w:val="22"/>
                    </w:rPr>
                  </w:pPr>
                  <w:r>
                    <w:rPr>
                      <w:rFonts w:ascii="Calibri" w:hAnsi="Calibri"/>
                      <w:b/>
                      <w:bCs/>
                      <w:color w:val="000000"/>
                      <w:sz w:val="22"/>
                      <w:szCs w:val="22"/>
                    </w:rPr>
                    <w:t>SUBTOTAL C</w:t>
                  </w:r>
                </w:p>
              </w:tc>
              <w:tc>
                <w:tcPr>
                  <w:tcW w:w="1066" w:type="dxa"/>
                  <w:shd w:val="clear" w:color="000000" w:fill="B8CCE4"/>
                  <w:vAlign w:val="center"/>
                  <w:hideMark/>
                </w:tcPr>
                <w:p w:rsidR="0009463D" w:rsidRDefault="0009463D" w:rsidP="0009463D">
                  <w:pPr>
                    <w:jc w:val="right"/>
                    <w:rPr>
                      <w:rFonts w:ascii="Calibri" w:hAnsi="Calibri"/>
                      <w:b/>
                      <w:bCs/>
                      <w:color w:val="000000"/>
                      <w:sz w:val="22"/>
                      <w:szCs w:val="22"/>
                    </w:rPr>
                  </w:pPr>
                  <w:r>
                    <w:rPr>
                      <w:rFonts w:ascii="Calibri" w:hAnsi="Calibri"/>
                      <w:b/>
                      <w:bCs/>
                      <w:color w:val="000000"/>
                      <w:sz w:val="22"/>
                      <w:szCs w:val="22"/>
                    </w:rPr>
                    <w:t>10</w:t>
                  </w:r>
                </w:p>
              </w:tc>
            </w:tr>
            <w:tr w:rsidR="0009463D" w:rsidTr="0009463D">
              <w:trPr>
                <w:trHeight w:val="318"/>
              </w:trPr>
              <w:tc>
                <w:tcPr>
                  <w:tcW w:w="7623" w:type="dxa"/>
                  <w:gridSpan w:val="3"/>
                  <w:shd w:val="clear" w:color="000000" w:fill="B8CCE4"/>
                  <w:vAlign w:val="center"/>
                  <w:hideMark/>
                </w:tcPr>
                <w:p w:rsidR="0009463D" w:rsidRDefault="0009463D" w:rsidP="0009463D">
                  <w:pPr>
                    <w:ind w:firstLineChars="200" w:firstLine="442"/>
                    <w:jc w:val="right"/>
                    <w:rPr>
                      <w:rFonts w:ascii="Calibri" w:hAnsi="Calibri"/>
                      <w:b/>
                      <w:bCs/>
                      <w:color w:val="000000"/>
                      <w:sz w:val="22"/>
                      <w:szCs w:val="22"/>
                    </w:rPr>
                  </w:pPr>
                  <w:r>
                    <w:rPr>
                      <w:rFonts w:ascii="Calibri" w:hAnsi="Calibri"/>
                      <w:b/>
                      <w:bCs/>
                      <w:color w:val="000000"/>
                      <w:sz w:val="22"/>
                      <w:szCs w:val="22"/>
                    </w:rPr>
                    <w:t>D.</w:t>
                  </w:r>
                  <w:r>
                    <w:rPr>
                      <w:b/>
                      <w:bCs/>
                      <w:color w:val="000000"/>
                      <w:sz w:val="14"/>
                      <w:szCs w:val="14"/>
                    </w:rPr>
                    <w:t xml:space="preserve">     </w:t>
                  </w:r>
                  <w:r>
                    <w:rPr>
                      <w:rFonts w:ascii="Calibri" w:hAnsi="Calibri"/>
                      <w:b/>
                      <w:bCs/>
                      <w:color w:val="000000"/>
                      <w:sz w:val="22"/>
                      <w:szCs w:val="22"/>
                    </w:rPr>
                    <w:t xml:space="preserve">TOTAL PUNTAJE POR EVALUACIÓN DE LA CALIDAD Y PROPUESTA TÉCNICA (PCT = A+B+C) </w:t>
                  </w:r>
                </w:p>
              </w:tc>
              <w:tc>
                <w:tcPr>
                  <w:tcW w:w="1066" w:type="dxa"/>
                  <w:shd w:val="clear" w:color="000000" w:fill="B8CCE4"/>
                  <w:vAlign w:val="center"/>
                  <w:hideMark/>
                </w:tcPr>
                <w:p w:rsidR="0009463D" w:rsidRDefault="0009463D" w:rsidP="0009463D">
                  <w:pPr>
                    <w:jc w:val="right"/>
                    <w:rPr>
                      <w:rFonts w:ascii="Calibri" w:hAnsi="Calibri"/>
                      <w:b/>
                      <w:bCs/>
                      <w:color w:val="000000"/>
                      <w:sz w:val="22"/>
                      <w:szCs w:val="22"/>
                    </w:rPr>
                  </w:pPr>
                  <w:r>
                    <w:rPr>
                      <w:rFonts w:ascii="Calibri" w:hAnsi="Calibri"/>
                      <w:b/>
                      <w:bCs/>
                      <w:color w:val="000000"/>
                      <w:sz w:val="22"/>
                      <w:szCs w:val="22"/>
                    </w:rPr>
                    <w:t>70</w:t>
                  </w:r>
                </w:p>
              </w:tc>
            </w:tr>
          </w:tbl>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r>
              <w:rPr>
                <w:rFonts w:ascii="Calibri" w:hAnsi="Calibri" w:cs="Calibri"/>
                <w:b/>
                <w:sz w:val="22"/>
                <w:szCs w:val="22"/>
              </w:rPr>
              <w:t>Las propuestas que en la evaluación de la propuesta técnica no alcancen el puntaje mínimo de 45 puntos sobre 70 puntos en esta etapa serán descalificadas.</w:t>
            </w: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Default="0009463D" w:rsidP="0009463D">
            <w:pPr>
              <w:outlineLvl w:val="0"/>
              <w:rPr>
                <w:rFonts w:ascii="Calibri" w:hAnsi="Calibri" w:cs="Calibri"/>
                <w:b/>
                <w:sz w:val="22"/>
                <w:szCs w:val="22"/>
              </w:rPr>
            </w:pPr>
          </w:p>
          <w:p w:rsidR="0009463D" w:rsidRPr="006D615B" w:rsidRDefault="0009463D" w:rsidP="0009463D">
            <w:pPr>
              <w:outlineLvl w:val="0"/>
              <w:rPr>
                <w:rFonts w:ascii="Calibri" w:hAnsi="Calibri" w:cs="Calibri"/>
                <w:b/>
                <w:sz w:val="22"/>
                <w:szCs w:val="22"/>
              </w:rPr>
            </w:pPr>
          </w:p>
        </w:tc>
      </w:tr>
      <w:tr w:rsidR="0009463D" w:rsidRPr="006D615B" w:rsidTr="0009463D">
        <w:trPr>
          <w:trHeight w:val="106"/>
        </w:trPr>
        <w:tc>
          <w:tcPr>
            <w:tcW w:w="5000" w:type="pct"/>
            <w:shd w:val="clear" w:color="auto" w:fill="BDD6EE"/>
          </w:tcPr>
          <w:p w:rsidR="0009463D" w:rsidRPr="00531365" w:rsidRDefault="0009463D" w:rsidP="0009463D">
            <w:pPr>
              <w:pStyle w:val="Ttulo1"/>
              <w:keepNext w:val="0"/>
              <w:widowControl w:val="0"/>
              <w:spacing w:after="240"/>
              <w:rPr>
                <w:rFonts w:ascii="Calibri" w:hAnsi="Calibri" w:cs="Calibri"/>
                <w:bCs w:val="0"/>
                <w:sz w:val="20"/>
                <w:szCs w:val="22"/>
                <w:lang w:eastAsia="es-ES"/>
              </w:rPr>
            </w:pPr>
            <w:bookmarkStart w:id="14" w:name="_Toc514860681"/>
            <w:r w:rsidRPr="00531365">
              <w:rPr>
                <w:rFonts w:ascii="Calibri" w:hAnsi="Calibri" w:cs="Calibri"/>
                <w:sz w:val="22"/>
              </w:rPr>
              <w:lastRenderedPageBreak/>
              <w:t>ANEXO 2. GARANTIAS.</w:t>
            </w:r>
            <w:bookmarkEnd w:id="14"/>
          </w:p>
        </w:tc>
      </w:tr>
      <w:tr w:rsidR="0009463D" w:rsidRPr="006D615B" w:rsidTr="0009463D">
        <w:trPr>
          <w:trHeight w:val="7083"/>
        </w:trPr>
        <w:tc>
          <w:tcPr>
            <w:tcW w:w="5000" w:type="pct"/>
            <w:shd w:val="clear" w:color="auto" w:fill="auto"/>
          </w:tcPr>
          <w:p w:rsidR="0009463D" w:rsidRDefault="0009463D" w:rsidP="0009463D">
            <w:pPr>
              <w:widowControl w:val="0"/>
              <w:shd w:val="clear" w:color="auto" w:fill="FFFFFF"/>
              <w:spacing w:after="240"/>
              <w:jc w:val="both"/>
              <w:rPr>
                <w:rFonts w:ascii="Calibri" w:hAnsi="Calibri"/>
                <w:sz w:val="22"/>
              </w:rPr>
            </w:pPr>
            <w:r w:rsidRPr="00531365">
              <w:rPr>
                <w:rFonts w:ascii="Calibri" w:hAnsi="Calibri"/>
                <w:sz w:val="22"/>
              </w:rPr>
              <w:t xml:space="preserve">A elección de la empresa </w:t>
            </w:r>
            <w:r>
              <w:rPr>
                <w:rFonts w:ascii="Calibri" w:hAnsi="Calibri"/>
                <w:sz w:val="22"/>
              </w:rPr>
              <w:t>proponente</w:t>
            </w:r>
            <w:r w:rsidRPr="00531365">
              <w:rPr>
                <w:rFonts w:ascii="Calibri" w:hAnsi="Calibri"/>
                <w:sz w:val="22"/>
              </w:rPr>
              <w:t xml:space="preserve"> ésta podrá optar por uno de los siguientes instrumentos financieros: </w:t>
            </w:r>
          </w:p>
          <w:p w:rsidR="0009463D" w:rsidRPr="00531365" w:rsidRDefault="0009463D" w:rsidP="0009463D">
            <w:pPr>
              <w:widowControl w:val="0"/>
              <w:shd w:val="clear" w:color="auto" w:fill="FFFFFF"/>
              <w:spacing w:after="240"/>
              <w:jc w:val="both"/>
              <w:rPr>
                <w:rFonts w:ascii="Calibri" w:hAnsi="Calibri" w:cs="Arial"/>
                <w:b/>
                <w:bCs/>
                <w:sz w:val="22"/>
                <w:szCs w:val="22"/>
                <w:lang w:val="es-BO"/>
              </w:rPr>
            </w:pPr>
            <w:r w:rsidRPr="00531365">
              <w:rPr>
                <w:rFonts w:ascii="Calibri" w:hAnsi="Calibri" w:cs="Arial"/>
                <w:b/>
                <w:bCs/>
                <w:sz w:val="22"/>
                <w:szCs w:val="22"/>
                <w:lang w:val="es-BO"/>
              </w:rPr>
              <w:t>GARANTÍA DE SERIEDAD DE PROPUESTA</w:t>
            </w:r>
          </w:p>
          <w:p w:rsidR="0009463D" w:rsidRPr="00531365" w:rsidRDefault="0009463D" w:rsidP="0009463D">
            <w:pPr>
              <w:numPr>
                <w:ilvl w:val="0"/>
                <w:numId w:val="41"/>
              </w:numPr>
              <w:shd w:val="clear" w:color="auto" w:fill="FFFFFF"/>
              <w:spacing w:before="240" w:after="240"/>
              <w:jc w:val="both"/>
              <w:rPr>
                <w:rFonts w:ascii="Calibri" w:hAnsi="Calibri"/>
                <w:b/>
                <w:sz w:val="22"/>
              </w:rPr>
            </w:pPr>
            <w:r w:rsidRPr="00531365">
              <w:rPr>
                <w:rFonts w:ascii="Calibri" w:hAnsi="Calibri"/>
                <w:b/>
                <w:sz w:val="22"/>
              </w:rPr>
              <w:t xml:space="preserve">Boleta de Garantía, </w:t>
            </w:r>
            <w:r w:rsidRPr="00531365">
              <w:rPr>
                <w:rFonts w:ascii="Calibri" w:hAnsi="Calibri"/>
                <w:sz w:val="22"/>
              </w:rPr>
              <w:t>emitida por una Entidad</w:t>
            </w:r>
            <w:r>
              <w:rPr>
                <w:rFonts w:ascii="Calibri" w:hAnsi="Calibri"/>
                <w:sz w:val="22"/>
              </w:rPr>
              <w:t xml:space="preserve"> de Intermediación Financiera</w:t>
            </w:r>
            <w:r w:rsidRPr="00531365">
              <w:rPr>
                <w:rFonts w:ascii="Calibri" w:hAnsi="Calibri"/>
                <w:sz w:val="22"/>
              </w:rPr>
              <w:t xml:space="preserve"> </w:t>
            </w:r>
            <w:r>
              <w:rPr>
                <w:rFonts w:ascii="Calibri" w:hAnsi="Calibri"/>
                <w:sz w:val="22"/>
              </w:rPr>
              <w:t>(</w:t>
            </w:r>
            <w:r w:rsidRPr="00531365">
              <w:rPr>
                <w:rFonts w:ascii="Calibri" w:hAnsi="Calibri"/>
                <w:sz w:val="22"/>
              </w:rPr>
              <w:t>Bancaria</w:t>
            </w:r>
            <w:r>
              <w:rPr>
                <w:rFonts w:ascii="Calibri" w:hAnsi="Calibri"/>
                <w:sz w:val="22"/>
              </w:rPr>
              <w:t>)</w:t>
            </w:r>
            <w:r w:rsidRPr="00531365">
              <w:rPr>
                <w:rFonts w:ascii="Calibri" w:hAnsi="Calibri"/>
                <w:sz w:val="22"/>
              </w:rPr>
              <w:t xml:space="preserve"> del Estado Plurinacional de Bolivia</w:t>
            </w:r>
            <w:r>
              <w:rPr>
                <w:rFonts w:ascii="Calibri" w:hAnsi="Calibri"/>
                <w:sz w:val="22"/>
              </w:rPr>
              <w:t xml:space="preserve"> con estructura de alcance a nivel nacional</w:t>
            </w:r>
            <w:r w:rsidRPr="00531365">
              <w:rPr>
                <w:rFonts w:ascii="Calibri" w:hAnsi="Calibri"/>
                <w:sz w:val="22"/>
              </w:rPr>
              <w:t>, registrada, autorizada y bajo el control de la Autoridad de Supervisión del Sistema Financiero-ASFI,  a la orden/a favor de Yacimientos Petrolíferos Fiscales Bolivianos</w:t>
            </w:r>
            <w:r>
              <w:rPr>
                <w:rFonts w:ascii="Calibri" w:hAnsi="Calibri"/>
                <w:sz w:val="22"/>
              </w:rPr>
              <w:t xml:space="preserve"> / YPFB</w:t>
            </w:r>
            <w:r w:rsidRPr="00531365">
              <w:rPr>
                <w:rFonts w:ascii="Calibri" w:hAnsi="Calibri"/>
                <w:sz w:val="22"/>
              </w:rPr>
              <w:t xml:space="preserve">, con las características expresas de renovable, irrevocable y de ejecución inmediata con vigencia de </w:t>
            </w:r>
            <w:r>
              <w:rPr>
                <w:rFonts w:ascii="Calibri" w:hAnsi="Calibri"/>
                <w:sz w:val="22"/>
              </w:rPr>
              <w:t>150</w:t>
            </w:r>
            <w:r w:rsidRPr="00531365">
              <w:rPr>
                <w:rFonts w:ascii="Calibri" w:hAnsi="Calibri"/>
                <w:sz w:val="22"/>
              </w:rPr>
              <w:t>  días</w:t>
            </w:r>
            <w:r>
              <w:rPr>
                <w:rFonts w:ascii="Calibri" w:hAnsi="Calibri"/>
                <w:sz w:val="22"/>
              </w:rPr>
              <w:t xml:space="preserve"> calendario computables a partir de la fecha de Presentación de Propuestas,</w:t>
            </w:r>
            <w:r w:rsidRPr="00531365">
              <w:rPr>
                <w:rFonts w:ascii="Calibri" w:hAnsi="Calibri"/>
                <w:sz w:val="22"/>
              </w:rPr>
              <w:t xml:space="preserve"> por un </w:t>
            </w:r>
            <w:r>
              <w:rPr>
                <w:rFonts w:ascii="Calibri" w:hAnsi="Calibri"/>
                <w:sz w:val="22"/>
              </w:rPr>
              <w:t>monto</w:t>
            </w:r>
            <w:r w:rsidRPr="00531365">
              <w:rPr>
                <w:rFonts w:ascii="Calibri" w:hAnsi="Calibri"/>
                <w:sz w:val="22"/>
              </w:rPr>
              <w:t xml:space="preserve"> equivalente</w:t>
            </w:r>
            <w:r>
              <w:rPr>
                <w:rFonts w:ascii="Calibri" w:hAnsi="Calibri"/>
                <w:sz w:val="22"/>
              </w:rPr>
              <w:t xml:space="preserve"> de</w:t>
            </w:r>
            <w:r w:rsidRPr="00531365">
              <w:rPr>
                <w:rFonts w:ascii="Calibri" w:hAnsi="Calibri"/>
                <w:sz w:val="22"/>
              </w:rPr>
              <w:t xml:space="preserve"> al</w:t>
            </w:r>
            <w:r>
              <w:rPr>
                <w:rFonts w:ascii="Calibri" w:hAnsi="Calibri"/>
                <w:sz w:val="22"/>
              </w:rPr>
              <w:t xml:space="preserve"> menos 0,5</w:t>
            </w:r>
            <w:r w:rsidRPr="00531365">
              <w:rPr>
                <w:rFonts w:ascii="Calibri" w:hAnsi="Calibri"/>
                <w:sz w:val="22"/>
              </w:rPr>
              <w:t>% del valor total de la propuesta económica.</w:t>
            </w:r>
          </w:p>
          <w:p w:rsidR="0009463D" w:rsidRPr="00720076" w:rsidRDefault="0009463D" w:rsidP="0009463D">
            <w:pPr>
              <w:numPr>
                <w:ilvl w:val="0"/>
                <w:numId w:val="41"/>
              </w:numPr>
              <w:shd w:val="clear" w:color="auto" w:fill="FFFFFF"/>
              <w:spacing w:before="240" w:after="240"/>
              <w:jc w:val="both"/>
              <w:rPr>
                <w:rFonts w:ascii="Calibri" w:hAnsi="Calibri"/>
                <w:b/>
                <w:sz w:val="22"/>
              </w:rPr>
            </w:pPr>
            <w:r w:rsidRPr="00531365">
              <w:rPr>
                <w:rFonts w:ascii="Calibri" w:hAnsi="Calibri"/>
                <w:b/>
                <w:sz w:val="22"/>
              </w:rPr>
              <w:t xml:space="preserve">Garantía a Primer Requerimiento, </w:t>
            </w:r>
            <w:r w:rsidRPr="00531365">
              <w:rPr>
                <w:rFonts w:ascii="Calibri" w:hAnsi="Calibri"/>
                <w:sz w:val="22"/>
              </w:rPr>
              <w:t>emitida por una Entidad</w:t>
            </w:r>
            <w:r>
              <w:rPr>
                <w:rFonts w:ascii="Calibri" w:hAnsi="Calibri"/>
                <w:sz w:val="22"/>
              </w:rPr>
              <w:t xml:space="preserve"> de Intermediación Financiera</w:t>
            </w:r>
            <w:r w:rsidRPr="00531365">
              <w:rPr>
                <w:rFonts w:ascii="Calibri" w:hAnsi="Calibri"/>
                <w:sz w:val="22"/>
              </w:rPr>
              <w:t xml:space="preserve"> </w:t>
            </w:r>
            <w:r>
              <w:rPr>
                <w:rFonts w:ascii="Calibri" w:hAnsi="Calibri"/>
                <w:sz w:val="22"/>
              </w:rPr>
              <w:t>(</w:t>
            </w:r>
            <w:r w:rsidRPr="00531365">
              <w:rPr>
                <w:rFonts w:ascii="Calibri" w:hAnsi="Calibri"/>
                <w:sz w:val="22"/>
              </w:rPr>
              <w:t>Bancaria</w:t>
            </w:r>
            <w:r>
              <w:rPr>
                <w:rFonts w:ascii="Calibri" w:hAnsi="Calibri"/>
                <w:sz w:val="22"/>
              </w:rPr>
              <w:t>)</w:t>
            </w:r>
            <w:r w:rsidRPr="00531365">
              <w:rPr>
                <w:rFonts w:ascii="Calibri" w:hAnsi="Calibri"/>
                <w:sz w:val="22"/>
              </w:rPr>
              <w:t xml:space="preserve"> del Estado Plurinacional de Bolivia</w:t>
            </w:r>
            <w:r>
              <w:rPr>
                <w:rFonts w:ascii="Calibri" w:hAnsi="Calibri"/>
                <w:sz w:val="22"/>
              </w:rPr>
              <w:t xml:space="preserve"> con estructura de alcance a nivel nacional</w:t>
            </w:r>
            <w:r w:rsidRPr="00531365">
              <w:rPr>
                <w:rFonts w:ascii="Calibri" w:hAnsi="Calibri"/>
                <w:sz w:val="22"/>
              </w:rPr>
              <w:t>, registrada, autorizada y bajo el control de la Autoridad de Supervisión del Sistema Financiero-ASFI</w:t>
            </w:r>
            <w:r>
              <w:rPr>
                <w:rFonts w:ascii="Calibri" w:hAnsi="Calibri"/>
                <w:sz w:val="22"/>
              </w:rPr>
              <w:t xml:space="preserve">, a la orden/a favor de  </w:t>
            </w:r>
            <w:r w:rsidRPr="00531365">
              <w:rPr>
                <w:rFonts w:ascii="Calibri" w:hAnsi="Calibri"/>
                <w:sz w:val="22"/>
              </w:rPr>
              <w:t>Yacimientos Petrolíferos Fiscales Bolivianos</w:t>
            </w:r>
            <w:r>
              <w:rPr>
                <w:rFonts w:ascii="Calibri" w:hAnsi="Calibri"/>
                <w:sz w:val="22"/>
              </w:rPr>
              <w:t xml:space="preserve"> / YPFB</w:t>
            </w:r>
            <w:r w:rsidRPr="00531365">
              <w:rPr>
                <w:rFonts w:ascii="Calibri" w:hAnsi="Calibri"/>
                <w:sz w:val="22"/>
              </w:rPr>
              <w:t>, con las características expresas de renovable, irrevocable y de ejecución a primer</w:t>
            </w:r>
            <w:r>
              <w:rPr>
                <w:rFonts w:ascii="Calibri" w:hAnsi="Calibri"/>
                <w:sz w:val="22"/>
              </w:rPr>
              <w:t xml:space="preserve"> requerimiento con vigencia de 15</w:t>
            </w:r>
            <w:r w:rsidRPr="00531365">
              <w:rPr>
                <w:rFonts w:ascii="Calibri" w:hAnsi="Calibri"/>
                <w:sz w:val="22"/>
              </w:rPr>
              <w:t>0  días</w:t>
            </w:r>
            <w:r>
              <w:rPr>
                <w:rFonts w:ascii="Calibri" w:hAnsi="Calibri"/>
                <w:sz w:val="22"/>
              </w:rPr>
              <w:t xml:space="preserve"> calendario computables a partir de la fecha de Presentación de Propuestas,</w:t>
            </w:r>
            <w:r w:rsidRPr="00531365">
              <w:rPr>
                <w:rFonts w:ascii="Calibri" w:hAnsi="Calibri"/>
                <w:sz w:val="22"/>
              </w:rPr>
              <w:t xml:space="preserve"> por un </w:t>
            </w:r>
            <w:r>
              <w:rPr>
                <w:rFonts w:ascii="Calibri" w:hAnsi="Calibri"/>
                <w:sz w:val="22"/>
              </w:rPr>
              <w:t>monto</w:t>
            </w:r>
            <w:r w:rsidRPr="00531365">
              <w:rPr>
                <w:rFonts w:ascii="Calibri" w:hAnsi="Calibri"/>
                <w:sz w:val="22"/>
              </w:rPr>
              <w:t xml:space="preserve"> equivalente</w:t>
            </w:r>
            <w:r>
              <w:rPr>
                <w:rFonts w:ascii="Calibri" w:hAnsi="Calibri"/>
                <w:sz w:val="22"/>
              </w:rPr>
              <w:t xml:space="preserve"> de</w:t>
            </w:r>
            <w:r w:rsidRPr="00531365">
              <w:rPr>
                <w:rFonts w:ascii="Calibri" w:hAnsi="Calibri"/>
                <w:sz w:val="22"/>
              </w:rPr>
              <w:t xml:space="preserve"> al</w:t>
            </w:r>
            <w:r>
              <w:rPr>
                <w:rFonts w:ascii="Calibri" w:hAnsi="Calibri"/>
                <w:sz w:val="22"/>
              </w:rPr>
              <w:t xml:space="preserve"> menos 0,5</w:t>
            </w:r>
            <w:r w:rsidRPr="00531365">
              <w:rPr>
                <w:rFonts w:ascii="Calibri" w:hAnsi="Calibri"/>
                <w:sz w:val="22"/>
              </w:rPr>
              <w:t>% del valor total de la propuesta económica.</w:t>
            </w:r>
          </w:p>
          <w:p w:rsidR="0009463D" w:rsidRPr="0043008A" w:rsidRDefault="0009463D" w:rsidP="0009463D">
            <w:pPr>
              <w:numPr>
                <w:ilvl w:val="0"/>
                <w:numId w:val="41"/>
              </w:numPr>
              <w:shd w:val="clear" w:color="auto" w:fill="FFFFFF"/>
              <w:spacing w:before="240" w:after="240"/>
              <w:jc w:val="both"/>
              <w:rPr>
                <w:rFonts w:ascii="Calibri" w:hAnsi="Calibri"/>
                <w:b/>
                <w:sz w:val="22"/>
              </w:rPr>
            </w:pPr>
            <w:r>
              <w:rPr>
                <w:rFonts w:ascii="Calibri" w:hAnsi="Calibri"/>
                <w:b/>
                <w:sz w:val="22"/>
              </w:rPr>
              <w:t>Póliza de caución</w:t>
            </w:r>
            <w:r w:rsidRPr="00531365">
              <w:rPr>
                <w:rFonts w:ascii="Calibri" w:hAnsi="Calibri"/>
                <w:b/>
                <w:sz w:val="22"/>
              </w:rPr>
              <w:t xml:space="preserve"> a Primer Requerimiento</w:t>
            </w:r>
            <w:r>
              <w:rPr>
                <w:rFonts w:ascii="Calibri" w:hAnsi="Calibri"/>
                <w:b/>
                <w:sz w:val="22"/>
              </w:rPr>
              <w:t xml:space="preserve"> para Entidades Públicas</w:t>
            </w:r>
            <w:r w:rsidRPr="00531365">
              <w:rPr>
                <w:rFonts w:ascii="Calibri" w:hAnsi="Calibri"/>
                <w:b/>
                <w:sz w:val="22"/>
              </w:rPr>
              <w:t xml:space="preserve">, </w:t>
            </w:r>
            <w:r w:rsidRPr="00531365">
              <w:rPr>
                <w:rFonts w:ascii="Calibri" w:hAnsi="Calibri"/>
                <w:sz w:val="22"/>
              </w:rPr>
              <w:t xml:space="preserve">emitida por una </w:t>
            </w:r>
            <w:r>
              <w:rPr>
                <w:rFonts w:ascii="Calibri" w:hAnsi="Calibri"/>
                <w:sz w:val="22"/>
              </w:rPr>
              <w:t>empresa aseguradora</w:t>
            </w:r>
            <w:r w:rsidRPr="00531365">
              <w:rPr>
                <w:rFonts w:ascii="Calibri" w:hAnsi="Calibri"/>
                <w:sz w:val="22"/>
              </w:rPr>
              <w:t xml:space="preserve"> del Estado Plurinacional de Bolivia</w:t>
            </w:r>
            <w:r>
              <w:rPr>
                <w:rFonts w:ascii="Calibri" w:hAnsi="Calibri"/>
                <w:sz w:val="22"/>
              </w:rPr>
              <w:t xml:space="preserve"> </w:t>
            </w:r>
            <w:r w:rsidRPr="0026431C">
              <w:rPr>
                <w:rFonts w:ascii="Calibri" w:hAnsi="Calibri"/>
                <w:sz w:val="22"/>
              </w:rPr>
              <w:t>con estructura de alcance a nivel nacional</w:t>
            </w:r>
            <w:r>
              <w:rPr>
                <w:rFonts w:ascii="Calibri" w:hAnsi="Calibri"/>
                <w:sz w:val="22"/>
              </w:rPr>
              <w:t>,</w:t>
            </w:r>
            <w:r w:rsidRPr="00531365">
              <w:rPr>
                <w:rFonts w:ascii="Calibri" w:hAnsi="Calibri"/>
                <w:sz w:val="22"/>
              </w:rPr>
              <w:t xml:space="preserve"> registrada, autorizada y bajo el control de la Autoridad de </w:t>
            </w:r>
            <w:r>
              <w:rPr>
                <w:rFonts w:ascii="Calibri" w:hAnsi="Calibri"/>
                <w:sz w:val="22"/>
              </w:rPr>
              <w:t>Fiscalización y Control de Pensiones y Seguros</w:t>
            </w:r>
            <w:r w:rsidRPr="00531365">
              <w:rPr>
                <w:rFonts w:ascii="Calibri" w:hAnsi="Calibri"/>
                <w:sz w:val="22"/>
              </w:rPr>
              <w:t>  a la orden/a favor de Yacimientos Petrolíferos Fiscales Bolivianos</w:t>
            </w:r>
            <w:r>
              <w:rPr>
                <w:rFonts w:ascii="Calibri" w:hAnsi="Calibri"/>
                <w:sz w:val="22"/>
              </w:rPr>
              <w:t xml:space="preserve"> / YPFB</w:t>
            </w:r>
            <w:r w:rsidRPr="00531365">
              <w:rPr>
                <w:rFonts w:ascii="Calibri" w:hAnsi="Calibri"/>
                <w:sz w:val="22"/>
              </w:rPr>
              <w:t>, con las características expresas de renovable, irrevocable y de ejecución a primer</w:t>
            </w:r>
            <w:r>
              <w:rPr>
                <w:rFonts w:ascii="Calibri" w:hAnsi="Calibri"/>
                <w:sz w:val="22"/>
              </w:rPr>
              <w:t xml:space="preserve"> requerimiento con vigencia de 150  días calendario computables a partir de la fecha de Presentación de Propuestas,</w:t>
            </w:r>
            <w:r w:rsidRPr="00531365">
              <w:rPr>
                <w:rFonts w:ascii="Calibri" w:hAnsi="Calibri"/>
                <w:sz w:val="22"/>
              </w:rPr>
              <w:t xml:space="preserve"> por un </w:t>
            </w:r>
            <w:r>
              <w:rPr>
                <w:rFonts w:ascii="Calibri" w:hAnsi="Calibri"/>
                <w:sz w:val="22"/>
              </w:rPr>
              <w:t>monto</w:t>
            </w:r>
            <w:r w:rsidRPr="00531365">
              <w:rPr>
                <w:rFonts w:ascii="Calibri" w:hAnsi="Calibri"/>
                <w:sz w:val="22"/>
              </w:rPr>
              <w:t xml:space="preserve"> equivalente</w:t>
            </w:r>
            <w:r>
              <w:rPr>
                <w:rFonts w:ascii="Calibri" w:hAnsi="Calibri"/>
                <w:sz w:val="22"/>
              </w:rPr>
              <w:t xml:space="preserve"> de</w:t>
            </w:r>
            <w:r w:rsidRPr="00531365">
              <w:rPr>
                <w:rFonts w:ascii="Calibri" w:hAnsi="Calibri"/>
                <w:sz w:val="22"/>
              </w:rPr>
              <w:t xml:space="preserve"> al</w:t>
            </w:r>
            <w:r>
              <w:rPr>
                <w:rFonts w:ascii="Calibri" w:hAnsi="Calibri"/>
                <w:sz w:val="22"/>
              </w:rPr>
              <w:t xml:space="preserve"> menos 0,5</w:t>
            </w:r>
            <w:r w:rsidRPr="00531365">
              <w:rPr>
                <w:rFonts w:ascii="Calibri" w:hAnsi="Calibri"/>
                <w:sz w:val="22"/>
              </w:rPr>
              <w:t>% del valor total de la propuesta económica.</w:t>
            </w:r>
          </w:p>
          <w:p w:rsidR="0009463D" w:rsidRPr="00531365" w:rsidRDefault="0009463D" w:rsidP="0009463D">
            <w:pPr>
              <w:widowControl w:val="0"/>
              <w:shd w:val="clear" w:color="auto" w:fill="FFFFFF"/>
              <w:spacing w:after="240"/>
              <w:jc w:val="both"/>
              <w:rPr>
                <w:rFonts w:ascii="Calibri" w:hAnsi="Calibri" w:cs="Arial"/>
                <w:b/>
                <w:bCs/>
                <w:sz w:val="22"/>
                <w:szCs w:val="22"/>
                <w:lang w:val="es-BO"/>
              </w:rPr>
            </w:pPr>
            <w:r w:rsidRPr="00531365">
              <w:rPr>
                <w:rFonts w:ascii="Calibri" w:hAnsi="Calibri" w:cs="Arial"/>
                <w:b/>
                <w:bCs/>
                <w:sz w:val="22"/>
                <w:szCs w:val="22"/>
                <w:lang w:val="es-BO"/>
              </w:rPr>
              <w:t>GARANTÍA DE CORRECTA INVERSIÓN DE ANTICIPO</w:t>
            </w:r>
          </w:p>
          <w:p w:rsidR="0009463D" w:rsidRDefault="0009463D" w:rsidP="0009463D">
            <w:pPr>
              <w:numPr>
                <w:ilvl w:val="0"/>
                <w:numId w:val="41"/>
              </w:numPr>
              <w:shd w:val="clear" w:color="auto" w:fill="FFFFFF"/>
              <w:spacing w:before="240" w:after="240"/>
              <w:jc w:val="both"/>
              <w:rPr>
                <w:rFonts w:ascii="Calibri" w:hAnsi="Calibri"/>
                <w:sz w:val="22"/>
                <w:szCs w:val="22"/>
              </w:rPr>
            </w:pPr>
            <w:r w:rsidRPr="00531365">
              <w:rPr>
                <w:rFonts w:ascii="Calibri" w:hAnsi="Calibri"/>
                <w:b/>
                <w:sz w:val="22"/>
                <w:szCs w:val="22"/>
              </w:rPr>
              <w:t>Boleta de Garantía</w:t>
            </w:r>
            <w:r w:rsidRPr="00531365">
              <w:rPr>
                <w:rFonts w:ascii="Calibri" w:hAnsi="Calibri"/>
                <w:sz w:val="22"/>
                <w:szCs w:val="22"/>
              </w:rPr>
              <w:t xml:space="preserve">, emitida por una </w:t>
            </w:r>
            <w:r w:rsidRPr="00531365">
              <w:rPr>
                <w:rFonts w:ascii="Calibri" w:hAnsi="Calibri"/>
                <w:sz w:val="22"/>
              </w:rPr>
              <w:t>Entidad</w:t>
            </w:r>
            <w:r>
              <w:rPr>
                <w:rFonts w:ascii="Calibri" w:hAnsi="Calibri"/>
                <w:sz w:val="22"/>
              </w:rPr>
              <w:t xml:space="preserve"> de Intermediación Financiera</w:t>
            </w:r>
            <w:r w:rsidRPr="00531365">
              <w:rPr>
                <w:rFonts w:ascii="Calibri" w:hAnsi="Calibri"/>
                <w:sz w:val="22"/>
              </w:rPr>
              <w:t xml:space="preserve"> </w:t>
            </w:r>
            <w:r>
              <w:rPr>
                <w:rFonts w:ascii="Calibri" w:hAnsi="Calibri"/>
                <w:sz w:val="22"/>
              </w:rPr>
              <w:t>(</w:t>
            </w:r>
            <w:r w:rsidRPr="00531365">
              <w:rPr>
                <w:rFonts w:ascii="Calibri" w:hAnsi="Calibri"/>
                <w:sz w:val="22"/>
              </w:rPr>
              <w:t>Bancaria</w:t>
            </w:r>
            <w:r>
              <w:rPr>
                <w:rFonts w:ascii="Calibri" w:hAnsi="Calibri"/>
                <w:sz w:val="22"/>
              </w:rPr>
              <w:t xml:space="preserve">) </w:t>
            </w:r>
            <w:r w:rsidRPr="00531365">
              <w:rPr>
                <w:rFonts w:ascii="Calibri" w:hAnsi="Calibri"/>
                <w:sz w:val="22"/>
                <w:szCs w:val="22"/>
              </w:rPr>
              <w:t>del Estado Plurinacional de Bolivia</w:t>
            </w:r>
            <w:r>
              <w:rPr>
                <w:rFonts w:ascii="Calibri" w:hAnsi="Calibri"/>
                <w:sz w:val="22"/>
                <w:szCs w:val="22"/>
              </w:rPr>
              <w:t xml:space="preserve"> </w:t>
            </w:r>
            <w:r>
              <w:rPr>
                <w:rFonts w:ascii="Calibri" w:hAnsi="Calibri"/>
                <w:sz w:val="22"/>
              </w:rPr>
              <w:t>con estructura de alcance a nivel nacional</w:t>
            </w:r>
            <w:r w:rsidRPr="00531365">
              <w:rPr>
                <w:rFonts w:ascii="Calibri" w:hAnsi="Calibri"/>
                <w:sz w:val="22"/>
                <w:szCs w:val="22"/>
              </w:rPr>
              <w:t>, registrada, autorizada y bajo el control de la Autoridad de Supervisión del Sistema Financiero – ASFI, a la orden/a favor de Yacimientos Petrolíferos Fiscales Bolivianos</w:t>
            </w:r>
            <w:r>
              <w:rPr>
                <w:rFonts w:ascii="Calibri" w:hAnsi="Calibri"/>
                <w:sz w:val="22"/>
                <w:szCs w:val="22"/>
              </w:rPr>
              <w:t xml:space="preserve"> / YPFB</w:t>
            </w:r>
            <w:r w:rsidRPr="00531365">
              <w:rPr>
                <w:rFonts w:ascii="Calibri" w:hAnsi="Calibri"/>
                <w:sz w:val="22"/>
                <w:szCs w:val="22"/>
              </w:rPr>
              <w:t>, con características expresas de renovable, irrevocab</w:t>
            </w:r>
            <w:r>
              <w:rPr>
                <w:rFonts w:ascii="Calibri" w:hAnsi="Calibri"/>
                <w:sz w:val="22"/>
                <w:szCs w:val="22"/>
              </w:rPr>
              <w:t>le y de ejecución inmediata con vigencia</w:t>
            </w:r>
            <w:r w:rsidRPr="00531365">
              <w:rPr>
                <w:rFonts w:ascii="Calibri" w:hAnsi="Calibri"/>
                <w:sz w:val="22"/>
                <w:szCs w:val="22"/>
              </w:rPr>
              <w:t xml:space="preserve"> de </w:t>
            </w:r>
            <w:r>
              <w:rPr>
                <w:rFonts w:ascii="Calibri" w:hAnsi="Calibri"/>
                <w:sz w:val="22"/>
                <w:szCs w:val="22"/>
              </w:rPr>
              <w:t>765</w:t>
            </w:r>
            <w:r w:rsidRPr="00531365">
              <w:rPr>
                <w:rFonts w:ascii="Calibri" w:hAnsi="Calibri"/>
                <w:sz w:val="22"/>
                <w:szCs w:val="22"/>
              </w:rPr>
              <w:t xml:space="preserve"> días</w:t>
            </w:r>
            <w:r>
              <w:rPr>
                <w:rFonts w:ascii="Calibri" w:hAnsi="Calibri"/>
                <w:sz w:val="22"/>
                <w:szCs w:val="22"/>
              </w:rPr>
              <w:t xml:space="preserve"> calendario</w:t>
            </w:r>
            <w:r w:rsidRPr="00531365">
              <w:rPr>
                <w:rFonts w:ascii="Calibri" w:hAnsi="Calibri"/>
                <w:sz w:val="22"/>
                <w:szCs w:val="22"/>
              </w:rPr>
              <w:t>,</w:t>
            </w:r>
            <w:r>
              <w:rPr>
                <w:rFonts w:ascii="Calibri" w:hAnsi="Calibri"/>
                <w:sz w:val="22"/>
                <w:szCs w:val="22"/>
              </w:rPr>
              <w:t xml:space="preserve"> computables a partir de la fecha de su emisión,</w:t>
            </w:r>
            <w:r w:rsidRPr="00531365">
              <w:rPr>
                <w:rFonts w:ascii="Calibri" w:hAnsi="Calibri"/>
                <w:sz w:val="22"/>
                <w:szCs w:val="22"/>
              </w:rPr>
              <w:t xml:space="preserve"> por un</w:t>
            </w:r>
            <w:r>
              <w:rPr>
                <w:rFonts w:ascii="Calibri" w:hAnsi="Calibri"/>
                <w:sz w:val="22"/>
                <w:szCs w:val="22"/>
              </w:rPr>
              <w:t xml:space="preserve"> monto</w:t>
            </w:r>
            <w:r w:rsidRPr="00531365">
              <w:rPr>
                <w:rFonts w:ascii="Calibri" w:hAnsi="Calibri"/>
                <w:sz w:val="22"/>
                <w:szCs w:val="22"/>
              </w:rPr>
              <w:t xml:space="preserve"> equivalente al </w:t>
            </w:r>
            <w:r>
              <w:rPr>
                <w:rFonts w:ascii="Calibri" w:hAnsi="Calibri"/>
                <w:sz w:val="22"/>
                <w:szCs w:val="22"/>
              </w:rPr>
              <w:t>cien por ciento (</w:t>
            </w:r>
            <w:r w:rsidRPr="00531365">
              <w:rPr>
                <w:rFonts w:ascii="Calibri" w:hAnsi="Calibri"/>
                <w:sz w:val="22"/>
                <w:szCs w:val="22"/>
              </w:rPr>
              <w:t>100%</w:t>
            </w:r>
            <w:r>
              <w:rPr>
                <w:rFonts w:ascii="Calibri" w:hAnsi="Calibri"/>
                <w:sz w:val="22"/>
                <w:szCs w:val="22"/>
              </w:rPr>
              <w:t>)</w:t>
            </w:r>
            <w:r w:rsidRPr="00531365">
              <w:rPr>
                <w:rFonts w:ascii="Calibri" w:hAnsi="Calibri"/>
                <w:sz w:val="22"/>
                <w:szCs w:val="22"/>
              </w:rPr>
              <w:t>  del monto del anticipo</w:t>
            </w:r>
            <w:r>
              <w:rPr>
                <w:rFonts w:ascii="Calibri" w:hAnsi="Calibri"/>
                <w:sz w:val="22"/>
                <w:szCs w:val="22"/>
              </w:rPr>
              <w:t xml:space="preserve"> otorgado</w:t>
            </w:r>
            <w:r w:rsidRPr="00531365">
              <w:rPr>
                <w:rFonts w:ascii="Calibri" w:hAnsi="Calibri"/>
                <w:sz w:val="22"/>
                <w:szCs w:val="22"/>
              </w:rPr>
              <w:t>.</w:t>
            </w:r>
          </w:p>
          <w:p w:rsidR="0009463D" w:rsidRPr="0040270E" w:rsidRDefault="0009463D" w:rsidP="0009463D">
            <w:pPr>
              <w:numPr>
                <w:ilvl w:val="0"/>
                <w:numId w:val="41"/>
              </w:numPr>
              <w:shd w:val="clear" w:color="auto" w:fill="FFFFFF"/>
              <w:spacing w:before="240" w:after="240"/>
              <w:jc w:val="both"/>
              <w:rPr>
                <w:rFonts w:ascii="Calibri" w:hAnsi="Calibri"/>
                <w:sz w:val="22"/>
                <w:szCs w:val="22"/>
              </w:rPr>
            </w:pPr>
            <w:r w:rsidRPr="0043008A">
              <w:rPr>
                <w:rFonts w:ascii="Calibri" w:hAnsi="Calibri"/>
                <w:b/>
                <w:sz w:val="22"/>
                <w:szCs w:val="22"/>
              </w:rPr>
              <w:lastRenderedPageBreak/>
              <w:t>Garantía a Primer Requerimiento,</w:t>
            </w:r>
            <w:r w:rsidRPr="0043008A">
              <w:rPr>
                <w:rFonts w:ascii="Calibri" w:hAnsi="Calibri"/>
                <w:sz w:val="22"/>
                <w:szCs w:val="22"/>
              </w:rPr>
              <w:t xml:space="preserve"> emitida por una </w:t>
            </w:r>
            <w:r w:rsidRPr="00531365">
              <w:rPr>
                <w:rFonts w:ascii="Calibri" w:hAnsi="Calibri"/>
                <w:sz w:val="22"/>
              </w:rPr>
              <w:t>Entidad</w:t>
            </w:r>
            <w:r>
              <w:rPr>
                <w:rFonts w:ascii="Calibri" w:hAnsi="Calibri"/>
                <w:sz w:val="22"/>
              </w:rPr>
              <w:t xml:space="preserve"> de Intermediación Financiera</w:t>
            </w:r>
            <w:r w:rsidRPr="00531365">
              <w:rPr>
                <w:rFonts w:ascii="Calibri" w:hAnsi="Calibri"/>
                <w:sz w:val="22"/>
              </w:rPr>
              <w:t xml:space="preserve"> </w:t>
            </w:r>
            <w:r>
              <w:rPr>
                <w:rFonts w:ascii="Calibri" w:hAnsi="Calibri"/>
                <w:sz w:val="22"/>
              </w:rPr>
              <w:t>(</w:t>
            </w:r>
            <w:r w:rsidRPr="00531365">
              <w:rPr>
                <w:rFonts w:ascii="Calibri" w:hAnsi="Calibri"/>
                <w:sz w:val="22"/>
              </w:rPr>
              <w:t>Bancaria</w:t>
            </w:r>
            <w:r>
              <w:rPr>
                <w:rFonts w:ascii="Calibri" w:hAnsi="Calibri"/>
                <w:sz w:val="22"/>
              </w:rPr>
              <w:t xml:space="preserve">) </w:t>
            </w:r>
            <w:r w:rsidRPr="0043008A">
              <w:rPr>
                <w:rFonts w:ascii="Calibri" w:hAnsi="Calibri"/>
                <w:sz w:val="22"/>
                <w:szCs w:val="22"/>
              </w:rPr>
              <w:t>del Estado Plurinacional de Bolivia</w:t>
            </w:r>
            <w:r>
              <w:rPr>
                <w:rFonts w:ascii="Calibri" w:hAnsi="Calibri"/>
                <w:sz w:val="22"/>
                <w:szCs w:val="22"/>
              </w:rPr>
              <w:t xml:space="preserve"> </w:t>
            </w:r>
            <w:r>
              <w:rPr>
                <w:rFonts w:ascii="Calibri" w:hAnsi="Calibri"/>
                <w:sz w:val="22"/>
              </w:rPr>
              <w:t>con estructura de alcance a nivel nacional</w:t>
            </w:r>
            <w:r w:rsidRPr="0043008A">
              <w:rPr>
                <w:rFonts w:ascii="Calibri" w:hAnsi="Calibri"/>
                <w:sz w:val="22"/>
                <w:szCs w:val="22"/>
              </w:rPr>
              <w:t>, registrada, autorizada y bajo el control de la Autoridad de Supervisión del Sistema Financiero – ASFI, a la orden/a favor de Yacimientos Petrolíferos Fiscales Bolivianos</w:t>
            </w:r>
            <w:r>
              <w:rPr>
                <w:rFonts w:ascii="Calibri" w:hAnsi="Calibri"/>
                <w:sz w:val="22"/>
                <w:szCs w:val="22"/>
              </w:rPr>
              <w:t xml:space="preserve"> / YPFB</w:t>
            </w:r>
            <w:r w:rsidRPr="0043008A">
              <w:rPr>
                <w:rFonts w:ascii="Calibri" w:hAnsi="Calibri"/>
                <w:sz w:val="22"/>
                <w:szCs w:val="22"/>
              </w:rPr>
              <w:t>, con características expresas de renovable, irrevocable y de ejecu</w:t>
            </w:r>
            <w:r>
              <w:rPr>
                <w:rFonts w:ascii="Calibri" w:hAnsi="Calibri"/>
                <w:sz w:val="22"/>
                <w:szCs w:val="22"/>
              </w:rPr>
              <w:t>ción a primer requerimiento con vigencia de 76</w:t>
            </w:r>
            <w:r w:rsidRPr="0043008A">
              <w:rPr>
                <w:rFonts w:ascii="Calibri" w:hAnsi="Calibri"/>
                <w:sz w:val="22"/>
                <w:szCs w:val="22"/>
              </w:rPr>
              <w:t>5 días</w:t>
            </w:r>
            <w:r>
              <w:rPr>
                <w:rFonts w:ascii="Calibri" w:hAnsi="Calibri"/>
                <w:sz w:val="22"/>
                <w:szCs w:val="22"/>
              </w:rPr>
              <w:t xml:space="preserve"> calendario</w:t>
            </w:r>
            <w:r w:rsidRPr="0043008A">
              <w:rPr>
                <w:rFonts w:ascii="Calibri" w:hAnsi="Calibri"/>
                <w:sz w:val="22"/>
                <w:szCs w:val="22"/>
              </w:rPr>
              <w:t xml:space="preserve">, </w:t>
            </w:r>
            <w:r w:rsidRPr="00531365">
              <w:rPr>
                <w:rFonts w:ascii="Calibri" w:hAnsi="Calibri"/>
                <w:sz w:val="22"/>
                <w:szCs w:val="22"/>
              </w:rPr>
              <w:t>por un</w:t>
            </w:r>
            <w:r>
              <w:rPr>
                <w:rFonts w:ascii="Calibri" w:hAnsi="Calibri"/>
                <w:sz w:val="22"/>
                <w:szCs w:val="22"/>
              </w:rPr>
              <w:t xml:space="preserve"> monto</w:t>
            </w:r>
            <w:r w:rsidRPr="00531365">
              <w:rPr>
                <w:rFonts w:ascii="Calibri" w:hAnsi="Calibri"/>
                <w:sz w:val="22"/>
                <w:szCs w:val="22"/>
              </w:rPr>
              <w:t xml:space="preserve"> equivalente al </w:t>
            </w:r>
            <w:r>
              <w:rPr>
                <w:rFonts w:ascii="Calibri" w:hAnsi="Calibri"/>
                <w:sz w:val="22"/>
                <w:szCs w:val="22"/>
              </w:rPr>
              <w:t>cien por ciento (</w:t>
            </w:r>
            <w:r w:rsidRPr="00531365">
              <w:rPr>
                <w:rFonts w:ascii="Calibri" w:hAnsi="Calibri"/>
                <w:sz w:val="22"/>
                <w:szCs w:val="22"/>
              </w:rPr>
              <w:t>100%</w:t>
            </w:r>
            <w:r>
              <w:rPr>
                <w:rFonts w:ascii="Calibri" w:hAnsi="Calibri"/>
                <w:sz w:val="22"/>
                <w:szCs w:val="22"/>
              </w:rPr>
              <w:t>)</w:t>
            </w:r>
            <w:r w:rsidRPr="00531365">
              <w:rPr>
                <w:rFonts w:ascii="Calibri" w:hAnsi="Calibri"/>
                <w:sz w:val="22"/>
                <w:szCs w:val="22"/>
              </w:rPr>
              <w:t>  del monto del anticipo</w:t>
            </w:r>
            <w:r>
              <w:rPr>
                <w:rFonts w:ascii="Calibri" w:hAnsi="Calibri"/>
                <w:sz w:val="22"/>
                <w:szCs w:val="22"/>
              </w:rPr>
              <w:t xml:space="preserve"> otorgado</w:t>
            </w:r>
            <w:r w:rsidRPr="0040270E">
              <w:rPr>
                <w:rFonts w:ascii="Calibri" w:hAnsi="Calibri"/>
                <w:sz w:val="22"/>
                <w:szCs w:val="22"/>
              </w:rPr>
              <w:t>.</w:t>
            </w:r>
          </w:p>
          <w:p w:rsidR="0009463D" w:rsidRPr="00531365" w:rsidRDefault="0009463D" w:rsidP="0009463D">
            <w:pPr>
              <w:widowControl w:val="0"/>
              <w:shd w:val="clear" w:color="auto" w:fill="FFFFFF"/>
              <w:spacing w:after="240"/>
              <w:jc w:val="both"/>
              <w:rPr>
                <w:rFonts w:ascii="Calibri" w:hAnsi="Calibri"/>
                <w:sz w:val="22"/>
                <w:szCs w:val="22"/>
                <w:lang w:val="x-none" w:eastAsia="x-none"/>
              </w:rPr>
            </w:pPr>
            <w:r w:rsidRPr="00531365">
              <w:rPr>
                <w:rFonts w:ascii="Calibri" w:hAnsi="Calibri" w:cs="Arial"/>
                <w:b/>
                <w:bCs/>
                <w:sz w:val="22"/>
                <w:szCs w:val="22"/>
                <w:lang w:val="es-BO"/>
              </w:rPr>
              <w:t>GARANTÍA DE CUMPLIMIENTO DE CONTRATO</w:t>
            </w:r>
            <w:r w:rsidRPr="00531365">
              <w:rPr>
                <w:rFonts w:ascii="Calibri" w:hAnsi="Calibri"/>
                <w:sz w:val="22"/>
                <w:szCs w:val="22"/>
                <w:lang w:val="x-none" w:eastAsia="x-none"/>
              </w:rPr>
              <w:t>:</w:t>
            </w:r>
          </w:p>
          <w:p w:rsidR="0009463D" w:rsidRPr="00531365" w:rsidRDefault="0009463D" w:rsidP="0009463D">
            <w:pPr>
              <w:numPr>
                <w:ilvl w:val="0"/>
                <w:numId w:val="41"/>
              </w:numPr>
              <w:shd w:val="clear" w:color="auto" w:fill="FFFFFF"/>
              <w:spacing w:before="240" w:after="240"/>
              <w:jc w:val="both"/>
              <w:rPr>
                <w:rFonts w:ascii="Calibri" w:hAnsi="Calibri"/>
                <w:sz w:val="22"/>
                <w:szCs w:val="22"/>
              </w:rPr>
            </w:pPr>
            <w:r w:rsidRPr="00531365">
              <w:rPr>
                <w:rFonts w:ascii="Calibri" w:hAnsi="Calibri"/>
                <w:b/>
                <w:sz w:val="22"/>
                <w:szCs w:val="22"/>
              </w:rPr>
              <w:t xml:space="preserve">Boleta de Garantía, </w:t>
            </w:r>
            <w:r w:rsidRPr="00531365">
              <w:rPr>
                <w:rFonts w:ascii="Calibri" w:hAnsi="Calibri"/>
                <w:sz w:val="22"/>
                <w:szCs w:val="22"/>
              </w:rPr>
              <w:t xml:space="preserve">emitida por una </w:t>
            </w:r>
            <w:r w:rsidRPr="00531365">
              <w:rPr>
                <w:rFonts w:ascii="Calibri" w:hAnsi="Calibri"/>
                <w:sz w:val="22"/>
              </w:rPr>
              <w:t>Entidad</w:t>
            </w:r>
            <w:r>
              <w:rPr>
                <w:rFonts w:ascii="Calibri" w:hAnsi="Calibri"/>
                <w:sz w:val="22"/>
              </w:rPr>
              <w:t xml:space="preserve"> de Intermediación Financiera</w:t>
            </w:r>
            <w:r w:rsidRPr="00531365">
              <w:rPr>
                <w:rFonts w:ascii="Calibri" w:hAnsi="Calibri"/>
                <w:sz w:val="22"/>
              </w:rPr>
              <w:t xml:space="preserve"> </w:t>
            </w:r>
            <w:r>
              <w:rPr>
                <w:rFonts w:ascii="Calibri" w:hAnsi="Calibri"/>
                <w:sz w:val="22"/>
              </w:rPr>
              <w:t>(</w:t>
            </w:r>
            <w:r w:rsidRPr="00531365">
              <w:rPr>
                <w:rFonts w:ascii="Calibri" w:hAnsi="Calibri"/>
                <w:sz w:val="22"/>
              </w:rPr>
              <w:t>Bancaria</w:t>
            </w:r>
            <w:r>
              <w:rPr>
                <w:rFonts w:ascii="Calibri" w:hAnsi="Calibri"/>
                <w:sz w:val="22"/>
              </w:rPr>
              <w:t xml:space="preserve">) </w:t>
            </w:r>
            <w:r w:rsidRPr="00531365">
              <w:rPr>
                <w:rFonts w:ascii="Calibri" w:hAnsi="Calibri"/>
                <w:sz w:val="22"/>
                <w:szCs w:val="22"/>
              </w:rPr>
              <w:t>del Estado Plurinacional de Bolivia</w:t>
            </w:r>
            <w:r>
              <w:rPr>
                <w:rFonts w:ascii="Calibri" w:hAnsi="Calibri"/>
                <w:sz w:val="22"/>
                <w:szCs w:val="22"/>
              </w:rPr>
              <w:t xml:space="preserve"> </w:t>
            </w:r>
            <w:r>
              <w:rPr>
                <w:rFonts w:ascii="Calibri" w:hAnsi="Calibri"/>
                <w:sz w:val="22"/>
              </w:rPr>
              <w:t>con estructura de alcance a nivel nacional</w:t>
            </w:r>
            <w:r w:rsidRPr="00531365">
              <w:rPr>
                <w:rFonts w:ascii="Calibri" w:hAnsi="Calibri"/>
                <w:sz w:val="22"/>
                <w:szCs w:val="22"/>
              </w:rPr>
              <w:t>, registrada, autorizada y bajo el control de la Autoridad de Supervisión del Sistema Financiero-ASFI, a la orden/a favor de Yacimientos Petrolíferos Fiscales Bolivianos</w:t>
            </w:r>
            <w:r>
              <w:rPr>
                <w:rFonts w:ascii="Calibri" w:hAnsi="Calibri"/>
                <w:sz w:val="22"/>
                <w:szCs w:val="22"/>
              </w:rPr>
              <w:t xml:space="preserve"> / YPFB</w:t>
            </w:r>
            <w:r w:rsidRPr="00531365">
              <w:rPr>
                <w:rFonts w:ascii="Calibri" w:hAnsi="Calibri"/>
                <w:sz w:val="22"/>
                <w:szCs w:val="22"/>
              </w:rPr>
              <w:t>, con características expresas de renovable, irrevocable y de ejecución inmediata con vigencia de 60 días calendario adicionales a la vigencia del contrato, por un importe equivalente al 7% del valor total del contrato.</w:t>
            </w:r>
          </w:p>
          <w:p w:rsidR="0009463D" w:rsidRPr="00720076" w:rsidRDefault="0009463D" w:rsidP="0009463D">
            <w:pPr>
              <w:numPr>
                <w:ilvl w:val="0"/>
                <w:numId w:val="41"/>
              </w:numPr>
              <w:shd w:val="clear" w:color="auto" w:fill="FFFFFF"/>
              <w:spacing w:before="240" w:after="240"/>
              <w:jc w:val="both"/>
              <w:rPr>
                <w:rFonts w:ascii="Calibri" w:hAnsi="Calibri" w:cs="Arial"/>
                <w:b/>
                <w:bCs/>
                <w:caps/>
                <w:sz w:val="22"/>
                <w:szCs w:val="22"/>
                <w:lang w:val="es-BO"/>
              </w:rPr>
            </w:pPr>
            <w:r w:rsidRPr="00531365">
              <w:rPr>
                <w:rFonts w:ascii="Calibri" w:hAnsi="Calibri"/>
                <w:b/>
                <w:sz w:val="22"/>
                <w:szCs w:val="22"/>
              </w:rPr>
              <w:t>Garantía a Primer Requerimiento</w:t>
            </w:r>
            <w:r w:rsidRPr="00531365">
              <w:rPr>
                <w:rFonts w:ascii="Calibri" w:hAnsi="Calibri"/>
                <w:sz w:val="22"/>
                <w:szCs w:val="22"/>
              </w:rPr>
              <w:t xml:space="preserve">, emitida por una </w:t>
            </w:r>
            <w:r w:rsidRPr="00531365">
              <w:rPr>
                <w:rFonts w:ascii="Calibri" w:hAnsi="Calibri"/>
                <w:sz w:val="22"/>
              </w:rPr>
              <w:t>Entidad</w:t>
            </w:r>
            <w:r>
              <w:rPr>
                <w:rFonts w:ascii="Calibri" w:hAnsi="Calibri"/>
                <w:sz w:val="22"/>
              </w:rPr>
              <w:t xml:space="preserve"> de Intermediación Financiera</w:t>
            </w:r>
            <w:r w:rsidRPr="00531365">
              <w:rPr>
                <w:rFonts w:ascii="Calibri" w:hAnsi="Calibri"/>
                <w:sz w:val="22"/>
              </w:rPr>
              <w:t xml:space="preserve"> </w:t>
            </w:r>
            <w:r>
              <w:rPr>
                <w:rFonts w:ascii="Calibri" w:hAnsi="Calibri"/>
                <w:sz w:val="22"/>
              </w:rPr>
              <w:t>(</w:t>
            </w:r>
            <w:r w:rsidRPr="00531365">
              <w:rPr>
                <w:rFonts w:ascii="Calibri" w:hAnsi="Calibri"/>
                <w:sz w:val="22"/>
              </w:rPr>
              <w:t>Bancaria</w:t>
            </w:r>
            <w:r>
              <w:rPr>
                <w:rFonts w:ascii="Calibri" w:hAnsi="Calibri"/>
                <w:sz w:val="22"/>
              </w:rPr>
              <w:t xml:space="preserve">) </w:t>
            </w:r>
            <w:r w:rsidRPr="00531365">
              <w:rPr>
                <w:rFonts w:ascii="Calibri" w:hAnsi="Calibri"/>
                <w:sz w:val="22"/>
                <w:szCs w:val="22"/>
              </w:rPr>
              <w:t>del Estado Plurinacional de Bolivia</w:t>
            </w:r>
            <w:r>
              <w:rPr>
                <w:rFonts w:ascii="Calibri" w:hAnsi="Calibri"/>
                <w:sz w:val="22"/>
                <w:szCs w:val="22"/>
              </w:rPr>
              <w:t xml:space="preserve"> </w:t>
            </w:r>
            <w:r>
              <w:rPr>
                <w:rFonts w:ascii="Calibri" w:hAnsi="Calibri"/>
                <w:sz w:val="22"/>
              </w:rPr>
              <w:t>con estructura de alcance a nivel nacional</w:t>
            </w:r>
            <w:r w:rsidRPr="00531365">
              <w:rPr>
                <w:rFonts w:ascii="Calibri" w:hAnsi="Calibri" w:cs="Arial"/>
                <w:bCs/>
                <w:sz w:val="22"/>
                <w:szCs w:val="22"/>
                <w:lang w:val="es-BO"/>
              </w:rPr>
              <w:t>, registrada, autorizada y bajo el control de la autoridad de supervisión del Sistema Financiero-ASFI, a la orden/a favor de Yacimientos Petrolíferos Fiscales Bolivianos</w:t>
            </w:r>
            <w:r>
              <w:rPr>
                <w:rFonts w:ascii="Calibri" w:hAnsi="Calibri" w:cs="Arial"/>
                <w:bCs/>
                <w:sz w:val="22"/>
                <w:szCs w:val="22"/>
                <w:lang w:val="es-BO"/>
              </w:rPr>
              <w:t xml:space="preserve"> </w:t>
            </w:r>
            <w:r>
              <w:rPr>
                <w:rFonts w:ascii="Calibri" w:hAnsi="Calibri"/>
                <w:sz w:val="22"/>
                <w:szCs w:val="22"/>
              </w:rPr>
              <w:t>/ YPFB</w:t>
            </w:r>
            <w:r w:rsidRPr="00531365">
              <w:rPr>
                <w:rFonts w:ascii="Calibri" w:hAnsi="Calibri" w:cs="Arial"/>
                <w:bCs/>
                <w:sz w:val="22"/>
                <w:szCs w:val="22"/>
                <w:lang w:val="es-BO"/>
              </w:rPr>
              <w:t>, con características expresas de renovable, irrevocable y de ejecución a primer requerimiento con vigencia de 60 días calendario adicionales a la vigencia del contrato, por un importe equivalente al 7% del valor total del contrato</w:t>
            </w:r>
            <w:r w:rsidRPr="00531365">
              <w:rPr>
                <w:rFonts w:ascii="Calibri" w:hAnsi="Calibri"/>
                <w:sz w:val="22"/>
                <w:szCs w:val="22"/>
              </w:rPr>
              <w:t>.</w:t>
            </w:r>
          </w:p>
          <w:p w:rsidR="0009463D" w:rsidRPr="0026431C" w:rsidRDefault="0009463D" w:rsidP="0009463D">
            <w:pPr>
              <w:numPr>
                <w:ilvl w:val="0"/>
                <w:numId w:val="41"/>
              </w:numPr>
              <w:shd w:val="clear" w:color="auto" w:fill="FFFFFF"/>
              <w:spacing w:before="240" w:after="240"/>
              <w:jc w:val="both"/>
              <w:rPr>
                <w:rFonts w:ascii="Calibri" w:hAnsi="Calibri" w:cs="Arial"/>
                <w:b/>
                <w:bCs/>
                <w:caps/>
                <w:sz w:val="22"/>
                <w:szCs w:val="22"/>
                <w:lang w:val="es-BO"/>
              </w:rPr>
            </w:pPr>
            <w:r>
              <w:rPr>
                <w:rFonts w:ascii="Calibri" w:hAnsi="Calibri"/>
                <w:b/>
                <w:sz w:val="22"/>
              </w:rPr>
              <w:t>Póliza de caución</w:t>
            </w:r>
            <w:r w:rsidRPr="00531365">
              <w:rPr>
                <w:rFonts w:ascii="Calibri" w:hAnsi="Calibri"/>
                <w:b/>
                <w:sz w:val="22"/>
              </w:rPr>
              <w:t xml:space="preserve"> a Primer Requerimiento</w:t>
            </w:r>
            <w:r>
              <w:rPr>
                <w:rFonts w:ascii="Calibri" w:hAnsi="Calibri"/>
                <w:b/>
                <w:sz w:val="22"/>
              </w:rPr>
              <w:t xml:space="preserve"> para Entidades Públicas</w:t>
            </w:r>
            <w:r w:rsidRPr="00531365">
              <w:rPr>
                <w:rFonts w:ascii="Calibri" w:hAnsi="Calibri"/>
                <w:b/>
                <w:sz w:val="22"/>
              </w:rPr>
              <w:t xml:space="preserve">, </w:t>
            </w:r>
            <w:r w:rsidRPr="00531365">
              <w:rPr>
                <w:rFonts w:ascii="Calibri" w:hAnsi="Calibri"/>
                <w:sz w:val="22"/>
              </w:rPr>
              <w:t xml:space="preserve">emitida por una </w:t>
            </w:r>
            <w:r>
              <w:rPr>
                <w:rFonts w:ascii="Calibri" w:hAnsi="Calibri"/>
                <w:sz w:val="22"/>
              </w:rPr>
              <w:t>empresa aseguradora</w:t>
            </w:r>
            <w:r w:rsidRPr="00531365">
              <w:rPr>
                <w:rFonts w:ascii="Calibri" w:hAnsi="Calibri"/>
                <w:sz w:val="22"/>
              </w:rPr>
              <w:t xml:space="preserve"> del Estado Plurinacional de Bolivia</w:t>
            </w:r>
            <w:r>
              <w:rPr>
                <w:rFonts w:ascii="Calibri" w:hAnsi="Calibri"/>
                <w:sz w:val="22"/>
              </w:rPr>
              <w:t xml:space="preserve"> </w:t>
            </w:r>
            <w:r w:rsidRPr="0026431C">
              <w:rPr>
                <w:rFonts w:ascii="Calibri" w:hAnsi="Calibri"/>
                <w:sz w:val="22"/>
              </w:rPr>
              <w:t>con estructura de alcance a nivel nacional</w:t>
            </w:r>
            <w:r>
              <w:rPr>
                <w:rFonts w:ascii="Calibri" w:hAnsi="Calibri"/>
                <w:sz w:val="22"/>
              </w:rPr>
              <w:t>,</w:t>
            </w:r>
            <w:r w:rsidRPr="00531365">
              <w:rPr>
                <w:rFonts w:ascii="Calibri" w:hAnsi="Calibri"/>
                <w:sz w:val="22"/>
              </w:rPr>
              <w:t xml:space="preserve"> registrada, autorizada y bajo el control de la Autoridad de </w:t>
            </w:r>
            <w:r>
              <w:rPr>
                <w:rFonts w:ascii="Calibri" w:hAnsi="Calibri"/>
                <w:sz w:val="22"/>
              </w:rPr>
              <w:t>Fiscalización y Control de Pensiones y Seguros</w:t>
            </w:r>
            <w:r w:rsidRPr="00531365">
              <w:rPr>
                <w:rFonts w:ascii="Calibri" w:hAnsi="Calibri"/>
                <w:sz w:val="22"/>
              </w:rPr>
              <w:t>,  a la orden/a favor de Yacimientos Petrolíferos Fiscales Bolivianos</w:t>
            </w:r>
            <w:r>
              <w:rPr>
                <w:rFonts w:ascii="Calibri" w:hAnsi="Calibri"/>
                <w:sz w:val="22"/>
              </w:rPr>
              <w:t xml:space="preserve"> / YPFB</w:t>
            </w:r>
            <w:r w:rsidRPr="00531365">
              <w:rPr>
                <w:rFonts w:ascii="Calibri" w:hAnsi="Calibri"/>
                <w:sz w:val="22"/>
              </w:rPr>
              <w:t xml:space="preserve">, </w:t>
            </w:r>
            <w:r w:rsidRPr="00531365">
              <w:rPr>
                <w:rFonts w:ascii="Calibri" w:hAnsi="Calibri" w:cs="Arial"/>
                <w:bCs/>
                <w:sz w:val="22"/>
                <w:szCs w:val="22"/>
                <w:lang w:val="es-BO"/>
              </w:rPr>
              <w:t>con características expresas de renovable, irrevocable y de ejecución a primer requerimiento con vigencia de 60 días calendario adicionales a la vigencia del contrato, por un importe equivalente al 7% del valor total del contrato</w:t>
            </w:r>
            <w:r w:rsidRPr="00531365">
              <w:rPr>
                <w:rFonts w:ascii="Calibri" w:hAnsi="Calibri"/>
                <w:sz w:val="22"/>
                <w:szCs w:val="22"/>
              </w:rPr>
              <w:t>.</w:t>
            </w:r>
          </w:p>
          <w:p w:rsidR="0009463D" w:rsidRPr="00277628" w:rsidRDefault="0009463D" w:rsidP="0009463D">
            <w:pPr>
              <w:widowControl w:val="0"/>
              <w:shd w:val="clear" w:color="auto" w:fill="FFFFFF"/>
              <w:spacing w:after="240"/>
              <w:rPr>
                <w:rFonts w:ascii="Calibri" w:hAnsi="Calibri" w:cs="Arial"/>
                <w:b/>
                <w:bCs/>
                <w:sz w:val="22"/>
                <w:szCs w:val="22"/>
                <w:lang w:val="es-BO"/>
              </w:rPr>
            </w:pPr>
            <w:r w:rsidRPr="00277628">
              <w:rPr>
                <w:rFonts w:ascii="Calibri" w:hAnsi="Calibri" w:cs="Arial"/>
                <w:b/>
                <w:bCs/>
                <w:sz w:val="22"/>
                <w:szCs w:val="22"/>
                <w:lang w:val="es-BO"/>
              </w:rPr>
              <w:t>INSTRUCCIONES PARA LA EMISION DE INSTRUMENTOS FINANCIEROS</w:t>
            </w:r>
          </w:p>
          <w:p w:rsidR="0009463D" w:rsidRPr="00277628" w:rsidRDefault="0009463D" w:rsidP="0009463D">
            <w:pPr>
              <w:spacing w:before="120" w:after="120"/>
              <w:jc w:val="both"/>
              <w:rPr>
                <w:rFonts w:ascii="Calibri" w:hAnsi="Calibri"/>
                <w:sz w:val="22"/>
              </w:rPr>
            </w:pPr>
            <w:r w:rsidRPr="00277628">
              <w:rPr>
                <w:rFonts w:ascii="Calibri" w:hAnsi="Calibri"/>
                <w:sz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1720"/>
              <w:gridCol w:w="7302"/>
            </w:tblGrid>
            <w:tr w:rsidR="0009463D" w:rsidRPr="003836BD" w:rsidTr="0009463D">
              <w:trPr>
                <w:jc w:val="center"/>
              </w:trPr>
              <w:tc>
                <w:tcPr>
                  <w:tcW w:w="172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463D" w:rsidRPr="003836BD" w:rsidRDefault="0009463D" w:rsidP="0009463D">
                  <w:pPr>
                    <w:pStyle w:val="Prrafodelista"/>
                    <w:ind w:left="0"/>
                    <w:jc w:val="center"/>
                    <w:rPr>
                      <w:b/>
                      <w:bCs/>
                      <w:sz w:val="19"/>
                      <w:szCs w:val="19"/>
                    </w:rPr>
                  </w:pPr>
                  <w:r w:rsidRPr="003836BD">
                    <w:rPr>
                      <w:b/>
                      <w:bCs/>
                      <w:sz w:val="19"/>
                      <w:szCs w:val="19"/>
                    </w:rPr>
                    <w:t>VARIABLE</w:t>
                  </w:r>
                </w:p>
              </w:tc>
              <w:tc>
                <w:tcPr>
                  <w:tcW w:w="73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463D" w:rsidRPr="003836BD" w:rsidRDefault="0009463D" w:rsidP="0009463D">
                  <w:pPr>
                    <w:pStyle w:val="Prrafodelista"/>
                    <w:ind w:left="0"/>
                    <w:jc w:val="center"/>
                    <w:rPr>
                      <w:b/>
                      <w:bCs/>
                      <w:sz w:val="19"/>
                      <w:szCs w:val="19"/>
                    </w:rPr>
                  </w:pPr>
                  <w:r w:rsidRPr="003836BD">
                    <w:rPr>
                      <w:b/>
                      <w:bCs/>
                      <w:sz w:val="19"/>
                      <w:szCs w:val="19"/>
                    </w:rPr>
                    <w:t>INSTRUCCIÓN</w:t>
                  </w:r>
                </w:p>
              </w:tc>
            </w:tr>
            <w:tr w:rsidR="0009463D" w:rsidRPr="003836BD" w:rsidTr="0009463D">
              <w:trPr>
                <w:jc w:val="center"/>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63D" w:rsidRPr="003836BD" w:rsidRDefault="0009463D" w:rsidP="0009463D">
                  <w:pPr>
                    <w:rPr>
                      <w:b/>
                      <w:bCs/>
                      <w:sz w:val="19"/>
                      <w:szCs w:val="19"/>
                    </w:rPr>
                  </w:pPr>
                  <w:r w:rsidRPr="003836BD">
                    <w:rPr>
                      <w:b/>
                      <w:bCs/>
                      <w:sz w:val="19"/>
                      <w:szCs w:val="19"/>
                    </w:rPr>
                    <w:t>INSTRUMENTO DE GARANTIA</w:t>
                  </w:r>
                </w:p>
              </w:tc>
              <w:tc>
                <w:tcPr>
                  <w:tcW w:w="7302" w:type="dxa"/>
                  <w:tcBorders>
                    <w:top w:val="nil"/>
                    <w:left w:val="nil"/>
                    <w:bottom w:val="single" w:sz="8" w:space="0" w:color="auto"/>
                    <w:right w:val="single" w:sz="8" w:space="0" w:color="auto"/>
                  </w:tcBorders>
                  <w:tcMar>
                    <w:top w:w="0" w:type="dxa"/>
                    <w:left w:w="108" w:type="dxa"/>
                    <w:bottom w:w="0" w:type="dxa"/>
                    <w:right w:w="108" w:type="dxa"/>
                  </w:tcMar>
                  <w:hideMark/>
                </w:tcPr>
                <w:p w:rsidR="0009463D" w:rsidRPr="001A5141" w:rsidRDefault="0009463D" w:rsidP="0009463D">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09463D" w:rsidRPr="001A5141" w:rsidRDefault="0009463D" w:rsidP="0009463D">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09463D" w:rsidRPr="003836BD" w:rsidTr="0009463D">
              <w:trPr>
                <w:jc w:val="center"/>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63D" w:rsidRPr="003836BD" w:rsidRDefault="0009463D" w:rsidP="0009463D">
                  <w:pPr>
                    <w:pStyle w:val="Prrafodelista"/>
                    <w:ind w:left="0"/>
                    <w:rPr>
                      <w:b/>
                      <w:bCs/>
                      <w:sz w:val="19"/>
                      <w:szCs w:val="19"/>
                    </w:rPr>
                  </w:pPr>
                  <w:r w:rsidRPr="003836BD">
                    <w:rPr>
                      <w:b/>
                      <w:bCs/>
                      <w:sz w:val="19"/>
                      <w:szCs w:val="19"/>
                    </w:rPr>
                    <w:t>OBJETO DE LA GARANTÍA</w:t>
                  </w:r>
                </w:p>
                <w:p w:rsidR="0009463D" w:rsidRPr="003836BD" w:rsidRDefault="0009463D" w:rsidP="0009463D">
                  <w:pPr>
                    <w:pStyle w:val="Prrafodelista"/>
                    <w:ind w:left="0"/>
                    <w:rPr>
                      <w:rFonts w:ascii="Arial" w:hAnsi="Arial"/>
                      <w:i/>
                      <w:sz w:val="19"/>
                      <w:szCs w:val="19"/>
                    </w:rPr>
                  </w:pPr>
                  <w:r w:rsidRPr="003836BD">
                    <w:rPr>
                      <w:b/>
                      <w:bCs/>
                      <w:sz w:val="19"/>
                      <w:szCs w:val="19"/>
                    </w:rPr>
                    <w:t xml:space="preserve"> (“Para Garantizar:”)</w:t>
                  </w:r>
                </w:p>
              </w:tc>
              <w:tc>
                <w:tcPr>
                  <w:tcW w:w="7302" w:type="dxa"/>
                  <w:tcBorders>
                    <w:top w:val="nil"/>
                    <w:left w:val="nil"/>
                    <w:bottom w:val="single" w:sz="8" w:space="0" w:color="auto"/>
                    <w:right w:val="single" w:sz="8" w:space="0" w:color="auto"/>
                  </w:tcBorders>
                  <w:tcMar>
                    <w:top w:w="0" w:type="dxa"/>
                    <w:left w:w="108" w:type="dxa"/>
                    <w:bottom w:w="0" w:type="dxa"/>
                    <w:right w:w="108" w:type="dxa"/>
                  </w:tcMar>
                  <w:hideMark/>
                </w:tcPr>
                <w:p w:rsidR="0009463D" w:rsidRPr="001A5141" w:rsidRDefault="0009463D" w:rsidP="0009463D">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09463D" w:rsidRPr="001A5141" w:rsidRDefault="0009463D" w:rsidP="0009463D">
                  <w:pPr>
                    <w:numPr>
                      <w:ilvl w:val="0"/>
                      <w:numId w:val="56"/>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09463D" w:rsidRPr="006932E6" w:rsidRDefault="0009463D" w:rsidP="0009463D">
                  <w:pPr>
                    <w:numPr>
                      <w:ilvl w:val="0"/>
                      <w:numId w:val="56"/>
                    </w:numPr>
                    <w:spacing w:before="60" w:after="60"/>
                    <w:jc w:val="both"/>
                    <w:rPr>
                      <w:rFonts w:ascii="Arial" w:hAnsi="Arial" w:cs="Arial"/>
                      <w:b/>
                      <w:sz w:val="19"/>
                      <w:szCs w:val="19"/>
                    </w:rPr>
                  </w:pPr>
                  <w:r w:rsidRPr="006932E6">
                    <w:rPr>
                      <w:rFonts w:ascii="Arial" w:hAnsi="Arial" w:cs="Arial"/>
                      <w:b/>
                      <w:sz w:val="19"/>
                      <w:szCs w:val="19"/>
                    </w:rPr>
                    <w:lastRenderedPageBreak/>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09463D" w:rsidRPr="006932E6" w:rsidRDefault="0009463D" w:rsidP="0009463D">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09463D" w:rsidRPr="003836BD" w:rsidTr="0009463D">
              <w:trPr>
                <w:jc w:val="center"/>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63D" w:rsidRPr="003836BD" w:rsidRDefault="0009463D" w:rsidP="0009463D">
                  <w:pPr>
                    <w:pStyle w:val="Prrafodelista"/>
                    <w:ind w:left="0"/>
                    <w:rPr>
                      <w:b/>
                      <w:bCs/>
                      <w:sz w:val="19"/>
                      <w:szCs w:val="19"/>
                    </w:rPr>
                  </w:pPr>
                  <w:r w:rsidRPr="003836BD">
                    <w:rPr>
                      <w:b/>
                      <w:bCs/>
                      <w:sz w:val="19"/>
                      <w:szCs w:val="19"/>
                    </w:rPr>
                    <w:lastRenderedPageBreak/>
                    <w:t xml:space="preserve">NOMBRE, RAZÓN SOCIAL O DENOMINACIÓN DEL ORDENANTE </w:t>
                  </w:r>
                </w:p>
              </w:tc>
              <w:tc>
                <w:tcPr>
                  <w:tcW w:w="7302" w:type="dxa"/>
                  <w:tcBorders>
                    <w:top w:val="nil"/>
                    <w:left w:val="nil"/>
                    <w:bottom w:val="single" w:sz="8" w:space="0" w:color="auto"/>
                    <w:right w:val="single" w:sz="8" w:space="0" w:color="auto"/>
                  </w:tcBorders>
                  <w:tcMar>
                    <w:top w:w="0" w:type="dxa"/>
                    <w:left w:w="108" w:type="dxa"/>
                    <w:bottom w:w="0" w:type="dxa"/>
                    <w:right w:w="108" w:type="dxa"/>
                  </w:tcMar>
                  <w:hideMark/>
                </w:tcPr>
                <w:p w:rsidR="0009463D" w:rsidRPr="001A5141" w:rsidRDefault="0009463D" w:rsidP="0009463D">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09463D" w:rsidRPr="006932E6" w:rsidRDefault="0009463D" w:rsidP="0009463D">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09463D" w:rsidRPr="006932E6" w:rsidRDefault="0009463D" w:rsidP="0009463D">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09463D" w:rsidRPr="003836BD" w:rsidTr="0009463D">
              <w:trPr>
                <w:jc w:val="center"/>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63D" w:rsidRPr="003836BD" w:rsidRDefault="0009463D" w:rsidP="0009463D">
                  <w:pPr>
                    <w:pStyle w:val="Prrafodelista"/>
                    <w:ind w:left="0"/>
                    <w:rPr>
                      <w:b/>
                      <w:bCs/>
                      <w:sz w:val="19"/>
                      <w:szCs w:val="19"/>
                    </w:rPr>
                  </w:pPr>
                  <w:r w:rsidRPr="003836BD">
                    <w:rPr>
                      <w:b/>
                      <w:bCs/>
                      <w:sz w:val="19"/>
                      <w:szCs w:val="19"/>
                    </w:rPr>
                    <w:t>NOMBRE DEL BENEFICIARIO</w:t>
                  </w:r>
                </w:p>
              </w:tc>
              <w:tc>
                <w:tcPr>
                  <w:tcW w:w="7302" w:type="dxa"/>
                  <w:tcBorders>
                    <w:top w:val="nil"/>
                    <w:left w:val="nil"/>
                    <w:bottom w:val="single" w:sz="8" w:space="0" w:color="auto"/>
                    <w:right w:val="single" w:sz="8" w:space="0" w:color="auto"/>
                  </w:tcBorders>
                  <w:tcMar>
                    <w:top w:w="0" w:type="dxa"/>
                    <w:left w:w="108" w:type="dxa"/>
                    <w:bottom w:w="0" w:type="dxa"/>
                    <w:right w:w="108" w:type="dxa"/>
                  </w:tcMar>
                  <w:hideMark/>
                </w:tcPr>
                <w:p w:rsidR="0009463D" w:rsidRPr="003836BD" w:rsidRDefault="0009463D" w:rsidP="0009463D">
                  <w:pPr>
                    <w:jc w:val="both"/>
                    <w:rPr>
                      <w:rFonts w:ascii="Arial" w:hAnsi="Arial" w:cs="Arial"/>
                      <w:sz w:val="19"/>
                      <w:szCs w:val="19"/>
                    </w:rPr>
                  </w:pPr>
                  <w:r w:rsidRPr="003836BD">
                    <w:rPr>
                      <w:rFonts w:ascii="Arial" w:hAnsi="Arial" w:cs="Arial"/>
                      <w:sz w:val="19"/>
                      <w:szCs w:val="19"/>
                    </w:rPr>
                    <w:t>Debe consignar:</w:t>
                  </w:r>
                </w:p>
                <w:p w:rsidR="0009463D" w:rsidRPr="003836BD" w:rsidRDefault="0009463D" w:rsidP="0009463D">
                  <w:pPr>
                    <w:pStyle w:val="Prrafodelista"/>
                    <w:numPr>
                      <w:ilvl w:val="0"/>
                      <w:numId w:val="57"/>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09463D" w:rsidRPr="003836BD" w:rsidTr="0009463D">
              <w:trPr>
                <w:jc w:val="center"/>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63D" w:rsidRPr="003836BD" w:rsidRDefault="0009463D" w:rsidP="0009463D">
                  <w:pPr>
                    <w:pStyle w:val="Prrafodelista"/>
                    <w:ind w:left="0"/>
                    <w:rPr>
                      <w:sz w:val="19"/>
                      <w:szCs w:val="19"/>
                    </w:rPr>
                  </w:pPr>
                  <w:r w:rsidRPr="003836BD">
                    <w:rPr>
                      <w:b/>
                      <w:bCs/>
                      <w:sz w:val="19"/>
                      <w:szCs w:val="19"/>
                    </w:rPr>
                    <w:t>MONTO GARANTIZADO</w:t>
                  </w:r>
                  <w:r>
                    <w:rPr>
                      <w:b/>
                      <w:bCs/>
                      <w:sz w:val="19"/>
                      <w:szCs w:val="19"/>
                    </w:rPr>
                    <w:t xml:space="preserve"> Y MONEDA</w:t>
                  </w:r>
                </w:p>
              </w:tc>
              <w:tc>
                <w:tcPr>
                  <w:tcW w:w="7302" w:type="dxa"/>
                  <w:tcBorders>
                    <w:top w:val="nil"/>
                    <w:left w:val="nil"/>
                    <w:bottom w:val="single" w:sz="8" w:space="0" w:color="auto"/>
                    <w:right w:val="single" w:sz="8" w:space="0" w:color="auto"/>
                  </w:tcBorders>
                  <w:tcMar>
                    <w:top w:w="0" w:type="dxa"/>
                    <w:left w:w="108" w:type="dxa"/>
                    <w:bottom w:w="0" w:type="dxa"/>
                    <w:right w:w="108" w:type="dxa"/>
                  </w:tcMar>
                  <w:hideMark/>
                </w:tcPr>
                <w:p w:rsidR="0009463D" w:rsidRDefault="0009463D" w:rsidP="0009463D">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09463D" w:rsidRPr="00716BD0" w:rsidRDefault="0009463D" w:rsidP="0009463D">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09463D" w:rsidRPr="003836BD" w:rsidTr="0009463D">
              <w:trPr>
                <w:jc w:val="center"/>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63D" w:rsidRPr="003836BD" w:rsidRDefault="0009463D" w:rsidP="0009463D">
                  <w:pPr>
                    <w:pStyle w:val="Prrafodelista"/>
                    <w:ind w:left="0"/>
                    <w:rPr>
                      <w:sz w:val="19"/>
                      <w:szCs w:val="19"/>
                    </w:rPr>
                  </w:pPr>
                  <w:r w:rsidRPr="003836BD">
                    <w:rPr>
                      <w:b/>
                      <w:bCs/>
                      <w:sz w:val="19"/>
                      <w:szCs w:val="19"/>
                    </w:rPr>
                    <w:t>VIGENCIA</w:t>
                  </w:r>
                </w:p>
              </w:tc>
              <w:tc>
                <w:tcPr>
                  <w:tcW w:w="7302" w:type="dxa"/>
                  <w:tcBorders>
                    <w:top w:val="nil"/>
                    <w:left w:val="nil"/>
                    <w:bottom w:val="single" w:sz="8" w:space="0" w:color="auto"/>
                    <w:right w:val="single" w:sz="8" w:space="0" w:color="auto"/>
                  </w:tcBorders>
                  <w:tcMar>
                    <w:top w:w="0" w:type="dxa"/>
                    <w:left w:w="108" w:type="dxa"/>
                    <w:bottom w:w="0" w:type="dxa"/>
                    <w:right w:w="108" w:type="dxa"/>
                  </w:tcMar>
                  <w:hideMark/>
                </w:tcPr>
                <w:p w:rsidR="0009463D" w:rsidRPr="003836BD" w:rsidRDefault="0009463D" w:rsidP="0009463D">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09463D" w:rsidRPr="003836BD" w:rsidRDefault="0009463D" w:rsidP="0009463D">
                  <w:pPr>
                    <w:numPr>
                      <w:ilvl w:val="0"/>
                      <w:numId w:val="58"/>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09463D" w:rsidRPr="00B97D14" w:rsidRDefault="0009463D" w:rsidP="0009463D">
                  <w:pPr>
                    <w:pStyle w:val="Prrafodelista"/>
                    <w:numPr>
                      <w:ilvl w:val="0"/>
                      <w:numId w:val="58"/>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09463D" w:rsidRPr="00B97D14" w:rsidRDefault="0009463D" w:rsidP="0009463D">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09463D" w:rsidRPr="003836BD" w:rsidTr="0009463D">
              <w:trPr>
                <w:jc w:val="center"/>
              </w:trPr>
              <w:tc>
                <w:tcPr>
                  <w:tcW w:w="1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63D" w:rsidRPr="003836BD" w:rsidRDefault="0009463D" w:rsidP="0009463D">
                  <w:pPr>
                    <w:pStyle w:val="Prrafodelista"/>
                    <w:ind w:left="0"/>
                    <w:rPr>
                      <w:b/>
                      <w:bCs/>
                      <w:sz w:val="19"/>
                      <w:szCs w:val="19"/>
                    </w:rPr>
                  </w:pPr>
                  <w:r w:rsidRPr="003836BD">
                    <w:rPr>
                      <w:b/>
                      <w:bCs/>
                      <w:sz w:val="19"/>
                      <w:szCs w:val="19"/>
                    </w:rPr>
                    <w:t xml:space="preserve">CLÁUSULAS O CONDICIONES  </w:t>
                  </w:r>
                </w:p>
              </w:tc>
              <w:tc>
                <w:tcPr>
                  <w:tcW w:w="7302" w:type="dxa"/>
                  <w:tcBorders>
                    <w:top w:val="nil"/>
                    <w:left w:val="nil"/>
                    <w:bottom w:val="single" w:sz="8" w:space="0" w:color="auto"/>
                    <w:right w:val="single" w:sz="8" w:space="0" w:color="auto"/>
                  </w:tcBorders>
                  <w:tcMar>
                    <w:top w:w="0" w:type="dxa"/>
                    <w:left w:w="108" w:type="dxa"/>
                    <w:bottom w:w="0" w:type="dxa"/>
                    <w:right w:w="108" w:type="dxa"/>
                  </w:tcMar>
                  <w:hideMark/>
                </w:tcPr>
                <w:p w:rsidR="0009463D" w:rsidRPr="003836BD" w:rsidRDefault="0009463D" w:rsidP="0009463D">
                  <w:pPr>
                    <w:spacing w:before="60" w:after="60"/>
                    <w:jc w:val="both"/>
                    <w:rPr>
                      <w:rFonts w:ascii="Arial" w:hAnsi="Arial" w:cs="Arial"/>
                      <w:sz w:val="19"/>
                      <w:szCs w:val="19"/>
                    </w:rPr>
                  </w:pPr>
                  <w:r w:rsidRPr="003836BD">
                    <w:rPr>
                      <w:rFonts w:ascii="Arial" w:hAnsi="Arial" w:cs="Arial"/>
                      <w:sz w:val="19"/>
                      <w:szCs w:val="19"/>
                    </w:rPr>
                    <w:t>Debe incluir las cláusulas de:</w:t>
                  </w:r>
                </w:p>
                <w:p w:rsidR="0009463D" w:rsidRPr="003836BD" w:rsidRDefault="0009463D" w:rsidP="0009463D">
                  <w:pPr>
                    <w:pStyle w:val="Prrafodelista"/>
                    <w:numPr>
                      <w:ilvl w:val="0"/>
                      <w:numId w:val="59"/>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09463D" w:rsidRDefault="0009463D" w:rsidP="0009463D">
            <w:pPr>
              <w:widowControl w:val="0"/>
              <w:jc w:val="both"/>
              <w:rPr>
                <w:b/>
                <w:szCs w:val="21"/>
                <w:u w:val="single"/>
              </w:rPr>
            </w:pPr>
            <w:r w:rsidRPr="00277628">
              <w:rPr>
                <w:b/>
                <w:szCs w:val="21"/>
              </w:rPr>
              <w:t xml:space="preserve">NOTA: EL INCUMPLIMIENTO DE LOS PARAMETROS ESTABLECIDOS PRECEDENTEMENTE, POR PARTE DEL PROPONENTE O ADJUDICADO, </w:t>
            </w:r>
            <w:r w:rsidRPr="00277628">
              <w:rPr>
                <w:b/>
                <w:szCs w:val="21"/>
                <w:u w:val="single"/>
              </w:rPr>
              <w:t>NO DARÁ LUGAR A SUBSANACION ALGUNA.</w:t>
            </w:r>
          </w:p>
          <w:p w:rsidR="0009463D" w:rsidRPr="00277628" w:rsidRDefault="0009463D" w:rsidP="0009463D">
            <w:pPr>
              <w:widowControl w:val="0"/>
              <w:jc w:val="both"/>
              <w:rPr>
                <w:b/>
                <w:sz w:val="21"/>
                <w:szCs w:val="21"/>
                <w:u w:val="single"/>
              </w:rPr>
            </w:pPr>
          </w:p>
        </w:tc>
      </w:tr>
      <w:tr w:rsidR="0009463D" w:rsidRPr="006D615B" w:rsidTr="0009463D">
        <w:trPr>
          <w:trHeight w:val="704"/>
        </w:trPr>
        <w:tc>
          <w:tcPr>
            <w:tcW w:w="5000" w:type="pct"/>
            <w:shd w:val="clear" w:color="auto" w:fill="BDD6EE"/>
          </w:tcPr>
          <w:p w:rsidR="0009463D" w:rsidRPr="001C0B83" w:rsidRDefault="0009463D" w:rsidP="0009463D">
            <w:pPr>
              <w:pStyle w:val="Ttulo1"/>
              <w:keepNext w:val="0"/>
              <w:widowControl w:val="0"/>
              <w:rPr>
                <w:rFonts w:ascii="Calibri" w:hAnsi="Calibri"/>
                <w:sz w:val="22"/>
              </w:rPr>
            </w:pPr>
            <w:r w:rsidRPr="00531365">
              <w:rPr>
                <w:rFonts w:ascii="Calibri" w:hAnsi="Calibri" w:cs="Calibri"/>
                <w:sz w:val="22"/>
              </w:rPr>
              <w:lastRenderedPageBreak/>
              <w:t xml:space="preserve">ANEXO </w:t>
            </w:r>
            <w:r>
              <w:rPr>
                <w:rFonts w:ascii="Calibri" w:hAnsi="Calibri" w:cs="Calibri"/>
                <w:sz w:val="22"/>
              </w:rPr>
              <w:t>3.</w:t>
            </w:r>
            <w:r w:rsidRPr="00531365">
              <w:rPr>
                <w:rFonts w:ascii="Calibri" w:hAnsi="Calibri" w:cs="Calibri"/>
                <w:sz w:val="22"/>
              </w:rPr>
              <w:t xml:space="preserve"> </w:t>
            </w:r>
            <w:r w:rsidRPr="001C0B83">
              <w:rPr>
                <w:rFonts w:ascii="Calibri" w:hAnsi="Calibri" w:cs="Calibri"/>
                <w:sz w:val="22"/>
              </w:rPr>
              <w:t>ASPECTOS DE SEGURIDAD Y SALUD OCUPACIONAL</w:t>
            </w:r>
            <w:r>
              <w:rPr>
                <w:rFonts w:ascii="Calibri" w:hAnsi="Calibri" w:cs="Calibri"/>
                <w:sz w:val="22"/>
              </w:rPr>
              <w:t>.</w:t>
            </w:r>
          </w:p>
        </w:tc>
      </w:tr>
      <w:tr w:rsidR="0009463D" w:rsidRPr="006D615B" w:rsidTr="0009463D">
        <w:trPr>
          <w:trHeight w:val="743"/>
        </w:trPr>
        <w:tc>
          <w:tcPr>
            <w:tcW w:w="5000" w:type="pct"/>
            <w:shd w:val="clear" w:color="auto" w:fill="auto"/>
          </w:tcPr>
          <w:p w:rsidR="0009463D" w:rsidRPr="001C0B83" w:rsidRDefault="0009463D" w:rsidP="0009463D">
            <w:pPr>
              <w:widowControl w:val="0"/>
              <w:shd w:val="clear" w:color="auto" w:fill="FFFFFF"/>
              <w:spacing w:after="240"/>
              <w:jc w:val="both"/>
              <w:rPr>
                <w:rFonts w:ascii="Calibri" w:hAnsi="Calibri"/>
                <w:b/>
                <w:sz w:val="22"/>
              </w:rPr>
            </w:pPr>
            <w:r w:rsidRPr="001C0B83">
              <w:rPr>
                <w:rFonts w:ascii="Calibri" w:hAnsi="Calibri"/>
                <w:b/>
                <w:sz w:val="22"/>
              </w:rPr>
              <w:t>1.</w:t>
            </w:r>
            <w:r w:rsidRPr="001C0B83">
              <w:rPr>
                <w:rFonts w:ascii="Calibri" w:hAnsi="Calibri"/>
                <w:b/>
                <w:sz w:val="22"/>
              </w:rPr>
              <w:tab/>
              <w:t xml:space="preserve">Aspectos Generales: </w:t>
            </w:r>
          </w:p>
          <w:p w:rsidR="0009463D" w:rsidRPr="001C0B83" w:rsidRDefault="0009463D" w:rsidP="0009463D">
            <w:pPr>
              <w:widowControl w:val="0"/>
              <w:shd w:val="clear" w:color="auto" w:fill="FFFFFF"/>
              <w:spacing w:after="240"/>
              <w:jc w:val="both"/>
              <w:rPr>
                <w:rFonts w:ascii="Calibri" w:hAnsi="Calibri"/>
                <w:sz w:val="22"/>
              </w:rPr>
            </w:pPr>
            <w:r w:rsidRPr="001C0B83">
              <w:rPr>
                <w:rFonts w:ascii="Calibri" w:hAnsi="Calibri"/>
                <w:sz w:val="22"/>
              </w:rPr>
              <w:t>El Consultor, deberá dar cumplimiento a la Legislación vigente - DL 16998 – (Ley General de Higiene, Seguridad Ocupacional y Bienestar) y Estándares y requisitos de SYSO para Contratistas de YPFB Corporación.</w:t>
            </w:r>
          </w:p>
          <w:p w:rsidR="0009463D" w:rsidRPr="001C0B83" w:rsidRDefault="0009463D" w:rsidP="0009463D">
            <w:pPr>
              <w:widowControl w:val="0"/>
              <w:shd w:val="clear" w:color="auto" w:fill="FFFFFF"/>
              <w:spacing w:after="240"/>
              <w:jc w:val="both"/>
              <w:rPr>
                <w:rFonts w:ascii="Calibri" w:hAnsi="Calibri"/>
                <w:b/>
                <w:sz w:val="22"/>
              </w:rPr>
            </w:pPr>
            <w:r w:rsidRPr="001C0B83">
              <w:rPr>
                <w:rFonts w:ascii="Calibri" w:hAnsi="Calibri"/>
                <w:b/>
                <w:sz w:val="22"/>
              </w:rPr>
              <w:t>2.</w:t>
            </w:r>
            <w:r w:rsidRPr="001C0B83">
              <w:rPr>
                <w:rFonts w:ascii="Calibri" w:hAnsi="Calibri"/>
                <w:b/>
                <w:sz w:val="22"/>
              </w:rPr>
              <w:tab/>
              <w:t>Antes del inicio de actividades, el Consultor debe cumplir con los siguientes requisitos de SMS:</w:t>
            </w:r>
          </w:p>
          <w:p w:rsidR="0009463D" w:rsidRPr="001C0B83" w:rsidRDefault="0009463D" w:rsidP="0009463D">
            <w:pPr>
              <w:widowControl w:val="0"/>
              <w:shd w:val="clear" w:color="auto" w:fill="FFFFFF"/>
              <w:jc w:val="both"/>
              <w:rPr>
                <w:rFonts w:ascii="Calibri" w:hAnsi="Calibri"/>
                <w:sz w:val="22"/>
              </w:rPr>
            </w:pPr>
            <w:r w:rsidRPr="001C0B83">
              <w:rPr>
                <w:rFonts w:ascii="Calibri" w:hAnsi="Calibri"/>
                <w:sz w:val="22"/>
              </w:rPr>
              <w:t>2.1.</w:t>
            </w:r>
            <w:r w:rsidRPr="001C0B83">
              <w:rPr>
                <w:rFonts w:ascii="Calibri" w:hAnsi="Calibri"/>
                <w:sz w:val="22"/>
              </w:rPr>
              <w:tab/>
              <w:t>Facilitar al encargado de SMS de la Unidad Organizacional:</w:t>
            </w:r>
          </w:p>
          <w:p w:rsidR="0009463D" w:rsidRPr="001C0B83" w:rsidRDefault="0009463D" w:rsidP="0009463D">
            <w:pPr>
              <w:widowControl w:val="0"/>
              <w:shd w:val="clear" w:color="auto" w:fill="FFFFFF"/>
              <w:ind w:left="708"/>
              <w:jc w:val="both"/>
              <w:rPr>
                <w:rFonts w:ascii="Calibri" w:hAnsi="Calibri"/>
                <w:sz w:val="22"/>
              </w:rPr>
            </w:pPr>
            <w:r w:rsidRPr="001C0B83">
              <w:rPr>
                <w:rFonts w:ascii="Calibri" w:hAnsi="Calibri"/>
                <w:sz w:val="22"/>
              </w:rPr>
              <w:t>-</w:t>
            </w:r>
            <w:r w:rsidRPr="001C0B83">
              <w:rPr>
                <w:rFonts w:ascii="Calibri" w:hAnsi="Calibri"/>
                <w:sz w:val="22"/>
              </w:rPr>
              <w:tab/>
              <w:t>Nombre completo</w:t>
            </w:r>
          </w:p>
          <w:p w:rsidR="0009463D" w:rsidRPr="001C0B83" w:rsidRDefault="0009463D" w:rsidP="0009463D">
            <w:pPr>
              <w:widowControl w:val="0"/>
              <w:shd w:val="clear" w:color="auto" w:fill="FFFFFF"/>
              <w:ind w:left="708"/>
              <w:jc w:val="both"/>
              <w:rPr>
                <w:rFonts w:ascii="Calibri" w:hAnsi="Calibri"/>
                <w:sz w:val="22"/>
              </w:rPr>
            </w:pPr>
            <w:r w:rsidRPr="001C0B83">
              <w:rPr>
                <w:rFonts w:ascii="Calibri" w:hAnsi="Calibri"/>
                <w:sz w:val="22"/>
              </w:rPr>
              <w:lastRenderedPageBreak/>
              <w:t>-</w:t>
            </w:r>
            <w:r w:rsidRPr="001C0B83">
              <w:rPr>
                <w:rFonts w:ascii="Calibri" w:hAnsi="Calibri"/>
                <w:sz w:val="22"/>
              </w:rPr>
              <w:tab/>
              <w:t>No. De Carnet de identidad</w:t>
            </w:r>
          </w:p>
          <w:p w:rsidR="0009463D" w:rsidRPr="001C0B83" w:rsidRDefault="0009463D" w:rsidP="0009463D">
            <w:pPr>
              <w:widowControl w:val="0"/>
              <w:shd w:val="clear" w:color="auto" w:fill="FFFFFF"/>
              <w:ind w:left="708"/>
              <w:jc w:val="both"/>
              <w:rPr>
                <w:rFonts w:ascii="Calibri" w:hAnsi="Calibri"/>
                <w:sz w:val="22"/>
              </w:rPr>
            </w:pPr>
            <w:r w:rsidRPr="001C0B83">
              <w:rPr>
                <w:rFonts w:ascii="Calibri" w:hAnsi="Calibri"/>
                <w:sz w:val="22"/>
              </w:rPr>
              <w:t>-</w:t>
            </w:r>
            <w:r w:rsidRPr="001C0B83">
              <w:rPr>
                <w:rFonts w:ascii="Calibri" w:hAnsi="Calibri"/>
                <w:sz w:val="22"/>
              </w:rPr>
              <w:tab/>
              <w:t>Nombre de la entidad de Afiliación a la AFP (seguro a largo Plazo)</w:t>
            </w:r>
          </w:p>
          <w:p w:rsidR="0009463D" w:rsidRDefault="0009463D" w:rsidP="0009463D">
            <w:pPr>
              <w:widowControl w:val="0"/>
              <w:shd w:val="clear" w:color="auto" w:fill="FFFFFF"/>
              <w:ind w:left="708"/>
              <w:jc w:val="both"/>
              <w:rPr>
                <w:rFonts w:ascii="Calibri" w:hAnsi="Calibri"/>
                <w:sz w:val="22"/>
              </w:rPr>
            </w:pPr>
            <w:r w:rsidRPr="001C0B83">
              <w:rPr>
                <w:rFonts w:ascii="Calibri" w:hAnsi="Calibri"/>
                <w:sz w:val="22"/>
              </w:rPr>
              <w:t>-</w:t>
            </w:r>
            <w:r w:rsidRPr="001C0B83">
              <w:rPr>
                <w:rFonts w:ascii="Calibri" w:hAnsi="Calibri"/>
                <w:sz w:val="22"/>
              </w:rPr>
              <w:tab/>
              <w:t xml:space="preserve">Nombre del ente gestor en salud afiliado (seguro a corto plazo) </w:t>
            </w:r>
          </w:p>
          <w:p w:rsidR="0009463D" w:rsidRPr="001C0B83" w:rsidRDefault="0009463D" w:rsidP="0009463D">
            <w:pPr>
              <w:widowControl w:val="0"/>
              <w:shd w:val="clear" w:color="auto" w:fill="FFFFFF"/>
              <w:jc w:val="both"/>
              <w:rPr>
                <w:rFonts w:ascii="Calibri" w:hAnsi="Calibri"/>
                <w:sz w:val="22"/>
              </w:rPr>
            </w:pPr>
          </w:p>
          <w:p w:rsidR="0009463D" w:rsidRPr="001C0B83" w:rsidRDefault="0009463D" w:rsidP="0009463D">
            <w:pPr>
              <w:widowControl w:val="0"/>
              <w:shd w:val="clear" w:color="auto" w:fill="FFFFFF"/>
              <w:spacing w:after="240"/>
              <w:jc w:val="both"/>
              <w:rPr>
                <w:rFonts w:ascii="Calibri" w:hAnsi="Calibri"/>
                <w:sz w:val="22"/>
              </w:rPr>
            </w:pPr>
            <w:r w:rsidRPr="001C0B83">
              <w:rPr>
                <w:rFonts w:ascii="Calibri" w:hAnsi="Calibri"/>
                <w:sz w:val="22"/>
              </w:rPr>
              <w:t>2.2.</w:t>
            </w:r>
            <w:r w:rsidRPr="001C0B83">
              <w:rPr>
                <w:rFonts w:ascii="Calibri" w:hAnsi="Calibri"/>
                <w:sz w:val="22"/>
              </w:rPr>
              <w:tab/>
              <w:t xml:space="preserve">Registro de la inducción de SMS en la Unidad Organizacional. </w:t>
            </w:r>
          </w:p>
          <w:p w:rsidR="0009463D" w:rsidRPr="001C0B83" w:rsidRDefault="0009463D" w:rsidP="0009463D">
            <w:pPr>
              <w:widowControl w:val="0"/>
              <w:shd w:val="clear" w:color="auto" w:fill="FFFFFF"/>
              <w:jc w:val="both"/>
              <w:rPr>
                <w:rFonts w:ascii="Calibri" w:hAnsi="Calibri"/>
                <w:sz w:val="22"/>
              </w:rPr>
            </w:pPr>
            <w:r w:rsidRPr="001C0B83">
              <w:rPr>
                <w:rFonts w:ascii="Calibri" w:hAnsi="Calibri"/>
                <w:sz w:val="22"/>
              </w:rPr>
              <w:t>2.3.</w:t>
            </w:r>
            <w:r w:rsidRPr="001C0B83">
              <w:rPr>
                <w:rFonts w:ascii="Calibri" w:hAnsi="Calibri"/>
                <w:sz w:val="22"/>
              </w:rPr>
              <w:tab/>
              <w:t>Presentar copia de los seguros:</w:t>
            </w:r>
          </w:p>
          <w:p w:rsidR="0009463D" w:rsidRPr="001C0B83" w:rsidRDefault="0009463D" w:rsidP="0009463D">
            <w:pPr>
              <w:widowControl w:val="0"/>
              <w:shd w:val="clear" w:color="auto" w:fill="FFFFFF"/>
              <w:ind w:left="708"/>
              <w:jc w:val="both"/>
              <w:rPr>
                <w:rFonts w:ascii="Calibri" w:hAnsi="Calibri"/>
                <w:sz w:val="22"/>
              </w:rPr>
            </w:pPr>
            <w:r w:rsidRPr="001C0B83">
              <w:rPr>
                <w:rFonts w:ascii="Calibri" w:hAnsi="Calibri"/>
                <w:sz w:val="22"/>
              </w:rPr>
              <w:t>-</w:t>
            </w:r>
            <w:r w:rsidRPr="001C0B83">
              <w:rPr>
                <w:rFonts w:ascii="Calibri" w:hAnsi="Calibri"/>
                <w:sz w:val="22"/>
              </w:rPr>
              <w:tab/>
              <w:t xml:space="preserve">Seguro contra accidentes </w:t>
            </w:r>
          </w:p>
          <w:p w:rsidR="0009463D" w:rsidRPr="001C0B83" w:rsidRDefault="0009463D" w:rsidP="0009463D">
            <w:pPr>
              <w:widowControl w:val="0"/>
              <w:shd w:val="clear" w:color="auto" w:fill="FFFFFF"/>
              <w:ind w:left="708"/>
              <w:jc w:val="both"/>
              <w:rPr>
                <w:rFonts w:ascii="Calibri" w:hAnsi="Calibri"/>
                <w:sz w:val="22"/>
              </w:rPr>
            </w:pPr>
            <w:r w:rsidRPr="001C0B83">
              <w:rPr>
                <w:rFonts w:ascii="Calibri" w:hAnsi="Calibri"/>
                <w:sz w:val="22"/>
              </w:rPr>
              <w:t>-</w:t>
            </w:r>
            <w:r w:rsidRPr="001C0B83">
              <w:rPr>
                <w:rFonts w:ascii="Calibri" w:hAnsi="Calibri"/>
                <w:sz w:val="22"/>
              </w:rPr>
              <w:tab/>
              <w:t xml:space="preserve">Seguro de Vida </w:t>
            </w:r>
          </w:p>
          <w:p w:rsidR="0009463D" w:rsidRDefault="0009463D" w:rsidP="0009463D">
            <w:pPr>
              <w:widowControl w:val="0"/>
              <w:shd w:val="clear" w:color="auto" w:fill="FFFFFF"/>
              <w:ind w:left="708"/>
              <w:jc w:val="both"/>
              <w:rPr>
                <w:rFonts w:ascii="Calibri" w:hAnsi="Calibri"/>
                <w:sz w:val="22"/>
              </w:rPr>
            </w:pPr>
            <w:r w:rsidRPr="001C0B83">
              <w:rPr>
                <w:rFonts w:ascii="Calibri" w:hAnsi="Calibri"/>
                <w:sz w:val="22"/>
              </w:rPr>
              <w:t>-</w:t>
            </w:r>
            <w:r w:rsidRPr="001C0B83">
              <w:rPr>
                <w:rFonts w:ascii="Calibri" w:hAnsi="Calibri"/>
                <w:sz w:val="22"/>
              </w:rPr>
              <w:tab/>
              <w:t xml:space="preserve">Seguro medico </w:t>
            </w:r>
          </w:p>
          <w:p w:rsidR="0009463D" w:rsidRPr="001C0B83" w:rsidRDefault="0009463D" w:rsidP="0009463D">
            <w:pPr>
              <w:widowControl w:val="0"/>
              <w:shd w:val="clear" w:color="auto" w:fill="FFFFFF"/>
              <w:ind w:left="708"/>
              <w:jc w:val="both"/>
              <w:rPr>
                <w:rFonts w:ascii="Calibri" w:hAnsi="Calibri"/>
                <w:sz w:val="22"/>
              </w:rPr>
            </w:pPr>
          </w:p>
          <w:p w:rsidR="0009463D" w:rsidRPr="001C0B83" w:rsidRDefault="0009463D" w:rsidP="0009463D">
            <w:pPr>
              <w:widowControl w:val="0"/>
              <w:shd w:val="clear" w:color="auto" w:fill="FFFFFF"/>
              <w:spacing w:after="240"/>
              <w:jc w:val="both"/>
              <w:rPr>
                <w:rFonts w:ascii="Calibri" w:hAnsi="Calibri"/>
                <w:b/>
                <w:sz w:val="22"/>
              </w:rPr>
            </w:pPr>
            <w:r w:rsidRPr="001C0B83">
              <w:rPr>
                <w:rFonts w:ascii="Calibri" w:hAnsi="Calibri"/>
                <w:b/>
                <w:sz w:val="22"/>
              </w:rPr>
              <w:t>3.</w:t>
            </w:r>
            <w:r w:rsidRPr="001C0B83">
              <w:rPr>
                <w:rFonts w:ascii="Calibri" w:hAnsi="Calibri"/>
                <w:b/>
                <w:sz w:val="22"/>
              </w:rPr>
              <w:tab/>
              <w:t>Al ingreso y durante la actividad, el Consultor deberá cumplir con los siguientes requisitos:</w:t>
            </w:r>
          </w:p>
          <w:p w:rsidR="0009463D" w:rsidRPr="001C0B83" w:rsidRDefault="0009463D" w:rsidP="0009463D">
            <w:pPr>
              <w:widowControl w:val="0"/>
              <w:shd w:val="clear" w:color="auto" w:fill="FFFFFF"/>
              <w:spacing w:after="240"/>
              <w:jc w:val="both"/>
              <w:rPr>
                <w:rFonts w:ascii="Calibri" w:hAnsi="Calibri"/>
                <w:sz w:val="22"/>
              </w:rPr>
            </w:pPr>
            <w:r w:rsidRPr="001C0B83">
              <w:rPr>
                <w:rFonts w:ascii="Calibri" w:hAnsi="Calibri"/>
                <w:sz w:val="22"/>
              </w:rPr>
              <w:t>3.</w:t>
            </w:r>
            <w:r>
              <w:rPr>
                <w:rFonts w:ascii="Calibri" w:hAnsi="Calibri"/>
                <w:sz w:val="22"/>
              </w:rPr>
              <w:t>1</w:t>
            </w:r>
            <w:r w:rsidRPr="001C0B83">
              <w:rPr>
                <w:rFonts w:ascii="Calibri" w:hAnsi="Calibri"/>
                <w:sz w:val="22"/>
              </w:rPr>
              <w:t>.</w:t>
            </w:r>
            <w:r w:rsidRPr="001C0B83">
              <w:rPr>
                <w:rFonts w:ascii="Calibri" w:hAnsi="Calibri"/>
                <w:sz w:val="22"/>
              </w:rPr>
              <w:tab/>
              <w:t>Asistir a las capacitaciones programadas de SMS en la unidad organizacional.</w:t>
            </w:r>
          </w:p>
          <w:p w:rsidR="0009463D" w:rsidRPr="001C0B83" w:rsidRDefault="0009463D" w:rsidP="0009463D">
            <w:pPr>
              <w:widowControl w:val="0"/>
              <w:shd w:val="clear" w:color="auto" w:fill="FFFFFF"/>
              <w:spacing w:after="240"/>
              <w:jc w:val="both"/>
              <w:rPr>
                <w:rFonts w:ascii="Calibri" w:hAnsi="Calibri"/>
                <w:sz w:val="22"/>
              </w:rPr>
            </w:pPr>
            <w:r w:rsidRPr="001C0B83">
              <w:rPr>
                <w:rFonts w:ascii="Calibri" w:hAnsi="Calibri"/>
                <w:sz w:val="22"/>
              </w:rPr>
              <w:t>3.</w:t>
            </w:r>
            <w:r>
              <w:rPr>
                <w:rFonts w:ascii="Calibri" w:hAnsi="Calibri"/>
                <w:sz w:val="22"/>
              </w:rPr>
              <w:t>2</w:t>
            </w:r>
            <w:r w:rsidRPr="001C0B83">
              <w:rPr>
                <w:rFonts w:ascii="Calibri" w:hAnsi="Calibri"/>
                <w:sz w:val="22"/>
              </w:rPr>
              <w:t>.</w:t>
            </w:r>
            <w:r w:rsidRPr="001C0B83">
              <w:rPr>
                <w:rFonts w:ascii="Calibri" w:hAnsi="Calibri"/>
                <w:sz w:val="22"/>
              </w:rPr>
              <w:tab/>
              <w:t>Realizar sus funciones bajo los lineamientos de SMS de YPFB.</w:t>
            </w:r>
          </w:p>
          <w:p w:rsidR="0009463D" w:rsidRPr="001C0B83" w:rsidRDefault="0009463D" w:rsidP="0009463D">
            <w:pPr>
              <w:pStyle w:val="Prrafodelista"/>
              <w:widowControl w:val="0"/>
              <w:numPr>
                <w:ilvl w:val="1"/>
                <w:numId w:val="60"/>
              </w:numPr>
              <w:shd w:val="clear" w:color="auto" w:fill="FFFFFF"/>
              <w:spacing w:after="240"/>
              <w:jc w:val="both"/>
              <w:rPr>
                <w:rFonts w:ascii="Calibri" w:hAnsi="Calibri"/>
                <w:sz w:val="22"/>
              </w:rPr>
            </w:pPr>
            <w:r w:rsidRPr="001C0B83">
              <w:rPr>
                <w:rFonts w:ascii="Calibri" w:hAnsi="Calibri"/>
                <w:sz w:val="22"/>
              </w:rPr>
              <w:t>Todo Consultor deberá cumplir y hacer cumplir los Requisitos de Seguridad Industrial, Salud 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del servicio, en el marco de cumplimiento de la normativa legal vigente aplicable al contrato de consultoría.</w:t>
            </w:r>
          </w:p>
          <w:p w:rsidR="0009463D" w:rsidRPr="001C0B83" w:rsidRDefault="0009463D" w:rsidP="0009463D">
            <w:pPr>
              <w:pStyle w:val="Prrafodelista"/>
              <w:widowControl w:val="0"/>
              <w:numPr>
                <w:ilvl w:val="1"/>
                <w:numId w:val="60"/>
              </w:numPr>
              <w:shd w:val="clear" w:color="auto" w:fill="FFFFFF"/>
              <w:spacing w:after="240"/>
              <w:jc w:val="both"/>
              <w:rPr>
                <w:rFonts w:ascii="Calibri" w:hAnsi="Calibri"/>
                <w:sz w:val="22"/>
              </w:rPr>
            </w:pPr>
            <w:r w:rsidRPr="001C0B83">
              <w:rPr>
                <w:rFonts w:ascii="Calibri" w:hAnsi="Calibri"/>
                <w:sz w:val="22"/>
              </w:rPr>
              <w:t xml:space="preserve">Se deja claramente establecido la prohibición total y definitiva de ingreso a obra para el control o ejecución de trabajos con pasantes y/o practicantes de la contratista y/o sub contratista en YPFB. </w:t>
            </w:r>
          </w:p>
          <w:p w:rsidR="0009463D" w:rsidRPr="001C0B83" w:rsidRDefault="0009463D" w:rsidP="0009463D">
            <w:pPr>
              <w:pStyle w:val="Prrafodelista"/>
              <w:widowControl w:val="0"/>
              <w:numPr>
                <w:ilvl w:val="1"/>
                <w:numId w:val="60"/>
              </w:numPr>
              <w:shd w:val="clear" w:color="auto" w:fill="FFFFFF"/>
              <w:spacing w:after="240"/>
              <w:jc w:val="both"/>
              <w:rPr>
                <w:rFonts w:ascii="Calibri" w:hAnsi="Calibri"/>
                <w:sz w:val="22"/>
              </w:rPr>
            </w:pPr>
            <w:r w:rsidRPr="001C0B83">
              <w:rPr>
                <w:rFonts w:ascii="Calibri" w:hAnsi="Calibri"/>
                <w:sz w:val="22"/>
              </w:rPr>
              <w:t xml:space="preserve">YPFB Corporación se reserva el derecho de solicitar nuevos requisitos de </w:t>
            </w:r>
            <w:proofErr w:type="spellStart"/>
            <w:r w:rsidRPr="001C0B83">
              <w:rPr>
                <w:rFonts w:ascii="Calibri" w:hAnsi="Calibri"/>
                <w:sz w:val="22"/>
              </w:rPr>
              <w:t>SySO</w:t>
            </w:r>
            <w:proofErr w:type="spellEnd"/>
            <w:r w:rsidRPr="001C0B83">
              <w:rPr>
                <w:rFonts w:ascii="Calibri" w:hAnsi="Calibri"/>
                <w:sz w:val="22"/>
              </w:rPr>
              <w:t xml:space="preserve"> que sean necesarios para garantizar la correcta ejecución de la actividad, cuyo objetivo es prevenir accidentes e incidentes.</w:t>
            </w:r>
          </w:p>
        </w:tc>
      </w:tr>
    </w:tbl>
    <w:p w:rsidR="0009463D" w:rsidRDefault="0009463D" w:rsidP="0009463D">
      <w:pPr>
        <w:pStyle w:val="Sinespaciado"/>
        <w:jc w:val="right"/>
        <w:rPr>
          <w:rFonts w:cs="Arial"/>
          <w:highlight w:val="yellow"/>
          <w:lang w:val="es-BO"/>
        </w:rPr>
      </w:pPr>
    </w:p>
    <w:p w:rsidR="0009463D" w:rsidRDefault="0009463D" w:rsidP="0009463D">
      <w:pPr>
        <w:pStyle w:val="Sinespaciado"/>
        <w:jc w:val="right"/>
        <w:rPr>
          <w:rFonts w:cs="Arial"/>
          <w:lang w:val="es-BO"/>
        </w:rPr>
      </w:pPr>
    </w:p>
    <w:p w:rsidR="003A382A" w:rsidRPr="006F470A" w:rsidRDefault="003A382A" w:rsidP="00BD420D">
      <w:pPr>
        <w:jc w:val="center"/>
        <w:rPr>
          <w:rFonts w:asciiTheme="minorHAnsi" w:hAnsiTheme="minorHAnsi" w:cstheme="minorHAnsi"/>
          <w:b/>
          <w:bCs/>
          <w:sz w:val="22"/>
          <w:szCs w:val="22"/>
        </w:rPr>
      </w:pPr>
      <w:bookmarkStart w:id="15" w:name="_GoBack"/>
      <w:bookmarkEnd w:id="15"/>
    </w:p>
    <w:p w:rsidR="00BD420D" w:rsidRPr="000411B3" w:rsidRDefault="003E13BF" w:rsidP="00BD420D">
      <w:pPr>
        <w:jc w:val="center"/>
        <w:rPr>
          <w:rFonts w:asciiTheme="minorHAnsi" w:hAnsiTheme="minorHAnsi" w:cstheme="minorHAnsi"/>
          <w:b/>
          <w:bCs/>
          <w:sz w:val="22"/>
          <w:szCs w:val="22"/>
        </w:rPr>
      </w:pPr>
      <w:r w:rsidRPr="000411B3">
        <w:rPr>
          <w:rFonts w:asciiTheme="minorHAnsi" w:hAnsiTheme="minorHAnsi" w:cstheme="minorHAnsi"/>
          <w:b/>
          <w:bCs/>
          <w:sz w:val="22"/>
          <w:szCs w:val="22"/>
        </w:rPr>
        <w:t>PARTE VII</w:t>
      </w:r>
    </w:p>
    <w:p w:rsidR="00BD420D" w:rsidRDefault="00BD420D" w:rsidP="00BD420D">
      <w:pPr>
        <w:jc w:val="center"/>
        <w:rPr>
          <w:rFonts w:asciiTheme="minorHAnsi" w:hAnsiTheme="minorHAnsi" w:cstheme="minorHAnsi"/>
          <w:b/>
          <w:bCs/>
          <w:sz w:val="22"/>
          <w:szCs w:val="22"/>
        </w:rPr>
      </w:pPr>
      <w:r w:rsidRPr="000411B3">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0411B3" w:rsidRDefault="000411B3" w:rsidP="000411B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 xml:space="preserve">El presente es un modelo de contrato REFERENCIAL el cual puede sufrir modificaciones de acuerdo a las características particulares del presente proceso de contratación, </w:t>
      </w:r>
      <w:proofErr w:type="spellStart"/>
      <w:r>
        <w:rPr>
          <w:rFonts w:ascii="Bookman Old Style" w:hAnsi="Bookman Old Style" w:cs="Arial"/>
          <w:b/>
          <w:i/>
          <w:sz w:val="22"/>
          <w:szCs w:val="22"/>
        </w:rPr>
        <w:t>TDRs</w:t>
      </w:r>
      <w:proofErr w:type="spellEnd"/>
      <w:r>
        <w:rPr>
          <w:rFonts w:ascii="Bookman Old Style" w:hAnsi="Bookman Old Style" w:cs="Arial"/>
          <w:b/>
          <w:i/>
          <w:sz w:val="22"/>
          <w:szCs w:val="22"/>
        </w:rPr>
        <w:t xml:space="preserve">., </w:t>
      </w:r>
      <w:r w:rsidRPr="00CD05A9">
        <w:rPr>
          <w:rFonts w:ascii="Bookman Old Style" w:hAnsi="Bookman Old Style" w:cs="Arial"/>
          <w:b/>
          <w:i/>
          <w:sz w:val="22"/>
          <w:szCs w:val="22"/>
        </w:rPr>
        <w:t>Especificaciones Técnicas, enmiendas, la propuesta adjudicada y demás información pertinente que debe ser incluida</w:t>
      </w:r>
      <w:r>
        <w:rPr>
          <w:rFonts w:ascii="Bookman Old Style" w:hAnsi="Bookman Old Style" w:cs="Arial"/>
          <w:b/>
          <w:i/>
          <w:sz w:val="22"/>
          <w:szCs w:val="22"/>
        </w:rPr>
        <w:t xml:space="preserve"> al Contrato</w:t>
      </w:r>
      <w:r w:rsidRPr="00CD05A9">
        <w:rPr>
          <w:rFonts w:ascii="Bookman Old Style" w:hAnsi="Bookman Old Style" w:cs="Arial"/>
          <w:b/>
          <w:i/>
          <w:sz w:val="22"/>
          <w:szCs w:val="22"/>
        </w:rPr>
        <w:t>.</w:t>
      </w:r>
    </w:p>
    <w:p w:rsidR="000411B3" w:rsidRDefault="000411B3" w:rsidP="000411B3">
      <w:pPr>
        <w:jc w:val="center"/>
        <w:rPr>
          <w:rFonts w:ascii="Lucida Bright" w:hAnsi="Lucida Bright" w:cs="Arial"/>
          <w:b/>
          <w:sz w:val="19"/>
          <w:szCs w:val="19"/>
        </w:rPr>
      </w:pPr>
    </w:p>
    <w:p w:rsidR="000411B3" w:rsidRDefault="000411B3" w:rsidP="000411B3">
      <w:pPr>
        <w:jc w:val="right"/>
        <w:rPr>
          <w:rFonts w:ascii="Arial" w:hAnsi="Arial" w:cs="Arial"/>
          <w:b/>
        </w:rPr>
      </w:pPr>
    </w:p>
    <w:p w:rsidR="000411B3" w:rsidRDefault="000411B3" w:rsidP="000411B3">
      <w:pPr>
        <w:jc w:val="right"/>
        <w:rPr>
          <w:rFonts w:ascii="Arial" w:hAnsi="Arial" w:cs="Arial"/>
          <w:b/>
        </w:rPr>
      </w:pPr>
      <w:r w:rsidRPr="005408EB">
        <w:rPr>
          <w:rFonts w:ascii="Arial" w:hAnsi="Arial" w:cs="Arial"/>
          <w:b/>
        </w:rPr>
        <w:t>CONTRATO N° ULG-SCZ-</w:t>
      </w:r>
      <w:r w:rsidRPr="005408EB">
        <w:rPr>
          <w:rFonts w:ascii="Arial" w:hAnsi="Arial" w:cs="Arial"/>
          <w:b/>
        </w:rPr>
        <w:softHyphen/>
      </w:r>
      <w:r w:rsidRPr="005408EB">
        <w:rPr>
          <w:rFonts w:ascii="Arial" w:hAnsi="Arial" w:cs="Arial"/>
          <w:b/>
        </w:rPr>
        <w:softHyphen/>
      </w:r>
      <w:r>
        <w:rPr>
          <w:rFonts w:ascii="Arial" w:hAnsi="Arial" w:cs="Arial"/>
          <w:b/>
        </w:rPr>
        <w:t>_______</w:t>
      </w:r>
      <w:r w:rsidRPr="005408EB">
        <w:rPr>
          <w:rFonts w:ascii="Arial" w:hAnsi="Arial" w:cs="Arial"/>
          <w:b/>
        </w:rPr>
        <w:t>/20</w:t>
      </w:r>
      <w:r>
        <w:rPr>
          <w:rFonts w:ascii="Arial" w:hAnsi="Arial" w:cs="Arial"/>
          <w:b/>
        </w:rPr>
        <w:t>__</w:t>
      </w:r>
    </w:p>
    <w:p w:rsidR="000411B3" w:rsidRPr="005408EB" w:rsidRDefault="000411B3" w:rsidP="000411B3">
      <w:pPr>
        <w:jc w:val="right"/>
        <w:rPr>
          <w:rFonts w:ascii="Arial" w:hAnsi="Arial" w:cs="Arial"/>
          <w:b/>
        </w:rPr>
      </w:pPr>
    </w:p>
    <w:p w:rsidR="000411B3" w:rsidRPr="00743C3D" w:rsidRDefault="000411B3" w:rsidP="000411B3">
      <w:pPr>
        <w:tabs>
          <w:tab w:val="left" w:pos="6675"/>
          <w:tab w:val="right" w:pos="9688"/>
        </w:tabs>
        <w:jc w:val="right"/>
        <w:rPr>
          <w:rFonts w:ascii="Arial" w:hAnsi="Arial" w:cs="Arial"/>
          <w:b/>
          <w:u w:val="single"/>
        </w:rPr>
      </w:pPr>
      <w:r w:rsidRPr="005408EB">
        <w:rPr>
          <w:rFonts w:ascii="Arial" w:hAnsi="Arial" w:cs="Arial"/>
          <w:b/>
        </w:rPr>
        <w:t xml:space="preserve">Santa Cruz de la Sierra, </w:t>
      </w:r>
      <w:r>
        <w:rPr>
          <w:rFonts w:ascii="Arial" w:hAnsi="Arial" w:cs="Arial"/>
          <w:b/>
          <w:lang w:val="pt-BR"/>
        </w:rPr>
        <w:t>______________</w:t>
      </w:r>
    </w:p>
    <w:p w:rsidR="000411B3" w:rsidRDefault="000411B3" w:rsidP="000411B3">
      <w:pPr>
        <w:jc w:val="center"/>
        <w:rPr>
          <w:rFonts w:ascii="Arial" w:hAnsi="Arial" w:cs="Arial"/>
          <w:b/>
        </w:rPr>
      </w:pPr>
    </w:p>
    <w:p w:rsidR="000411B3" w:rsidRPr="00FD38B4" w:rsidRDefault="000411B3" w:rsidP="000411B3">
      <w:pPr>
        <w:jc w:val="center"/>
        <w:rPr>
          <w:rFonts w:ascii="Arial" w:hAnsi="Arial" w:cs="Arial"/>
          <w:b/>
        </w:rPr>
      </w:pPr>
      <w:r w:rsidRPr="00FD38B4">
        <w:rPr>
          <w:rFonts w:ascii="Arial" w:hAnsi="Arial" w:cs="Arial"/>
          <w:b/>
        </w:rPr>
        <w:t xml:space="preserve">CONTRATO ADMINISTRATIVO </w:t>
      </w:r>
      <w:r>
        <w:rPr>
          <w:rFonts w:ascii="Arial" w:hAnsi="Arial" w:cs="Arial"/>
          <w:b/>
        </w:rPr>
        <w:t>PARA LA CONTRATACIÓN DE: “_____________”</w:t>
      </w:r>
      <w:r w:rsidRPr="00FD38B4">
        <w:rPr>
          <w:rFonts w:ascii="Arial" w:hAnsi="Arial" w:cs="Arial"/>
          <w:b/>
        </w:rPr>
        <w:t xml:space="preserve"> </w:t>
      </w:r>
    </w:p>
    <w:p w:rsidR="000411B3" w:rsidRDefault="000411B3" w:rsidP="000411B3">
      <w:pPr>
        <w:jc w:val="center"/>
        <w:rPr>
          <w:rFonts w:ascii="Arial" w:hAnsi="Arial" w:cs="Arial"/>
          <w:b/>
          <w:bCs/>
        </w:rPr>
      </w:pPr>
      <w:r w:rsidRPr="00FD38B4">
        <w:rPr>
          <w:rFonts w:ascii="Arial" w:hAnsi="Arial" w:cs="Arial"/>
          <w:b/>
        </w:rPr>
        <w:t xml:space="preserve">CÓDIGO: </w:t>
      </w:r>
      <w:r>
        <w:rPr>
          <w:rFonts w:ascii="Arial" w:hAnsi="Arial" w:cs="Arial"/>
          <w:b/>
        </w:rPr>
        <w:t>_______________</w:t>
      </w:r>
    </w:p>
    <w:p w:rsidR="000411B3" w:rsidRPr="00F04054" w:rsidRDefault="000411B3" w:rsidP="000411B3">
      <w:pPr>
        <w:jc w:val="center"/>
        <w:rPr>
          <w:rFonts w:ascii="Arial" w:hAnsi="Arial" w:cs="Arial"/>
          <w:b/>
          <w:bCs/>
        </w:rPr>
      </w:pPr>
    </w:p>
    <w:p w:rsidR="000411B3" w:rsidRPr="00B505C0" w:rsidRDefault="000411B3" w:rsidP="000411B3">
      <w:pPr>
        <w:jc w:val="both"/>
        <w:rPr>
          <w:rFonts w:ascii="Arial" w:hAnsi="Arial" w:cs="Arial"/>
          <w:b/>
          <w:lang w:val="pt-BR"/>
        </w:rPr>
      </w:pPr>
      <w:r w:rsidRPr="00B505C0">
        <w:rPr>
          <w:rFonts w:ascii="Arial" w:hAnsi="Arial" w:cs="Arial"/>
          <w:b/>
          <w:u w:val="single"/>
          <w:lang w:val="pt-BR"/>
        </w:rPr>
        <w:t xml:space="preserve">CLÁUSULA PRIMERA. - (PARTES </w:t>
      </w:r>
      <w:r w:rsidRPr="00B505C0">
        <w:rPr>
          <w:rFonts w:ascii="Arial" w:hAnsi="Arial" w:cs="Arial"/>
          <w:b/>
          <w:bCs/>
          <w:u w:val="single"/>
          <w:lang w:val="pt-BR"/>
        </w:rPr>
        <w:t>CONTRATANTE</w:t>
      </w:r>
      <w:r w:rsidRPr="00B505C0">
        <w:rPr>
          <w:rFonts w:ascii="Arial" w:hAnsi="Arial" w:cs="Arial"/>
          <w:b/>
          <w:u w:val="single"/>
          <w:lang w:val="pt-BR"/>
        </w:rPr>
        <w:t>S)</w:t>
      </w:r>
      <w:r w:rsidRPr="00B505C0">
        <w:rPr>
          <w:rFonts w:ascii="Arial" w:hAnsi="Arial" w:cs="Arial"/>
          <w:b/>
          <w:lang w:val="pt-BR"/>
        </w:rPr>
        <w:t xml:space="preserve"> </w:t>
      </w:r>
    </w:p>
    <w:p w:rsidR="000411B3" w:rsidRPr="00B505C0" w:rsidRDefault="000411B3" w:rsidP="000411B3">
      <w:pPr>
        <w:jc w:val="both"/>
        <w:rPr>
          <w:rFonts w:ascii="Arial" w:hAnsi="Arial" w:cs="Arial"/>
          <w:b/>
          <w:lang w:val="pt-BR"/>
        </w:rPr>
      </w:pPr>
    </w:p>
    <w:p w:rsidR="000411B3" w:rsidRPr="00B505C0" w:rsidRDefault="000411B3" w:rsidP="00E54AB2">
      <w:pPr>
        <w:pStyle w:val="Prrafodelista"/>
        <w:numPr>
          <w:ilvl w:val="1"/>
          <w:numId w:val="66"/>
        </w:numPr>
        <w:spacing w:after="120"/>
        <w:ind w:left="567" w:hanging="567"/>
        <w:contextualSpacing/>
        <w:jc w:val="both"/>
        <w:rPr>
          <w:rFonts w:ascii="Arial" w:hAnsi="Arial" w:cs="Arial"/>
        </w:rPr>
      </w:pPr>
      <w:r w:rsidRPr="00B505C0">
        <w:rPr>
          <w:rFonts w:ascii="Arial" w:hAnsi="Arial" w:cs="Arial"/>
          <w:b/>
          <w:bCs/>
        </w:rPr>
        <w:t xml:space="preserve">YACIMIENTOS PETROLÍFEROS FISCALES BOLIVIANOS, </w:t>
      </w:r>
      <w:r w:rsidRPr="00B505C0">
        <w:rPr>
          <w:rFonts w:ascii="Arial" w:hAnsi="Arial" w:cs="Arial"/>
          <w:bCs/>
        </w:rPr>
        <w:t xml:space="preserve">con Número de Identificación Tributaria (NIT) 1020269020, con domicilio en la calle Bueno N° 185 de la ciudad de La Paz, representada legalmente por </w:t>
      </w:r>
      <w:r>
        <w:rPr>
          <w:rFonts w:ascii="Arial" w:hAnsi="Arial" w:cs="Arial"/>
          <w:bCs/>
        </w:rPr>
        <w:t>___________________</w:t>
      </w:r>
      <w:r w:rsidRPr="00B505C0">
        <w:rPr>
          <w:rFonts w:ascii="Arial" w:hAnsi="Arial" w:cs="Arial"/>
          <w:bCs/>
        </w:rPr>
        <w:t xml:space="preserve">a con cédula de identidad N° </w:t>
      </w:r>
      <w:r>
        <w:rPr>
          <w:rFonts w:ascii="Arial" w:hAnsi="Arial" w:cs="Arial"/>
          <w:bCs/>
        </w:rPr>
        <w:t>__________________</w:t>
      </w:r>
      <w:r w:rsidRPr="00B505C0">
        <w:rPr>
          <w:rFonts w:ascii="Arial" w:hAnsi="Arial" w:cs="Arial"/>
          <w:bCs/>
        </w:rPr>
        <w:t xml:space="preserve"> expedida en </w:t>
      </w:r>
      <w:r>
        <w:rPr>
          <w:rFonts w:ascii="Arial" w:hAnsi="Arial" w:cs="Arial"/>
          <w:bCs/>
        </w:rPr>
        <w:t>____________</w:t>
      </w:r>
      <w:r w:rsidRPr="00B505C0">
        <w:rPr>
          <w:rFonts w:ascii="Arial" w:hAnsi="Arial" w:cs="Arial"/>
          <w:bCs/>
        </w:rPr>
        <w:t xml:space="preserve"> </w:t>
      </w:r>
      <w:proofErr w:type="spellStart"/>
      <w:r w:rsidRPr="00B505C0">
        <w:rPr>
          <w:rFonts w:ascii="Arial" w:hAnsi="Arial" w:cs="Arial"/>
          <w:bCs/>
        </w:rPr>
        <w:t>en</w:t>
      </w:r>
      <w:proofErr w:type="spellEnd"/>
      <w:r w:rsidRPr="00B505C0">
        <w:rPr>
          <w:rFonts w:ascii="Arial" w:hAnsi="Arial" w:cs="Arial"/>
          <w:bCs/>
        </w:rPr>
        <w:t xml:space="preserve"> calidad de </w:t>
      </w:r>
      <w:r>
        <w:rPr>
          <w:rFonts w:ascii="Arial" w:hAnsi="Arial" w:cs="Arial"/>
          <w:bCs/>
        </w:rPr>
        <w:t>______________________</w:t>
      </w:r>
      <w:r w:rsidRPr="00B505C0">
        <w:rPr>
          <w:rFonts w:ascii="Arial" w:hAnsi="Arial" w:cs="Arial"/>
          <w:bCs/>
        </w:rPr>
        <w:t xml:space="preserve">, delegado para la firma del presente Contrato mediante Resolución Administrativa PRS N° </w:t>
      </w:r>
      <w:r>
        <w:rPr>
          <w:rFonts w:ascii="Arial" w:hAnsi="Arial" w:cs="Arial"/>
          <w:bCs/>
        </w:rPr>
        <w:t>_____________________</w:t>
      </w:r>
      <w:r w:rsidRPr="00B505C0">
        <w:rPr>
          <w:rFonts w:ascii="Arial" w:hAnsi="Arial" w:cs="Arial"/>
          <w:bCs/>
        </w:rPr>
        <w:t>, que en adelante se denominará la</w:t>
      </w:r>
      <w:r w:rsidRPr="00B505C0">
        <w:rPr>
          <w:rFonts w:ascii="Arial" w:hAnsi="Arial" w:cs="Arial"/>
          <w:b/>
          <w:bCs/>
        </w:rPr>
        <w:t xml:space="preserve"> ENTIDAD.</w:t>
      </w:r>
      <w:r w:rsidRPr="00B505C0">
        <w:rPr>
          <w:rFonts w:ascii="Arial" w:hAnsi="Arial" w:cs="Arial"/>
        </w:rPr>
        <w:t xml:space="preserve"> </w:t>
      </w:r>
    </w:p>
    <w:p w:rsidR="000411B3" w:rsidRPr="00B505C0" w:rsidRDefault="000411B3" w:rsidP="000411B3">
      <w:pPr>
        <w:pStyle w:val="Prrafodelista"/>
        <w:spacing w:after="120"/>
        <w:ind w:left="567"/>
        <w:jc w:val="both"/>
        <w:rPr>
          <w:rFonts w:ascii="Arial" w:hAnsi="Arial" w:cs="Arial"/>
        </w:rPr>
      </w:pPr>
    </w:p>
    <w:p w:rsidR="000411B3" w:rsidRPr="00B505C0" w:rsidRDefault="000411B3" w:rsidP="00E54AB2">
      <w:pPr>
        <w:pStyle w:val="Prrafodelista"/>
        <w:numPr>
          <w:ilvl w:val="1"/>
          <w:numId w:val="66"/>
        </w:numPr>
        <w:spacing w:after="120"/>
        <w:ind w:left="567" w:hanging="567"/>
        <w:contextualSpacing/>
        <w:jc w:val="both"/>
        <w:rPr>
          <w:rFonts w:ascii="Arial" w:hAnsi="Arial" w:cs="Arial"/>
        </w:rPr>
      </w:pPr>
      <w:r>
        <w:rPr>
          <w:rFonts w:ascii="Arial" w:hAnsi="Arial" w:cs="Arial"/>
          <w:b/>
        </w:rPr>
        <w:t>_____________________</w:t>
      </w:r>
      <w:r w:rsidRPr="00B802DD">
        <w:rPr>
          <w:rFonts w:ascii="Arial" w:hAnsi="Arial" w:cs="Arial"/>
          <w:b/>
        </w:rPr>
        <w:t xml:space="preserve">., </w:t>
      </w:r>
      <w:r w:rsidRPr="00B802DD">
        <w:rPr>
          <w:rFonts w:ascii="Arial" w:hAnsi="Arial" w:cs="Arial"/>
        </w:rPr>
        <w:t xml:space="preserve">una empresa constituida bajo las leyes del Estado Plurinacional de Bolivia, inscrita en el Registro de Comercio de Bolivia concesionado a FUNDEMPRESA bajo la  </w:t>
      </w:r>
      <w:r w:rsidRPr="00B802DD">
        <w:rPr>
          <w:rFonts w:ascii="Arial" w:hAnsi="Arial" w:cs="Arial"/>
          <w:b/>
        </w:rPr>
        <w:t xml:space="preserve">Matrícula N° </w:t>
      </w:r>
      <w:r>
        <w:rPr>
          <w:rFonts w:ascii="Arial" w:hAnsi="Arial" w:cs="Arial"/>
          <w:b/>
        </w:rPr>
        <w:t>__________________</w:t>
      </w:r>
      <w:r w:rsidRPr="00B802DD">
        <w:rPr>
          <w:rFonts w:ascii="Arial" w:hAnsi="Arial" w:cs="Arial"/>
        </w:rPr>
        <w:t xml:space="preserve">, con Número de Identificación Tributaria </w:t>
      </w:r>
      <w:r w:rsidRPr="00B802DD">
        <w:rPr>
          <w:rFonts w:ascii="Arial" w:hAnsi="Arial" w:cs="Arial"/>
          <w:b/>
        </w:rPr>
        <w:t xml:space="preserve">(NIT) N° </w:t>
      </w:r>
      <w:r>
        <w:rPr>
          <w:rFonts w:ascii="Arial" w:hAnsi="Arial" w:cs="Arial"/>
          <w:b/>
        </w:rPr>
        <w:t>_______________________</w:t>
      </w:r>
      <w:r w:rsidRPr="00B802DD">
        <w:rPr>
          <w:rFonts w:ascii="Arial" w:hAnsi="Arial" w:cs="Arial"/>
        </w:rPr>
        <w:t xml:space="preserve"> con domicilio en </w:t>
      </w:r>
      <w:r>
        <w:rPr>
          <w:rFonts w:ascii="Arial" w:hAnsi="Arial" w:cs="Arial"/>
        </w:rPr>
        <w:t>___________________________________</w:t>
      </w:r>
      <w:r w:rsidRPr="00B802DD">
        <w:rPr>
          <w:rFonts w:ascii="Arial" w:hAnsi="Arial" w:cs="Arial"/>
        </w:rPr>
        <w:t xml:space="preserve"> de la ciudad de Santa Cruz de la Sierra, representada legalmente por el señor </w:t>
      </w:r>
      <w:r>
        <w:rPr>
          <w:rFonts w:ascii="Arial" w:hAnsi="Arial" w:cs="Arial"/>
          <w:b/>
        </w:rPr>
        <w:t>____________________________</w:t>
      </w:r>
      <w:r w:rsidRPr="00B802DD">
        <w:rPr>
          <w:rFonts w:ascii="Arial" w:hAnsi="Arial" w:cs="Arial"/>
          <w:b/>
        </w:rPr>
        <w:t>,</w:t>
      </w:r>
      <w:r w:rsidRPr="00B802DD">
        <w:rPr>
          <w:rFonts w:ascii="Arial" w:hAnsi="Arial" w:cs="Arial"/>
        </w:rPr>
        <w:t xml:space="preserve"> con </w:t>
      </w:r>
      <w:r w:rsidRPr="00B802DD">
        <w:rPr>
          <w:rFonts w:ascii="Arial" w:hAnsi="Arial" w:cs="Arial"/>
          <w:b/>
        </w:rPr>
        <w:t>Cédula de Identidad</w:t>
      </w:r>
      <w:r w:rsidRPr="00E92AEC">
        <w:rPr>
          <w:rFonts w:ascii="Arial" w:hAnsi="Arial" w:cs="Arial"/>
          <w:b/>
        </w:rPr>
        <w:t xml:space="preserve"> </w:t>
      </w:r>
      <w:r>
        <w:rPr>
          <w:rFonts w:ascii="Arial" w:hAnsi="Arial" w:cs="Arial"/>
          <w:b/>
        </w:rPr>
        <w:t xml:space="preserve">             </w:t>
      </w:r>
      <w:r w:rsidRPr="00E92AEC">
        <w:rPr>
          <w:rFonts w:ascii="Arial" w:hAnsi="Arial" w:cs="Arial"/>
          <w:b/>
        </w:rPr>
        <w:t xml:space="preserve">N° </w:t>
      </w:r>
      <w:r>
        <w:rPr>
          <w:rFonts w:ascii="Arial" w:hAnsi="Arial" w:cs="Arial"/>
          <w:b/>
        </w:rPr>
        <w:t>______________________</w:t>
      </w:r>
      <w:r w:rsidRPr="00E92AEC">
        <w:rPr>
          <w:rFonts w:ascii="Arial" w:hAnsi="Arial" w:cs="Arial"/>
        </w:rPr>
        <w:t xml:space="preserve">, </w:t>
      </w:r>
      <w:r>
        <w:rPr>
          <w:rFonts w:ascii="Arial" w:hAnsi="Arial" w:cs="Arial"/>
        </w:rPr>
        <w:t>según</w:t>
      </w:r>
      <w:r w:rsidRPr="00E92AEC">
        <w:rPr>
          <w:rFonts w:ascii="Arial" w:hAnsi="Arial" w:cs="Arial"/>
        </w:rPr>
        <w:t xml:space="preserve"> </w:t>
      </w:r>
      <w:r w:rsidRPr="00E92AEC">
        <w:rPr>
          <w:rFonts w:ascii="Arial" w:hAnsi="Arial" w:cs="Arial"/>
          <w:b/>
        </w:rPr>
        <w:t>Testimonio N°</w:t>
      </w:r>
      <w:r>
        <w:rPr>
          <w:rFonts w:ascii="Arial" w:hAnsi="Arial" w:cs="Arial"/>
          <w:b/>
        </w:rPr>
        <w:t>_____________</w:t>
      </w:r>
      <w:r w:rsidRPr="00E92AEC">
        <w:rPr>
          <w:rFonts w:ascii="Arial" w:hAnsi="Arial" w:cs="Arial"/>
        </w:rPr>
        <w:t xml:space="preserve"> de </w:t>
      </w:r>
      <w:r>
        <w:rPr>
          <w:rFonts w:ascii="Arial" w:hAnsi="Arial" w:cs="Arial"/>
        </w:rPr>
        <w:t>_____________________</w:t>
      </w:r>
      <w:r w:rsidRPr="00150E2D">
        <w:rPr>
          <w:rFonts w:ascii="Arial" w:hAnsi="Arial" w:cs="Arial"/>
        </w:rPr>
        <w:t xml:space="preserve">, extendido ante Notario de Fe Publica N° </w:t>
      </w:r>
      <w:r>
        <w:rPr>
          <w:rFonts w:ascii="Arial" w:hAnsi="Arial" w:cs="Arial"/>
        </w:rPr>
        <w:t>___________</w:t>
      </w:r>
      <w:r w:rsidRPr="00150E2D">
        <w:rPr>
          <w:rFonts w:ascii="Arial" w:hAnsi="Arial" w:cs="Arial"/>
        </w:rPr>
        <w:t xml:space="preserve">del Distrito Judicial de </w:t>
      </w:r>
      <w:r>
        <w:rPr>
          <w:rFonts w:ascii="Arial" w:hAnsi="Arial" w:cs="Arial"/>
        </w:rPr>
        <w:t>_____________Bolivia</w:t>
      </w:r>
      <w:r w:rsidRPr="00E92AEC">
        <w:rPr>
          <w:rFonts w:ascii="Arial" w:hAnsi="Arial" w:cs="Arial"/>
          <w:b/>
        </w:rPr>
        <w:t xml:space="preserve">, </w:t>
      </w:r>
      <w:r w:rsidRPr="00E92AEC">
        <w:rPr>
          <w:rFonts w:ascii="Arial" w:hAnsi="Arial" w:cs="Arial"/>
        </w:rPr>
        <w:t xml:space="preserve">que en adelante se denominará </w:t>
      </w:r>
      <w:r w:rsidRPr="00B505C0">
        <w:rPr>
          <w:rFonts w:ascii="Arial" w:hAnsi="Arial" w:cs="Arial"/>
        </w:rPr>
        <w:t xml:space="preserve">el </w:t>
      </w:r>
      <w:r w:rsidRPr="00B505C0">
        <w:rPr>
          <w:rFonts w:ascii="Arial" w:hAnsi="Arial" w:cs="Arial"/>
          <w:b/>
        </w:rPr>
        <w:t>CONSULTOR.</w:t>
      </w:r>
      <w:r w:rsidRPr="00B505C0">
        <w:rPr>
          <w:rFonts w:ascii="Arial" w:hAnsi="Arial" w:cs="Arial"/>
          <w:b/>
          <w:bCs/>
        </w:rPr>
        <w:t xml:space="preserve"> </w:t>
      </w:r>
    </w:p>
    <w:p w:rsidR="000411B3" w:rsidRPr="00B505C0" w:rsidRDefault="000411B3" w:rsidP="000411B3">
      <w:pPr>
        <w:spacing w:after="120"/>
        <w:jc w:val="both"/>
        <w:rPr>
          <w:rFonts w:ascii="Arial" w:hAnsi="Arial" w:cs="Arial"/>
        </w:rPr>
      </w:pPr>
      <w:r w:rsidRPr="00B505C0">
        <w:rPr>
          <w:rFonts w:ascii="Arial" w:hAnsi="Arial" w:cs="Arial"/>
        </w:rPr>
        <w:t xml:space="preserve">Tanto la </w:t>
      </w:r>
      <w:r w:rsidRPr="00B505C0">
        <w:rPr>
          <w:rFonts w:ascii="Arial" w:hAnsi="Arial" w:cs="Arial"/>
          <w:b/>
        </w:rPr>
        <w:t>ENTIDAD</w:t>
      </w:r>
      <w:r w:rsidRPr="00B505C0">
        <w:rPr>
          <w:rFonts w:ascii="Arial" w:hAnsi="Arial" w:cs="Arial"/>
        </w:rPr>
        <w:t xml:space="preserve"> como el </w:t>
      </w:r>
      <w:r w:rsidRPr="00B505C0">
        <w:rPr>
          <w:rFonts w:ascii="Arial" w:hAnsi="Arial" w:cs="Arial"/>
          <w:b/>
        </w:rPr>
        <w:t>CONSULTOR</w:t>
      </w:r>
      <w:r w:rsidRPr="00B505C0">
        <w:rPr>
          <w:rFonts w:ascii="Arial" w:hAnsi="Arial" w:cs="Arial"/>
        </w:rPr>
        <w:t xml:space="preserve"> podrán ser denominadas individualmente e indistintamente como “Parte” o colectivamente “Partes”.</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CLÁUSULA SEGUNDA.- (ANTECEDENTES LEGALES DEL CONTRATO)</w:t>
      </w:r>
    </w:p>
    <w:p w:rsidR="000411B3" w:rsidRPr="00B505C0" w:rsidRDefault="000411B3" w:rsidP="000411B3">
      <w:pPr>
        <w:spacing w:after="120"/>
        <w:ind w:left="709" w:hanging="709"/>
        <w:jc w:val="both"/>
        <w:rPr>
          <w:rFonts w:ascii="Arial" w:hAnsi="Arial" w:cs="Arial"/>
        </w:rPr>
      </w:pPr>
      <w:r w:rsidRPr="00B505C0">
        <w:rPr>
          <w:rFonts w:ascii="Arial" w:hAnsi="Arial" w:cs="Arial"/>
          <w:b/>
        </w:rPr>
        <w:t>2.1</w:t>
      </w:r>
      <w:r w:rsidRPr="00B505C0">
        <w:rPr>
          <w:rFonts w:ascii="Arial" w:hAnsi="Arial" w:cs="Arial"/>
        </w:rPr>
        <w:tab/>
      </w:r>
      <w:r w:rsidRPr="00B505C0">
        <w:rPr>
          <w:rFonts w:ascii="Arial" w:eastAsia="Calibri" w:hAnsi="Arial" w:cs="Arial"/>
        </w:rPr>
        <w:t xml:space="preserve">La </w:t>
      </w:r>
      <w:r w:rsidRPr="00B505C0">
        <w:rPr>
          <w:rFonts w:ascii="Arial" w:eastAsia="Calibri" w:hAnsi="Arial" w:cs="Arial"/>
          <w:b/>
        </w:rPr>
        <w:t>ENTIDAD</w:t>
      </w:r>
      <w:r w:rsidRPr="00B505C0">
        <w:rPr>
          <w:rFonts w:ascii="Arial" w:eastAsia="Calibri" w:hAnsi="Arial" w:cs="Arial"/>
        </w:rPr>
        <w:t xml:space="preserve">, mediante la modalidad de contratación </w:t>
      </w:r>
      <w:r>
        <w:rPr>
          <w:rFonts w:ascii="Arial" w:eastAsia="Calibri" w:hAnsi="Arial" w:cs="Arial"/>
        </w:rPr>
        <w:t>_________________</w:t>
      </w:r>
      <w:r w:rsidRPr="00B505C0">
        <w:rPr>
          <w:rFonts w:ascii="Arial" w:eastAsia="Calibri" w:hAnsi="Arial" w:cs="Arial"/>
        </w:rPr>
        <w:t xml:space="preserve">, llevó adelante el proceso de </w:t>
      </w:r>
      <w:r w:rsidRPr="00B505C0">
        <w:rPr>
          <w:rFonts w:ascii="Arial" w:hAnsi="Arial" w:cs="Arial"/>
          <w:lang w:val="es-ES_tradnl"/>
        </w:rPr>
        <w:t xml:space="preserve">contratación con código </w:t>
      </w:r>
      <w:r>
        <w:rPr>
          <w:rFonts w:ascii="Arial" w:hAnsi="Arial" w:cs="Arial"/>
          <w:lang w:val="es-ES_tradnl"/>
        </w:rPr>
        <w:t>___________________</w:t>
      </w:r>
      <w:r w:rsidRPr="00B505C0">
        <w:rPr>
          <w:rFonts w:ascii="Arial" w:hAnsi="Arial" w:cs="Arial"/>
          <w:lang w:val="es-ES_tradnl"/>
        </w:rPr>
        <w:t xml:space="preserve"> </w:t>
      </w:r>
      <w:r w:rsidRPr="00B505C0">
        <w:rPr>
          <w:rFonts w:ascii="Arial" w:hAnsi="Arial" w:cs="Arial"/>
          <w:b/>
          <w:lang w:val="es-ES_tradnl"/>
        </w:rPr>
        <w:t>“</w:t>
      </w:r>
      <w:r>
        <w:rPr>
          <w:rFonts w:ascii="Arial" w:hAnsi="Arial" w:cs="Arial"/>
          <w:b/>
          <w:lang w:val="es-ES_tradnl"/>
        </w:rPr>
        <w:t>___________________</w:t>
      </w:r>
      <w:r w:rsidRPr="00B505C0">
        <w:rPr>
          <w:rFonts w:ascii="Arial" w:hAnsi="Arial" w:cs="Arial"/>
          <w:b/>
          <w:lang w:val="es-ES_tradnl"/>
        </w:rPr>
        <w:t>”</w:t>
      </w:r>
      <w:r w:rsidRPr="00B505C0">
        <w:rPr>
          <w:rFonts w:ascii="Arial" w:eastAsia="Calibri" w:hAnsi="Arial" w:cs="Arial"/>
        </w:rPr>
        <w:t xml:space="preserve">, realizado bajo las normas y regulaciones de contratación establecidas en el </w:t>
      </w:r>
      <w:r w:rsidRPr="00B505C0">
        <w:rPr>
          <w:rFonts w:ascii="Arial" w:hAnsi="Arial" w:cs="Arial"/>
        </w:rPr>
        <w:t>Reglamento de Contrataciones Directas en el marco del Decreto Supremo N° 29506 aprobado mediante Resolución de Directorio N° 15/2016 de 29 de febrero de 2016, modificado mediante Resolución de Directorio N° 50/2017 de 11 de agosto de 2017 y los Términos de Referencia.</w:t>
      </w:r>
    </w:p>
    <w:p w:rsidR="000411B3" w:rsidRPr="00B505C0" w:rsidRDefault="000411B3" w:rsidP="000411B3">
      <w:pPr>
        <w:spacing w:after="120"/>
        <w:ind w:left="705" w:hanging="705"/>
        <w:jc w:val="both"/>
        <w:rPr>
          <w:rFonts w:ascii="Arial" w:hAnsi="Arial" w:cs="Arial"/>
        </w:rPr>
      </w:pPr>
      <w:r w:rsidRPr="00B505C0">
        <w:rPr>
          <w:rFonts w:ascii="Arial" w:hAnsi="Arial" w:cs="Arial"/>
          <w:b/>
        </w:rPr>
        <w:t>2.2</w:t>
      </w:r>
      <w:r w:rsidRPr="00B505C0">
        <w:rPr>
          <w:rFonts w:ascii="Arial" w:hAnsi="Arial" w:cs="Arial"/>
        </w:rPr>
        <w:tab/>
        <w:t xml:space="preserve">Por su parte la </w:t>
      </w:r>
      <w:r w:rsidRPr="00B505C0">
        <w:rPr>
          <w:rFonts w:ascii="Arial" w:hAnsi="Arial" w:cs="Arial"/>
          <w:b/>
        </w:rPr>
        <w:t>CONSULTOR</w:t>
      </w:r>
      <w:r w:rsidRPr="00B505C0">
        <w:rPr>
          <w:rFonts w:ascii="Arial" w:hAnsi="Arial" w:cs="Arial"/>
        </w:rPr>
        <w:t xml:space="preserve"> reúne las condiciones y experiencia para llevar a cabo la Consultoría detallada en el presente Contrato y sus documentos.  </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CLÁUSULA TERCERA.- (DISPOSICIONES GENERALES)</w:t>
      </w:r>
    </w:p>
    <w:p w:rsidR="000411B3" w:rsidRPr="00B505C0" w:rsidRDefault="000411B3" w:rsidP="000411B3">
      <w:pPr>
        <w:spacing w:before="120" w:after="120"/>
        <w:ind w:left="567" w:hanging="567"/>
        <w:jc w:val="both"/>
        <w:rPr>
          <w:rFonts w:ascii="Arial" w:hAnsi="Arial" w:cs="Arial"/>
          <w:b/>
          <w:u w:val="single"/>
        </w:rPr>
      </w:pPr>
      <w:r w:rsidRPr="00B505C0">
        <w:rPr>
          <w:rFonts w:ascii="Arial" w:hAnsi="Arial" w:cs="Arial"/>
          <w:b/>
        </w:rPr>
        <w:t>3.1</w:t>
      </w:r>
      <w:r w:rsidRPr="00B505C0">
        <w:rPr>
          <w:rFonts w:ascii="Arial" w:hAnsi="Arial" w:cs="Arial"/>
          <w:b/>
        </w:rPr>
        <w:tab/>
        <w:t xml:space="preserve">Aplicación del Contrato: </w:t>
      </w:r>
      <w:r w:rsidRPr="00B505C0">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411B3" w:rsidRPr="00B505C0" w:rsidRDefault="000411B3" w:rsidP="000411B3">
      <w:pPr>
        <w:spacing w:before="120"/>
        <w:ind w:left="567" w:hanging="567"/>
        <w:jc w:val="both"/>
        <w:rPr>
          <w:rFonts w:ascii="Arial" w:hAnsi="Arial" w:cs="Arial"/>
        </w:rPr>
      </w:pPr>
      <w:r w:rsidRPr="00B505C0">
        <w:rPr>
          <w:rFonts w:ascii="Arial" w:hAnsi="Arial" w:cs="Arial"/>
          <w:b/>
        </w:rPr>
        <w:t>3.2</w:t>
      </w:r>
      <w:r w:rsidRPr="00B505C0">
        <w:rPr>
          <w:rFonts w:ascii="Arial" w:hAnsi="Arial" w:cs="Arial"/>
          <w:b/>
        </w:rPr>
        <w:tab/>
        <w:t>Definiciones:</w:t>
      </w:r>
      <w:r w:rsidRPr="00B505C0">
        <w:rPr>
          <w:rFonts w:ascii="Arial" w:hAnsi="Arial" w:cs="Arial"/>
        </w:rPr>
        <w:t xml:space="preserve"> A menos que el contexto exija otra cosa, cuando se utilicen en este Contrato, los siguientes términos, en plural o singular, tendrán los significados que se indican a continuación:</w:t>
      </w:r>
    </w:p>
    <w:p w:rsidR="000411B3" w:rsidRPr="00B505C0" w:rsidRDefault="000411B3" w:rsidP="000411B3">
      <w:pPr>
        <w:spacing w:before="120"/>
        <w:ind w:left="567" w:hanging="567"/>
        <w:jc w:val="both"/>
        <w:rPr>
          <w:rFonts w:ascii="Arial" w:hAnsi="Arial" w:cs="Arial"/>
        </w:rPr>
      </w:pPr>
    </w:p>
    <w:tbl>
      <w:tblPr>
        <w:tblW w:w="8979" w:type="dxa"/>
        <w:tblInd w:w="709" w:type="dxa"/>
        <w:tblLook w:val="04A0" w:firstRow="1" w:lastRow="0" w:firstColumn="1" w:lastColumn="0" w:noHBand="0" w:noVBand="1"/>
      </w:tblPr>
      <w:tblGrid>
        <w:gridCol w:w="1914"/>
        <w:gridCol w:w="275"/>
        <w:gridCol w:w="275"/>
        <w:gridCol w:w="6515"/>
      </w:tblGrid>
      <w:tr w:rsidR="000411B3" w:rsidRPr="00B505C0" w:rsidTr="00BB13DF">
        <w:trPr>
          <w:trHeight w:val="482"/>
        </w:trPr>
        <w:tc>
          <w:tcPr>
            <w:tcW w:w="1914" w:type="dxa"/>
            <w:shd w:val="clear" w:color="auto" w:fill="auto"/>
          </w:tcPr>
          <w:p w:rsidR="000411B3" w:rsidRPr="00B505C0" w:rsidRDefault="000411B3" w:rsidP="00BB13DF">
            <w:pPr>
              <w:spacing w:after="120"/>
              <w:jc w:val="both"/>
              <w:rPr>
                <w:rFonts w:ascii="Arial" w:hAnsi="Arial" w:cs="Arial"/>
                <w:b/>
              </w:rPr>
            </w:pPr>
            <w:r w:rsidRPr="00B505C0">
              <w:rPr>
                <w:rFonts w:ascii="Arial" w:hAnsi="Arial" w:cs="Arial"/>
                <w:b/>
              </w:rPr>
              <w:t>Contrato:</w:t>
            </w:r>
          </w:p>
        </w:tc>
        <w:tc>
          <w:tcPr>
            <w:tcW w:w="275" w:type="dxa"/>
          </w:tcPr>
          <w:p w:rsidR="000411B3" w:rsidRPr="00B505C0" w:rsidRDefault="000411B3" w:rsidP="00BB13DF">
            <w:pPr>
              <w:spacing w:after="120"/>
              <w:jc w:val="both"/>
              <w:rPr>
                <w:rFonts w:ascii="Arial" w:hAnsi="Arial" w:cs="Arial"/>
              </w:rPr>
            </w:pPr>
          </w:p>
        </w:tc>
        <w:tc>
          <w:tcPr>
            <w:tcW w:w="275" w:type="dxa"/>
          </w:tcPr>
          <w:p w:rsidR="000411B3" w:rsidRPr="00B505C0" w:rsidRDefault="000411B3" w:rsidP="00BB13DF">
            <w:pPr>
              <w:spacing w:after="120"/>
              <w:jc w:val="both"/>
              <w:rPr>
                <w:rFonts w:ascii="Arial" w:hAnsi="Arial" w:cs="Arial"/>
              </w:rPr>
            </w:pPr>
          </w:p>
        </w:tc>
        <w:tc>
          <w:tcPr>
            <w:tcW w:w="6515" w:type="dxa"/>
            <w:shd w:val="clear" w:color="auto" w:fill="auto"/>
          </w:tcPr>
          <w:p w:rsidR="000411B3" w:rsidRPr="00B505C0" w:rsidRDefault="000411B3" w:rsidP="00BB13DF">
            <w:pPr>
              <w:spacing w:after="120"/>
              <w:jc w:val="both"/>
              <w:rPr>
                <w:rFonts w:ascii="Arial" w:hAnsi="Arial" w:cs="Arial"/>
              </w:rPr>
            </w:pPr>
            <w:r w:rsidRPr="00B505C0">
              <w:rPr>
                <w:rFonts w:ascii="Arial" w:hAnsi="Arial" w:cs="Arial"/>
              </w:rPr>
              <w:t>Es el presente documento celebrado entre las Partes, junto con todos los documentos que forman parte integrante del mismo.</w:t>
            </w:r>
          </w:p>
        </w:tc>
      </w:tr>
      <w:tr w:rsidR="000411B3" w:rsidRPr="00B505C0" w:rsidTr="00BB13DF">
        <w:trPr>
          <w:trHeight w:val="892"/>
        </w:trPr>
        <w:tc>
          <w:tcPr>
            <w:tcW w:w="1914" w:type="dxa"/>
            <w:shd w:val="clear" w:color="auto" w:fill="auto"/>
          </w:tcPr>
          <w:p w:rsidR="000411B3" w:rsidRPr="00B505C0" w:rsidRDefault="000411B3" w:rsidP="00BB13D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B505C0">
              <w:rPr>
                <w:rFonts w:ascii="Arial" w:hAnsi="Arial" w:cs="Arial"/>
                <w:b/>
              </w:rPr>
              <w:t>Consultoría:</w:t>
            </w:r>
          </w:p>
        </w:tc>
        <w:tc>
          <w:tcPr>
            <w:tcW w:w="275" w:type="dxa"/>
          </w:tcPr>
          <w:p w:rsidR="000411B3" w:rsidRPr="00B505C0" w:rsidRDefault="000411B3" w:rsidP="00BB13DF">
            <w:pPr>
              <w:spacing w:after="120"/>
              <w:jc w:val="both"/>
              <w:rPr>
                <w:rFonts w:ascii="Arial" w:hAnsi="Arial" w:cs="Arial"/>
              </w:rPr>
            </w:pPr>
          </w:p>
        </w:tc>
        <w:tc>
          <w:tcPr>
            <w:tcW w:w="275" w:type="dxa"/>
          </w:tcPr>
          <w:p w:rsidR="000411B3" w:rsidRPr="00B505C0" w:rsidRDefault="000411B3" w:rsidP="00BB13DF">
            <w:pPr>
              <w:spacing w:after="120"/>
              <w:jc w:val="both"/>
              <w:rPr>
                <w:rFonts w:ascii="Arial" w:hAnsi="Arial" w:cs="Arial"/>
              </w:rPr>
            </w:pPr>
          </w:p>
        </w:tc>
        <w:tc>
          <w:tcPr>
            <w:tcW w:w="6515" w:type="dxa"/>
            <w:shd w:val="clear" w:color="auto" w:fill="auto"/>
          </w:tcPr>
          <w:p w:rsidR="000411B3" w:rsidRPr="00B505C0" w:rsidRDefault="000411B3" w:rsidP="00BB13DF">
            <w:pPr>
              <w:spacing w:after="120"/>
              <w:jc w:val="both"/>
              <w:rPr>
                <w:rFonts w:ascii="Arial" w:hAnsi="Arial" w:cs="Arial"/>
              </w:rPr>
            </w:pPr>
            <w:r w:rsidRPr="00B505C0">
              <w:rPr>
                <w:rFonts w:ascii="Arial" w:hAnsi="Arial" w:cs="Arial"/>
              </w:rPr>
              <w:t xml:space="preserve">Significa realizar el trabajo de </w:t>
            </w:r>
            <w:r>
              <w:rPr>
                <w:rFonts w:ascii="Arial" w:hAnsi="Arial" w:cs="Arial"/>
              </w:rPr>
              <w:t>___________________________</w:t>
            </w:r>
            <w:r w:rsidRPr="00B505C0">
              <w:rPr>
                <w:rFonts w:ascii="Arial" w:hAnsi="Arial" w:cs="Arial"/>
              </w:rPr>
              <w:t xml:space="preserve">, que debe desarrollar el </w:t>
            </w:r>
            <w:r w:rsidRPr="00B505C0">
              <w:rPr>
                <w:rFonts w:ascii="Arial" w:hAnsi="Arial" w:cs="Arial"/>
                <w:b/>
              </w:rPr>
              <w:t>CONSULTOR</w:t>
            </w:r>
            <w:r w:rsidRPr="00B505C0">
              <w:rPr>
                <w:rFonts w:ascii="Arial" w:hAnsi="Arial" w:cs="Arial"/>
              </w:rPr>
              <w:t xml:space="preserve"> a favor de la </w:t>
            </w:r>
            <w:r w:rsidRPr="00B505C0">
              <w:rPr>
                <w:rFonts w:ascii="Arial" w:hAnsi="Arial" w:cs="Arial"/>
                <w:b/>
              </w:rPr>
              <w:t>ENTIDAD</w:t>
            </w:r>
            <w:r w:rsidRPr="00B505C0">
              <w:rPr>
                <w:rFonts w:ascii="Arial" w:hAnsi="Arial" w:cs="Arial"/>
              </w:rPr>
              <w:t xml:space="preserve"> conforme al objeto de este Contrato, cumpliendo las previsiones de este Contrato, sus documentos y la Ley Aplicable. </w:t>
            </w:r>
          </w:p>
        </w:tc>
      </w:tr>
      <w:tr w:rsidR="000411B3" w:rsidRPr="00B505C0" w:rsidTr="00BB13DF">
        <w:trPr>
          <w:trHeight w:val="741"/>
        </w:trPr>
        <w:tc>
          <w:tcPr>
            <w:tcW w:w="1914" w:type="dxa"/>
            <w:shd w:val="clear" w:color="auto" w:fill="auto"/>
          </w:tcPr>
          <w:p w:rsidR="000411B3" w:rsidRPr="00B505C0" w:rsidRDefault="000411B3" w:rsidP="00BB13DF">
            <w:pPr>
              <w:spacing w:after="120"/>
              <w:ind w:right="321"/>
              <w:rPr>
                <w:rFonts w:ascii="Arial" w:hAnsi="Arial" w:cs="Arial"/>
                <w:b/>
              </w:rPr>
            </w:pPr>
            <w:r w:rsidRPr="00B505C0">
              <w:rPr>
                <w:rFonts w:ascii="Arial" w:hAnsi="Arial" w:cs="Arial"/>
                <w:b/>
              </w:rPr>
              <w:lastRenderedPageBreak/>
              <w:t>Contraparte:</w:t>
            </w:r>
          </w:p>
          <w:p w:rsidR="000411B3" w:rsidRPr="00B505C0" w:rsidRDefault="000411B3" w:rsidP="00BB13DF">
            <w:pPr>
              <w:spacing w:after="120"/>
              <w:ind w:right="321"/>
              <w:rPr>
                <w:rFonts w:ascii="Arial" w:hAnsi="Arial" w:cs="Arial"/>
                <w:b/>
              </w:rPr>
            </w:pPr>
          </w:p>
          <w:p w:rsidR="000411B3" w:rsidRPr="00B505C0" w:rsidRDefault="000411B3" w:rsidP="00BB13DF">
            <w:pPr>
              <w:spacing w:after="120"/>
              <w:ind w:right="321"/>
              <w:rPr>
                <w:rFonts w:ascii="Arial" w:hAnsi="Arial" w:cs="Arial"/>
                <w:b/>
              </w:rPr>
            </w:pPr>
          </w:p>
          <w:p w:rsidR="000411B3" w:rsidRPr="00B505C0" w:rsidRDefault="000411B3" w:rsidP="00BB13DF">
            <w:pPr>
              <w:spacing w:after="120"/>
              <w:ind w:right="321"/>
              <w:rPr>
                <w:rFonts w:ascii="Arial" w:hAnsi="Arial" w:cs="Arial"/>
                <w:b/>
                <w:sz w:val="6"/>
                <w:szCs w:val="6"/>
              </w:rPr>
            </w:pPr>
          </w:p>
          <w:p w:rsidR="000411B3" w:rsidRPr="00B505C0" w:rsidRDefault="000411B3" w:rsidP="00BB13DF">
            <w:pPr>
              <w:spacing w:after="120"/>
              <w:ind w:right="321"/>
              <w:rPr>
                <w:rFonts w:ascii="Arial" w:hAnsi="Arial" w:cs="Arial"/>
                <w:b/>
              </w:rPr>
            </w:pPr>
            <w:r w:rsidRPr="00B505C0">
              <w:rPr>
                <w:rFonts w:ascii="Arial" w:hAnsi="Arial" w:cs="Arial"/>
                <w:b/>
              </w:rPr>
              <w:t>Informe de Conformidad:</w:t>
            </w:r>
          </w:p>
          <w:p w:rsidR="000411B3" w:rsidRPr="00B505C0" w:rsidRDefault="000411B3" w:rsidP="00BB13DF">
            <w:pPr>
              <w:spacing w:after="120"/>
              <w:jc w:val="both"/>
              <w:rPr>
                <w:rFonts w:ascii="Arial" w:hAnsi="Arial" w:cs="Arial"/>
                <w:b/>
              </w:rPr>
            </w:pPr>
            <w:r w:rsidRPr="00B505C0">
              <w:rPr>
                <w:rFonts w:ascii="Arial" w:hAnsi="Arial" w:cs="Arial"/>
                <w:b/>
              </w:rPr>
              <w:t>Ley Aplicable:</w:t>
            </w:r>
          </w:p>
        </w:tc>
        <w:tc>
          <w:tcPr>
            <w:tcW w:w="275" w:type="dxa"/>
          </w:tcPr>
          <w:p w:rsidR="000411B3" w:rsidRPr="00B505C0" w:rsidRDefault="000411B3" w:rsidP="00BB13DF">
            <w:pPr>
              <w:spacing w:after="120"/>
              <w:jc w:val="both"/>
              <w:rPr>
                <w:rFonts w:ascii="Arial" w:hAnsi="Arial" w:cs="Arial"/>
              </w:rPr>
            </w:pPr>
          </w:p>
        </w:tc>
        <w:tc>
          <w:tcPr>
            <w:tcW w:w="275" w:type="dxa"/>
          </w:tcPr>
          <w:p w:rsidR="000411B3" w:rsidRPr="00B505C0" w:rsidRDefault="000411B3" w:rsidP="00BB13DF">
            <w:pPr>
              <w:spacing w:after="120"/>
              <w:jc w:val="both"/>
              <w:rPr>
                <w:rFonts w:ascii="Arial" w:hAnsi="Arial" w:cs="Arial"/>
              </w:rPr>
            </w:pPr>
          </w:p>
        </w:tc>
        <w:tc>
          <w:tcPr>
            <w:tcW w:w="6515" w:type="dxa"/>
            <w:shd w:val="clear" w:color="auto" w:fill="auto"/>
          </w:tcPr>
          <w:p w:rsidR="000411B3" w:rsidRPr="00B505C0" w:rsidRDefault="000411B3" w:rsidP="00BB13DF">
            <w:pPr>
              <w:spacing w:after="120"/>
              <w:jc w:val="both"/>
              <w:rPr>
                <w:rFonts w:ascii="Arial" w:hAnsi="Arial" w:cs="Arial"/>
              </w:rPr>
            </w:pPr>
            <w:r w:rsidRPr="00B505C0">
              <w:rPr>
                <w:rFonts w:ascii="Arial" w:hAnsi="Arial" w:cs="Arial"/>
              </w:rPr>
              <w:t xml:space="preserve">Es el personal designado por la Unidad Solicitante, quien será el interlocutor que ésta frente al </w:t>
            </w:r>
            <w:r w:rsidRPr="00B505C0">
              <w:rPr>
                <w:rFonts w:ascii="Arial" w:hAnsi="Arial" w:cs="Arial"/>
                <w:b/>
                <w:bCs/>
              </w:rPr>
              <w:t>CONSULTOR</w:t>
            </w:r>
            <w:r w:rsidRPr="00B505C0">
              <w:rPr>
                <w:rFonts w:ascii="Arial" w:hAnsi="Arial" w:cs="Arial"/>
              </w:rPr>
              <w:t xml:space="preserve">, encargado de verificar el cumplimiento de las obligaciones del </w:t>
            </w:r>
            <w:r w:rsidRPr="00B505C0">
              <w:rPr>
                <w:rFonts w:ascii="Arial" w:hAnsi="Arial" w:cs="Arial"/>
                <w:b/>
                <w:bCs/>
              </w:rPr>
              <w:t>CONSULTOR</w:t>
            </w:r>
            <w:r w:rsidRPr="00B505C0">
              <w:rPr>
                <w:rFonts w:ascii="Arial" w:hAnsi="Arial" w:cs="Arial"/>
              </w:rPr>
              <w:t>, asegurando que la Consultoría sea ejecutada conforme lo establecido en el presente Contrato y sus documentos.</w:t>
            </w:r>
          </w:p>
          <w:p w:rsidR="000411B3" w:rsidRPr="00B505C0" w:rsidRDefault="000411B3" w:rsidP="00BB13DF">
            <w:pPr>
              <w:spacing w:after="120"/>
              <w:jc w:val="both"/>
              <w:rPr>
                <w:rFonts w:ascii="Arial" w:hAnsi="Arial" w:cs="Arial"/>
              </w:rPr>
            </w:pPr>
            <w:r w:rsidRPr="00B505C0">
              <w:rPr>
                <w:rFonts w:ascii="Arial" w:hAnsi="Arial" w:cs="Arial"/>
              </w:rPr>
              <w:t>Documento elaborado por la Contraparte, una vez verificado el cumplimento de la Consultoría.</w:t>
            </w:r>
          </w:p>
          <w:p w:rsidR="000411B3" w:rsidRPr="00B505C0" w:rsidRDefault="000411B3" w:rsidP="00BB13DF">
            <w:pPr>
              <w:spacing w:after="120"/>
              <w:jc w:val="both"/>
              <w:rPr>
                <w:rFonts w:ascii="Arial" w:hAnsi="Arial" w:cs="Arial"/>
              </w:rPr>
            </w:pPr>
            <w:r w:rsidRPr="00B505C0">
              <w:rPr>
                <w:rFonts w:ascii="Arial" w:hAnsi="Arial" w:cs="Arial"/>
              </w:rPr>
              <w:t>Son las normas constitucionales, leyes, decretos y toda otra disposición legal vigente y publicada en el Estado Plurinacional de Bolivia.</w:t>
            </w:r>
          </w:p>
        </w:tc>
      </w:tr>
      <w:tr w:rsidR="000411B3" w:rsidRPr="00B505C0" w:rsidTr="00BB13DF">
        <w:trPr>
          <w:trHeight w:val="679"/>
        </w:trPr>
        <w:tc>
          <w:tcPr>
            <w:tcW w:w="1914" w:type="dxa"/>
            <w:shd w:val="clear" w:color="auto" w:fill="auto"/>
          </w:tcPr>
          <w:p w:rsidR="000411B3" w:rsidRPr="00B505C0" w:rsidRDefault="000411B3" w:rsidP="00BB13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B505C0">
              <w:rPr>
                <w:rFonts w:ascii="Arial" w:hAnsi="Arial" w:cs="Arial"/>
                <w:b/>
              </w:rPr>
              <w:t>Unidad Solicitante:</w:t>
            </w:r>
          </w:p>
        </w:tc>
        <w:tc>
          <w:tcPr>
            <w:tcW w:w="275" w:type="dxa"/>
          </w:tcPr>
          <w:p w:rsidR="000411B3" w:rsidRPr="00B505C0" w:rsidRDefault="000411B3" w:rsidP="00BB13DF">
            <w:pPr>
              <w:spacing w:after="120"/>
              <w:jc w:val="both"/>
              <w:rPr>
                <w:rFonts w:ascii="Arial" w:hAnsi="Arial" w:cs="Arial"/>
              </w:rPr>
            </w:pPr>
          </w:p>
        </w:tc>
        <w:tc>
          <w:tcPr>
            <w:tcW w:w="275" w:type="dxa"/>
          </w:tcPr>
          <w:p w:rsidR="000411B3" w:rsidRPr="00B505C0" w:rsidRDefault="000411B3" w:rsidP="00BB13DF">
            <w:pPr>
              <w:spacing w:after="120"/>
              <w:jc w:val="both"/>
              <w:rPr>
                <w:rFonts w:ascii="Arial" w:hAnsi="Arial" w:cs="Arial"/>
              </w:rPr>
            </w:pPr>
          </w:p>
        </w:tc>
        <w:tc>
          <w:tcPr>
            <w:tcW w:w="6515" w:type="dxa"/>
            <w:shd w:val="clear" w:color="auto" w:fill="auto"/>
          </w:tcPr>
          <w:p w:rsidR="000411B3" w:rsidRPr="00B505C0" w:rsidRDefault="000411B3" w:rsidP="00BB13DF">
            <w:pPr>
              <w:spacing w:after="120"/>
              <w:jc w:val="both"/>
              <w:rPr>
                <w:rFonts w:ascii="Arial" w:hAnsi="Arial" w:cs="Arial"/>
                <w:sz w:val="10"/>
                <w:szCs w:val="10"/>
              </w:rPr>
            </w:pPr>
          </w:p>
          <w:p w:rsidR="000411B3" w:rsidRPr="00B505C0" w:rsidRDefault="000411B3" w:rsidP="00BB13DF">
            <w:pPr>
              <w:spacing w:after="120"/>
              <w:jc w:val="both"/>
              <w:rPr>
                <w:rFonts w:ascii="Arial" w:hAnsi="Arial" w:cs="Arial"/>
              </w:rPr>
            </w:pPr>
            <w:r w:rsidRPr="00B505C0">
              <w:rPr>
                <w:rFonts w:ascii="Arial" w:hAnsi="Arial" w:cs="Arial"/>
              </w:rPr>
              <w:t xml:space="preserve">Es la </w:t>
            </w:r>
            <w:r>
              <w:rPr>
                <w:rFonts w:ascii="Arial" w:hAnsi="Arial" w:cs="Arial"/>
              </w:rPr>
              <w:t>________________________</w:t>
            </w:r>
            <w:r w:rsidRPr="00B505C0">
              <w:rPr>
                <w:rFonts w:ascii="Arial" w:hAnsi="Arial" w:cs="Arial"/>
              </w:rPr>
              <w:t xml:space="preserve"> de la </w:t>
            </w:r>
            <w:r w:rsidRPr="00B505C0">
              <w:rPr>
                <w:rFonts w:ascii="Arial" w:hAnsi="Arial" w:cs="Arial"/>
                <w:b/>
              </w:rPr>
              <w:t>ENTIDAD</w:t>
            </w:r>
            <w:r w:rsidRPr="00B505C0">
              <w:rPr>
                <w:rFonts w:ascii="Arial" w:hAnsi="Arial" w:cs="Arial"/>
              </w:rPr>
              <w:t xml:space="preserve">.  </w:t>
            </w:r>
          </w:p>
        </w:tc>
      </w:tr>
    </w:tbl>
    <w:p w:rsidR="000411B3" w:rsidRPr="00B505C0" w:rsidRDefault="000411B3" w:rsidP="000411B3">
      <w:pPr>
        <w:spacing w:before="120" w:after="120"/>
        <w:ind w:left="567" w:hanging="567"/>
        <w:jc w:val="both"/>
        <w:rPr>
          <w:rFonts w:ascii="Arial" w:hAnsi="Arial" w:cs="Arial"/>
        </w:rPr>
      </w:pPr>
      <w:r w:rsidRPr="00B505C0">
        <w:rPr>
          <w:rFonts w:ascii="Arial" w:hAnsi="Arial" w:cs="Arial"/>
          <w:b/>
        </w:rPr>
        <w:t>3.3</w:t>
      </w:r>
      <w:r w:rsidRPr="00B505C0">
        <w:rPr>
          <w:rFonts w:ascii="Arial" w:hAnsi="Arial" w:cs="Arial"/>
          <w:b/>
        </w:rPr>
        <w:tab/>
      </w:r>
      <w:r w:rsidRPr="00B505C0">
        <w:rPr>
          <w:rFonts w:ascii="Arial" w:hAnsi="Arial" w:cs="Arial"/>
          <w:b/>
          <w:bCs/>
        </w:rPr>
        <w:t xml:space="preserve">Discrepancias: </w:t>
      </w:r>
      <w:r w:rsidRPr="00B505C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0411B3" w:rsidRPr="00B505C0" w:rsidRDefault="000411B3" w:rsidP="000411B3">
      <w:pPr>
        <w:spacing w:before="120" w:after="120"/>
        <w:ind w:left="567" w:hanging="567"/>
        <w:jc w:val="both"/>
        <w:rPr>
          <w:rFonts w:ascii="Arial" w:hAnsi="Arial" w:cs="Arial"/>
        </w:rPr>
      </w:pPr>
      <w:r w:rsidRPr="00B505C0">
        <w:rPr>
          <w:rFonts w:ascii="Arial" w:hAnsi="Arial" w:cs="Arial"/>
          <w:b/>
        </w:rPr>
        <w:t>3.4</w:t>
      </w:r>
      <w:r w:rsidRPr="00B505C0">
        <w:rPr>
          <w:rFonts w:ascii="Arial" w:hAnsi="Arial" w:cs="Arial"/>
          <w:b/>
        </w:rPr>
        <w:tab/>
        <w:t>Encabezamientos:</w:t>
      </w:r>
      <w:r w:rsidRPr="00B505C0">
        <w:rPr>
          <w:rFonts w:ascii="Arial" w:hAnsi="Arial" w:cs="Arial"/>
        </w:rPr>
        <w:t xml:space="preserve"> El contenido de este Contrato no se verá restringido, modificado o afectado por los encabezamientos.</w:t>
      </w:r>
    </w:p>
    <w:p w:rsidR="000411B3" w:rsidRPr="00B505C0" w:rsidRDefault="000411B3" w:rsidP="000411B3">
      <w:pPr>
        <w:spacing w:before="120" w:after="120"/>
        <w:ind w:left="567" w:hanging="567"/>
        <w:jc w:val="both"/>
        <w:rPr>
          <w:rFonts w:ascii="Arial" w:hAnsi="Arial" w:cs="Arial"/>
        </w:rPr>
      </w:pPr>
      <w:r w:rsidRPr="00B505C0">
        <w:rPr>
          <w:rFonts w:ascii="Arial" w:hAnsi="Arial" w:cs="Arial"/>
          <w:b/>
        </w:rPr>
        <w:t>3.5</w:t>
      </w:r>
      <w:r w:rsidRPr="00B505C0">
        <w:rPr>
          <w:rFonts w:ascii="Arial" w:hAnsi="Arial" w:cs="Arial"/>
          <w:b/>
        </w:rPr>
        <w:tab/>
        <w:t xml:space="preserve">Idioma: </w:t>
      </w:r>
      <w:r w:rsidRPr="00B505C0">
        <w:rPr>
          <w:rFonts w:ascii="Arial" w:hAnsi="Arial" w:cs="Arial"/>
        </w:rPr>
        <w:t>Este Contrato se ha celebrado en castellano, idioma por el que se regirán obligatoriamente todas las materias relacionadas con el mismo o su interpretación.</w:t>
      </w:r>
    </w:p>
    <w:p w:rsidR="000411B3" w:rsidRPr="00B505C0" w:rsidRDefault="000411B3" w:rsidP="000411B3">
      <w:pPr>
        <w:spacing w:before="120" w:after="120"/>
        <w:ind w:left="567" w:hanging="567"/>
        <w:jc w:val="both"/>
        <w:rPr>
          <w:rFonts w:ascii="Arial" w:hAnsi="Arial" w:cs="Arial"/>
          <w:b/>
        </w:rPr>
      </w:pPr>
      <w:r w:rsidRPr="00B505C0">
        <w:rPr>
          <w:rFonts w:ascii="Arial" w:hAnsi="Arial" w:cs="Arial"/>
          <w:b/>
        </w:rPr>
        <w:t>3.6</w:t>
      </w:r>
      <w:r w:rsidRPr="00B505C0">
        <w:rPr>
          <w:rFonts w:ascii="Arial" w:hAnsi="Arial" w:cs="Arial"/>
          <w:b/>
        </w:rPr>
        <w:tab/>
        <w:t>Ley que rige el Contrato:</w:t>
      </w:r>
      <w:r w:rsidRPr="00B505C0">
        <w:rPr>
          <w:rFonts w:ascii="Arial" w:hAnsi="Arial" w:cs="Arial"/>
        </w:rPr>
        <w:t xml:space="preserve"> Este Contrato, su significado e interpretación y la relación que crea entre las Partes se regirá por Ley Aplicable.</w:t>
      </w:r>
    </w:p>
    <w:p w:rsidR="000411B3" w:rsidRPr="00B505C0" w:rsidRDefault="000411B3" w:rsidP="000411B3">
      <w:pPr>
        <w:spacing w:before="120" w:after="120"/>
        <w:ind w:left="567" w:hanging="567"/>
        <w:jc w:val="both"/>
        <w:rPr>
          <w:rFonts w:ascii="Arial" w:hAnsi="Arial" w:cs="Arial"/>
        </w:rPr>
      </w:pPr>
      <w:r w:rsidRPr="00B505C0">
        <w:rPr>
          <w:rFonts w:ascii="Arial" w:hAnsi="Arial" w:cs="Arial"/>
          <w:b/>
        </w:rPr>
        <w:t>3.7</w:t>
      </w:r>
      <w:r w:rsidRPr="00B505C0">
        <w:rPr>
          <w:rFonts w:ascii="Arial" w:hAnsi="Arial" w:cs="Arial"/>
          <w:b/>
        </w:rPr>
        <w:tab/>
        <w:t>Mayúsculas:</w:t>
      </w:r>
      <w:r w:rsidRPr="00B505C0">
        <w:rPr>
          <w:rFonts w:ascii="Arial" w:hAnsi="Arial" w:cs="Arial"/>
        </w:rPr>
        <w:t xml:space="preserve"> El uso de las mayúsculas se entenderá conforme a las denominaciones otorgadas en este instrumento, o de acuerdo a su contexto, usando indistintamente en plural o singular.</w:t>
      </w:r>
    </w:p>
    <w:p w:rsidR="000411B3" w:rsidRPr="00B505C0" w:rsidRDefault="000411B3" w:rsidP="000411B3">
      <w:pPr>
        <w:spacing w:before="120" w:after="120"/>
        <w:ind w:left="567" w:hanging="567"/>
        <w:jc w:val="both"/>
        <w:rPr>
          <w:rFonts w:ascii="Arial" w:hAnsi="Arial" w:cs="Arial"/>
        </w:rPr>
      </w:pPr>
      <w:r w:rsidRPr="00B505C0">
        <w:rPr>
          <w:rFonts w:ascii="Arial" w:hAnsi="Arial" w:cs="Arial"/>
          <w:b/>
        </w:rPr>
        <w:t>3.8</w:t>
      </w:r>
      <w:r w:rsidRPr="00B505C0">
        <w:rPr>
          <w:rFonts w:ascii="Arial" w:hAnsi="Arial" w:cs="Arial"/>
          <w:b/>
        </w:rPr>
        <w:tab/>
        <w:t xml:space="preserve">Relación entre las Partes: </w:t>
      </w:r>
      <w:r w:rsidRPr="00B505C0">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B505C0">
        <w:rPr>
          <w:rFonts w:ascii="Arial" w:hAnsi="Arial" w:cs="Arial"/>
          <w:b/>
        </w:rPr>
        <w:t>CONSULTOR</w:t>
      </w:r>
      <w:r w:rsidRPr="00B505C0">
        <w:rPr>
          <w:rFonts w:ascii="Arial" w:hAnsi="Arial" w:cs="Arial"/>
        </w:rPr>
        <w:t>, será plenamente responsable por todos los aspectos relacionados con este Contrato y la ejecución de la Consultoría.</w:t>
      </w:r>
    </w:p>
    <w:p w:rsidR="000411B3" w:rsidRPr="00B505C0" w:rsidRDefault="000411B3" w:rsidP="000411B3">
      <w:pPr>
        <w:spacing w:before="120" w:after="120"/>
        <w:ind w:left="567" w:hanging="567"/>
        <w:jc w:val="both"/>
        <w:rPr>
          <w:rFonts w:ascii="Arial" w:hAnsi="Arial" w:cs="Arial"/>
        </w:rPr>
      </w:pPr>
      <w:r w:rsidRPr="00B505C0">
        <w:rPr>
          <w:rFonts w:ascii="Arial" w:hAnsi="Arial" w:cs="Arial"/>
          <w:b/>
        </w:rPr>
        <w:t>3.9</w:t>
      </w:r>
      <w:r w:rsidRPr="00B505C0">
        <w:rPr>
          <w:rFonts w:ascii="Arial" w:hAnsi="Arial" w:cs="Arial"/>
        </w:rPr>
        <w:tab/>
      </w:r>
      <w:r w:rsidRPr="00B505C0">
        <w:rPr>
          <w:rFonts w:ascii="Arial" w:hAnsi="Arial" w:cs="Arial"/>
          <w:b/>
        </w:rPr>
        <w:t>Totalidad del acuerdo:</w:t>
      </w:r>
      <w:r w:rsidRPr="00B505C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 xml:space="preserve">CLÁUSULA CUARTA.- (NATURALEZA DEL CONTRATO) </w:t>
      </w:r>
    </w:p>
    <w:p w:rsidR="000411B3" w:rsidRPr="00B505C0" w:rsidRDefault="000411B3" w:rsidP="000411B3">
      <w:pPr>
        <w:spacing w:after="120"/>
        <w:jc w:val="both"/>
        <w:rPr>
          <w:rFonts w:ascii="Arial" w:hAnsi="Arial" w:cs="Arial"/>
        </w:rPr>
      </w:pPr>
      <w:r w:rsidRPr="00B505C0">
        <w:rPr>
          <w:rFonts w:ascii="Arial" w:hAnsi="Arial" w:cs="Arial"/>
        </w:rPr>
        <w:t>El presente Contrato es de naturaleza administrativa, por tanto, su aplicación e interpretación deberá realizarse en el marco de la normativa legal vigente en el Estado Plurinacional de Bolivia.</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 xml:space="preserve">CLÁUSULA QUINTA.- (DOCUMENTOS DEL CONTRATO) </w:t>
      </w:r>
    </w:p>
    <w:p w:rsidR="000411B3" w:rsidRPr="00B505C0" w:rsidRDefault="000411B3" w:rsidP="000411B3">
      <w:pPr>
        <w:spacing w:after="120"/>
        <w:jc w:val="both"/>
        <w:rPr>
          <w:rFonts w:ascii="Arial" w:hAnsi="Arial" w:cs="Arial"/>
        </w:rPr>
      </w:pPr>
      <w:r w:rsidRPr="00B505C0">
        <w:rPr>
          <w:rFonts w:ascii="Arial" w:hAnsi="Arial" w:cs="Arial"/>
        </w:rPr>
        <w:t>Forman parte integrante e indivisible del presente Contrato, los documentos que se detallan a continuación y que tienen por finalidad complementarse mutuamente:</w:t>
      </w:r>
    </w:p>
    <w:p w:rsidR="000411B3" w:rsidRPr="00B505C0" w:rsidRDefault="000411B3" w:rsidP="00E54AB2">
      <w:pPr>
        <w:pStyle w:val="Prrafodelista"/>
        <w:numPr>
          <w:ilvl w:val="0"/>
          <w:numId w:val="6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rPr>
      </w:pPr>
      <w:r w:rsidRPr="00B505C0">
        <w:rPr>
          <w:rFonts w:ascii="Arial" w:hAnsi="Arial" w:cs="Arial"/>
        </w:rPr>
        <w:t>Términos de Referencia.</w:t>
      </w:r>
    </w:p>
    <w:p w:rsidR="000411B3" w:rsidRPr="00B505C0" w:rsidRDefault="000411B3" w:rsidP="00E54AB2">
      <w:pPr>
        <w:pStyle w:val="Prrafodelista"/>
        <w:numPr>
          <w:ilvl w:val="0"/>
          <w:numId w:val="65"/>
        </w:numPr>
        <w:tabs>
          <w:tab w:val="left" w:pos="709"/>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rPr>
      </w:pPr>
      <w:r w:rsidRPr="00B505C0">
        <w:rPr>
          <w:rFonts w:ascii="Arial" w:hAnsi="Arial" w:cs="Arial"/>
        </w:rPr>
        <w:t xml:space="preserve">Nota de adjudicación y solicitud de documentos CITE: </w:t>
      </w:r>
      <w:r>
        <w:rPr>
          <w:rFonts w:ascii="Arial" w:hAnsi="Arial" w:cs="Arial"/>
        </w:rPr>
        <w:t>___________________</w:t>
      </w:r>
      <w:r w:rsidRPr="00B505C0">
        <w:rPr>
          <w:rFonts w:ascii="Arial" w:hAnsi="Arial" w:cs="Arial"/>
        </w:rPr>
        <w:t>.</w:t>
      </w:r>
    </w:p>
    <w:p w:rsidR="000411B3" w:rsidRPr="00B505C0" w:rsidRDefault="000411B3" w:rsidP="00E54AB2">
      <w:pPr>
        <w:pStyle w:val="Prrafodelista"/>
        <w:numPr>
          <w:ilvl w:val="0"/>
          <w:numId w:val="6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rPr>
      </w:pPr>
      <w:r w:rsidRPr="00B505C0">
        <w:rPr>
          <w:rFonts w:ascii="Arial" w:hAnsi="Arial" w:cs="Arial"/>
        </w:rPr>
        <w:t xml:space="preserve">Certificado RUPE N° </w:t>
      </w:r>
      <w:r>
        <w:rPr>
          <w:rFonts w:ascii="Arial" w:hAnsi="Arial" w:cs="Arial"/>
        </w:rPr>
        <w:t>__________________</w:t>
      </w:r>
      <w:r w:rsidRPr="00B505C0">
        <w:rPr>
          <w:rFonts w:ascii="Arial" w:hAnsi="Arial" w:cs="Arial"/>
        </w:rPr>
        <w:t>.</w:t>
      </w:r>
    </w:p>
    <w:p w:rsidR="000411B3" w:rsidRPr="00B505C0" w:rsidRDefault="000411B3" w:rsidP="00E54AB2">
      <w:pPr>
        <w:pStyle w:val="Prrafodelista"/>
        <w:numPr>
          <w:ilvl w:val="0"/>
          <w:numId w:val="6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rPr>
      </w:pPr>
      <w:r>
        <w:rPr>
          <w:rFonts w:ascii="Arial" w:hAnsi="Arial" w:cs="Arial"/>
        </w:rPr>
        <w:t>Otros</w:t>
      </w:r>
      <w:r w:rsidRPr="00B505C0">
        <w:rPr>
          <w:rFonts w:ascii="Arial" w:hAnsi="Arial" w:cs="Arial"/>
        </w:rPr>
        <w:t>.</w:t>
      </w:r>
    </w:p>
    <w:p w:rsidR="000411B3" w:rsidRPr="00B505C0" w:rsidRDefault="000411B3" w:rsidP="000411B3">
      <w:pPr>
        <w:pStyle w:val="Prrafodelista"/>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rPr>
      </w:pPr>
    </w:p>
    <w:p w:rsidR="000411B3" w:rsidRPr="00B505C0" w:rsidRDefault="000411B3" w:rsidP="000411B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u w:val="single"/>
        </w:rPr>
      </w:pPr>
      <w:r w:rsidRPr="00B505C0">
        <w:rPr>
          <w:rFonts w:ascii="Arial" w:hAnsi="Arial" w:cs="Arial"/>
          <w:b/>
          <w:u w:val="single"/>
        </w:rPr>
        <w:t>CLÁUSULA SEXTA.- (OBJETO DEL CONTRATO)</w:t>
      </w:r>
    </w:p>
    <w:p w:rsidR="000411B3" w:rsidRPr="00B505C0" w:rsidRDefault="000411B3" w:rsidP="000411B3">
      <w:pPr>
        <w:spacing w:after="120"/>
        <w:jc w:val="both"/>
        <w:rPr>
          <w:rFonts w:ascii="Arial" w:hAnsi="Arial" w:cs="Aria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b/>
          <w:bCs/>
          <w:lang w:val="es-ES_tradnl"/>
        </w:rPr>
        <w:t xml:space="preserve"> </w:t>
      </w:r>
      <w:r w:rsidRPr="00B505C0">
        <w:rPr>
          <w:rFonts w:ascii="Arial" w:hAnsi="Arial" w:cs="Arial"/>
          <w:lang w:val="es-ES_tradnl"/>
        </w:rPr>
        <w:t xml:space="preserve">se compromete y obliga por el presente Contrato a </w:t>
      </w:r>
      <w:r w:rsidRPr="00B505C0">
        <w:rPr>
          <w:rFonts w:ascii="Arial" w:hAnsi="Arial" w:cs="Arial"/>
        </w:rPr>
        <w:t>realizar</w:t>
      </w:r>
      <w:r>
        <w:rPr>
          <w:rFonts w:ascii="Arial" w:hAnsi="Arial" w:cs="Arial"/>
        </w:rPr>
        <w:t>,</w:t>
      </w:r>
      <w:r w:rsidRPr="00B505C0">
        <w:rPr>
          <w:rFonts w:ascii="Arial" w:hAnsi="Arial" w:cs="Arial"/>
        </w:rPr>
        <w:t xml:space="preserve"> </w:t>
      </w:r>
      <w:r>
        <w:rPr>
          <w:rFonts w:ascii="Arial" w:hAnsi="Arial" w:cs="Arial"/>
        </w:rPr>
        <w:t>____________________________</w:t>
      </w:r>
      <w:r w:rsidRPr="00B505C0">
        <w:rPr>
          <w:rFonts w:ascii="Arial" w:hAnsi="Arial" w:cs="Arial"/>
        </w:rPr>
        <w:t>,</w:t>
      </w:r>
      <w:r w:rsidRPr="00B505C0">
        <w:rPr>
          <w:rFonts w:ascii="Arial" w:hAnsi="Arial" w:cs="Arial"/>
          <w:lang w:val="es-ES_tradnl"/>
        </w:rPr>
        <w:t xml:space="preserve"> de conformidad a los Términos de Referencia</w:t>
      </w:r>
      <w:r w:rsidRPr="00B505C0">
        <w:rPr>
          <w:rFonts w:ascii="Arial" w:hAnsi="Arial" w:cs="Arial"/>
        </w:rPr>
        <w:t>, con estricta y absoluta sujeción a este Contrato.</w:t>
      </w:r>
      <w:r w:rsidRPr="00B505C0" w:rsidDel="00320C8A">
        <w:rPr>
          <w:rFonts w:ascii="Arial" w:hAnsi="Arial" w:cs="Arial"/>
        </w:rPr>
        <w:t xml:space="preserve"> </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lastRenderedPageBreak/>
        <w:t>CLÁUSULA SÉPTIMA.- (VIGENCIA Y PLAZO DEL CONTRATO)</w:t>
      </w:r>
    </w:p>
    <w:p w:rsidR="000411B3" w:rsidRPr="00B505C0" w:rsidRDefault="000411B3" w:rsidP="000411B3">
      <w:pPr>
        <w:spacing w:after="120"/>
        <w:ind w:left="567" w:hanging="567"/>
        <w:jc w:val="both"/>
        <w:rPr>
          <w:rFonts w:ascii="Arial" w:hAnsi="Arial" w:cs="Arial"/>
          <w:b/>
          <w:bCs/>
          <w:lang w:val="es-ES_tradnl"/>
        </w:rPr>
      </w:pPr>
      <w:r w:rsidRPr="00B505C0">
        <w:rPr>
          <w:rFonts w:ascii="Arial" w:hAnsi="Arial" w:cs="Arial"/>
          <w:b/>
          <w:bCs/>
          <w:lang w:val="es-ES_tradnl"/>
        </w:rPr>
        <w:t>7.1     Vigencia:</w:t>
      </w:r>
    </w:p>
    <w:p w:rsidR="000411B3" w:rsidRPr="00B505C0" w:rsidRDefault="000411B3" w:rsidP="000411B3">
      <w:pPr>
        <w:spacing w:after="120"/>
        <w:ind w:left="567"/>
        <w:jc w:val="both"/>
        <w:rPr>
          <w:rFonts w:ascii="Arial" w:hAnsi="Arial" w:cs="Arial"/>
          <w:lang w:val="es-ES_tradnl"/>
        </w:rPr>
      </w:pPr>
      <w:r w:rsidRPr="00B505C0">
        <w:rPr>
          <w:rFonts w:ascii="Arial" w:hAnsi="Arial" w:cs="Arial"/>
          <w:lang w:val="es-ES_tradnl"/>
        </w:rPr>
        <w:t>El presente Contrato tendrá vigencia desde el día de su suscripción por ambas Partes hasta la emisión del acta de cierre de Contrato por parte de la</w:t>
      </w:r>
      <w:r w:rsidRPr="00B505C0">
        <w:rPr>
          <w:rFonts w:ascii="Arial" w:hAnsi="Arial" w:cs="Arial"/>
          <w:b/>
          <w:bCs/>
          <w:lang w:val="es-ES_tradnl"/>
        </w:rPr>
        <w:t xml:space="preserve"> ENTIDAD</w:t>
      </w:r>
      <w:r w:rsidRPr="00B505C0">
        <w:rPr>
          <w:rFonts w:ascii="Arial" w:hAnsi="Arial" w:cs="Arial"/>
          <w:lang w:val="es-ES_tradnl"/>
        </w:rPr>
        <w:t>.</w:t>
      </w:r>
    </w:p>
    <w:p w:rsidR="000411B3" w:rsidRPr="00B505C0" w:rsidRDefault="000411B3" w:rsidP="000411B3">
      <w:pPr>
        <w:spacing w:before="120" w:after="120"/>
        <w:ind w:left="567" w:hanging="567"/>
        <w:jc w:val="both"/>
        <w:rPr>
          <w:rFonts w:ascii="Arial" w:hAnsi="Arial" w:cs="Arial"/>
          <w:b/>
          <w:bCs/>
          <w:lang w:val="es-ES_tradnl"/>
        </w:rPr>
      </w:pPr>
      <w:r w:rsidRPr="00B505C0">
        <w:rPr>
          <w:rFonts w:ascii="Arial" w:hAnsi="Arial" w:cs="Arial"/>
          <w:b/>
          <w:bCs/>
          <w:lang w:val="es-ES_tradnl"/>
        </w:rPr>
        <w:t>7.2     Plazo:</w:t>
      </w:r>
    </w:p>
    <w:p w:rsidR="000411B3" w:rsidRPr="00B505C0" w:rsidRDefault="000411B3" w:rsidP="000411B3">
      <w:pPr>
        <w:spacing w:after="120"/>
        <w:ind w:left="567"/>
        <w:jc w:val="both"/>
        <w:rPr>
          <w:rFonts w:ascii="Arial" w:hAnsi="Arial" w:cs="Arial"/>
        </w:rPr>
      </w:pPr>
      <w:r w:rsidRPr="00B505C0">
        <w:rPr>
          <w:rFonts w:ascii="Arial" w:hAnsi="Arial" w:cs="Arial"/>
        </w:rPr>
        <w:t xml:space="preserve">El plazo estipulado para la prestación de la Consultoría correrá a partir del día siguiente hábil de la </w:t>
      </w:r>
      <w:r>
        <w:rPr>
          <w:rFonts w:ascii="Arial" w:hAnsi="Arial" w:cs="Arial"/>
        </w:rPr>
        <w:t xml:space="preserve">notificación con la Orden de Proceder </w:t>
      </w:r>
      <w:r w:rsidRPr="006C14C6">
        <w:rPr>
          <w:rFonts w:ascii="Arial" w:hAnsi="Arial" w:cs="Arial"/>
          <w:highlight w:val="yellow"/>
        </w:rPr>
        <w:t>o (según Términos de Referencia).</w:t>
      </w:r>
    </w:p>
    <w:p w:rsidR="000411B3" w:rsidRPr="00B505C0" w:rsidRDefault="000411B3" w:rsidP="000411B3">
      <w:pPr>
        <w:spacing w:before="120" w:after="120"/>
        <w:ind w:left="567"/>
        <w:jc w:val="both"/>
        <w:rPr>
          <w:rFonts w:ascii="Arial" w:hAnsi="Arial" w:cs="Arial"/>
        </w:rPr>
      </w:pPr>
      <w:r w:rsidRPr="006C14C6">
        <w:rPr>
          <w:rFonts w:ascii="Arial" w:hAnsi="Arial" w:cs="Arial"/>
        </w:rPr>
        <w:t>En el caso de que la finalización de la Consultoría, coincida con un día sábado, domingo o feriado, la misma será trasladada al día siguiente hábil admini</w:t>
      </w:r>
      <w:r w:rsidRPr="006C14C6">
        <w:rPr>
          <w:rFonts w:ascii="Arial" w:hAnsi="Arial" w:cs="Arial"/>
          <w:noProof/>
          <w:lang w:val="en-US"/>
        </w:rPr>
        <w:drawing>
          <wp:anchor distT="0" distB="0" distL="114300" distR="114300" simplePos="0" relativeHeight="251682304" behindDoc="1" locked="0" layoutInCell="0" allowOverlap="1" wp14:anchorId="7B8BBAE0" wp14:editId="3A8D1D22">
            <wp:simplePos x="0" y="0"/>
            <wp:positionH relativeFrom="margin">
              <wp:posOffset>0</wp:posOffset>
            </wp:positionH>
            <wp:positionV relativeFrom="margin">
              <wp:posOffset>2431415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4C6">
        <w:rPr>
          <w:rFonts w:ascii="Arial" w:hAnsi="Arial" w:cs="Arial"/>
        </w:rPr>
        <w:t>strativo.</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CLÁUSULA OCTAVA.- (LUGAR DE PRESTACIÓN DE LA CONSULTORÍA)</w:t>
      </w:r>
    </w:p>
    <w:p w:rsidR="000411B3" w:rsidRPr="00B505C0" w:rsidRDefault="000411B3" w:rsidP="000411B3">
      <w:pPr>
        <w:spacing w:before="120" w:after="120"/>
        <w:jc w:val="both"/>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desarrollará la Consultoría </w:t>
      </w:r>
      <w:r>
        <w:rPr>
          <w:rFonts w:ascii="Arial" w:hAnsi="Arial" w:cs="Arial"/>
        </w:rPr>
        <w:t>_____________________________</w:t>
      </w:r>
      <w:r w:rsidRPr="00B505C0">
        <w:rPr>
          <w:rFonts w:ascii="Arial" w:hAnsi="Arial" w:cs="Arial"/>
        </w:rPr>
        <w:t xml:space="preserve">, o donde señale la </w:t>
      </w:r>
      <w:r w:rsidRPr="00B505C0">
        <w:rPr>
          <w:rFonts w:ascii="Arial" w:hAnsi="Arial" w:cs="Arial"/>
          <w:b/>
        </w:rPr>
        <w:t>ENTIDAD</w:t>
      </w:r>
      <w:r w:rsidRPr="00B505C0">
        <w:rPr>
          <w:rFonts w:ascii="Arial" w:hAnsi="Arial" w:cs="Arial"/>
          <w:lang w:val="es-ES_tradnl"/>
        </w:rPr>
        <w:t xml:space="preserve"> en coordinación con la Contraparte.</w:t>
      </w:r>
      <w:r w:rsidRPr="00B505C0">
        <w:rPr>
          <w:rFonts w:ascii="Arial" w:hAnsi="Arial" w:cs="Arial"/>
        </w:rPr>
        <w:t xml:space="preserve">  </w:t>
      </w:r>
    </w:p>
    <w:p w:rsidR="000411B3" w:rsidRPr="00B505C0" w:rsidRDefault="000411B3" w:rsidP="000411B3">
      <w:pPr>
        <w:spacing w:before="120" w:after="120"/>
        <w:jc w:val="both"/>
        <w:rPr>
          <w:rFonts w:ascii="Arial" w:hAnsi="Arial" w:cs="Arial"/>
          <w:b/>
          <w:u w:val="single"/>
        </w:rPr>
      </w:pPr>
      <w:r w:rsidRPr="00B505C0">
        <w:rPr>
          <w:rFonts w:ascii="Arial" w:hAnsi="Arial" w:cs="Arial"/>
          <w:b/>
          <w:u w:val="single"/>
        </w:rPr>
        <w:t>CLÁUSULA NOVENA.- (MONTO DEL CONTRATO)</w:t>
      </w:r>
    </w:p>
    <w:p w:rsidR="000411B3" w:rsidRPr="00B505C0" w:rsidRDefault="000411B3" w:rsidP="000411B3">
      <w:pPr>
        <w:numPr>
          <w:ilvl w:val="1"/>
          <w:numId w:val="0"/>
        </w:numPr>
        <w:tabs>
          <w:tab w:val="num" w:pos="284"/>
        </w:tabs>
        <w:spacing w:before="120" w:after="120"/>
        <w:jc w:val="both"/>
        <w:rPr>
          <w:rFonts w:ascii="Arial" w:hAnsi="Arial" w:cs="Arial"/>
          <w:b/>
        </w:rPr>
      </w:pPr>
      <w:r w:rsidRPr="00B505C0">
        <w:rPr>
          <w:rFonts w:ascii="Arial" w:hAnsi="Arial" w:cs="Arial"/>
          <w:lang w:val="es-ES_tradnl"/>
        </w:rPr>
        <w:t xml:space="preserve">El monto propuesto y aceptado por ambas Partes para la ejecución del objeto del presente Contrato es de </w:t>
      </w:r>
      <w:r>
        <w:rPr>
          <w:rFonts w:ascii="Arial" w:hAnsi="Arial" w:cs="Arial"/>
          <w:b/>
        </w:rPr>
        <w:t>___________________</w:t>
      </w:r>
      <w:r w:rsidRPr="00B505C0">
        <w:rPr>
          <w:rFonts w:ascii="Arial" w:hAnsi="Arial" w:cs="Arial"/>
          <w:b/>
        </w:rPr>
        <w:t xml:space="preserve"> (</w:t>
      </w:r>
      <w:r>
        <w:rPr>
          <w:rFonts w:ascii="Arial" w:hAnsi="Arial" w:cs="Arial"/>
          <w:b/>
        </w:rPr>
        <w:t>________________________</w:t>
      </w:r>
      <w:r w:rsidRPr="00B505C0">
        <w:rPr>
          <w:rFonts w:ascii="Arial" w:hAnsi="Arial" w:cs="Arial"/>
          <w:b/>
        </w:rPr>
        <w:t>)</w:t>
      </w:r>
      <w:r w:rsidRPr="00B505C0">
        <w:rPr>
          <w:rFonts w:ascii="Arial" w:hAnsi="Arial" w:cs="Arial"/>
        </w:rPr>
        <w:t xml:space="preserve">. </w:t>
      </w:r>
    </w:p>
    <w:p w:rsidR="000411B3" w:rsidRPr="00B505C0" w:rsidRDefault="000411B3" w:rsidP="000411B3">
      <w:pPr>
        <w:numPr>
          <w:ilvl w:val="1"/>
          <w:numId w:val="0"/>
        </w:numPr>
        <w:tabs>
          <w:tab w:val="num" w:pos="284"/>
        </w:tabs>
        <w:spacing w:before="120" w:after="120"/>
        <w:jc w:val="both"/>
        <w:rPr>
          <w:rFonts w:ascii="Arial" w:hAnsi="Arial" w:cs="Arial"/>
          <w:lang w:val="es-ES_tradnl"/>
        </w:rPr>
      </w:pPr>
      <w:r w:rsidRPr="00B505C0">
        <w:rPr>
          <w:rFonts w:ascii="Arial" w:hAnsi="Arial" w:cs="Arial"/>
          <w:lang w:val="es-ES_tradnl"/>
        </w:rPr>
        <w:t xml:space="preserve">Queda establecido que el monto consignado incluye todos los elementos sin excepción alguna, que sean necesarios para la realización y cumplimiento de la Consultoría. </w:t>
      </w:r>
    </w:p>
    <w:p w:rsidR="000411B3" w:rsidRPr="00B505C0" w:rsidRDefault="000411B3" w:rsidP="000411B3">
      <w:pPr>
        <w:numPr>
          <w:ilvl w:val="1"/>
          <w:numId w:val="0"/>
        </w:numPr>
        <w:tabs>
          <w:tab w:val="num" w:pos="284"/>
        </w:tabs>
        <w:spacing w:before="120" w:after="120"/>
        <w:jc w:val="both"/>
        <w:rPr>
          <w:rFonts w:ascii="Arial" w:hAnsi="Arial" w:cs="Arial"/>
        </w:rPr>
      </w:pPr>
      <w:r w:rsidRPr="00B505C0">
        <w:rPr>
          <w:rFonts w:ascii="Arial" w:hAnsi="Arial" w:cs="Arial"/>
          <w:lang w:val="es-ES_tradnl"/>
        </w:rPr>
        <w:t xml:space="preserve">Es de exclusiva responsabilidad del </w:t>
      </w:r>
      <w:r w:rsidRPr="00B505C0">
        <w:rPr>
          <w:rFonts w:ascii="Arial" w:hAnsi="Arial" w:cs="Arial"/>
          <w:b/>
          <w:lang w:val="es-ES_tradnl"/>
        </w:rPr>
        <w:t>CONSULTOR</w:t>
      </w:r>
      <w:r w:rsidRPr="00B505C0">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B505C0">
        <w:rPr>
          <w:rFonts w:ascii="Arial" w:hAnsi="Arial" w:cs="Arial"/>
        </w:rPr>
        <w:t>a excepción de aquellos autorizados expresamente por escrito por las Partes de conformidad a lo estipulado en el presente Contrato.</w:t>
      </w:r>
    </w:p>
    <w:p w:rsidR="000411B3" w:rsidRPr="00B505C0" w:rsidRDefault="000411B3" w:rsidP="000411B3">
      <w:pPr>
        <w:spacing w:before="120" w:after="120"/>
        <w:jc w:val="both"/>
        <w:rPr>
          <w:rFonts w:ascii="Arial" w:hAnsi="Arial" w:cs="Arial"/>
          <w:u w:val="single"/>
        </w:rPr>
      </w:pPr>
      <w:r w:rsidRPr="00B505C0">
        <w:rPr>
          <w:rFonts w:ascii="Arial" w:hAnsi="Arial" w:cs="Arial"/>
          <w:b/>
          <w:u w:val="single"/>
        </w:rPr>
        <w:t>CLÁUSULA DÉCIMA.- (FORMA DE PAGO)</w:t>
      </w:r>
      <w:r w:rsidRPr="006C14C6">
        <w:rPr>
          <w:rFonts w:ascii="Arial" w:hAnsi="Arial" w:cs="Arial"/>
          <w:b/>
        </w:rPr>
        <w:t xml:space="preserve"> </w:t>
      </w:r>
      <w:r w:rsidRPr="006C14C6">
        <w:rPr>
          <w:rFonts w:ascii="Arial" w:hAnsi="Arial" w:cs="Arial"/>
          <w:b/>
          <w:highlight w:val="yellow"/>
        </w:rPr>
        <w:t>(según TDR)</w:t>
      </w:r>
    </w:p>
    <w:p w:rsidR="000411B3" w:rsidRPr="00B505C0" w:rsidRDefault="000411B3" w:rsidP="000411B3">
      <w:pPr>
        <w:spacing w:after="120"/>
        <w:jc w:val="both"/>
        <w:rPr>
          <w:rFonts w:ascii="Arial" w:hAnsi="Arial" w:cs="Arial"/>
        </w:rPr>
      </w:pPr>
      <w:r w:rsidRPr="00B505C0">
        <w:rPr>
          <w:rFonts w:ascii="Arial" w:hAnsi="Arial" w:cs="Arial"/>
        </w:rPr>
        <w:t xml:space="preserve">El monto convenido será cancelado previa presentación de informes requeridos y establecidos en los Términos de Referencia, y previa presentación de los siguientes documentos, debidamente aprobados por la Contraparte designada por la </w:t>
      </w:r>
      <w:r w:rsidRPr="00B505C0">
        <w:rPr>
          <w:rFonts w:ascii="Arial" w:hAnsi="Arial" w:cs="Arial"/>
          <w:b/>
        </w:rPr>
        <w:t>ENTIDAD</w:t>
      </w:r>
      <w:r w:rsidRPr="00B505C0">
        <w:rPr>
          <w:rFonts w:ascii="Arial" w:hAnsi="Arial" w:cs="Arial"/>
        </w:rPr>
        <w:t>:</w:t>
      </w:r>
    </w:p>
    <w:p w:rsidR="000411B3" w:rsidRPr="00B505C0" w:rsidRDefault="000411B3" w:rsidP="00E54AB2">
      <w:pPr>
        <w:numPr>
          <w:ilvl w:val="0"/>
          <w:numId w:val="77"/>
        </w:numPr>
        <w:ind w:left="1702" w:hanging="284"/>
        <w:jc w:val="both"/>
        <w:rPr>
          <w:rFonts w:ascii="Arial" w:hAnsi="Arial" w:cs="Arial"/>
        </w:rPr>
      </w:pPr>
      <w:r>
        <w:rPr>
          <w:rFonts w:ascii="Arial" w:hAnsi="Arial" w:cs="Arial"/>
        </w:rPr>
        <w:t>Informe</w:t>
      </w:r>
      <w:r w:rsidRPr="00B505C0">
        <w:rPr>
          <w:rFonts w:ascii="Arial" w:hAnsi="Arial" w:cs="Arial"/>
        </w:rPr>
        <w:t xml:space="preserve"> de actividades y cuando corresponda el informe final. </w:t>
      </w:r>
    </w:p>
    <w:p w:rsidR="000411B3" w:rsidRPr="00B505C0" w:rsidRDefault="000411B3" w:rsidP="00E54AB2">
      <w:pPr>
        <w:numPr>
          <w:ilvl w:val="0"/>
          <w:numId w:val="77"/>
        </w:numPr>
        <w:ind w:left="1702" w:hanging="284"/>
        <w:jc w:val="both"/>
        <w:rPr>
          <w:rFonts w:ascii="Arial" w:hAnsi="Arial" w:cs="Arial"/>
        </w:rPr>
      </w:pPr>
      <w:r w:rsidRPr="00B505C0">
        <w:rPr>
          <w:rFonts w:ascii="Arial" w:hAnsi="Arial" w:cs="Arial"/>
        </w:rPr>
        <w:t xml:space="preserve">Descargo trimestral de declaración del RC-IVA, ante el Servicio de Impuestos Nacionales. Entregar a la </w:t>
      </w:r>
      <w:r w:rsidRPr="00B505C0">
        <w:rPr>
          <w:rFonts w:ascii="Arial" w:hAnsi="Arial" w:cs="Arial"/>
          <w:b/>
        </w:rPr>
        <w:t xml:space="preserve">ENTIDAD </w:t>
      </w:r>
      <w:r w:rsidRPr="00B505C0">
        <w:rPr>
          <w:rFonts w:ascii="Arial" w:hAnsi="Arial" w:cs="Arial"/>
        </w:rPr>
        <w:t xml:space="preserve">una fotocopia de los formularios de declaración impositiva, en los plazos establecidos por Ley Aplicable. </w:t>
      </w:r>
    </w:p>
    <w:p w:rsidR="000411B3" w:rsidRPr="00B505C0" w:rsidRDefault="000411B3" w:rsidP="00E54AB2">
      <w:pPr>
        <w:pStyle w:val="Prrafodelista"/>
        <w:numPr>
          <w:ilvl w:val="0"/>
          <w:numId w:val="77"/>
        </w:numPr>
        <w:ind w:left="1702" w:hanging="284"/>
        <w:jc w:val="both"/>
        <w:rPr>
          <w:rFonts w:ascii="Arial" w:hAnsi="Arial" w:cs="Arial"/>
          <w:lang w:val="es-ES_tradnl"/>
        </w:rPr>
      </w:pPr>
      <w:r w:rsidRPr="00B505C0">
        <w:rPr>
          <w:rFonts w:ascii="Arial" w:hAnsi="Arial" w:cs="Arial"/>
          <w:lang w:val="es-ES_tradnl"/>
        </w:rPr>
        <w:t xml:space="preserve">Comprobante de contribuciones al Sistema Integral de Pensiones. Entregar a la </w:t>
      </w:r>
      <w:r w:rsidRPr="00B505C0">
        <w:rPr>
          <w:rFonts w:ascii="Arial" w:hAnsi="Arial" w:cs="Arial"/>
          <w:b/>
          <w:lang w:val="es-ES_tradnl"/>
        </w:rPr>
        <w:t>ENTIDAD</w:t>
      </w:r>
      <w:r w:rsidRPr="00B505C0">
        <w:rPr>
          <w:rFonts w:ascii="Arial" w:hAnsi="Arial" w:cs="Arial"/>
          <w:lang w:val="es-ES_tradnl"/>
        </w:rPr>
        <w:t xml:space="preserve"> fotocopia simple del formulario de pago de contribuciones de asegurados independientes junto a cada informe mensual.</w:t>
      </w:r>
    </w:p>
    <w:p w:rsidR="000411B3" w:rsidRPr="00B505C0" w:rsidRDefault="000411B3" w:rsidP="00E54AB2">
      <w:pPr>
        <w:pStyle w:val="Prrafodelista"/>
        <w:numPr>
          <w:ilvl w:val="0"/>
          <w:numId w:val="77"/>
        </w:numPr>
        <w:ind w:left="1702" w:hanging="284"/>
        <w:jc w:val="both"/>
        <w:rPr>
          <w:rFonts w:ascii="Arial" w:hAnsi="Arial" w:cs="Arial"/>
          <w:lang w:val="es-ES_tradnl"/>
        </w:rPr>
      </w:pPr>
      <w:r w:rsidRPr="00B505C0">
        <w:rPr>
          <w:rFonts w:ascii="Arial" w:hAnsi="Arial" w:cs="Arial"/>
          <w:lang w:val="es-ES_tradnl"/>
        </w:rPr>
        <w:t xml:space="preserve">Fotocopia de registro </w:t>
      </w:r>
      <w:r w:rsidRPr="00B505C0">
        <w:rPr>
          <w:rFonts w:ascii="Arial" w:hAnsi="Arial" w:cs="Arial"/>
        </w:rPr>
        <w:t>Sistema de Gestión Pública (SIGEP).</w:t>
      </w:r>
    </w:p>
    <w:p w:rsidR="000411B3" w:rsidRPr="00B505C0" w:rsidRDefault="000411B3" w:rsidP="00E54AB2">
      <w:pPr>
        <w:numPr>
          <w:ilvl w:val="0"/>
          <w:numId w:val="77"/>
        </w:numPr>
        <w:ind w:left="1702" w:hanging="284"/>
        <w:jc w:val="both"/>
        <w:rPr>
          <w:rFonts w:ascii="Arial" w:hAnsi="Arial" w:cs="Arial"/>
        </w:rPr>
      </w:pPr>
      <w:r w:rsidRPr="00B505C0">
        <w:rPr>
          <w:rFonts w:ascii="Arial" w:hAnsi="Arial" w:cs="Arial"/>
        </w:rPr>
        <w:t>Fotocopia de seguro de salud o póliza de seguro vigente.</w:t>
      </w:r>
    </w:p>
    <w:p w:rsidR="000411B3" w:rsidRPr="00B505C0" w:rsidRDefault="000411B3" w:rsidP="00E54AB2">
      <w:pPr>
        <w:numPr>
          <w:ilvl w:val="0"/>
          <w:numId w:val="77"/>
        </w:numPr>
        <w:ind w:left="1702" w:hanging="284"/>
        <w:jc w:val="both"/>
        <w:rPr>
          <w:rFonts w:ascii="Arial" w:hAnsi="Arial" w:cs="Arial"/>
          <w:lang w:val="es-ES_tradnl"/>
        </w:rPr>
      </w:pPr>
      <w:r w:rsidRPr="00B505C0">
        <w:rPr>
          <w:rFonts w:ascii="Arial" w:hAnsi="Arial" w:cs="Arial"/>
          <w:lang w:val="es-ES_tradnl"/>
        </w:rPr>
        <w:t>Fotocopia de póliza de seguro contra accidentes personales.</w:t>
      </w:r>
    </w:p>
    <w:p w:rsidR="000411B3" w:rsidRPr="00B505C0" w:rsidRDefault="000411B3" w:rsidP="00E54AB2">
      <w:pPr>
        <w:numPr>
          <w:ilvl w:val="0"/>
          <w:numId w:val="77"/>
        </w:numPr>
        <w:ind w:left="1702" w:hanging="284"/>
        <w:jc w:val="both"/>
        <w:rPr>
          <w:rFonts w:ascii="Arial" w:hAnsi="Arial" w:cs="Arial"/>
          <w:lang w:val="es-ES_tradnl"/>
        </w:rPr>
      </w:pPr>
      <w:r w:rsidRPr="00B505C0">
        <w:rPr>
          <w:rFonts w:ascii="Arial" w:hAnsi="Arial" w:cs="Arial"/>
          <w:lang w:val="es-ES_tradnl"/>
        </w:rPr>
        <w:t>Fotocopia de cédula de identidad.</w:t>
      </w:r>
    </w:p>
    <w:p w:rsidR="000411B3" w:rsidRPr="00B505C0" w:rsidRDefault="000411B3" w:rsidP="000411B3">
      <w:pPr>
        <w:ind w:left="1702"/>
        <w:jc w:val="both"/>
        <w:rPr>
          <w:rFonts w:ascii="Arial" w:hAnsi="Arial" w:cs="Arial"/>
          <w:sz w:val="10"/>
          <w:szCs w:val="10"/>
          <w:lang w:val="es-ES_tradnl"/>
        </w:rPr>
      </w:pPr>
    </w:p>
    <w:p w:rsidR="000411B3" w:rsidRPr="00B505C0" w:rsidRDefault="000411B3" w:rsidP="000411B3">
      <w:pPr>
        <w:jc w:val="both"/>
        <w:rPr>
          <w:rFonts w:ascii="Arial" w:hAnsi="Arial" w:cs="Arial"/>
        </w:rPr>
      </w:pPr>
      <w:r w:rsidRPr="00B505C0">
        <w:rPr>
          <w:rFonts w:ascii="Arial" w:hAnsi="Arial" w:cs="Arial"/>
        </w:rPr>
        <w:t xml:space="preserve">El pago se realizará </w:t>
      </w:r>
      <w:r w:rsidRPr="00B505C0">
        <w:rPr>
          <w:rFonts w:ascii="Arial" w:hAnsi="Arial" w:cs="Arial"/>
          <w:lang w:val="es-ES_tradnl"/>
        </w:rPr>
        <w:t xml:space="preserve">a través de transferencia bancaria vía </w:t>
      </w:r>
      <w:r w:rsidRPr="00B505C0">
        <w:rPr>
          <w:rFonts w:ascii="Arial" w:hAnsi="Arial" w:cs="Arial"/>
        </w:rPr>
        <w:t>Sistema de Gestión Pública (SIGEP), después de haberse emitido el Informe de Conformidad por la Contraparte designada.</w:t>
      </w:r>
    </w:p>
    <w:p w:rsidR="000411B3" w:rsidRPr="00B505C0" w:rsidRDefault="000411B3" w:rsidP="000411B3">
      <w:pPr>
        <w:jc w:val="both"/>
        <w:rPr>
          <w:rFonts w:ascii="Arial" w:hAnsi="Arial" w:cs="Arial"/>
          <w:sz w:val="10"/>
          <w:szCs w:val="10"/>
        </w:rPr>
      </w:pPr>
    </w:p>
    <w:p w:rsidR="000411B3" w:rsidRPr="00B505C0" w:rsidRDefault="000411B3" w:rsidP="000411B3">
      <w:pPr>
        <w:jc w:val="both"/>
        <w:rPr>
          <w:rFonts w:ascii="Arial" w:hAnsi="Arial" w:cs="Arial"/>
          <w:sz w:val="10"/>
          <w:szCs w:val="10"/>
        </w:rPr>
      </w:pPr>
    </w:p>
    <w:p w:rsidR="000411B3" w:rsidRPr="00B505C0" w:rsidRDefault="000411B3" w:rsidP="000411B3">
      <w:pPr>
        <w:autoSpaceDE w:val="0"/>
        <w:autoSpaceDN w:val="0"/>
        <w:adjustRightInd w:val="0"/>
        <w:spacing w:after="120"/>
        <w:jc w:val="both"/>
        <w:rPr>
          <w:rFonts w:ascii="Arial" w:hAnsi="Arial" w:cs="Arial"/>
        </w:rPr>
      </w:pPr>
      <w:r w:rsidRPr="00B505C0">
        <w:rPr>
          <w:rFonts w:ascii="Arial" w:hAnsi="Arial" w:cs="Arial"/>
          <w:b/>
          <w:u w:val="single"/>
        </w:rPr>
        <w:t xml:space="preserve">CLÁUSULA DÉCIMA PRIMERA.- </w:t>
      </w:r>
      <w:r w:rsidRPr="00B505C0">
        <w:rPr>
          <w:rFonts w:ascii="Arial" w:hAnsi="Arial" w:cs="Arial"/>
          <w:b/>
          <w:u w:val="single"/>
          <w:lang w:val="es-ES_tradnl"/>
        </w:rPr>
        <w:t>(CLÁUSULA DE SEGUROS</w:t>
      </w:r>
      <w:r w:rsidRPr="00A0716F">
        <w:rPr>
          <w:rFonts w:ascii="Arial" w:hAnsi="Arial" w:cs="Arial"/>
          <w:b/>
          <w:highlight w:val="yellow"/>
          <w:lang w:val="es-ES_tradnl"/>
        </w:rPr>
        <w:t xml:space="preserve">) (Según </w:t>
      </w:r>
      <w:proofErr w:type="spellStart"/>
      <w:r w:rsidRPr="00A0716F">
        <w:rPr>
          <w:rFonts w:ascii="Arial" w:hAnsi="Arial" w:cs="Arial"/>
          <w:b/>
          <w:highlight w:val="yellow"/>
          <w:lang w:val="es-ES_tradnl"/>
        </w:rPr>
        <w:t>TDRs</w:t>
      </w:r>
      <w:proofErr w:type="spellEnd"/>
      <w:r w:rsidRPr="00A0716F">
        <w:rPr>
          <w:rFonts w:ascii="Arial" w:hAnsi="Arial" w:cs="Arial"/>
          <w:b/>
          <w:highlight w:val="yellow"/>
          <w:lang w:val="es-ES_tradnl"/>
        </w:rPr>
        <w:t>)</w:t>
      </w:r>
    </w:p>
    <w:p w:rsidR="000411B3" w:rsidRPr="00B505C0" w:rsidRDefault="000411B3" w:rsidP="000411B3">
      <w:pPr>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deberá presentar y mantener vigente de forma ininterrumpida durante todo el periodo de prestación de la Consultoría, la póliza de seguro especificada a continuación:</w:t>
      </w:r>
    </w:p>
    <w:p w:rsidR="000411B3" w:rsidRPr="00B505C0" w:rsidRDefault="000411B3" w:rsidP="000411B3">
      <w:pPr>
        <w:spacing w:after="120"/>
        <w:ind w:left="567" w:hanging="567"/>
        <w:jc w:val="both"/>
        <w:rPr>
          <w:rFonts w:ascii="Arial" w:hAnsi="Arial" w:cs="Arial"/>
          <w:b/>
          <w:lang w:val="es-ES_tradnl"/>
        </w:rPr>
      </w:pPr>
      <w:r w:rsidRPr="00B505C0">
        <w:rPr>
          <w:rFonts w:ascii="Arial" w:hAnsi="Arial" w:cs="Arial"/>
          <w:b/>
          <w:lang w:val="es-ES_tradnl"/>
        </w:rPr>
        <w:t>11.1   Póliza de seguro de accidentes personales.</w:t>
      </w:r>
    </w:p>
    <w:p w:rsidR="000411B3" w:rsidRPr="00B505C0" w:rsidRDefault="000411B3" w:rsidP="000411B3">
      <w:pPr>
        <w:spacing w:after="120"/>
        <w:ind w:left="567"/>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deberá estar cubierto bajo la póliza de seguro de accidentes personales (que cubra gastos médicos, invalidez parcial permanente, invalidez total permanente y muerte), por lesiones corporales sufridas como consecuencia directa e inmediata de los accidentes que ocurran en el desempeño de su trabajo.</w:t>
      </w:r>
    </w:p>
    <w:p w:rsidR="000411B3" w:rsidRPr="00B505C0" w:rsidRDefault="000411B3" w:rsidP="000411B3">
      <w:pPr>
        <w:spacing w:after="120"/>
        <w:ind w:left="567"/>
        <w:jc w:val="both"/>
        <w:rPr>
          <w:rFonts w:ascii="Arial" w:hAnsi="Arial" w:cs="Arial"/>
          <w:lang w:val="es-ES_tradnl"/>
        </w:rPr>
      </w:pPr>
      <w:r w:rsidRPr="00B505C0">
        <w:rPr>
          <w:rFonts w:ascii="Arial" w:hAnsi="Arial" w:cs="Arial"/>
          <w:lang w:val="es-ES_tradnl"/>
        </w:rPr>
        <w:lastRenderedPageBreak/>
        <w:t>En sustitución a la póliza de seguro de accidentes personales o certificado de seguro opcionalmente puede presentar el certificado de aportes mensual voluntario al seguro social a corto plazo o una caja de salud.</w:t>
      </w:r>
    </w:p>
    <w:p w:rsidR="000411B3" w:rsidRPr="00B505C0" w:rsidRDefault="000411B3" w:rsidP="000411B3">
      <w:pPr>
        <w:spacing w:after="120"/>
        <w:ind w:left="426" w:hanging="426"/>
        <w:jc w:val="both"/>
        <w:rPr>
          <w:rFonts w:ascii="Arial" w:hAnsi="Arial" w:cs="Arial"/>
          <w:b/>
          <w:lang w:val="es-ES_tradnl"/>
        </w:rPr>
      </w:pPr>
      <w:r w:rsidRPr="00B505C0">
        <w:rPr>
          <w:rFonts w:ascii="Arial" w:hAnsi="Arial" w:cs="Arial"/>
          <w:b/>
          <w:lang w:val="es-ES_tradnl"/>
        </w:rPr>
        <w:t>11.2   Condiciones adicionales.</w:t>
      </w:r>
    </w:p>
    <w:p w:rsidR="000411B3" w:rsidRPr="00B505C0" w:rsidRDefault="000411B3" w:rsidP="000411B3">
      <w:pPr>
        <w:ind w:left="567"/>
        <w:jc w:val="both"/>
        <w:rPr>
          <w:rFonts w:ascii="Arial" w:hAnsi="Arial" w:cs="Arial"/>
          <w:lang w:val="es-ES_tradnl"/>
        </w:rPr>
      </w:pPr>
      <w:r w:rsidRPr="00B505C0">
        <w:rPr>
          <w:rFonts w:ascii="Arial" w:hAnsi="Arial" w:cs="Arial"/>
          <w:lang w:val="es-ES_tradnl"/>
        </w:rPr>
        <w:t xml:space="preserve">De suspenderse por cualquier razón la vigencia o cobertura de la póliza nominada precedentemente, o bien se presenten eventos no cubiertos por la misma, el </w:t>
      </w:r>
      <w:r w:rsidRPr="00B505C0">
        <w:rPr>
          <w:rFonts w:ascii="Arial" w:hAnsi="Arial" w:cs="Arial"/>
          <w:b/>
          <w:lang w:val="es-ES_tradnl"/>
        </w:rPr>
        <w:t>CONSULTOR</w:t>
      </w:r>
      <w:r w:rsidRPr="00B505C0">
        <w:rPr>
          <w:rFonts w:ascii="Arial" w:hAnsi="Arial" w:cs="Arial"/>
          <w:lang w:val="es-ES_tradnl"/>
        </w:rPr>
        <w:t xml:space="preserve"> es enteramente responsable frente a la </w:t>
      </w:r>
      <w:r w:rsidRPr="00B505C0">
        <w:rPr>
          <w:rFonts w:ascii="Arial" w:hAnsi="Arial" w:cs="Arial"/>
          <w:b/>
          <w:lang w:val="es-ES_tradnl"/>
        </w:rPr>
        <w:t xml:space="preserve">ENTIDAD </w:t>
      </w:r>
      <w:r w:rsidRPr="00B505C0">
        <w:rPr>
          <w:rFonts w:ascii="Arial" w:hAnsi="Arial" w:cs="Arial"/>
          <w:lang w:val="es-ES_tradnl"/>
        </w:rPr>
        <w:t>por todos los accidentes que pueda sufrir en el desempeño de sus funciones.</w:t>
      </w:r>
    </w:p>
    <w:p w:rsidR="000411B3" w:rsidRPr="00B505C0" w:rsidRDefault="000411B3" w:rsidP="000411B3">
      <w:pPr>
        <w:ind w:left="567"/>
        <w:jc w:val="both"/>
        <w:rPr>
          <w:rFonts w:ascii="Arial" w:hAnsi="Arial" w:cs="Arial"/>
          <w:sz w:val="14"/>
          <w:szCs w:val="14"/>
          <w:lang w:val="es-ES_tradnl"/>
        </w:rPr>
      </w:pPr>
    </w:p>
    <w:p w:rsidR="000411B3" w:rsidRPr="00B505C0" w:rsidRDefault="000411B3" w:rsidP="000411B3">
      <w:pPr>
        <w:spacing w:after="120"/>
        <w:jc w:val="both"/>
        <w:rPr>
          <w:rFonts w:ascii="Arial" w:hAnsi="Arial" w:cs="Arial"/>
          <w:lang w:val="es-ES_tradnl"/>
        </w:rPr>
      </w:pPr>
      <w:r w:rsidRPr="00B505C0">
        <w:rPr>
          <w:rFonts w:ascii="Arial" w:hAnsi="Arial" w:cs="Arial"/>
          <w:b/>
          <w:u w:val="single"/>
        </w:rPr>
        <w:t>CLÁUSULA</w:t>
      </w:r>
      <w:r w:rsidRPr="00B505C0">
        <w:rPr>
          <w:rFonts w:ascii="Arial" w:hAnsi="Arial" w:cs="Arial"/>
          <w:b/>
          <w:u w:val="single"/>
          <w:lang w:val="es-ES_tradnl"/>
        </w:rPr>
        <w:t xml:space="preserve"> DÉCIMA SEGUNDA.- (NOTIFICACIONES) </w:t>
      </w:r>
    </w:p>
    <w:p w:rsidR="000411B3" w:rsidRPr="00B505C0" w:rsidRDefault="000411B3" w:rsidP="000411B3">
      <w:pPr>
        <w:ind w:left="567" w:hanging="567"/>
        <w:jc w:val="both"/>
        <w:rPr>
          <w:rFonts w:ascii="Arial" w:hAnsi="Arial" w:cs="Arial"/>
          <w:lang w:val="es-ES_tradnl"/>
        </w:rPr>
      </w:pPr>
      <w:r w:rsidRPr="00B505C0">
        <w:rPr>
          <w:rFonts w:ascii="Arial" w:hAnsi="Arial" w:cs="Arial"/>
          <w:b/>
          <w:lang w:val="es-ES_tradnl"/>
        </w:rPr>
        <w:t>12.1</w:t>
      </w:r>
      <w:r w:rsidRPr="00B505C0">
        <w:rPr>
          <w:rFonts w:ascii="Arial" w:hAnsi="Arial" w:cs="Arial"/>
          <w:b/>
          <w:lang w:val="es-ES_tradnl"/>
        </w:rPr>
        <w:tab/>
      </w:r>
      <w:r w:rsidRPr="00B505C0">
        <w:rPr>
          <w:rFonts w:ascii="Arial" w:hAnsi="Arial" w:cs="Arial"/>
          <w:lang w:val="es-ES_tradnl"/>
        </w:rPr>
        <w:t xml:space="preserve">Las notificaciones que se cursen entre las Partes </w:t>
      </w:r>
      <w:r w:rsidRPr="00B505C0">
        <w:rPr>
          <w:rFonts w:ascii="Arial" w:hAnsi="Arial" w:cs="Arial"/>
        </w:rPr>
        <w:t xml:space="preserve">relacionadas con la administración, seguimiento y ejecución a los asuntos operativos contemplados en este Contrato </w:t>
      </w:r>
      <w:r w:rsidRPr="00B505C0">
        <w:rPr>
          <w:rFonts w:ascii="Arial" w:hAnsi="Arial" w:cs="Arial"/>
          <w:lang w:val="es-ES_tradnl"/>
        </w:rPr>
        <w:t xml:space="preserve">tendrán validez siempre que se envíen mediante nota por escrito, </w:t>
      </w:r>
      <w:r w:rsidRPr="00B505C0">
        <w:rPr>
          <w:rFonts w:ascii="Arial" w:hAnsi="Arial" w:cs="Arial"/>
          <w:lang w:eastAsia="x-none"/>
        </w:rPr>
        <w:t>entrega personal o correspondencia,</w:t>
      </w:r>
      <w:r w:rsidRPr="00B505C0">
        <w:rPr>
          <w:rFonts w:ascii="Arial" w:hAnsi="Arial" w:cs="Arial"/>
        </w:rPr>
        <w:t xml:space="preserve"> </w:t>
      </w:r>
      <w:r w:rsidRPr="00B505C0">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p w:rsidR="000411B3" w:rsidRPr="00B505C0" w:rsidRDefault="000411B3" w:rsidP="000411B3">
      <w:pPr>
        <w:ind w:left="567" w:hanging="567"/>
        <w:jc w:val="both"/>
        <w:rPr>
          <w:rFonts w:ascii="Arial" w:hAnsi="Arial" w:cs="Arial"/>
          <w:lang w:val="es-ES_tradnl"/>
        </w:rPr>
      </w:pPr>
    </w:p>
    <w:tbl>
      <w:tblPr>
        <w:tblW w:w="8505" w:type="dxa"/>
        <w:tblInd w:w="846" w:type="dxa"/>
        <w:tblLayout w:type="fixed"/>
        <w:tblCellMar>
          <w:left w:w="70" w:type="dxa"/>
          <w:right w:w="70" w:type="dxa"/>
        </w:tblCellMar>
        <w:tblLook w:val="0000" w:firstRow="0" w:lastRow="0" w:firstColumn="0" w:lastColumn="0" w:noHBand="0" w:noVBand="0"/>
      </w:tblPr>
      <w:tblGrid>
        <w:gridCol w:w="4187"/>
        <w:gridCol w:w="4318"/>
      </w:tblGrid>
      <w:tr w:rsidR="000411B3" w:rsidRPr="00B505C0" w:rsidTr="00BB13DF">
        <w:trPr>
          <w:trHeight w:val="373"/>
        </w:trPr>
        <w:tc>
          <w:tcPr>
            <w:tcW w:w="4187" w:type="dxa"/>
            <w:tcBorders>
              <w:top w:val="single" w:sz="4" w:space="0" w:color="auto"/>
              <w:left w:val="single" w:sz="4" w:space="0" w:color="auto"/>
              <w:bottom w:val="single" w:sz="4" w:space="0" w:color="auto"/>
              <w:right w:val="single" w:sz="4" w:space="0" w:color="auto"/>
            </w:tcBorders>
            <w:shd w:val="clear" w:color="auto" w:fill="D9D9D9"/>
            <w:vAlign w:val="center"/>
          </w:tcPr>
          <w:p w:rsidR="000411B3" w:rsidRPr="00B505C0" w:rsidRDefault="000411B3" w:rsidP="00BB13DF">
            <w:pPr>
              <w:widowControl w:val="0"/>
              <w:jc w:val="center"/>
              <w:rPr>
                <w:rFonts w:ascii="Arial" w:hAnsi="Arial" w:cs="Arial"/>
                <w:b/>
                <w:bCs/>
                <w:sz w:val="18"/>
                <w:szCs w:val="18"/>
              </w:rPr>
            </w:pPr>
            <w:r w:rsidRPr="00B505C0">
              <w:rPr>
                <w:rFonts w:ascii="Arial" w:hAnsi="Arial" w:cs="Arial"/>
                <w:b/>
                <w:bCs/>
                <w:sz w:val="18"/>
                <w:szCs w:val="18"/>
              </w:rPr>
              <w:t>ENTIDAD</w:t>
            </w:r>
          </w:p>
        </w:tc>
        <w:tc>
          <w:tcPr>
            <w:tcW w:w="4318" w:type="dxa"/>
            <w:tcBorders>
              <w:top w:val="single" w:sz="4" w:space="0" w:color="auto"/>
              <w:left w:val="single" w:sz="4" w:space="0" w:color="auto"/>
              <w:bottom w:val="single" w:sz="4" w:space="0" w:color="auto"/>
              <w:right w:val="single" w:sz="4" w:space="0" w:color="auto"/>
            </w:tcBorders>
            <w:shd w:val="clear" w:color="auto" w:fill="D9D9D9"/>
            <w:vAlign w:val="center"/>
          </w:tcPr>
          <w:p w:rsidR="000411B3" w:rsidRPr="00B505C0" w:rsidRDefault="000411B3" w:rsidP="00BB13DF">
            <w:pPr>
              <w:widowControl w:val="0"/>
              <w:ind w:left="180" w:hanging="180"/>
              <w:jc w:val="center"/>
              <w:rPr>
                <w:rFonts w:ascii="Arial" w:hAnsi="Arial" w:cs="Arial"/>
                <w:b/>
                <w:bCs/>
                <w:sz w:val="18"/>
                <w:szCs w:val="18"/>
              </w:rPr>
            </w:pPr>
            <w:r w:rsidRPr="00B505C0">
              <w:rPr>
                <w:rFonts w:ascii="Arial" w:hAnsi="Arial" w:cs="Arial"/>
                <w:b/>
                <w:bCs/>
                <w:sz w:val="18"/>
                <w:szCs w:val="18"/>
              </w:rPr>
              <w:t>CONSULTOR</w:t>
            </w:r>
          </w:p>
        </w:tc>
      </w:tr>
      <w:tr w:rsidR="000411B3" w:rsidRPr="00B505C0" w:rsidTr="00BB13DF">
        <w:trPr>
          <w:trHeight w:val="1728"/>
        </w:trPr>
        <w:tc>
          <w:tcPr>
            <w:tcW w:w="4187" w:type="dxa"/>
            <w:tcBorders>
              <w:top w:val="single" w:sz="4" w:space="0" w:color="auto"/>
              <w:left w:val="single" w:sz="4" w:space="0" w:color="auto"/>
              <w:bottom w:val="single" w:sz="4" w:space="0" w:color="auto"/>
              <w:right w:val="single" w:sz="4" w:space="0" w:color="auto"/>
            </w:tcBorders>
          </w:tcPr>
          <w:p w:rsidR="000411B3" w:rsidRPr="00B505C0" w:rsidRDefault="000411B3" w:rsidP="00BB13DF">
            <w:pPr>
              <w:jc w:val="both"/>
              <w:rPr>
                <w:rFonts w:ascii="Arial" w:hAnsi="Arial" w:cs="Arial"/>
                <w:sz w:val="18"/>
                <w:szCs w:val="18"/>
              </w:rPr>
            </w:pPr>
          </w:p>
        </w:tc>
        <w:tc>
          <w:tcPr>
            <w:tcW w:w="4318" w:type="dxa"/>
            <w:tcBorders>
              <w:top w:val="single" w:sz="4" w:space="0" w:color="auto"/>
              <w:left w:val="single" w:sz="4" w:space="0" w:color="auto"/>
              <w:bottom w:val="single" w:sz="4" w:space="0" w:color="auto"/>
              <w:right w:val="single" w:sz="4" w:space="0" w:color="auto"/>
            </w:tcBorders>
          </w:tcPr>
          <w:p w:rsidR="000411B3" w:rsidRPr="00B505C0" w:rsidRDefault="000411B3" w:rsidP="00BB13DF">
            <w:pPr>
              <w:widowControl w:val="0"/>
              <w:ind w:hanging="45"/>
              <w:jc w:val="both"/>
              <w:rPr>
                <w:rFonts w:ascii="Arial" w:hAnsi="Arial" w:cs="Arial"/>
                <w:b/>
                <w:sz w:val="18"/>
                <w:szCs w:val="18"/>
              </w:rPr>
            </w:pPr>
          </w:p>
        </w:tc>
      </w:tr>
    </w:tbl>
    <w:p w:rsidR="000411B3" w:rsidRPr="00B505C0" w:rsidRDefault="000411B3" w:rsidP="000411B3">
      <w:pPr>
        <w:spacing w:after="120"/>
        <w:jc w:val="both"/>
        <w:rPr>
          <w:rFonts w:ascii="Arial" w:hAnsi="Arial" w:cs="Arial"/>
          <w:b/>
        </w:rPr>
      </w:pPr>
    </w:p>
    <w:p w:rsidR="000411B3" w:rsidRPr="00B505C0" w:rsidRDefault="000411B3" w:rsidP="000411B3">
      <w:pPr>
        <w:spacing w:after="120"/>
        <w:ind w:left="567" w:hanging="567"/>
        <w:jc w:val="both"/>
        <w:rPr>
          <w:rFonts w:ascii="Arial" w:hAnsi="Arial" w:cs="Arial"/>
          <w:b/>
          <w:lang w:val="es-ES_tradnl"/>
        </w:rPr>
      </w:pPr>
      <w:r w:rsidRPr="00B505C0">
        <w:rPr>
          <w:rFonts w:ascii="Arial" w:hAnsi="Arial" w:cs="Arial"/>
          <w:b/>
          <w:lang w:val="es-ES_tradnl"/>
        </w:rPr>
        <w:t>12.2</w:t>
      </w:r>
      <w:r w:rsidRPr="00B505C0">
        <w:rPr>
          <w:rFonts w:ascii="Arial" w:hAnsi="Arial" w:cs="Arial"/>
          <w:b/>
          <w:lang w:val="es-ES_tradnl"/>
        </w:rPr>
        <w:tab/>
      </w:r>
      <w:r w:rsidRPr="00B505C0">
        <w:rPr>
          <w:rFonts w:ascii="Arial" w:hAnsi="Arial" w:cs="Arial"/>
          <w:lang w:val="es-ES_tradnl"/>
        </w:rPr>
        <w:t xml:space="preserve">Cualquier comunicación o notificación que tengan que darse las Partes bajo este Contrato y que no estén referidas a su </w:t>
      </w:r>
      <w:r w:rsidRPr="00B505C0">
        <w:rPr>
          <w:rFonts w:ascii="Arial" w:hAnsi="Arial" w:cs="Arial"/>
        </w:rPr>
        <w:t>administración, seguimiento y ejecución a los asuntos operativos</w:t>
      </w:r>
      <w:r w:rsidRPr="00B505C0">
        <w:rPr>
          <w:rFonts w:ascii="Arial" w:hAnsi="Arial" w:cs="Arial"/>
          <w:lang w:val="es-ES_tradnl"/>
        </w:rPr>
        <w:t>, será enviada al domicilio que se hace constar en la cláusula (Partes contratantes) del presente Contrato.</w:t>
      </w:r>
    </w:p>
    <w:p w:rsidR="000411B3" w:rsidRPr="00B505C0" w:rsidRDefault="000411B3" w:rsidP="000411B3">
      <w:pPr>
        <w:spacing w:after="120"/>
        <w:ind w:left="567" w:hanging="567"/>
        <w:jc w:val="both"/>
        <w:rPr>
          <w:rFonts w:ascii="Arial" w:hAnsi="Arial" w:cs="Arial"/>
          <w:lang w:val="es-ES_tradnl"/>
        </w:rPr>
      </w:pPr>
      <w:r w:rsidRPr="00B505C0">
        <w:rPr>
          <w:rFonts w:ascii="Arial" w:hAnsi="Arial" w:cs="Arial"/>
          <w:b/>
          <w:bCs/>
          <w:lang w:val="es-ES_tradnl"/>
        </w:rPr>
        <w:t>12.3</w:t>
      </w:r>
      <w:r w:rsidRPr="00B505C0">
        <w:rPr>
          <w:rFonts w:ascii="Arial" w:hAnsi="Arial" w:cs="Arial"/>
          <w:lang w:val="es-ES_tradnl"/>
        </w:rPr>
        <w:t> </w:t>
      </w:r>
      <w:r w:rsidRPr="00B505C0">
        <w:rPr>
          <w:rFonts w:ascii="Arial" w:hAnsi="Arial" w:cs="Arial"/>
          <w:lang w:val="es-ES_tradnl"/>
        </w:rPr>
        <w:tab/>
        <w:t>Toda notificación o comunicación del presente Contrato se considerará recibida en la fecha y hora en que se haya realizado.</w:t>
      </w:r>
    </w:p>
    <w:p w:rsidR="000411B3" w:rsidRPr="00B505C0" w:rsidRDefault="000411B3" w:rsidP="000411B3">
      <w:pPr>
        <w:spacing w:after="120"/>
        <w:ind w:left="567" w:hanging="567"/>
        <w:jc w:val="both"/>
        <w:rPr>
          <w:rFonts w:ascii="Arial" w:hAnsi="Arial" w:cs="Arial"/>
          <w:lang w:val="es-ES_tradnl"/>
        </w:rPr>
      </w:pPr>
      <w:r w:rsidRPr="00B505C0">
        <w:rPr>
          <w:rFonts w:ascii="Arial" w:hAnsi="Arial" w:cs="Arial"/>
          <w:b/>
          <w:bCs/>
          <w:lang w:val="es-ES_tradnl"/>
        </w:rPr>
        <w:t>12.4 </w:t>
      </w:r>
      <w:r w:rsidRPr="00B505C0">
        <w:rPr>
          <w:rFonts w:ascii="Arial" w:hAnsi="Arial" w:cs="Arial"/>
          <w:b/>
          <w:bCs/>
          <w:lang w:val="es-ES_tradnl"/>
        </w:rPr>
        <w:tab/>
      </w:r>
      <w:r w:rsidRPr="00B505C0">
        <w:rPr>
          <w:rFonts w:ascii="Arial" w:hAnsi="Arial" w:cs="Arial"/>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0411B3" w:rsidRPr="00B505C0" w:rsidRDefault="000411B3" w:rsidP="000411B3">
      <w:pPr>
        <w:ind w:left="567" w:hanging="567"/>
        <w:jc w:val="both"/>
        <w:rPr>
          <w:rFonts w:ascii="Arial" w:hAnsi="Arial" w:cs="Arial"/>
          <w:lang w:val="es-ES_tradnl"/>
        </w:rPr>
      </w:pPr>
      <w:r w:rsidRPr="00B505C0">
        <w:rPr>
          <w:rFonts w:ascii="Arial" w:hAnsi="Arial" w:cs="Arial"/>
          <w:b/>
          <w:bCs/>
          <w:lang w:val="es-ES_tradnl"/>
        </w:rPr>
        <w:t>12.5   </w:t>
      </w:r>
      <w:r w:rsidRPr="00B505C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0411B3" w:rsidRPr="00B505C0" w:rsidRDefault="000411B3" w:rsidP="000411B3">
      <w:pPr>
        <w:ind w:left="567" w:hanging="567"/>
        <w:jc w:val="both"/>
        <w:rPr>
          <w:rFonts w:ascii="Arial" w:hAnsi="Arial" w:cs="Arial"/>
          <w:lang w:val="es-ES_tradnl"/>
        </w:rPr>
      </w:pPr>
    </w:p>
    <w:p w:rsidR="000411B3" w:rsidRPr="00B505C0" w:rsidRDefault="000411B3" w:rsidP="000411B3">
      <w:pPr>
        <w:ind w:left="567" w:hanging="567"/>
        <w:jc w:val="both"/>
        <w:rPr>
          <w:rFonts w:ascii="Arial" w:hAnsi="Arial" w:cs="Arial"/>
          <w:lang w:val="es-ES_tradnl"/>
        </w:rPr>
      </w:pPr>
    </w:p>
    <w:p w:rsidR="000411B3" w:rsidRPr="00B505C0" w:rsidRDefault="000411B3" w:rsidP="000411B3">
      <w:pPr>
        <w:ind w:left="567" w:hanging="567"/>
        <w:jc w:val="both"/>
        <w:rPr>
          <w:rFonts w:ascii="Arial" w:hAnsi="Arial" w:cs="Arial"/>
          <w:lang w:val="es-ES_tradnl"/>
        </w:rPr>
      </w:pPr>
    </w:p>
    <w:p w:rsidR="000411B3" w:rsidRPr="00B505C0" w:rsidRDefault="000411B3" w:rsidP="000411B3">
      <w:pPr>
        <w:spacing w:after="120"/>
        <w:jc w:val="both"/>
        <w:rPr>
          <w:rFonts w:ascii="Arial" w:hAnsi="Arial" w:cs="Arial"/>
          <w:lang w:val="es-ES_tradnl"/>
        </w:rPr>
      </w:pPr>
      <w:r w:rsidRPr="00B505C0">
        <w:rPr>
          <w:rFonts w:ascii="Arial" w:hAnsi="Arial" w:cs="Arial"/>
          <w:b/>
          <w:u w:val="single"/>
        </w:rPr>
        <w:t xml:space="preserve">CLÁUSULA DÉCIMA TERCERA.- </w:t>
      </w:r>
      <w:r w:rsidRPr="00B505C0">
        <w:rPr>
          <w:rFonts w:ascii="Arial" w:hAnsi="Arial" w:cs="Arial"/>
          <w:b/>
          <w:u w:val="single"/>
          <w:lang w:val="es-ES_tradnl"/>
        </w:rPr>
        <w:t>(RESPONSABILIDAD Y OBLIGACIONES DEL CONSULTOR)</w:t>
      </w:r>
    </w:p>
    <w:p w:rsidR="000411B3" w:rsidRPr="00B505C0" w:rsidRDefault="000411B3" w:rsidP="000411B3">
      <w:pPr>
        <w:spacing w:after="120"/>
        <w:jc w:val="both"/>
        <w:rPr>
          <w:rFonts w:ascii="Arial" w:hAnsi="Arial" w:cs="Arial"/>
        </w:rPr>
      </w:pPr>
      <w:r w:rsidRPr="00B505C0">
        <w:rPr>
          <w:rFonts w:ascii="Arial" w:hAnsi="Arial" w:cs="Arial"/>
        </w:rPr>
        <w:t xml:space="preserve">En su sentido más amplio el </w:t>
      </w:r>
      <w:r w:rsidRPr="00B505C0">
        <w:rPr>
          <w:rFonts w:ascii="Arial" w:hAnsi="Arial" w:cs="Arial"/>
          <w:b/>
        </w:rPr>
        <w:t>CONSULTOR</w:t>
      </w:r>
      <w:r w:rsidRPr="00B505C0">
        <w:rPr>
          <w:rFonts w:ascii="Arial" w:hAnsi="Arial" w:cs="Arial"/>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b/>
          <w:bCs/>
        </w:rPr>
      </w:pPr>
      <w:r w:rsidRPr="00B505C0">
        <w:rPr>
          <w:rFonts w:ascii="Arial" w:hAnsi="Arial" w:cs="Arial"/>
        </w:rPr>
        <w:t>Ejecutar la Consultoría de acuerdo a lo previsto en este Contrato, sus documentos y la Ley Aplicable, siendo el único responsable ante cualquier inobservancia.</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rPr>
      </w:pPr>
      <w:r w:rsidRPr="00B505C0">
        <w:rPr>
          <w:rFonts w:ascii="Arial" w:hAnsi="Arial" w:cs="Arial"/>
        </w:rPr>
        <w:lastRenderedPageBreak/>
        <w:t xml:space="preserve">No percibir doble remuneración de forma directa o indirecta, con cargo a recursos públicos de otra institución pública diferente a la </w:t>
      </w:r>
      <w:r w:rsidRPr="00B505C0">
        <w:rPr>
          <w:rFonts w:ascii="Arial" w:hAnsi="Arial" w:cs="Arial"/>
          <w:b/>
        </w:rPr>
        <w:t>ENTIDAD</w:t>
      </w:r>
      <w:r w:rsidRPr="00B505C0">
        <w:rPr>
          <w:rFonts w:ascii="Arial" w:hAnsi="Arial" w:cs="Arial"/>
        </w:rPr>
        <w:t>,</w:t>
      </w:r>
      <w:r w:rsidRPr="00B505C0">
        <w:rPr>
          <w:rFonts w:ascii="Arial" w:hAnsi="Arial" w:cs="Arial"/>
          <w:b/>
        </w:rPr>
        <w:t xml:space="preserve"> </w:t>
      </w:r>
      <w:r w:rsidRPr="00B505C0">
        <w:rPr>
          <w:rFonts w:ascii="Arial" w:hAnsi="Arial" w:cs="Arial"/>
        </w:rPr>
        <w:t xml:space="preserve">o de cualquier empresa contratada por la </w:t>
      </w:r>
      <w:r w:rsidRPr="00B505C0">
        <w:rPr>
          <w:rFonts w:ascii="Arial" w:hAnsi="Arial" w:cs="Arial"/>
          <w:b/>
        </w:rPr>
        <w:t>ENTIDAD</w:t>
      </w:r>
      <w:r w:rsidRPr="00B505C0">
        <w:rPr>
          <w:rFonts w:ascii="Arial" w:hAnsi="Arial" w:cs="Arial"/>
        </w:rPr>
        <w:t>.</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rPr>
      </w:pPr>
      <w:r w:rsidRPr="00B505C0">
        <w:rPr>
          <w:rFonts w:ascii="Arial" w:hAnsi="Arial" w:cs="Arial"/>
        </w:rPr>
        <w:t>Suscribir la declaración jurada que certifique la</w:t>
      </w:r>
      <w:r w:rsidRPr="00B505C0">
        <w:rPr>
          <w:rFonts w:ascii="Arial" w:hAnsi="Arial" w:cs="Arial"/>
          <w:noProof/>
          <w:lang w:val="en-US"/>
        </w:rPr>
        <w:drawing>
          <wp:anchor distT="0" distB="0" distL="114300" distR="114300" simplePos="0" relativeHeight="251683328" behindDoc="1" locked="0" layoutInCell="0" allowOverlap="1" wp14:anchorId="52A381A2" wp14:editId="65B10D59">
            <wp:simplePos x="0" y="0"/>
            <wp:positionH relativeFrom="margin">
              <wp:posOffset>0</wp:posOffset>
            </wp:positionH>
            <wp:positionV relativeFrom="margin">
              <wp:posOffset>1250315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rPr>
        <w:t xml:space="preserve"> no percepción de otras remuneraciones con recursos públicos.</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b/>
        </w:rPr>
      </w:pPr>
      <w:r w:rsidRPr="00B505C0">
        <w:rPr>
          <w:rFonts w:ascii="Arial" w:hAnsi="Arial" w:cs="Arial"/>
        </w:rPr>
        <w:t>Desarrollar la Consultoría en los horarios de trabajo descritos en los Términos de Referencia.</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b/>
        </w:rPr>
      </w:pPr>
      <w:r w:rsidRPr="00B505C0">
        <w:rPr>
          <w:rFonts w:ascii="Arial" w:hAnsi="Arial" w:cs="Arial"/>
          <w:bCs/>
          <w:lang w:val="es-ES_tradnl"/>
        </w:rPr>
        <w:t xml:space="preserve">Obtener los permisos de trabajo requeridos para ejecutar la Consultoría. </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Asumir la responsabilidad técnica absoluta, de los servicios y/o trabajos profesionales prestados bajo el presente Contrato, conforme lo establecido en los Términos de Referencia, por lo que deberá desarrollar la Consultoría conforme a las más altas normas técnicas de competencia profesional, conforme a las leyes, normas de conducta, normas técnicas, estándares internacionales y costumbres locales, no podrá aludir desconocimiento alguno de la normativa vigente para eximirse de responsabilidad.</w:t>
      </w:r>
    </w:p>
    <w:p w:rsidR="000411B3" w:rsidRPr="00B505C0" w:rsidRDefault="000411B3" w:rsidP="000411B3">
      <w:pPr>
        <w:overflowPunct w:val="0"/>
        <w:autoSpaceDE w:val="0"/>
        <w:autoSpaceDN w:val="0"/>
        <w:adjustRightInd w:val="0"/>
        <w:spacing w:after="120"/>
        <w:ind w:left="567"/>
        <w:jc w:val="both"/>
        <w:rPr>
          <w:rFonts w:ascii="Arial" w:hAnsi="Arial" w:cs="Arial"/>
          <w:lang w:val="es-ES_tradnl"/>
        </w:rPr>
      </w:pPr>
      <w:r w:rsidRPr="00B505C0">
        <w:rPr>
          <w:rFonts w:ascii="Arial" w:hAnsi="Arial" w:cs="Arial"/>
          <w:lang w:val="es-ES_tradnl"/>
        </w:rPr>
        <w:t xml:space="preserve">En consecuencia, el </w:t>
      </w:r>
      <w:r w:rsidRPr="00B505C0">
        <w:rPr>
          <w:rFonts w:ascii="Arial" w:hAnsi="Arial" w:cs="Arial"/>
          <w:b/>
          <w:lang w:val="es-ES_tradnl"/>
        </w:rPr>
        <w:t xml:space="preserve">CONSULTOR </w:t>
      </w:r>
      <w:r w:rsidRPr="00B505C0">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505C0">
        <w:rPr>
          <w:rFonts w:ascii="Arial" w:hAnsi="Arial" w:cs="Arial"/>
          <w:b/>
          <w:lang w:val="es-ES_tradnl"/>
        </w:rPr>
        <w:t>ENTIDAD</w:t>
      </w:r>
      <w:r w:rsidRPr="00B505C0">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B505C0">
        <w:rPr>
          <w:rFonts w:ascii="Arial" w:hAnsi="Arial" w:cs="Arial"/>
          <w:b/>
          <w:lang w:val="es-ES_tradnl"/>
        </w:rPr>
        <w:t xml:space="preserve">CONSULTOR </w:t>
      </w:r>
      <w:r w:rsidRPr="00B505C0">
        <w:rPr>
          <w:rFonts w:ascii="Arial" w:hAnsi="Arial" w:cs="Arial"/>
          <w:lang w:val="es-ES_tradnl"/>
        </w:rPr>
        <w:t>es responsable ante el Estado.</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B505C0">
        <w:rPr>
          <w:rFonts w:ascii="Arial" w:hAnsi="Arial" w:cs="Arial"/>
          <w:b/>
          <w:lang w:val="es-ES_tradnl"/>
        </w:rPr>
        <w:t>CONSULTOR</w:t>
      </w:r>
      <w:r w:rsidRPr="00B505C0">
        <w:rPr>
          <w:rFonts w:ascii="Arial" w:hAnsi="Arial" w:cs="Arial"/>
          <w:lang w:val="es-ES_tradnl"/>
        </w:rPr>
        <w:t xml:space="preserve"> responsable por los efectos que se originaren de eventuales inobservancias, mencionando de manera enunciativa y no limitativa, las siguientes: </w:t>
      </w:r>
    </w:p>
    <w:p w:rsidR="000411B3" w:rsidRPr="00B505C0" w:rsidRDefault="000411B3" w:rsidP="00E54AB2">
      <w:pPr>
        <w:widowControl w:val="0"/>
        <w:numPr>
          <w:ilvl w:val="0"/>
          <w:numId w:val="67"/>
        </w:numPr>
        <w:ind w:left="1134" w:hanging="283"/>
        <w:jc w:val="both"/>
        <w:rPr>
          <w:rFonts w:ascii="Arial" w:hAnsi="Arial" w:cs="Arial"/>
        </w:rPr>
      </w:pPr>
      <w:r w:rsidRPr="00B505C0">
        <w:rPr>
          <w:rFonts w:ascii="Arial" w:hAnsi="Arial" w:cs="Arial"/>
        </w:rPr>
        <w:t xml:space="preserve">Toda norma de medio ambiente, salud, seguridad, higiene y medicina laboral, así como normas del sector </w:t>
      </w:r>
      <w:proofErr w:type="spellStart"/>
      <w:r w:rsidRPr="00B505C0">
        <w:rPr>
          <w:rFonts w:ascii="Arial" w:hAnsi="Arial" w:cs="Arial"/>
        </w:rPr>
        <w:t>hidrocarburífero</w:t>
      </w:r>
      <w:proofErr w:type="spellEnd"/>
      <w:r w:rsidRPr="00B505C0">
        <w:rPr>
          <w:rFonts w:ascii="Arial" w:hAnsi="Arial" w:cs="Arial"/>
        </w:rPr>
        <w:t>.</w:t>
      </w:r>
    </w:p>
    <w:p w:rsidR="000411B3" w:rsidRPr="00B505C0" w:rsidRDefault="000411B3" w:rsidP="00E54AB2">
      <w:pPr>
        <w:widowControl w:val="0"/>
        <w:numPr>
          <w:ilvl w:val="0"/>
          <w:numId w:val="67"/>
        </w:numPr>
        <w:ind w:left="1134" w:hanging="283"/>
        <w:jc w:val="both"/>
        <w:rPr>
          <w:rFonts w:ascii="Arial" w:hAnsi="Arial" w:cs="Arial"/>
        </w:rPr>
      </w:pPr>
      <w:r w:rsidRPr="00B505C0">
        <w:rPr>
          <w:rFonts w:ascii="Arial" w:hAnsi="Arial" w:cs="Arial"/>
        </w:rPr>
        <w:t xml:space="preserve">Las estipulaciones y las obligaciones administrativas y de seguridad, medio ambiente y salud establecidas en este Contrato, que el </w:t>
      </w:r>
      <w:r w:rsidRPr="00B505C0">
        <w:rPr>
          <w:rFonts w:ascii="Arial" w:hAnsi="Arial" w:cs="Arial"/>
          <w:b/>
        </w:rPr>
        <w:t>CONSULTOR</w:t>
      </w:r>
      <w:r w:rsidRPr="00B505C0">
        <w:rPr>
          <w:rFonts w:ascii="Arial" w:hAnsi="Arial" w:cs="Arial"/>
        </w:rPr>
        <w:t xml:space="preserve"> declara conocer y aceptar todas y cada una de ellas, eximiendo de cualquier obligación o responsabilidad a la </w:t>
      </w:r>
      <w:r w:rsidRPr="00B505C0">
        <w:rPr>
          <w:rFonts w:ascii="Arial" w:hAnsi="Arial" w:cs="Arial"/>
          <w:b/>
        </w:rPr>
        <w:t>ENTIDAD</w:t>
      </w:r>
      <w:r w:rsidRPr="00B505C0">
        <w:rPr>
          <w:rFonts w:ascii="Arial" w:hAnsi="Arial" w:cs="Arial"/>
        </w:rPr>
        <w:t xml:space="preserve">. </w:t>
      </w:r>
    </w:p>
    <w:p w:rsidR="000411B3" w:rsidRPr="00B505C0" w:rsidRDefault="000411B3" w:rsidP="00E54AB2">
      <w:pPr>
        <w:widowControl w:val="0"/>
        <w:numPr>
          <w:ilvl w:val="0"/>
          <w:numId w:val="67"/>
        </w:numPr>
        <w:ind w:left="1134" w:hanging="283"/>
        <w:jc w:val="both"/>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no podrá alegar desconocimiento de la Ley Aplicable, manuales, normas, planes, programas, procedimientos e instructivos de seguridad, medio ambiente y salud ocupacional de la </w:t>
      </w:r>
      <w:r w:rsidRPr="00B505C0">
        <w:rPr>
          <w:rFonts w:ascii="Arial" w:hAnsi="Arial" w:cs="Arial"/>
          <w:b/>
        </w:rPr>
        <w:t>ENTIDAD</w:t>
      </w:r>
      <w:r w:rsidRPr="00B505C0">
        <w:rPr>
          <w:rFonts w:ascii="Arial" w:hAnsi="Arial" w:cs="Arial"/>
        </w:rPr>
        <w:t xml:space="preserve"> y las prácticas internacionales de la industria </w:t>
      </w:r>
      <w:proofErr w:type="spellStart"/>
      <w:r w:rsidRPr="00B505C0">
        <w:rPr>
          <w:rFonts w:ascii="Arial" w:hAnsi="Arial" w:cs="Arial"/>
        </w:rPr>
        <w:t>hidrocarburífera</w:t>
      </w:r>
      <w:proofErr w:type="spellEnd"/>
      <w:r w:rsidRPr="00B505C0">
        <w:rPr>
          <w:rFonts w:ascii="Arial" w:hAnsi="Arial" w:cs="Arial"/>
        </w:rPr>
        <w:t>, aunque los mismos no formen parte del Contrato.</w:t>
      </w:r>
    </w:p>
    <w:p w:rsidR="000411B3" w:rsidRPr="00B505C0" w:rsidRDefault="000411B3" w:rsidP="000411B3">
      <w:pPr>
        <w:widowControl w:val="0"/>
        <w:ind w:left="1134"/>
        <w:jc w:val="both"/>
        <w:rPr>
          <w:rFonts w:ascii="Arial" w:hAnsi="Arial" w:cs="Arial"/>
        </w:rPr>
      </w:pP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rPr>
      </w:pPr>
      <w:r w:rsidRPr="00B505C0">
        <w:rPr>
          <w:rFonts w:ascii="Arial" w:hAnsi="Arial" w:cs="Arial"/>
        </w:rPr>
        <w:t>Planear, programar, dirigir y ejecutar la Consultoría con calidad y seguridad, a fin de garantizar el pleno cumplimiento del Contrato.</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bCs/>
          <w:lang w:val="es-ES_tradnl"/>
        </w:rPr>
      </w:pPr>
      <w:r w:rsidRPr="00B505C0">
        <w:rPr>
          <w:rFonts w:ascii="Arial" w:hAnsi="Arial" w:cs="Arial"/>
          <w:bCs/>
          <w:lang w:val="es-ES_tradnl"/>
        </w:rPr>
        <w:t xml:space="preserve">Salvaguardar y liberar a la </w:t>
      </w:r>
      <w:r w:rsidRPr="00B505C0">
        <w:rPr>
          <w:rFonts w:ascii="Arial" w:hAnsi="Arial" w:cs="Arial"/>
          <w:b/>
          <w:bCs/>
          <w:lang w:val="es-ES_tradnl"/>
        </w:rPr>
        <w:t>ENTIDAD</w:t>
      </w:r>
      <w:r w:rsidRPr="00B505C0">
        <w:rPr>
          <w:rFonts w:ascii="Arial" w:hAnsi="Arial" w:cs="Arial"/>
          <w:bCs/>
          <w:lang w:val="es-ES_tradnl"/>
        </w:rPr>
        <w:t xml:space="preserve"> de la responsabilidad de todos los reclamos, representaciones y procesos judiciales de cualquier naturaleza, relacionados con la ejecución de la Consultoría. </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bCs/>
          <w:lang w:val="es-ES_tradnl"/>
        </w:rPr>
      </w:pPr>
      <w:r w:rsidRPr="00B505C0">
        <w:rPr>
          <w:rFonts w:ascii="Arial" w:hAnsi="Arial" w:cs="Arial"/>
          <w:bCs/>
          <w:lang w:val="es-ES_tradnl"/>
        </w:rPr>
        <w:t xml:space="preserve">Responder por los daños o pérdidas causados a la </w:t>
      </w:r>
      <w:r w:rsidRPr="00B505C0">
        <w:rPr>
          <w:rFonts w:ascii="Arial" w:hAnsi="Arial" w:cs="Arial"/>
          <w:b/>
          <w:bCs/>
          <w:lang w:val="es-ES_tradnl"/>
        </w:rPr>
        <w:t>ENTIDAD</w:t>
      </w:r>
      <w:r w:rsidRPr="00B505C0">
        <w:rPr>
          <w:rFonts w:ascii="Arial" w:hAnsi="Arial" w:cs="Arial"/>
          <w:bCs/>
          <w:lang w:val="es-ES_tradnl"/>
        </w:rPr>
        <w:t xml:space="preserve"> o a terceros, resultantes de acción u omisión en la ejecución de la Consultoría.</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rPr>
      </w:pPr>
      <w:r w:rsidRPr="00B505C0">
        <w:rPr>
          <w:rFonts w:ascii="Arial" w:hAnsi="Arial" w:cs="Arial"/>
          <w:lang w:val="es-ES_tradnl"/>
        </w:rPr>
        <w:t>Ser responsable</w:t>
      </w:r>
      <w:r w:rsidRPr="00B505C0">
        <w:rPr>
          <w:rFonts w:ascii="Arial" w:hAnsi="Arial" w:cs="Arial"/>
        </w:rPr>
        <w:t xml:space="preserve"> por la correcta conservación, utilización y manutención de los materiales, instrumentos, equipos, herramientas, máquinas, vehículos e instalaciones, suministrados por la </w:t>
      </w:r>
      <w:r w:rsidRPr="00B505C0">
        <w:rPr>
          <w:rFonts w:ascii="Arial" w:hAnsi="Arial" w:cs="Arial"/>
          <w:b/>
        </w:rPr>
        <w:t>ENTIDAD</w:t>
      </w:r>
      <w:r w:rsidRPr="00B505C0">
        <w:rPr>
          <w:rFonts w:ascii="Arial" w:hAnsi="Arial" w:cs="Arial"/>
        </w:rPr>
        <w:t>, así como resarcir eventuales extravíos, daños o depreciaciones ocasionadas.</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rPr>
      </w:pPr>
      <w:r w:rsidRPr="00B505C0">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Facilitar siempre que sean solicitados por la </w:t>
      </w:r>
      <w:r w:rsidRPr="00B505C0">
        <w:rPr>
          <w:rFonts w:ascii="Arial" w:hAnsi="Arial" w:cs="Arial"/>
          <w:b/>
          <w:lang w:val="es-ES_tradnl"/>
        </w:rPr>
        <w:t>ENTIDAD</w:t>
      </w:r>
      <w:r w:rsidRPr="00B505C0">
        <w:rPr>
          <w:rFonts w:ascii="Arial" w:hAnsi="Arial" w:cs="Arial"/>
          <w:lang w:val="es-ES_tradnl"/>
        </w:rPr>
        <w:t>, informes sobre el desenvolvimiento de las diversas fases de la Consultoría, incluyendo sin limitar, la documentación requerida.</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rPr>
      </w:pPr>
      <w:r w:rsidRPr="00B505C0">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también será responsable:</w:t>
      </w:r>
    </w:p>
    <w:p w:rsidR="000411B3" w:rsidRPr="00B505C0" w:rsidRDefault="000411B3" w:rsidP="00E54AB2">
      <w:pPr>
        <w:widowControl w:val="0"/>
        <w:numPr>
          <w:ilvl w:val="0"/>
          <w:numId w:val="68"/>
        </w:numPr>
        <w:ind w:left="1134" w:hanging="283"/>
        <w:jc w:val="both"/>
        <w:rPr>
          <w:rFonts w:ascii="Arial" w:hAnsi="Arial" w:cs="Arial"/>
          <w:lang w:val="es-ES_tradnl"/>
        </w:rPr>
      </w:pPr>
      <w:r w:rsidRPr="00B505C0">
        <w:rPr>
          <w:rFonts w:ascii="Arial" w:hAnsi="Arial" w:cs="Arial"/>
          <w:lang w:val="es-ES_tradnl"/>
        </w:rPr>
        <w:t>Por los efectos resultantes de la inobs</w:t>
      </w:r>
      <w:r w:rsidRPr="00B505C0">
        <w:rPr>
          <w:rFonts w:ascii="Arial" w:hAnsi="Arial" w:cs="Arial"/>
          <w:noProof/>
          <w:lang w:val="en-US"/>
        </w:rPr>
        <w:drawing>
          <wp:anchor distT="0" distB="0" distL="114300" distR="114300" simplePos="0" relativeHeight="251684352" behindDoc="1" locked="0" layoutInCell="0" allowOverlap="1" wp14:anchorId="545A05F1" wp14:editId="1CA2DCFF">
            <wp:simplePos x="0" y="0"/>
            <wp:positionH relativeFrom="margin">
              <wp:posOffset>0</wp:posOffset>
            </wp:positionH>
            <wp:positionV relativeFrom="margin">
              <wp:posOffset>1104265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lang w:val="es-ES_tradnl"/>
        </w:rPr>
        <w:t>ervancia y/o infracción de las obligaciones del Contrato, leyes, reglamentos y/o cualquier disposición legal.</w:t>
      </w:r>
    </w:p>
    <w:p w:rsidR="000411B3" w:rsidRPr="00B505C0" w:rsidRDefault="000411B3" w:rsidP="00E54AB2">
      <w:pPr>
        <w:widowControl w:val="0"/>
        <w:numPr>
          <w:ilvl w:val="0"/>
          <w:numId w:val="68"/>
        </w:numPr>
        <w:ind w:left="1134" w:hanging="283"/>
        <w:jc w:val="both"/>
        <w:rPr>
          <w:rFonts w:ascii="Arial" w:hAnsi="Arial" w:cs="Arial"/>
          <w:lang w:val="es-ES_tradnl"/>
        </w:rPr>
      </w:pPr>
      <w:r w:rsidRPr="00B505C0">
        <w:rPr>
          <w:rFonts w:ascii="Arial" w:hAnsi="Arial" w:cs="Arial"/>
        </w:rPr>
        <w:t>Por las indemnizaciones o reclamos ocasionadas por errores, negligencia y/o impericias practicados en la ejecución de la Consultoría.</w:t>
      </w:r>
    </w:p>
    <w:p w:rsidR="000411B3" w:rsidRPr="00B505C0" w:rsidRDefault="000411B3" w:rsidP="00E54AB2">
      <w:pPr>
        <w:widowControl w:val="0"/>
        <w:numPr>
          <w:ilvl w:val="0"/>
          <w:numId w:val="68"/>
        </w:numPr>
        <w:ind w:left="1134" w:hanging="283"/>
        <w:jc w:val="both"/>
        <w:rPr>
          <w:rFonts w:ascii="Arial" w:hAnsi="Arial" w:cs="Arial"/>
        </w:rPr>
      </w:pPr>
      <w:r w:rsidRPr="00B505C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411B3" w:rsidRPr="00B505C0" w:rsidRDefault="000411B3" w:rsidP="00E54AB2">
      <w:pPr>
        <w:widowControl w:val="0"/>
        <w:numPr>
          <w:ilvl w:val="0"/>
          <w:numId w:val="68"/>
        </w:numPr>
        <w:ind w:left="1134" w:hanging="283"/>
        <w:jc w:val="both"/>
        <w:rPr>
          <w:rFonts w:ascii="Arial" w:hAnsi="Arial" w:cs="Arial"/>
          <w:lang w:val="es-ES_tradnl"/>
        </w:rPr>
      </w:pPr>
      <w:r w:rsidRPr="00B505C0">
        <w:rPr>
          <w:rFonts w:ascii="Arial" w:hAnsi="Arial" w:cs="Arial"/>
        </w:rPr>
        <w:t xml:space="preserve">Por rehacer o reparar, a su costo y en los plazos estipulados por la </w:t>
      </w:r>
      <w:r w:rsidRPr="00B505C0">
        <w:rPr>
          <w:rFonts w:ascii="Arial" w:hAnsi="Arial" w:cs="Arial"/>
          <w:b/>
        </w:rPr>
        <w:t>ENTIDAD</w:t>
      </w:r>
      <w:r w:rsidRPr="00B505C0">
        <w:rPr>
          <w:rFonts w:ascii="Arial" w:hAnsi="Arial" w:cs="Arial"/>
        </w:rPr>
        <w:t xml:space="preserve">, toda y/o cualquier parte de la Consultoría que hubiese sido considerada inaceptable por la </w:t>
      </w:r>
      <w:r w:rsidRPr="00B505C0">
        <w:rPr>
          <w:rFonts w:ascii="Arial" w:hAnsi="Arial" w:cs="Arial"/>
          <w:b/>
        </w:rPr>
        <w:t>ENTIDAD</w:t>
      </w:r>
      <w:r w:rsidRPr="00B505C0">
        <w:rPr>
          <w:rFonts w:ascii="Arial" w:hAnsi="Arial" w:cs="Arial"/>
        </w:rPr>
        <w:t xml:space="preserve">. </w:t>
      </w:r>
    </w:p>
    <w:p w:rsidR="000411B3" w:rsidRPr="00B505C0" w:rsidRDefault="000411B3" w:rsidP="00E54AB2">
      <w:pPr>
        <w:widowControl w:val="0"/>
        <w:numPr>
          <w:ilvl w:val="0"/>
          <w:numId w:val="68"/>
        </w:numPr>
        <w:ind w:left="1134" w:hanging="283"/>
        <w:jc w:val="both"/>
        <w:rPr>
          <w:rFonts w:ascii="Arial" w:hAnsi="Arial" w:cs="Arial"/>
          <w:lang w:val="es-ES_tradnl"/>
        </w:rPr>
      </w:pPr>
      <w:r w:rsidRPr="00B505C0">
        <w:rPr>
          <w:rFonts w:ascii="Arial" w:hAnsi="Arial" w:cs="Arial"/>
        </w:rPr>
        <w:t xml:space="preserve">Por aplicar las normas y/o Ley Aplicable en su última edición y publicación para la ejecución de la Consultoría. </w:t>
      </w:r>
    </w:p>
    <w:p w:rsidR="000411B3" w:rsidRPr="00B505C0" w:rsidRDefault="000411B3" w:rsidP="000411B3">
      <w:pPr>
        <w:widowControl w:val="0"/>
        <w:jc w:val="both"/>
        <w:rPr>
          <w:rFonts w:ascii="Arial" w:hAnsi="Arial" w:cs="Arial"/>
          <w:lang w:val="es-ES_tradnl"/>
        </w:rPr>
      </w:pP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rPr>
      </w:pPr>
      <w:r w:rsidRPr="00B505C0">
        <w:rPr>
          <w:rFonts w:ascii="Arial" w:hAnsi="Arial" w:cs="Arial"/>
        </w:rPr>
        <w:t xml:space="preserve">Ser </w:t>
      </w:r>
      <w:r w:rsidRPr="00B505C0">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rPr>
        <w:t>Presentar los siguientes informes:</w:t>
      </w:r>
    </w:p>
    <w:p w:rsidR="000411B3" w:rsidRPr="00B505C0" w:rsidRDefault="000411B3" w:rsidP="00E54AB2">
      <w:pPr>
        <w:numPr>
          <w:ilvl w:val="0"/>
          <w:numId w:val="69"/>
        </w:numPr>
        <w:overflowPunct w:val="0"/>
        <w:autoSpaceDE w:val="0"/>
        <w:autoSpaceDN w:val="0"/>
        <w:adjustRightInd w:val="0"/>
        <w:ind w:left="1134" w:hanging="283"/>
        <w:jc w:val="both"/>
        <w:rPr>
          <w:rFonts w:ascii="Arial" w:hAnsi="Arial" w:cs="Arial"/>
        </w:rPr>
      </w:pPr>
      <w:r w:rsidRPr="00B505C0">
        <w:rPr>
          <w:rFonts w:ascii="Arial" w:hAnsi="Arial" w:cs="Arial"/>
          <w:lang w:val="es-ES_tradnl"/>
        </w:rPr>
        <w:t xml:space="preserve">Informe mensual de actividades, hasta el quinto día hábil del mes siguiente. </w:t>
      </w:r>
    </w:p>
    <w:p w:rsidR="000411B3" w:rsidRPr="00B505C0" w:rsidRDefault="000411B3" w:rsidP="00E54AB2">
      <w:pPr>
        <w:numPr>
          <w:ilvl w:val="0"/>
          <w:numId w:val="69"/>
        </w:numPr>
        <w:overflowPunct w:val="0"/>
        <w:autoSpaceDE w:val="0"/>
        <w:autoSpaceDN w:val="0"/>
        <w:adjustRightInd w:val="0"/>
        <w:ind w:left="1134" w:hanging="283"/>
        <w:jc w:val="both"/>
        <w:rPr>
          <w:rFonts w:ascii="Arial" w:hAnsi="Arial" w:cs="Arial"/>
        </w:rPr>
      </w:pPr>
      <w:r w:rsidRPr="00B505C0">
        <w:rPr>
          <w:rFonts w:ascii="Arial" w:hAnsi="Arial" w:cs="Arial"/>
        </w:rPr>
        <w:t>Informe sobre el cumplimiento de objetivos de la Consultoría, a requerimiento de la Contraparte.</w:t>
      </w:r>
    </w:p>
    <w:p w:rsidR="000411B3" w:rsidRPr="00B505C0" w:rsidRDefault="000411B3" w:rsidP="00E54AB2">
      <w:pPr>
        <w:numPr>
          <w:ilvl w:val="0"/>
          <w:numId w:val="69"/>
        </w:numPr>
        <w:overflowPunct w:val="0"/>
        <w:autoSpaceDE w:val="0"/>
        <w:autoSpaceDN w:val="0"/>
        <w:adjustRightInd w:val="0"/>
        <w:ind w:left="1134" w:hanging="283"/>
        <w:jc w:val="both"/>
        <w:rPr>
          <w:rFonts w:ascii="Arial" w:hAnsi="Arial" w:cs="Arial"/>
        </w:rPr>
      </w:pPr>
      <w:r w:rsidRPr="00B505C0">
        <w:rPr>
          <w:rFonts w:ascii="Arial" w:hAnsi="Arial" w:cs="Arial"/>
        </w:rPr>
        <w:t>Informe final de Consultoría describiendo las actividades desarrolladas y resultados generados.</w:t>
      </w:r>
    </w:p>
    <w:p w:rsidR="000411B3" w:rsidRPr="00B505C0" w:rsidRDefault="000411B3" w:rsidP="00E54AB2">
      <w:pPr>
        <w:numPr>
          <w:ilvl w:val="0"/>
          <w:numId w:val="69"/>
        </w:numPr>
        <w:overflowPunct w:val="0"/>
        <w:autoSpaceDE w:val="0"/>
        <w:autoSpaceDN w:val="0"/>
        <w:adjustRightInd w:val="0"/>
        <w:ind w:left="1134" w:hanging="283"/>
        <w:jc w:val="both"/>
        <w:rPr>
          <w:rFonts w:ascii="Arial" w:hAnsi="Arial" w:cs="Arial"/>
        </w:rPr>
      </w:pPr>
      <w:r w:rsidRPr="00B505C0">
        <w:rPr>
          <w:rFonts w:ascii="Arial" w:hAnsi="Arial" w:cs="Arial"/>
        </w:rPr>
        <w:t>Otros informes a simple requerimiento del inmediato superior.</w:t>
      </w:r>
    </w:p>
    <w:p w:rsidR="000411B3" w:rsidRPr="00B505C0" w:rsidRDefault="000411B3" w:rsidP="000411B3">
      <w:pPr>
        <w:overflowPunct w:val="0"/>
        <w:autoSpaceDE w:val="0"/>
        <w:autoSpaceDN w:val="0"/>
        <w:adjustRightInd w:val="0"/>
        <w:ind w:left="1134"/>
        <w:jc w:val="both"/>
        <w:rPr>
          <w:rFonts w:ascii="Arial" w:hAnsi="Arial" w:cs="Arial"/>
        </w:rPr>
      </w:pPr>
    </w:p>
    <w:p w:rsidR="000411B3" w:rsidRPr="00B505C0" w:rsidRDefault="000411B3" w:rsidP="000411B3">
      <w:pPr>
        <w:overflowPunct w:val="0"/>
        <w:autoSpaceDE w:val="0"/>
        <w:autoSpaceDN w:val="0"/>
        <w:adjustRightInd w:val="0"/>
        <w:spacing w:after="120"/>
        <w:ind w:left="567"/>
        <w:jc w:val="both"/>
        <w:rPr>
          <w:rFonts w:ascii="Arial" w:hAnsi="Arial" w:cs="Arial"/>
        </w:rPr>
      </w:pPr>
      <w:r w:rsidRPr="00B505C0">
        <w:rPr>
          <w:rFonts w:ascii="Arial" w:hAnsi="Arial" w:cs="Arial"/>
        </w:rPr>
        <w:t xml:space="preserve">Los informes deben ser entregados a la Contraparte en tres (3) ejemplares cumpliendo los plazos establecidos. Todos los informes deberán contar con la aprobación y conformidad de la Contraparte designada por la </w:t>
      </w:r>
      <w:r w:rsidRPr="00B505C0">
        <w:rPr>
          <w:rFonts w:ascii="Arial" w:hAnsi="Arial" w:cs="Arial"/>
          <w:b/>
        </w:rPr>
        <w:t>ENTIDAD</w:t>
      </w:r>
      <w:r w:rsidRPr="00B505C0">
        <w:rPr>
          <w:rFonts w:ascii="Arial" w:hAnsi="Arial" w:cs="Arial"/>
        </w:rPr>
        <w:t xml:space="preserve">. </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Cumplir el horario de trabajo operativo o administrativo que corresponda, vigente en la </w:t>
      </w:r>
      <w:r w:rsidRPr="00B505C0">
        <w:rPr>
          <w:rFonts w:ascii="Arial" w:hAnsi="Arial" w:cs="Arial"/>
          <w:b/>
          <w:lang w:val="es-ES_tradnl"/>
        </w:rPr>
        <w:t>ENTIDAD</w:t>
      </w:r>
      <w:r w:rsidRPr="00B505C0">
        <w:rPr>
          <w:rFonts w:ascii="Arial" w:hAnsi="Arial" w:cs="Arial"/>
          <w:lang w:val="es-ES_tradnl"/>
        </w:rPr>
        <w:t>.</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Adquirir por su propia cuenta, ropa de trabajo y equipo de protección personal, en función al riesgo asociado a las actividades de desarrollar.</w:t>
      </w:r>
    </w:p>
    <w:p w:rsidR="000411B3" w:rsidRPr="00B505C0" w:rsidRDefault="000411B3" w:rsidP="00E54AB2">
      <w:pPr>
        <w:numPr>
          <w:ilvl w:val="1"/>
          <w:numId w:val="71"/>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rPr>
        <w:t>Cumplir con las</w:t>
      </w:r>
      <w:r w:rsidRPr="00B505C0">
        <w:rPr>
          <w:rFonts w:ascii="Arial" w:hAnsi="Arial" w:cs="Arial"/>
          <w:bCs/>
        </w:rPr>
        <w:t xml:space="preserve"> demás obligaciones a su cargo que emerjan del presente Contrato.</w:t>
      </w:r>
    </w:p>
    <w:p w:rsidR="000411B3" w:rsidRPr="00B505C0" w:rsidRDefault="000411B3" w:rsidP="000411B3">
      <w:pPr>
        <w:overflowPunct w:val="0"/>
        <w:autoSpaceDE w:val="0"/>
        <w:autoSpaceDN w:val="0"/>
        <w:adjustRightInd w:val="0"/>
        <w:spacing w:after="120"/>
        <w:jc w:val="both"/>
        <w:rPr>
          <w:rFonts w:ascii="Arial" w:hAnsi="Arial" w:cs="Arial"/>
          <w:lang w:val="es-ES_tradnl"/>
        </w:rPr>
      </w:pPr>
      <w:r w:rsidRPr="00B505C0">
        <w:rPr>
          <w:rFonts w:ascii="Arial" w:hAnsi="Arial" w:cs="Arial"/>
          <w:b/>
          <w:u w:val="single"/>
        </w:rPr>
        <w:t>CLÁUSULA DÉCIMA CUARTA.- (OBLIGACIONES DE LA ENTIDAD)</w:t>
      </w:r>
    </w:p>
    <w:p w:rsidR="000411B3" w:rsidRPr="00B505C0" w:rsidRDefault="000411B3" w:rsidP="000411B3">
      <w:pPr>
        <w:spacing w:after="120"/>
        <w:ind w:left="709" w:hanging="708"/>
        <w:jc w:val="both"/>
        <w:rPr>
          <w:rFonts w:ascii="Arial" w:hAnsi="Arial" w:cs="Arial"/>
        </w:rPr>
      </w:pPr>
      <w:r w:rsidRPr="00B505C0">
        <w:rPr>
          <w:rFonts w:ascii="Arial" w:hAnsi="Arial" w:cs="Arial"/>
        </w:rPr>
        <w:t xml:space="preserve">La </w:t>
      </w:r>
      <w:r w:rsidRPr="00B505C0">
        <w:rPr>
          <w:rFonts w:ascii="Arial" w:hAnsi="Arial" w:cs="Arial"/>
          <w:b/>
        </w:rPr>
        <w:t>ENTIDAD</w:t>
      </w:r>
      <w:r w:rsidRPr="00B505C0">
        <w:rPr>
          <w:rFonts w:ascii="Arial" w:hAnsi="Arial" w:cs="Arial"/>
        </w:rPr>
        <w:t xml:space="preserve"> se obliga en su sentido más amplio a cumplir con las siguientes obligaciones:</w:t>
      </w:r>
    </w:p>
    <w:p w:rsidR="000411B3" w:rsidRPr="00B505C0" w:rsidRDefault="000411B3" w:rsidP="00E54AB2">
      <w:pPr>
        <w:numPr>
          <w:ilvl w:val="1"/>
          <w:numId w:val="78"/>
        </w:numPr>
        <w:spacing w:after="120"/>
        <w:ind w:left="567" w:hanging="567"/>
        <w:jc w:val="both"/>
        <w:rPr>
          <w:rFonts w:ascii="Arial" w:hAnsi="Arial" w:cs="Arial"/>
        </w:rPr>
      </w:pPr>
      <w:r w:rsidRPr="00B505C0">
        <w:rPr>
          <w:rFonts w:ascii="Arial" w:hAnsi="Arial" w:cs="Arial"/>
        </w:rPr>
        <w:t xml:space="preserve">Notificar al </w:t>
      </w:r>
      <w:r w:rsidRPr="00B505C0">
        <w:rPr>
          <w:rFonts w:ascii="Arial" w:hAnsi="Arial" w:cs="Arial"/>
          <w:b/>
        </w:rPr>
        <w:t xml:space="preserve">CONSULTOR </w:t>
      </w:r>
      <w:r w:rsidRPr="00B505C0">
        <w:rPr>
          <w:rFonts w:ascii="Arial" w:hAnsi="Arial" w:cs="Arial"/>
        </w:rPr>
        <w:t>los defectos e irregularidades encontradas en la ejecución de la Consultoría, fijando plazos para su corrección.</w:t>
      </w:r>
    </w:p>
    <w:p w:rsidR="000411B3" w:rsidRPr="00B505C0" w:rsidRDefault="000411B3" w:rsidP="00E54AB2">
      <w:pPr>
        <w:numPr>
          <w:ilvl w:val="1"/>
          <w:numId w:val="78"/>
        </w:numPr>
        <w:spacing w:after="120"/>
        <w:ind w:left="567" w:hanging="567"/>
        <w:jc w:val="both"/>
        <w:rPr>
          <w:rFonts w:ascii="Arial" w:hAnsi="Arial" w:cs="Arial"/>
        </w:rPr>
      </w:pPr>
      <w:r w:rsidRPr="00B505C0">
        <w:rPr>
          <w:rFonts w:ascii="Arial" w:hAnsi="Arial" w:cs="Arial"/>
        </w:rPr>
        <w:t xml:space="preserve">Proveer información y detalle para la ejecución de la Consultoría, comunicando al </w:t>
      </w:r>
      <w:r w:rsidRPr="00B505C0">
        <w:rPr>
          <w:rFonts w:ascii="Arial" w:hAnsi="Arial" w:cs="Arial"/>
          <w:b/>
        </w:rPr>
        <w:t>CONSULTOR</w:t>
      </w:r>
      <w:r w:rsidRPr="00B505C0">
        <w:rPr>
          <w:rFonts w:ascii="Arial" w:hAnsi="Arial" w:cs="Arial"/>
        </w:rPr>
        <w:t xml:space="preserve"> eventuales cambios de normas y horarios de trabajo.</w:t>
      </w:r>
    </w:p>
    <w:p w:rsidR="000411B3" w:rsidRPr="00B505C0" w:rsidRDefault="000411B3" w:rsidP="00E54AB2">
      <w:pPr>
        <w:numPr>
          <w:ilvl w:val="1"/>
          <w:numId w:val="78"/>
        </w:numPr>
        <w:spacing w:after="120"/>
        <w:ind w:left="567" w:hanging="567"/>
        <w:jc w:val="both"/>
        <w:rPr>
          <w:rFonts w:ascii="Arial" w:hAnsi="Arial" w:cs="Arial"/>
        </w:rPr>
      </w:pPr>
      <w:r w:rsidRPr="00B505C0">
        <w:rPr>
          <w:rFonts w:ascii="Arial" w:hAnsi="Arial" w:cs="Arial"/>
        </w:rPr>
        <w:t xml:space="preserve">Asignar pasajes, viáticos y hospedaje de acuerdo a procedimientos, Ley Aplicable y normas internas de la </w:t>
      </w:r>
      <w:r w:rsidRPr="00B505C0">
        <w:rPr>
          <w:rFonts w:ascii="Arial" w:hAnsi="Arial" w:cs="Arial"/>
          <w:b/>
        </w:rPr>
        <w:t>ENTIDAD</w:t>
      </w:r>
      <w:r w:rsidRPr="00B505C0">
        <w:rPr>
          <w:rFonts w:ascii="Arial" w:hAnsi="Arial" w:cs="Arial"/>
        </w:rPr>
        <w:t xml:space="preserve"> vigentes, si por el tipo de tareas a ser desarrolladas por el </w:t>
      </w:r>
      <w:r w:rsidRPr="00B505C0">
        <w:rPr>
          <w:rFonts w:ascii="Arial" w:hAnsi="Arial" w:cs="Arial"/>
          <w:b/>
        </w:rPr>
        <w:t>CONSULTOR</w:t>
      </w:r>
      <w:r w:rsidRPr="00B505C0">
        <w:rPr>
          <w:rFonts w:ascii="Arial" w:hAnsi="Arial" w:cs="Arial"/>
        </w:rPr>
        <w:t xml:space="preserve"> se requiere que se efectúen viajes. </w:t>
      </w:r>
    </w:p>
    <w:p w:rsidR="000411B3" w:rsidRPr="00B505C0" w:rsidRDefault="000411B3" w:rsidP="000411B3">
      <w:pPr>
        <w:spacing w:after="120"/>
        <w:jc w:val="both"/>
        <w:rPr>
          <w:rFonts w:ascii="Arial" w:hAnsi="Arial" w:cs="Arial"/>
          <w:b/>
          <w:u w:val="single"/>
          <w:lang w:val="es-ES_tradnl"/>
        </w:rPr>
      </w:pPr>
      <w:r w:rsidRPr="00B505C0">
        <w:rPr>
          <w:rFonts w:ascii="Arial" w:hAnsi="Arial" w:cs="Arial"/>
          <w:b/>
          <w:u w:val="single"/>
        </w:rPr>
        <w:t>CLÁUSULA</w:t>
      </w:r>
      <w:r w:rsidRPr="00B505C0">
        <w:rPr>
          <w:rFonts w:ascii="Arial" w:hAnsi="Arial" w:cs="Arial"/>
          <w:b/>
          <w:u w:val="single"/>
          <w:lang w:val="es-ES_tradnl"/>
        </w:rPr>
        <w:t xml:space="preserve"> DÉCIMA QUINTA.- (CONTRAPARTE)</w:t>
      </w:r>
    </w:p>
    <w:p w:rsidR="000411B3" w:rsidRPr="00B505C0" w:rsidRDefault="000411B3" w:rsidP="00E54AB2">
      <w:pPr>
        <w:numPr>
          <w:ilvl w:val="1"/>
          <w:numId w:val="79"/>
        </w:numPr>
        <w:spacing w:after="120"/>
        <w:ind w:left="567" w:hanging="567"/>
        <w:jc w:val="both"/>
        <w:rPr>
          <w:rFonts w:ascii="Arial" w:hAnsi="Arial" w:cs="Arial"/>
          <w:lang w:val="es-ES_tradnl"/>
        </w:rPr>
      </w:pPr>
      <w:r w:rsidRPr="00B505C0">
        <w:rPr>
          <w:rFonts w:ascii="Arial" w:hAnsi="Arial" w:cs="Arial"/>
          <w:lang w:val="es-ES_tradnl"/>
        </w:rPr>
        <w:t xml:space="preserve">Con el objeto de realizar el seguimiento y control de la Consultoría a ser desarrollada por el </w:t>
      </w:r>
      <w:r w:rsidRPr="00B505C0">
        <w:rPr>
          <w:rFonts w:ascii="Arial" w:hAnsi="Arial" w:cs="Arial"/>
          <w:b/>
          <w:lang w:val="es-ES_tradnl"/>
        </w:rPr>
        <w:t>CONSULTOR</w:t>
      </w:r>
      <w:r w:rsidRPr="00B505C0">
        <w:rPr>
          <w:rFonts w:ascii="Arial" w:hAnsi="Arial" w:cs="Arial"/>
          <w:lang w:val="es-ES_tradnl"/>
        </w:rPr>
        <w:t xml:space="preserve">, la </w:t>
      </w:r>
      <w:r w:rsidRPr="00B505C0">
        <w:rPr>
          <w:rFonts w:ascii="Arial" w:hAnsi="Arial" w:cs="Arial"/>
          <w:b/>
          <w:lang w:val="es-ES_tradnl"/>
        </w:rPr>
        <w:t>ENTIDAD</w:t>
      </w:r>
      <w:r w:rsidRPr="00B505C0">
        <w:rPr>
          <w:rFonts w:ascii="Arial" w:hAnsi="Arial" w:cs="Arial"/>
          <w:lang w:val="es-ES_tradnl"/>
        </w:rPr>
        <w:t xml:space="preserve"> desarrollará las funciones de Contraparte, a cuyo fin </w:t>
      </w:r>
      <w:r>
        <w:rPr>
          <w:rFonts w:ascii="Arial" w:hAnsi="Arial" w:cs="Arial"/>
          <w:lang w:val="es-ES_tradnl"/>
        </w:rPr>
        <w:t xml:space="preserve">la Unidad Solicitante </w:t>
      </w:r>
      <w:r w:rsidRPr="00B505C0">
        <w:rPr>
          <w:rFonts w:ascii="Arial" w:hAnsi="Arial" w:cs="Arial"/>
          <w:lang w:val="es-ES_tradnl"/>
        </w:rPr>
        <w:t xml:space="preserve">designará, mediante notificación escrita a la </w:t>
      </w:r>
      <w:r w:rsidRPr="00B505C0">
        <w:rPr>
          <w:rFonts w:ascii="Arial" w:hAnsi="Arial" w:cs="Arial"/>
          <w:bCs/>
          <w:lang w:val="es-ES_tradnl"/>
        </w:rPr>
        <w:t>Contraparte</w:t>
      </w:r>
      <w:r w:rsidRPr="00B505C0">
        <w:rPr>
          <w:rFonts w:ascii="Arial" w:hAnsi="Arial" w:cs="Arial"/>
          <w:b/>
          <w:bCs/>
          <w:lang w:val="es-ES_tradnl"/>
        </w:rPr>
        <w:t xml:space="preserve"> </w:t>
      </w:r>
      <w:r w:rsidRPr="00B505C0">
        <w:rPr>
          <w:rFonts w:ascii="Arial" w:hAnsi="Arial" w:cs="Arial"/>
          <w:lang w:val="es-ES_tradnl"/>
        </w:rPr>
        <w:t xml:space="preserve">de la </w:t>
      </w:r>
      <w:r w:rsidRPr="00B505C0">
        <w:rPr>
          <w:rFonts w:ascii="Arial" w:hAnsi="Arial" w:cs="Arial"/>
          <w:b/>
          <w:lang w:val="es-ES_tradnl"/>
        </w:rPr>
        <w:t>ENTIDAD</w:t>
      </w:r>
      <w:r w:rsidRPr="00B505C0">
        <w:rPr>
          <w:rFonts w:ascii="Arial" w:hAnsi="Arial" w:cs="Arial"/>
          <w:lang w:val="es-ES_tradnl"/>
        </w:rPr>
        <w:t>.</w:t>
      </w:r>
    </w:p>
    <w:p w:rsidR="000411B3" w:rsidRPr="00B505C0" w:rsidRDefault="000411B3" w:rsidP="00E54AB2">
      <w:pPr>
        <w:numPr>
          <w:ilvl w:val="1"/>
          <w:numId w:val="79"/>
        </w:numPr>
        <w:spacing w:after="120"/>
        <w:ind w:left="567" w:hanging="567"/>
        <w:jc w:val="both"/>
        <w:rPr>
          <w:rFonts w:ascii="Arial" w:hAnsi="Arial" w:cs="Arial"/>
          <w:lang w:val="es-ES_tradnl"/>
        </w:rPr>
      </w:pPr>
      <w:r w:rsidRPr="00B505C0">
        <w:rPr>
          <w:rFonts w:ascii="Arial" w:hAnsi="Arial" w:cs="Arial"/>
          <w:lang w:val="es-ES_tradnl"/>
        </w:rPr>
        <w:lastRenderedPageBreak/>
        <w:t xml:space="preserve">La </w:t>
      </w:r>
      <w:r w:rsidRPr="00B505C0">
        <w:rPr>
          <w:rFonts w:ascii="Arial" w:hAnsi="Arial" w:cs="Arial"/>
          <w:bCs/>
          <w:lang w:val="es-ES_tradnl"/>
        </w:rPr>
        <w:t>Contraparte,</w:t>
      </w:r>
      <w:r w:rsidRPr="00B505C0">
        <w:rPr>
          <w:rFonts w:ascii="Arial" w:hAnsi="Arial" w:cs="Arial"/>
          <w:b/>
          <w:bCs/>
          <w:lang w:val="es-ES_tradnl"/>
        </w:rPr>
        <w:t xml:space="preserve"> </w:t>
      </w:r>
      <w:r w:rsidRPr="00B505C0">
        <w:rPr>
          <w:rFonts w:ascii="Arial" w:hAnsi="Arial" w:cs="Arial"/>
          <w:lang w:val="es-ES_tradnl"/>
        </w:rPr>
        <w:t xml:space="preserve">será el medio autorizado de comunicación, notificación, coordinación y aprobación de todo cuanto corresponda a los asuntos relacionados con la Consultoría a ser desarrollada por el </w:t>
      </w:r>
      <w:r w:rsidRPr="00B505C0">
        <w:rPr>
          <w:rFonts w:ascii="Arial" w:hAnsi="Arial" w:cs="Arial"/>
          <w:b/>
          <w:lang w:val="es-ES_tradnl"/>
        </w:rPr>
        <w:t>CONSULTOR</w:t>
      </w:r>
      <w:r w:rsidRPr="00B505C0">
        <w:rPr>
          <w:rFonts w:ascii="Arial" w:hAnsi="Arial" w:cs="Arial"/>
          <w:lang w:val="es-ES_tradnl"/>
        </w:rPr>
        <w:t>, bajo términos del presente Contrato y los document</w:t>
      </w:r>
      <w:r w:rsidRPr="00B505C0">
        <w:rPr>
          <w:rFonts w:ascii="Arial" w:hAnsi="Arial" w:cs="Arial"/>
          <w:noProof/>
          <w:lang w:val="en-US"/>
        </w:rPr>
        <w:drawing>
          <wp:anchor distT="0" distB="0" distL="114300" distR="114300" simplePos="0" relativeHeight="251685376" behindDoc="1" locked="0" layoutInCell="0" allowOverlap="1" wp14:anchorId="2F04F270" wp14:editId="6BD57752">
            <wp:simplePos x="0" y="0"/>
            <wp:positionH relativeFrom="margin">
              <wp:align>right</wp:align>
            </wp:positionH>
            <wp:positionV relativeFrom="margin">
              <wp:posOffset>1542415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lang w:val="es-ES_tradnl"/>
        </w:rPr>
        <w:t>os que forman parte del mismo.</w:t>
      </w:r>
    </w:p>
    <w:p w:rsidR="000411B3" w:rsidRPr="00B505C0" w:rsidRDefault="000411B3" w:rsidP="00E54AB2">
      <w:pPr>
        <w:numPr>
          <w:ilvl w:val="1"/>
          <w:numId w:val="79"/>
        </w:numPr>
        <w:spacing w:after="120"/>
        <w:ind w:left="567" w:hanging="567"/>
        <w:jc w:val="both"/>
        <w:rPr>
          <w:rFonts w:ascii="Arial" w:hAnsi="Arial" w:cs="Arial"/>
          <w:lang w:val="es-ES_tradnl"/>
        </w:rPr>
      </w:pPr>
      <w:r w:rsidRPr="00B505C0">
        <w:rPr>
          <w:rFonts w:ascii="Arial" w:hAnsi="Arial" w:cs="Arial"/>
          <w:lang w:val="es-ES_tradnl"/>
        </w:rPr>
        <w:t xml:space="preserve">La </w:t>
      </w:r>
      <w:r w:rsidRPr="00B505C0">
        <w:rPr>
          <w:rFonts w:ascii="Arial" w:hAnsi="Arial" w:cs="Arial"/>
          <w:bCs/>
          <w:lang w:val="es-ES_tradnl"/>
        </w:rPr>
        <w:t>Contraparte,</w:t>
      </w:r>
      <w:r w:rsidRPr="00B505C0">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B505C0">
        <w:rPr>
          <w:rFonts w:ascii="Arial" w:hAnsi="Arial" w:cs="Arial"/>
          <w:b/>
          <w:lang w:val="es-ES_tradnl"/>
        </w:rPr>
        <w:t>ENTIDAD</w:t>
      </w:r>
      <w:r w:rsidRPr="00B505C0">
        <w:rPr>
          <w:rFonts w:ascii="Arial" w:hAnsi="Arial" w:cs="Arial"/>
          <w:lang w:val="es-ES_tradnl"/>
        </w:rPr>
        <w:t>.</w:t>
      </w:r>
    </w:p>
    <w:p w:rsidR="000411B3" w:rsidRPr="00B505C0" w:rsidRDefault="000411B3" w:rsidP="00E54AB2">
      <w:pPr>
        <w:numPr>
          <w:ilvl w:val="1"/>
          <w:numId w:val="79"/>
        </w:numPr>
        <w:spacing w:after="120"/>
        <w:ind w:left="567" w:hanging="567"/>
        <w:jc w:val="both"/>
        <w:rPr>
          <w:rFonts w:ascii="Arial" w:hAnsi="Arial" w:cs="Arial"/>
          <w:lang w:val="es-ES_tradnl"/>
        </w:rPr>
      </w:pPr>
      <w:r w:rsidRPr="00B505C0">
        <w:rPr>
          <w:rFonts w:ascii="Arial" w:hAnsi="Arial" w:cs="Arial"/>
          <w:lang w:val="es-ES_tradnl"/>
        </w:rPr>
        <w:t xml:space="preserve">La </w:t>
      </w:r>
      <w:r w:rsidRPr="00B505C0">
        <w:rPr>
          <w:rFonts w:ascii="Arial" w:hAnsi="Arial" w:cs="Arial"/>
          <w:b/>
          <w:lang w:val="es-ES_tradnl"/>
        </w:rPr>
        <w:t>ENTIDAD</w:t>
      </w:r>
      <w:r w:rsidRPr="00B505C0">
        <w:rPr>
          <w:rFonts w:ascii="Arial" w:hAnsi="Arial" w:cs="Arial"/>
          <w:lang w:val="es-ES_tradnl"/>
        </w:rPr>
        <w:t xml:space="preserve"> a través de la </w:t>
      </w:r>
      <w:r w:rsidRPr="00B505C0">
        <w:rPr>
          <w:rFonts w:ascii="Arial" w:hAnsi="Arial" w:cs="Arial"/>
          <w:bCs/>
          <w:lang w:val="es-ES_tradnl"/>
        </w:rPr>
        <w:t>Contraparte</w:t>
      </w:r>
      <w:r w:rsidRPr="00B505C0">
        <w:rPr>
          <w:rFonts w:ascii="Arial" w:hAnsi="Arial" w:cs="Arial"/>
          <w:lang w:val="es-ES_tradnl"/>
        </w:rPr>
        <w:t xml:space="preserve">, observará y evaluará permanentemente el desempeño del </w:t>
      </w:r>
      <w:r w:rsidRPr="00B505C0">
        <w:rPr>
          <w:rFonts w:ascii="Arial" w:hAnsi="Arial" w:cs="Arial"/>
          <w:b/>
          <w:lang w:val="es-ES_tradnl"/>
        </w:rPr>
        <w:t>CONSULTOR</w:t>
      </w:r>
      <w:r w:rsidRPr="00B505C0">
        <w:rPr>
          <w:rFonts w:ascii="Arial" w:hAnsi="Arial" w:cs="Arial"/>
          <w:lang w:val="es-ES_tradnl"/>
        </w:rPr>
        <w:t>, a objeto de exigirle, en su caso, mejor desempeño y eficiencia en la prestación de su servicio, o de imponerle sanciones.</w:t>
      </w:r>
    </w:p>
    <w:p w:rsidR="000411B3" w:rsidRPr="00B505C0" w:rsidRDefault="000411B3" w:rsidP="000411B3">
      <w:pPr>
        <w:widowControl w:val="0"/>
        <w:autoSpaceDE w:val="0"/>
        <w:autoSpaceDN w:val="0"/>
        <w:adjustRightInd w:val="0"/>
        <w:spacing w:after="120"/>
        <w:jc w:val="both"/>
        <w:rPr>
          <w:rFonts w:ascii="Arial" w:hAnsi="Arial" w:cs="Arial"/>
        </w:rPr>
      </w:pPr>
      <w:r w:rsidRPr="00B505C0">
        <w:rPr>
          <w:rFonts w:ascii="Arial" w:hAnsi="Arial" w:cs="Arial"/>
          <w:b/>
          <w:u w:val="single"/>
        </w:rPr>
        <w:t xml:space="preserve">CLÁUSULA DÉCIMA SEXTA.- </w:t>
      </w:r>
      <w:r w:rsidRPr="00B505C0">
        <w:rPr>
          <w:rFonts w:ascii="Arial" w:hAnsi="Arial" w:cs="Arial"/>
          <w:b/>
          <w:u w:val="single"/>
          <w:lang w:val="es-ES_tradnl"/>
        </w:rPr>
        <w:t xml:space="preserve">(SUSPENSIÓN DE LA CONSULTORIA) </w:t>
      </w:r>
    </w:p>
    <w:p w:rsidR="000411B3" w:rsidRPr="00B505C0" w:rsidRDefault="000411B3" w:rsidP="000411B3">
      <w:pPr>
        <w:autoSpaceDE w:val="0"/>
        <w:autoSpaceDN w:val="0"/>
        <w:adjustRightInd w:val="0"/>
        <w:spacing w:after="120"/>
        <w:jc w:val="both"/>
        <w:rPr>
          <w:rFonts w:ascii="Arial" w:eastAsia="Calibri" w:hAnsi="Arial" w:cs="Arial"/>
        </w:rPr>
      </w:pPr>
      <w:r w:rsidRPr="00B505C0">
        <w:rPr>
          <w:rFonts w:ascii="Arial" w:eastAsia="Calibri" w:hAnsi="Arial" w:cs="Arial"/>
        </w:rPr>
        <w:t xml:space="preserve">El </w:t>
      </w:r>
      <w:r w:rsidRPr="00B505C0">
        <w:rPr>
          <w:rFonts w:ascii="Arial" w:eastAsia="Calibri" w:hAnsi="Arial" w:cs="Arial"/>
          <w:b/>
        </w:rPr>
        <w:t>CONSULTOR</w:t>
      </w:r>
      <w:r w:rsidRPr="00B505C0">
        <w:rPr>
          <w:rFonts w:ascii="Arial" w:eastAsia="Calibri" w:hAnsi="Arial" w:cs="Arial"/>
        </w:rPr>
        <w:t xml:space="preserve">, previa orden de la Contraparte, suspenderá la realización de la Consultoría cuando se detecte un riesgo, referido al Contrato, sus documentos y/o la Ley Aplicable, que tenga impacto en la ejecución </w:t>
      </w:r>
      <w:r w:rsidRPr="00B505C0">
        <w:rPr>
          <w:rFonts w:ascii="Arial" w:hAnsi="Arial" w:cs="Arial"/>
          <w:lang w:val="es-ES_tradnl"/>
        </w:rPr>
        <w:t>de la Consultoría</w:t>
      </w:r>
      <w:r w:rsidRPr="00B505C0">
        <w:rPr>
          <w:rFonts w:ascii="Arial" w:eastAsia="Calibri" w:hAnsi="Arial" w:cs="Arial"/>
        </w:rPr>
        <w:t xml:space="preserve"> y que requiera necesariamente de la suspensión para su subsanación. </w:t>
      </w:r>
    </w:p>
    <w:p w:rsidR="000411B3" w:rsidRPr="00B505C0" w:rsidRDefault="000411B3" w:rsidP="000411B3">
      <w:pPr>
        <w:spacing w:after="120"/>
        <w:ind w:right="-7"/>
        <w:jc w:val="both"/>
        <w:outlineLvl w:val="5"/>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asumirá todos los costos y tiempos incurridos por la suspensión producida. </w:t>
      </w:r>
    </w:p>
    <w:p w:rsidR="000411B3" w:rsidRPr="00B505C0" w:rsidRDefault="000411B3" w:rsidP="000411B3">
      <w:pPr>
        <w:autoSpaceDE w:val="0"/>
        <w:autoSpaceDN w:val="0"/>
        <w:adjustRightInd w:val="0"/>
        <w:spacing w:after="120"/>
        <w:jc w:val="both"/>
        <w:rPr>
          <w:rFonts w:ascii="Arial" w:eastAsia="Calibri" w:hAnsi="Arial" w:cs="Arial"/>
        </w:rPr>
      </w:pPr>
      <w:r w:rsidRPr="00B505C0">
        <w:rPr>
          <w:rFonts w:ascii="Arial" w:eastAsia="Calibri" w:hAnsi="Arial" w:cs="Arial"/>
        </w:rPr>
        <w:t xml:space="preserve">En materia de suspensión </w:t>
      </w:r>
      <w:r w:rsidRPr="00B505C0">
        <w:rPr>
          <w:rFonts w:ascii="Arial" w:hAnsi="Arial" w:cs="Arial"/>
          <w:lang w:val="es-ES_tradnl"/>
        </w:rPr>
        <w:t>de la Consultoría</w:t>
      </w:r>
      <w:r w:rsidRPr="00B505C0">
        <w:rPr>
          <w:rFonts w:ascii="Arial" w:eastAsia="Calibri" w:hAnsi="Arial" w:cs="Arial"/>
        </w:rPr>
        <w:t xml:space="preserve"> conforme a lo expresado, se seguirán las siguientes reglas:</w:t>
      </w:r>
    </w:p>
    <w:p w:rsidR="000411B3" w:rsidRPr="00B505C0" w:rsidRDefault="000411B3" w:rsidP="00E54AB2">
      <w:pPr>
        <w:numPr>
          <w:ilvl w:val="1"/>
          <w:numId w:val="73"/>
        </w:numPr>
        <w:spacing w:after="120"/>
        <w:ind w:left="567" w:right="-7" w:hanging="567"/>
        <w:jc w:val="both"/>
        <w:outlineLvl w:val="5"/>
        <w:rPr>
          <w:rFonts w:ascii="Arial" w:hAnsi="Arial" w:cs="Arial"/>
        </w:rPr>
      </w:pPr>
      <w:r w:rsidRPr="00B505C0">
        <w:rPr>
          <w:rFonts w:ascii="Arial" w:eastAsia="Calibri" w:hAnsi="Arial" w:cs="Arial"/>
        </w:rPr>
        <w:t xml:space="preserve">La Contraparte </w:t>
      </w:r>
      <w:r w:rsidRPr="00B505C0">
        <w:rPr>
          <w:rFonts w:ascii="Arial" w:hAnsi="Arial" w:cs="Arial"/>
        </w:rPr>
        <w:t xml:space="preserve">podrá en cualquier momento luego de una suspensión ordenada bajo la presente cláusula, requerirle al </w:t>
      </w:r>
      <w:r w:rsidRPr="00B505C0">
        <w:rPr>
          <w:rFonts w:ascii="Arial" w:hAnsi="Arial" w:cs="Arial"/>
          <w:b/>
        </w:rPr>
        <w:t>CONSULTOR</w:t>
      </w:r>
      <w:r w:rsidRPr="00B505C0">
        <w:rPr>
          <w:rFonts w:ascii="Arial" w:hAnsi="Arial" w:cs="Arial"/>
        </w:rPr>
        <w:t xml:space="preserve"> mediante orden escrita que reanude</w:t>
      </w:r>
      <w:r w:rsidRPr="00B505C0">
        <w:rPr>
          <w:rFonts w:ascii="Arial" w:hAnsi="Arial" w:cs="Arial"/>
          <w:lang w:val="es-ES_tradnl"/>
        </w:rPr>
        <w:t xml:space="preserve"> la Consultoría</w:t>
      </w:r>
      <w:r w:rsidRPr="00B505C0">
        <w:rPr>
          <w:rFonts w:ascii="Arial" w:hAnsi="Arial" w:cs="Arial"/>
        </w:rPr>
        <w:t xml:space="preserve"> suspendida, </w:t>
      </w:r>
      <w:r w:rsidRPr="00B505C0">
        <w:rPr>
          <w:rFonts w:ascii="Arial" w:eastAsia="Calibri" w:hAnsi="Arial" w:cs="Arial"/>
        </w:rPr>
        <w:t>una vez sea solucionado el evento que motivó la suspensión.</w:t>
      </w:r>
    </w:p>
    <w:p w:rsidR="000411B3" w:rsidRPr="00B505C0" w:rsidRDefault="000411B3" w:rsidP="00E54AB2">
      <w:pPr>
        <w:numPr>
          <w:ilvl w:val="1"/>
          <w:numId w:val="73"/>
        </w:numPr>
        <w:spacing w:after="120"/>
        <w:ind w:left="567" w:right="-7" w:hanging="567"/>
        <w:jc w:val="both"/>
        <w:outlineLvl w:val="5"/>
        <w:rPr>
          <w:rFonts w:ascii="Arial" w:hAnsi="Arial" w:cs="Arial"/>
        </w:rPr>
      </w:pPr>
      <w:r w:rsidRPr="00B505C0">
        <w:rPr>
          <w:rFonts w:ascii="Arial" w:eastAsia="Calibri" w:hAnsi="Arial" w:cs="Arial"/>
        </w:rPr>
        <w:t xml:space="preserve">No obstante, las demás disposiciones de esta cláusula, el </w:t>
      </w:r>
      <w:r w:rsidRPr="00B505C0">
        <w:rPr>
          <w:rFonts w:ascii="Arial" w:eastAsia="Calibri" w:hAnsi="Arial" w:cs="Arial"/>
          <w:b/>
        </w:rPr>
        <w:t xml:space="preserve">CONSULTOR </w:t>
      </w:r>
      <w:r w:rsidRPr="00B505C0">
        <w:rPr>
          <w:rFonts w:ascii="Arial" w:eastAsia="Calibri" w:hAnsi="Arial" w:cs="Arial"/>
        </w:rPr>
        <w:t xml:space="preserve">no tendrá derecho a una prórroga de los plazos previstos para la ejecución </w:t>
      </w:r>
      <w:r w:rsidRPr="00B505C0">
        <w:rPr>
          <w:rFonts w:ascii="Arial" w:hAnsi="Arial" w:cs="Arial"/>
          <w:lang w:val="es-ES_tradnl"/>
        </w:rPr>
        <w:t>de la Consultoría</w:t>
      </w:r>
      <w:r w:rsidRPr="00B505C0">
        <w:rPr>
          <w:rFonts w:ascii="Arial" w:eastAsia="Calibri" w:hAnsi="Arial" w:cs="Arial"/>
        </w:rPr>
        <w:t xml:space="preserve"> o de ninguna otra fecha límite de realización o a un aumento en el monto del Contrato, en la medida en que, la suspensión </w:t>
      </w:r>
      <w:r w:rsidRPr="00B505C0">
        <w:rPr>
          <w:rFonts w:ascii="Arial" w:hAnsi="Arial" w:cs="Arial"/>
          <w:lang w:val="es-ES_tradnl"/>
        </w:rPr>
        <w:t>de la Consultoría</w:t>
      </w:r>
      <w:r w:rsidRPr="00B505C0">
        <w:rPr>
          <w:rFonts w:ascii="Arial" w:eastAsia="Calibri" w:hAnsi="Arial" w:cs="Arial"/>
        </w:rPr>
        <w:t xml:space="preserve"> resultase del incumplimiento evidente del </w:t>
      </w:r>
      <w:r w:rsidRPr="00B505C0">
        <w:rPr>
          <w:rFonts w:ascii="Arial" w:eastAsia="Calibri" w:hAnsi="Arial" w:cs="Arial"/>
          <w:b/>
        </w:rPr>
        <w:t>CONSULTOR</w:t>
      </w:r>
      <w:r w:rsidRPr="00B505C0">
        <w:rPr>
          <w:rFonts w:ascii="Arial" w:eastAsia="Calibri" w:hAnsi="Arial" w:cs="Arial"/>
        </w:rPr>
        <w:t>.</w:t>
      </w:r>
      <w:r w:rsidRPr="00B505C0">
        <w:rPr>
          <w:rFonts w:ascii="Arial" w:eastAsia="Calibri" w:hAnsi="Arial" w:cs="Arial"/>
          <w:b/>
        </w:rPr>
        <w:t xml:space="preserve"> </w:t>
      </w:r>
    </w:p>
    <w:p w:rsidR="000411B3" w:rsidRPr="00B505C0" w:rsidRDefault="000411B3" w:rsidP="000411B3">
      <w:pPr>
        <w:tabs>
          <w:tab w:val="left" w:pos="426"/>
        </w:tabs>
        <w:spacing w:after="120"/>
        <w:ind w:right="-7" w:hanging="993"/>
        <w:jc w:val="both"/>
        <w:outlineLvl w:val="5"/>
        <w:rPr>
          <w:rFonts w:ascii="Arial" w:hAnsi="Arial" w:cs="Arial"/>
          <w:bCs/>
        </w:rPr>
      </w:pPr>
      <w:r w:rsidRPr="00B505C0">
        <w:rPr>
          <w:rFonts w:ascii="Arial" w:hAnsi="Arial" w:cs="Arial"/>
        </w:rPr>
        <w:tab/>
        <w:t xml:space="preserve">Si la suspensión continuara por más de </w:t>
      </w:r>
      <w:r>
        <w:rPr>
          <w:rFonts w:ascii="Arial" w:hAnsi="Arial" w:cs="Arial"/>
        </w:rPr>
        <w:t>________________</w:t>
      </w:r>
      <w:r w:rsidRPr="00B505C0">
        <w:rPr>
          <w:rFonts w:ascii="Arial" w:hAnsi="Arial" w:cs="Arial"/>
        </w:rPr>
        <w:t xml:space="preserve"> días calendario, las Partes a través de la Contraparte y el </w:t>
      </w:r>
      <w:r w:rsidRPr="00B505C0">
        <w:rPr>
          <w:rFonts w:ascii="Arial" w:hAnsi="Arial" w:cs="Arial"/>
          <w:b/>
        </w:rPr>
        <w:t>CONSULTOR</w:t>
      </w:r>
      <w:r w:rsidRPr="00B505C0">
        <w:rPr>
          <w:rFonts w:ascii="Arial" w:hAnsi="Arial" w:cs="Arial"/>
          <w:bCs/>
        </w:rPr>
        <w:t xml:space="preserve"> previo análisis y justificación técnico</w:t>
      </w:r>
      <w:r w:rsidRPr="00B505C0">
        <w:rPr>
          <w:rFonts w:ascii="Arial" w:hAnsi="Arial" w:cs="Arial"/>
        </w:rPr>
        <w:t xml:space="preserve">, se reunirán para decidir de común acuerdo si extienden o resuelven el Contrato bajo las disposiciones de la </w:t>
      </w:r>
      <w:r w:rsidRPr="00B505C0">
        <w:rPr>
          <w:rFonts w:ascii="Arial" w:hAnsi="Arial" w:cs="Arial"/>
          <w:bCs/>
        </w:rPr>
        <w:t xml:space="preserve">cláusula (Terminación del Contrato) del presente Contrato. </w:t>
      </w:r>
    </w:p>
    <w:p w:rsidR="000411B3" w:rsidRPr="00B505C0" w:rsidRDefault="000411B3" w:rsidP="000411B3">
      <w:pPr>
        <w:spacing w:after="120"/>
        <w:jc w:val="both"/>
        <w:rPr>
          <w:rFonts w:ascii="Arial" w:hAnsi="Arial" w:cs="Arial"/>
          <w:b/>
          <w:lang w:val="es-ES_tradnl"/>
        </w:rPr>
      </w:pPr>
      <w:r w:rsidRPr="00B505C0">
        <w:rPr>
          <w:rFonts w:ascii="Arial" w:hAnsi="Arial" w:cs="Arial"/>
          <w:b/>
          <w:u w:val="single"/>
        </w:rPr>
        <w:t>CLÁUSULA DÉCIMA SÉPTIMA</w:t>
      </w:r>
      <w:r w:rsidRPr="00B505C0">
        <w:rPr>
          <w:rFonts w:ascii="Arial" w:hAnsi="Arial" w:cs="Arial"/>
          <w:b/>
          <w:u w:val="single"/>
          <w:lang w:val="es-ES_tradnl"/>
        </w:rPr>
        <w:t>.- (PROPIEDAD INTELECTUAL)</w:t>
      </w:r>
    </w:p>
    <w:p w:rsidR="000411B3" w:rsidRPr="00B505C0" w:rsidRDefault="000411B3" w:rsidP="000411B3">
      <w:pPr>
        <w:widowControl w:val="0"/>
        <w:tabs>
          <w:tab w:val="left" w:pos="540"/>
          <w:tab w:val="left" w:pos="1080"/>
        </w:tabs>
        <w:spacing w:after="120"/>
        <w:jc w:val="both"/>
        <w:rPr>
          <w:rFonts w:ascii="Arial" w:hAnsi="Arial" w:cs="Arial"/>
        </w:rPr>
      </w:pPr>
      <w:r w:rsidRPr="00B505C0">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B505C0">
        <w:rPr>
          <w:rFonts w:ascii="Arial" w:hAnsi="Arial" w:cs="Arial"/>
          <w:b/>
        </w:rPr>
        <w:t>ENTIDAD</w:t>
      </w:r>
      <w:r w:rsidRPr="00B505C0">
        <w:rPr>
          <w:rFonts w:ascii="Arial" w:hAnsi="Arial" w:cs="Arial"/>
        </w:rPr>
        <w:t xml:space="preserve"> para la ejecución de la Consultoría, constituyen capital intelectual de la </w:t>
      </w:r>
      <w:r w:rsidRPr="00B505C0">
        <w:rPr>
          <w:rFonts w:ascii="Arial" w:hAnsi="Arial" w:cs="Arial"/>
          <w:b/>
        </w:rPr>
        <w:t>ENTIDAD</w:t>
      </w:r>
      <w:r w:rsidRPr="00B505C0">
        <w:rPr>
          <w:rFonts w:ascii="Arial" w:hAnsi="Arial" w:cs="Arial"/>
        </w:rPr>
        <w:t xml:space="preserve">, por lo que el </w:t>
      </w:r>
      <w:r w:rsidRPr="00B505C0">
        <w:rPr>
          <w:rFonts w:ascii="Arial" w:hAnsi="Arial" w:cs="Arial"/>
          <w:b/>
        </w:rPr>
        <w:t>CONSULTOR</w:t>
      </w:r>
      <w:r w:rsidRPr="00B505C0">
        <w:rPr>
          <w:rFonts w:ascii="Arial" w:hAnsi="Arial" w:cs="Arial"/>
        </w:rPr>
        <w:t xml:space="preserve"> se obliga a utilizarlo única y exclusivamente para la ejecución de la Consultoría, obligándose éste último devolver a la </w:t>
      </w:r>
      <w:r w:rsidRPr="00B505C0">
        <w:rPr>
          <w:rFonts w:ascii="Arial" w:hAnsi="Arial" w:cs="Arial"/>
          <w:b/>
        </w:rPr>
        <w:t>ENTIDAD</w:t>
      </w:r>
      <w:r w:rsidRPr="00B505C0">
        <w:rPr>
          <w:rFonts w:ascii="Arial" w:hAnsi="Arial" w:cs="Arial"/>
        </w:rPr>
        <w:t xml:space="preserve"> todos aquellos materiales que no utilizare en su ejecución.</w:t>
      </w:r>
    </w:p>
    <w:p w:rsidR="000411B3" w:rsidRPr="00B505C0" w:rsidRDefault="000411B3" w:rsidP="000411B3">
      <w:pPr>
        <w:autoSpaceDE w:val="0"/>
        <w:autoSpaceDN w:val="0"/>
        <w:adjustRightInd w:val="0"/>
        <w:spacing w:after="120"/>
        <w:jc w:val="both"/>
        <w:rPr>
          <w:rFonts w:ascii="Arial" w:hAnsi="Arial" w:cs="Arial"/>
        </w:rPr>
      </w:pPr>
      <w:r w:rsidRPr="00B505C0">
        <w:rPr>
          <w:rFonts w:ascii="Arial" w:hAnsi="Arial" w:cs="Arial"/>
        </w:rPr>
        <w:t xml:space="preserve">El documento final en original y todos los documentos resultantes de la ejecución de la Consultoría, así como todo material que se genere durante la Consultoría, son de propiedad de la </w:t>
      </w:r>
      <w:r w:rsidRPr="00B505C0">
        <w:rPr>
          <w:rFonts w:ascii="Arial" w:hAnsi="Arial" w:cs="Arial"/>
          <w:b/>
        </w:rPr>
        <w:t>ENTIDAD</w:t>
      </w:r>
      <w:r w:rsidRPr="00B505C0">
        <w:rPr>
          <w:rFonts w:ascii="Arial" w:hAnsi="Arial" w:cs="Arial"/>
          <w:b/>
          <w:bCs/>
        </w:rPr>
        <w:t xml:space="preserve"> </w:t>
      </w:r>
      <w:r w:rsidRPr="00B505C0">
        <w:rPr>
          <w:rFonts w:ascii="Arial" w:hAnsi="Arial" w:cs="Arial"/>
        </w:rPr>
        <w:t xml:space="preserve">y, en consecuencia, deberán ser entregados a éste a la finalización de la Consultoría, quedando absolutamente prohibido al </w:t>
      </w:r>
      <w:r w:rsidRPr="00B505C0">
        <w:rPr>
          <w:rFonts w:ascii="Arial" w:hAnsi="Arial" w:cs="Arial"/>
          <w:b/>
        </w:rPr>
        <w:t>CONSULTOR</w:t>
      </w:r>
      <w:r w:rsidRPr="00B505C0">
        <w:rPr>
          <w:rFonts w:ascii="Arial" w:hAnsi="Arial" w:cs="Arial"/>
        </w:rPr>
        <w:t xml:space="preserve"> difundir dicha documentación, total o parcialmente, sin consentimiento escrito previo de la </w:t>
      </w:r>
      <w:r w:rsidRPr="00B505C0">
        <w:rPr>
          <w:rFonts w:ascii="Arial" w:hAnsi="Arial" w:cs="Arial"/>
          <w:b/>
        </w:rPr>
        <w:t>ENTIDAD</w:t>
      </w:r>
      <w:r w:rsidRPr="00B505C0">
        <w:rPr>
          <w:rFonts w:ascii="Arial" w:hAnsi="Arial" w:cs="Arial"/>
        </w:rPr>
        <w:t>.</w:t>
      </w:r>
    </w:p>
    <w:p w:rsidR="000411B3" w:rsidRPr="00B505C0" w:rsidRDefault="000411B3" w:rsidP="000411B3">
      <w:pPr>
        <w:autoSpaceDE w:val="0"/>
        <w:autoSpaceDN w:val="0"/>
        <w:adjustRightInd w:val="0"/>
        <w:spacing w:after="120"/>
        <w:jc w:val="both"/>
        <w:rPr>
          <w:rFonts w:ascii="Arial" w:hAnsi="Arial" w:cs="Arial"/>
        </w:rPr>
      </w:pPr>
      <w:r w:rsidRPr="00B505C0">
        <w:rPr>
          <w:rFonts w:ascii="Arial" w:hAnsi="Arial" w:cs="Arial"/>
        </w:rPr>
        <w:t xml:space="preserve">Mediante el presente Contrato se otorga a la </w:t>
      </w:r>
      <w:r w:rsidRPr="00B505C0">
        <w:rPr>
          <w:rFonts w:ascii="Arial" w:hAnsi="Arial" w:cs="Arial"/>
          <w:b/>
        </w:rPr>
        <w:t>ENTIDAD</w:t>
      </w:r>
      <w:r w:rsidRPr="00B505C0">
        <w:rPr>
          <w:rFonts w:ascii="Arial" w:hAnsi="Arial" w:cs="Arial"/>
          <w:b/>
          <w:bCs/>
        </w:rPr>
        <w:t xml:space="preserve"> </w:t>
      </w:r>
      <w:r w:rsidRPr="00B505C0">
        <w:rPr>
          <w:rFonts w:ascii="Arial" w:hAnsi="Arial" w:cs="Arial"/>
        </w:rPr>
        <w:t>el derecho de autor, derechos de patente y cualquier derecho de propiedad industrial o intelectual sobre los documentos emergentes de la Consultoría, en cumplimiento del presente Contrato.</w:t>
      </w:r>
    </w:p>
    <w:p w:rsidR="000411B3" w:rsidRPr="00B505C0" w:rsidRDefault="000411B3" w:rsidP="000411B3">
      <w:pPr>
        <w:widowControl w:val="0"/>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reconoce que los Términos de Referencia para fines de ejecución de este Contrato, no son pasibles de apropiación al ser de titularidad de la </w:t>
      </w:r>
      <w:r w:rsidRPr="00B505C0">
        <w:rPr>
          <w:rFonts w:ascii="Arial" w:hAnsi="Arial" w:cs="Arial"/>
          <w:b/>
          <w:lang w:val="es-ES_tradnl"/>
        </w:rPr>
        <w:t>ENTIDAD</w:t>
      </w:r>
      <w:r w:rsidRPr="00B505C0">
        <w:rPr>
          <w:rFonts w:ascii="Arial" w:hAnsi="Arial" w:cs="Arial"/>
          <w:lang w:val="es-ES_tradnl"/>
        </w:rPr>
        <w:t>.</w:t>
      </w:r>
    </w:p>
    <w:p w:rsidR="000411B3" w:rsidRPr="00B505C0" w:rsidRDefault="000411B3" w:rsidP="000411B3">
      <w:pPr>
        <w:autoSpaceDE w:val="0"/>
        <w:autoSpaceDN w:val="0"/>
        <w:adjustRightInd w:val="0"/>
        <w:spacing w:after="120"/>
        <w:jc w:val="both"/>
        <w:rPr>
          <w:rFonts w:ascii="Arial" w:hAnsi="Arial" w:cs="Arial"/>
          <w:b/>
        </w:rPr>
      </w:pPr>
      <w:r w:rsidRPr="00B505C0">
        <w:rPr>
          <w:rFonts w:ascii="Arial" w:hAnsi="Arial" w:cs="Arial"/>
          <w:b/>
          <w:u w:val="single"/>
        </w:rPr>
        <w:t>CLÁUSULA DÉCIMA OCTAVA.- (CONFIDENCIALIDAD)</w:t>
      </w:r>
      <w:r w:rsidRPr="00B505C0">
        <w:rPr>
          <w:rFonts w:ascii="Arial" w:hAnsi="Arial" w:cs="Arial"/>
          <w:noProof/>
          <w:lang w:eastAsia="es-BO"/>
        </w:rPr>
        <w:t xml:space="preserve"> </w:t>
      </w:r>
      <w:r w:rsidRPr="00B505C0">
        <w:rPr>
          <w:rFonts w:ascii="Arial" w:hAnsi="Arial" w:cs="Arial"/>
          <w:noProof/>
          <w:lang w:val="en-US"/>
        </w:rPr>
        <w:drawing>
          <wp:anchor distT="0" distB="0" distL="114300" distR="114300" simplePos="0" relativeHeight="251686400" behindDoc="1" locked="0" layoutInCell="0" allowOverlap="1" wp14:anchorId="774F6D50" wp14:editId="3D217EE3">
            <wp:simplePos x="0" y="0"/>
            <wp:positionH relativeFrom="margin">
              <wp:posOffset>0</wp:posOffset>
            </wp:positionH>
            <wp:positionV relativeFrom="margin">
              <wp:posOffset>882015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1B3" w:rsidRPr="00B505C0" w:rsidRDefault="000411B3" w:rsidP="000411B3">
      <w:pPr>
        <w:widowControl w:val="0"/>
        <w:spacing w:after="120"/>
        <w:jc w:val="both"/>
        <w:rPr>
          <w:rFonts w:ascii="Arial" w:hAnsi="Arial" w:cs="Arial"/>
          <w:bCs/>
          <w:iCs/>
        </w:rPr>
      </w:pPr>
      <w:r w:rsidRPr="00B505C0">
        <w:rPr>
          <w:rFonts w:ascii="Arial" w:hAnsi="Arial" w:cs="Arial"/>
          <w:bCs/>
          <w:iCs/>
        </w:rPr>
        <w:t xml:space="preserve">El </w:t>
      </w:r>
      <w:r w:rsidRPr="00B505C0">
        <w:rPr>
          <w:rFonts w:ascii="Arial" w:hAnsi="Arial" w:cs="Arial"/>
          <w:b/>
          <w:bCs/>
          <w:iCs/>
        </w:rPr>
        <w:t>CONSULTOR</w:t>
      </w:r>
      <w:r w:rsidRPr="00B505C0">
        <w:rPr>
          <w:rFonts w:ascii="Arial" w:hAnsi="Arial" w:cs="Arial"/>
          <w:bCs/>
          <w:iCs/>
        </w:rPr>
        <w:t xml:space="preserve">, está obligado a guardar en la más absoluta reserva y confidencialidad todos los datos e informaciones, que llegara a conocer durante o después de la ejecución de la Consultoría, sin limitarse a notas, informes, análisis, compilaciones, traducciones, estudios o cualquier otro tipo de documento o hecho que obtengan de la </w:t>
      </w:r>
      <w:r w:rsidRPr="00B505C0">
        <w:rPr>
          <w:rFonts w:ascii="Arial" w:hAnsi="Arial" w:cs="Arial"/>
          <w:b/>
          <w:bCs/>
          <w:iCs/>
        </w:rPr>
        <w:t>ENTIDAD</w:t>
      </w:r>
      <w:r w:rsidRPr="00B505C0">
        <w:rPr>
          <w:rFonts w:ascii="Arial" w:hAnsi="Arial" w:cs="Arial"/>
          <w:bCs/>
          <w:iCs/>
        </w:rPr>
        <w:t xml:space="preserve"> y/o lleguen a conocer en sus dependencias o no durante la </w:t>
      </w:r>
      <w:r w:rsidRPr="00B505C0">
        <w:rPr>
          <w:rFonts w:ascii="Arial" w:hAnsi="Arial" w:cs="Arial"/>
          <w:bCs/>
          <w:iCs/>
        </w:rPr>
        <w:lastRenderedPageBreak/>
        <w:t xml:space="preserve">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0411B3" w:rsidRPr="00B505C0" w:rsidRDefault="000411B3" w:rsidP="000411B3">
      <w:pPr>
        <w:widowControl w:val="0"/>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0411B3" w:rsidRPr="00B505C0" w:rsidRDefault="000411B3" w:rsidP="000411B3">
      <w:pPr>
        <w:widowControl w:val="0"/>
        <w:spacing w:after="120"/>
        <w:jc w:val="both"/>
        <w:rPr>
          <w:rFonts w:ascii="Arial" w:hAnsi="Arial" w:cs="Arial"/>
          <w:lang w:val="es-ES_tradnl"/>
        </w:rPr>
      </w:pPr>
      <w:r w:rsidRPr="00B505C0">
        <w:rPr>
          <w:rFonts w:ascii="Arial" w:hAnsi="Arial" w:cs="Arial"/>
          <w:lang w:val="es-ES_tradnl"/>
        </w:rPr>
        <w:t xml:space="preserve">Las obligaciones que el </w:t>
      </w:r>
      <w:r w:rsidRPr="00B505C0">
        <w:rPr>
          <w:rFonts w:ascii="Arial" w:hAnsi="Arial" w:cs="Arial"/>
          <w:b/>
          <w:lang w:val="es-ES_tradnl"/>
        </w:rPr>
        <w:t>CONSULTOR</w:t>
      </w:r>
      <w:r w:rsidRPr="00B505C0">
        <w:rPr>
          <w:rFonts w:ascii="Arial" w:hAnsi="Arial" w:cs="Arial"/>
          <w:lang w:val="es-ES_tradnl"/>
        </w:rPr>
        <w:t xml:space="preserve"> asume bajo este Contrato con relación a la confidencialidad, subsistirán una vez finalizado el presente Contrato.</w:t>
      </w:r>
    </w:p>
    <w:p w:rsidR="000411B3" w:rsidRPr="00B505C0" w:rsidRDefault="000411B3" w:rsidP="000411B3">
      <w:pPr>
        <w:widowControl w:val="0"/>
        <w:spacing w:after="120"/>
        <w:jc w:val="both"/>
        <w:rPr>
          <w:rFonts w:ascii="Arial" w:hAnsi="Arial" w:cs="Arial"/>
          <w:lang w:val="es-ES_tradnl"/>
        </w:rPr>
      </w:pPr>
      <w:r w:rsidRPr="00B505C0">
        <w:rPr>
          <w:rFonts w:ascii="Arial" w:hAnsi="Arial" w:cs="Arial"/>
          <w:lang w:val="es-ES_tradnl"/>
        </w:rPr>
        <w:t>El incumplimiento de la obligación de confidencialidad importará:</w:t>
      </w:r>
    </w:p>
    <w:p w:rsidR="000411B3" w:rsidRPr="00B505C0" w:rsidRDefault="000411B3" w:rsidP="00E54AB2">
      <w:pPr>
        <w:widowControl w:val="0"/>
        <w:numPr>
          <w:ilvl w:val="1"/>
          <w:numId w:val="72"/>
        </w:numPr>
        <w:tabs>
          <w:tab w:val="num" w:pos="1701"/>
        </w:tabs>
        <w:ind w:left="1701" w:hanging="273"/>
        <w:jc w:val="both"/>
        <w:rPr>
          <w:rFonts w:ascii="Arial" w:hAnsi="Arial" w:cs="Arial"/>
          <w:lang w:val="es-ES_tradnl"/>
        </w:rPr>
      </w:pPr>
      <w:r w:rsidRPr="00B505C0">
        <w:rPr>
          <w:rFonts w:ascii="Arial" w:hAnsi="Arial" w:cs="Arial"/>
          <w:lang w:val="es-ES_tradnl"/>
        </w:rPr>
        <w:t>Responsabilidad por pérdidas y daños.</w:t>
      </w:r>
    </w:p>
    <w:p w:rsidR="000411B3" w:rsidRPr="00B505C0" w:rsidRDefault="000411B3" w:rsidP="000411B3">
      <w:pPr>
        <w:widowControl w:val="0"/>
        <w:ind w:left="1701"/>
        <w:jc w:val="both"/>
        <w:rPr>
          <w:rFonts w:ascii="Arial" w:hAnsi="Arial" w:cs="Arial"/>
          <w:sz w:val="10"/>
          <w:szCs w:val="10"/>
          <w:lang w:val="es-ES_tradnl"/>
        </w:rPr>
      </w:pPr>
    </w:p>
    <w:p w:rsidR="000411B3" w:rsidRPr="00B505C0" w:rsidRDefault="000411B3" w:rsidP="00E54AB2">
      <w:pPr>
        <w:widowControl w:val="0"/>
        <w:numPr>
          <w:ilvl w:val="1"/>
          <w:numId w:val="72"/>
        </w:numPr>
        <w:tabs>
          <w:tab w:val="num" w:pos="1418"/>
          <w:tab w:val="num" w:pos="1701"/>
        </w:tabs>
        <w:ind w:left="1701" w:hanging="273"/>
        <w:jc w:val="both"/>
        <w:rPr>
          <w:rFonts w:ascii="Arial" w:hAnsi="Arial" w:cs="Arial"/>
          <w:lang w:val="es-ES_tradnl"/>
        </w:rPr>
      </w:pPr>
      <w:r w:rsidRPr="00B505C0">
        <w:rPr>
          <w:rFonts w:ascii="Arial" w:hAnsi="Arial" w:cs="Arial"/>
          <w:lang w:val="es-ES_tradnl"/>
        </w:rPr>
        <w:t>Adopción de medidas judiciales y sanciones de acuerdo a normas pertinentes.</w:t>
      </w:r>
    </w:p>
    <w:p w:rsidR="000411B3" w:rsidRPr="00B505C0" w:rsidRDefault="000411B3" w:rsidP="000411B3">
      <w:pPr>
        <w:ind w:left="720"/>
        <w:contextualSpacing/>
        <w:rPr>
          <w:rFonts w:ascii="Arial" w:hAnsi="Arial" w:cs="Arial"/>
          <w:sz w:val="10"/>
          <w:szCs w:val="10"/>
          <w:lang w:val="es-ES_tradnl"/>
        </w:rPr>
      </w:pPr>
    </w:p>
    <w:p w:rsidR="000411B3" w:rsidRPr="00B505C0" w:rsidRDefault="000411B3" w:rsidP="00E54AB2">
      <w:pPr>
        <w:widowControl w:val="0"/>
        <w:numPr>
          <w:ilvl w:val="1"/>
          <w:numId w:val="72"/>
        </w:numPr>
        <w:tabs>
          <w:tab w:val="num" w:pos="1418"/>
          <w:tab w:val="num" w:pos="1701"/>
        </w:tabs>
        <w:ind w:left="1701" w:hanging="273"/>
        <w:jc w:val="both"/>
        <w:rPr>
          <w:rFonts w:ascii="Arial" w:hAnsi="Arial" w:cs="Arial"/>
          <w:lang w:val="es-ES_tradnl"/>
        </w:rPr>
      </w:pPr>
      <w:r w:rsidRPr="00B505C0">
        <w:rPr>
          <w:rFonts w:ascii="Arial" w:hAnsi="Arial" w:cs="Arial"/>
          <w:lang w:val="es-ES_tradnl"/>
        </w:rPr>
        <w:t>Aplicación de multa compensatoria en el monto del diez por ciento (10%) del valor contractual.</w:t>
      </w:r>
    </w:p>
    <w:p w:rsidR="000411B3" w:rsidRPr="00B505C0" w:rsidRDefault="000411B3" w:rsidP="000411B3">
      <w:pPr>
        <w:widowControl w:val="0"/>
        <w:jc w:val="both"/>
        <w:rPr>
          <w:rFonts w:ascii="Arial" w:hAnsi="Arial" w:cs="Arial"/>
          <w:lang w:val="es-ES_tradnl"/>
        </w:rPr>
      </w:pPr>
    </w:p>
    <w:p w:rsidR="000411B3" w:rsidRPr="00B505C0" w:rsidRDefault="000411B3" w:rsidP="000411B3">
      <w:pPr>
        <w:widowControl w:val="0"/>
        <w:spacing w:after="120"/>
        <w:jc w:val="both"/>
        <w:rPr>
          <w:rFonts w:ascii="Arial" w:hAnsi="Arial" w:cs="Arial"/>
          <w:lang w:val="es-ES_tradnl"/>
        </w:rPr>
      </w:pPr>
      <w:r w:rsidRPr="00B505C0">
        <w:rPr>
          <w:rFonts w:ascii="Arial" w:hAnsi="Arial" w:cs="Arial"/>
          <w:lang w:val="es-ES_tradnl"/>
        </w:rPr>
        <w:t xml:space="preserve">Cualquier divulgación sobre algún aspecto o información sobre el presente Contrato debe contar con previa autorización de la </w:t>
      </w:r>
      <w:r w:rsidRPr="00B505C0">
        <w:rPr>
          <w:rFonts w:ascii="Arial" w:hAnsi="Arial" w:cs="Arial"/>
          <w:b/>
          <w:lang w:val="es-ES_tradnl"/>
        </w:rPr>
        <w:t>ENTIDAD</w:t>
      </w:r>
      <w:r w:rsidRPr="00B505C0">
        <w:rPr>
          <w:rFonts w:ascii="Arial" w:hAnsi="Arial" w:cs="Arial"/>
          <w:lang w:val="es-ES_tradnl"/>
        </w:rPr>
        <w:t>.</w:t>
      </w:r>
    </w:p>
    <w:p w:rsidR="000411B3" w:rsidRPr="00B505C0" w:rsidRDefault="000411B3" w:rsidP="000411B3">
      <w:pPr>
        <w:widowControl w:val="0"/>
        <w:spacing w:after="120"/>
        <w:ind w:left="540" w:hanging="540"/>
        <w:jc w:val="both"/>
        <w:rPr>
          <w:rFonts w:ascii="Arial" w:hAnsi="Arial" w:cs="Arial"/>
          <w:lang w:val="es-ES_tradnl"/>
        </w:rPr>
      </w:pPr>
      <w:r w:rsidRPr="00B505C0">
        <w:rPr>
          <w:rFonts w:ascii="Arial" w:hAnsi="Arial" w:cs="Arial"/>
          <w:b/>
          <w:u w:val="single"/>
        </w:rPr>
        <w:t>CLÁUSULA DÉCIMA NOVENA.- (PROPIEDAD DE RESULTADOS)</w:t>
      </w:r>
    </w:p>
    <w:p w:rsidR="000411B3" w:rsidRPr="00B505C0" w:rsidRDefault="000411B3" w:rsidP="000411B3">
      <w:pPr>
        <w:widowControl w:val="0"/>
        <w:spacing w:after="120"/>
        <w:jc w:val="both"/>
        <w:rPr>
          <w:rFonts w:ascii="Arial" w:hAnsi="Arial" w:cs="Arial"/>
          <w:lang w:val="es-ES_tradnl"/>
        </w:rPr>
      </w:pPr>
      <w:r w:rsidRPr="00B505C0">
        <w:rPr>
          <w:rFonts w:ascii="Arial" w:hAnsi="Arial" w:cs="Arial"/>
        </w:rPr>
        <w:t xml:space="preserve">La </w:t>
      </w:r>
      <w:r w:rsidRPr="00B505C0">
        <w:rPr>
          <w:rFonts w:ascii="Arial" w:hAnsi="Arial" w:cs="Arial"/>
          <w:b/>
        </w:rPr>
        <w:t>ENTIDAD</w:t>
      </w:r>
      <w:r w:rsidRPr="00B505C0">
        <w:rPr>
          <w:rFonts w:ascii="Arial" w:hAnsi="Arial" w:cs="Arial"/>
          <w:lang w:val="es-ES_tradnl"/>
        </w:rPr>
        <w:t xml:space="preserve"> será el único y exclusivo propietario de los resultados obtenidos de la ejecución de la Consultoría. </w:t>
      </w:r>
    </w:p>
    <w:p w:rsidR="000411B3" w:rsidRPr="00B505C0" w:rsidRDefault="000411B3" w:rsidP="000411B3">
      <w:pPr>
        <w:widowControl w:val="0"/>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cede a la </w:t>
      </w:r>
      <w:r w:rsidRPr="00B505C0">
        <w:rPr>
          <w:rFonts w:ascii="Arial" w:hAnsi="Arial" w:cs="Arial"/>
          <w:b/>
          <w:lang w:val="es-ES_tradnl"/>
        </w:rPr>
        <w:t>ENTIDAD</w:t>
      </w:r>
      <w:r w:rsidRPr="00B505C0">
        <w:rPr>
          <w:rFonts w:ascii="Arial" w:hAnsi="Arial" w:cs="Arial"/>
          <w:lang w:val="es-ES_tradnl"/>
        </w:rPr>
        <w:t xml:space="preserve"> el derecho de titularidad sobre el resultado de la ejecución de la Consultoría. </w:t>
      </w:r>
    </w:p>
    <w:p w:rsidR="000411B3" w:rsidRPr="00B505C0" w:rsidRDefault="000411B3" w:rsidP="000411B3">
      <w:pPr>
        <w:widowControl w:val="0"/>
        <w:spacing w:after="120"/>
        <w:jc w:val="both"/>
        <w:rPr>
          <w:rFonts w:ascii="Arial" w:hAnsi="Arial" w:cs="Arial"/>
        </w:rPr>
      </w:pPr>
      <w:r w:rsidRPr="00B505C0">
        <w:rPr>
          <w:rFonts w:ascii="Arial" w:hAnsi="Arial" w:cs="Arial"/>
          <w:lang w:val="es-ES_tradnl"/>
        </w:rPr>
        <w:t xml:space="preserve">Se deja establecido que </w:t>
      </w:r>
      <w:r w:rsidRPr="00B505C0">
        <w:rPr>
          <w:rFonts w:ascii="Arial" w:hAnsi="Arial" w:cs="Arial"/>
        </w:rPr>
        <w:t xml:space="preserve">los aspectos relacionados a propiedad intelectual, quedan garantizados a la </w:t>
      </w:r>
      <w:r w:rsidRPr="00B505C0">
        <w:rPr>
          <w:rFonts w:ascii="Arial" w:hAnsi="Arial" w:cs="Arial"/>
          <w:b/>
          <w:lang w:val="es-ES_tradnl"/>
        </w:rPr>
        <w:t>ENTIDAD</w:t>
      </w:r>
      <w:r w:rsidRPr="00B505C0">
        <w:rPr>
          <w:rFonts w:ascii="Arial" w:hAnsi="Arial" w:cs="Arial"/>
        </w:rPr>
        <w:t>, inclusive los derechos morales y patrimoniales de derecho de autor sobre el resultado obtenido producto de la Consultoría.</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 xml:space="preserve">CLÁUSULA VIGÉSIMA.- (TRATAMIENTO TRIBUTARIO) </w:t>
      </w:r>
      <w:r w:rsidRPr="0010126B">
        <w:rPr>
          <w:rFonts w:ascii="Arial" w:hAnsi="Arial" w:cs="Arial"/>
          <w:b/>
          <w:highlight w:val="yellow"/>
          <w:u w:val="single"/>
        </w:rPr>
        <w:t>(según TDR)</w:t>
      </w:r>
    </w:p>
    <w:p w:rsidR="000411B3" w:rsidRPr="00B505C0" w:rsidRDefault="000411B3" w:rsidP="000411B3">
      <w:pPr>
        <w:widowControl w:val="0"/>
        <w:spacing w:after="120"/>
        <w:jc w:val="both"/>
        <w:rPr>
          <w:rFonts w:ascii="Arial" w:hAnsi="Arial" w:cs="Arial"/>
          <w:lang w:eastAsia="es-BO"/>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está alcanzado por el inciso f) del Artículo 19 de la Ley N° 843 Texto Ordenado vigente</w:t>
      </w:r>
      <w:r w:rsidRPr="00B505C0">
        <w:rPr>
          <w:rFonts w:ascii="Arial" w:hAnsi="Arial" w:cs="Arial"/>
          <w:lang w:eastAsia="es-BO"/>
        </w:rPr>
        <w:t xml:space="preserve"> y el Articulo 2 del Decreto Supremo N° 21531</w:t>
      </w:r>
      <w:r w:rsidRPr="00B505C0">
        <w:rPr>
          <w:rFonts w:ascii="Arial" w:hAnsi="Arial" w:cs="Arial"/>
          <w:lang w:val="es-ES_tradnl"/>
        </w:rPr>
        <w:t xml:space="preserve">, razón por la cual deberá </w:t>
      </w:r>
      <w:r w:rsidRPr="00B505C0">
        <w:rPr>
          <w:rFonts w:ascii="Arial" w:hAnsi="Arial" w:cs="Arial"/>
          <w:lang w:eastAsia="es-BO"/>
        </w:rPr>
        <w:t xml:space="preserve">obtener su Número de Identificación Tributaria (NIT) con alta en el RC-IVA Contribuyente Directo – Presentación Trimestral. </w:t>
      </w:r>
    </w:p>
    <w:p w:rsidR="000411B3" w:rsidRPr="00B505C0" w:rsidRDefault="000411B3" w:rsidP="000411B3">
      <w:pPr>
        <w:widowControl w:val="0"/>
        <w:spacing w:after="120"/>
        <w:jc w:val="both"/>
        <w:rPr>
          <w:rFonts w:ascii="Arial" w:hAnsi="Arial" w:cs="Arial"/>
          <w:lang w:eastAsia="es-BO"/>
        </w:rPr>
      </w:pPr>
      <w:r w:rsidRPr="00B505C0">
        <w:rPr>
          <w:rFonts w:ascii="Arial" w:hAnsi="Arial" w:cs="Arial"/>
          <w:lang w:eastAsia="es-BO"/>
        </w:rPr>
        <w:t xml:space="preserve">Vencido el primer trimestre, para cada pago deberá adjuntar fotocopia simple del Formulario 610 presentado ante el Servicio de Impuestos Nacionales. </w:t>
      </w:r>
    </w:p>
    <w:p w:rsidR="000411B3" w:rsidRPr="00B505C0" w:rsidRDefault="000411B3" w:rsidP="000411B3">
      <w:pPr>
        <w:widowControl w:val="0"/>
        <w:spacing w:after="120"/>
        <w:jc w:val="both"/>
        <w:rPr>
          <w:rFonts w:ascii="Arial" w:hAnsi="Arial" w:cs="Arial"/>
          <w:lang w:val="es-ES_tradnl"/>
        </w:rPr>
      </w:pPr>
      <w:r w:rsidRPr="00B505C0">
        <w:rPr>
          <w:rFonts w:ascii="Arial" w:hAnsi="Arial" w:cs="Arial"/>
          <w:lang w:eastAsia="es-BO"/>
        </w:rPr>
        <w:t xml:space="preserve">Cuando se aplique multas, las mismas serán deducidas del monto a pagar, no obstante, el </w:t>
      </w:r>
      <w:r w:rsidRPr="00B505C0">
        <w:rPr>
          <w:rFonts w:ascii="Arial" w:hAnsi="Arial" w:cs="Arial"/>
          <w:b/>
          <w:lang w:eastAsia="es-BO"/>
        </w:rPr>
        <w:t>CONSULTOR</w:t>
      </w:r>
      <w:r w:rsidRPr="00B505C0">
        <w:rPr>
          <w:rFonts w:ascii="Arial" w:hAnsi="Arial" w:cs="Arial"/>
          <w:lang w:eastAsia="es-BO"/>
        </w:rPr>
        <w:t xml:space="preserve"> deberá declarar en el Formulario 610 el monto total de los ingresos mensuales según Contrato.</w:t>
      </w:r>
    </w:p>
    <w:p w:rsidR="000411B3" w:rsidRPr="00B505C0" w:rsidRDefault="000411B3" w:rsidP="000411B3">
      <w:pPr>
        <w:spacing w:after="120"/>
        <w:jc w:val="both"/>
        <w:rPr>
          <w:rFonts w:ascii="Arial" w:hAnsi="Arial" w:cs="Arial"/>
          <w:lang w:eastAsia="es-BO"/>
        </w:rPr>
      </w:pPr>
      <w:r w:rsidRPr="00B505C0">
        <w:rPr>
          <w:rFonts w:ascii="Arial" w:hAnsi="Arial" w:cs="Arial"/>
          <w:lang w:eastAsia="es-BO"/>
        </w:rPr>
        <w:t xml:space="preserve">Caso contrario, el </w:t>
      </w:r>
      <w:r w:rsidRPr="00B505C0">
        <w:rPr>
          <w:rFonts w:ascii="Arial" w:hAnsi="Arial" w:cs="Arial"/>
          <w:b/>
          <w:lang w:eastAsia="es-BO"/>
        </w:rPr>
        <w:t>CONSULTOR</w:t>
      </w:r>
      <w:r w:rsidRPr="00B505C0">
        <w:rPr>
          <w:rFonts w:ascii="Arial" w:hAnsi="Arial" w:cs="Arial"/>
          <w:lang w:eastAsia="es-BO"/>
        </w:rPr>
        <w:t xml:space="preserve"> será sujeto de retención del 12.5% por concepto de Impuesto sobre las Utilidades de las Empresas - IUE y del 3% por concepto del Impuesto a las Transacciones - IT, la </w:t>
      </w:r>
      <w:r w:rsidRPr="00B505C0">
        <w:rPr>
          <w:rFonts w:ascii="Arial" w:hAnsi="Arial" w:cs="Arial"/>
          <w:b/>
          <w:lang w:eastAsia="es-BO"/>
        </w:rPr>
        <w:t>ENTIDAD</w:t>
      </w:r>
      <w:r w:rsidRPr="00B505C0">
        <w:rPr>
          <w:rFonts w:ascii="Arial" w:hAnsi="Arial" w:cs="Arial"/>
          <w:lang w:eastAsia="es-BO"/>
        </w:rPr>
        <w:t xml:space="preserve"> realizará la retención correspondiente a momento del pago.</w:t>
      </w:r>
    </w:p>
    <w:p w:rsidR="000411B3" w:rsidRPr="00B505C0" w:rsidRDefault="000411B3" w:rsidP="000411B3">
      <w:pPr>
        <w:widowControl w:val="0"/>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u w:val="single"/>
          <w:lang w:val="es-ES_tradnl"/>
        </w:rPr>
        <w:t xml:space="preserve"> VIGÉSIMA PRIMERA.- (INTRANSFERIBILIDAD DEL CONTRATO)</w:t>
      </w:r>
    </w:p>
    <w:p w:rsidR="000411B3" w:rsidRPr="00B505C0" w:rsidRDefault="000411B3" w:rsidP="000411B3">
      <w:pPr>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bajo ningún título podrá ceder, transferir, subrogar, total o parcialmente este Contrato. </w:t>
      </w:r>
    </w:p>
    <w:p w:rsidR="000411B3" w:rsidRPr="00B505C0" w:rsidRDefault="000411B3" w:rsidP="000411B3">
      <w:pPr>
        <w:spacing w:after="120"/>
        <w:jc w:val="both"/>
        <w:rPr>
          <w:rFonts w:ascii="Arial" w:hAnsi="Arial" w:cs="Arial"/>
        </w:rPr>
      </w:pPr>
      <w:r w:rsidRPr="00B505C0">
        <w:rPr>
          <w:rFonts w:ascii="Arial" w:hAnsi="Arial" w:cs="Arial"/>
        </w:rPr>
        <w:t xml:space="preserve">En caso excepcional, emergente de causa de fuerza mayor, caso fortuito o </w:t>
      </w:r>
      <w:r w:rsidRPr="00B505C0">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B505C0">
        <w:rPr>
          <w:rFonts w:ascii="Arial" w:hAnsi="Arial" w:cs="Arial"/>
          <w:b/>
          <w:lang w:val="es-ES_tradnl"/>
        </w:rPr>
        <w:t>ENTIDAD</w:t>
      </w:r>
      <w:r w:rsidRPr="00B505C0">
        <w:rPr>
          <w:rFonts w:ascii="Arial" w:hAnsi="Arial" w:cs="Arial"/>
          <w:lang w:val="es-ES_tradnl"/>
        </w:rPr>
        <w:t>, bajo los mismos términos y condiciones del presente Contrato.</w:t>
      </w:r>
      <w:r w:rsidRPr="00B505C0">
        <w:rPr>
          <w:rFonts w:ascii="Arial" w:hAnsi="Arial" w:cs="Arial"/>
        </w:rPr>
        <w:t xml:space="preserve"> </w:t>
      </w:r>
    </w:p>
    <w:p w:rsidR="000411B3" w:rsidRPr="00B505C0" w:rsidRDefault="000411B3" w:rsidP="000411B3">
      <w:pPr>
        <w:spacing w:after="120"/>
        <w:ind w:right="-7"/>
        <w:jc w:val="both"/>
        <w:rPr>
          <w:rFonts w:ascii="Arial" w:hAnsi="Arial" w:cs="Arial"/>
        </w:rPr>
      </w:pPr>
      <w:r w:rsidRPr="00B505C0">
        <w:rPr>
          <w:rFonts w:ascii="Arial" w:hAnsi="Arial" w:cs="Arial"/>
        </w:rPr>
        <w:t>La Parte que se propone ceder, transferir o subrogar el presente Contrato, debe notificar a la otra Parte, por lo menos con diez (10) días hábiles de anticipación, pa</w:t>
      </w:r>
      <w:r w:rsidRPr="00B505C0">
        <w:rPr>
          <w:rFonts w:ascii="Arial" w:hAnsi="Arial" w:cs="Arial"/>
          <w:noProof/>
          <w:lang w:val="en-US"/>
        </w:rPr>
        <w:drawing>
          <wp:anchor distT="0" distB="0" distL="114300" distR="114300" simplePos="0" relativeHeight="251687424" behindDoc="1" locked="0" layoutInCell="0" allowOverlap="1" wp14:anchorId="490DA8CD" wp14:editId="2C118E40">
            <wp:simplePos x="0" y="0"/>
            <wp:positionH relativeFrom="margin">
              <wp:posOffset>0</wp:posOffset>
            </wp:positionH>
            <wp:positionV relativeFrom="margin">
              <wp:posOffset>1104265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rPr>
        <w:t>ra que esta última evalúe si la cesión, transferencia o subrogación afecta a sus intereses o no, lo que deberá comunicar a la parte cedente dentro de los diez (10) días hábiles siguientes del aviso de la cesión, transferencia o subrogación.</w:t>
      </w:r>
    </w:p>
    <w:p w:rsidR="000411B3" w:rsidRPr="00B505C0" w:rsidRDefault="000411B3" w:rsidP="000411B3">
      <w:pPr>
        <w:spacing w:after="120"/>
        <w:jc w:val="both"/>
        <w:rPr>
          <w:rFonts w:ascii="Arial" w:hAnsi="Arial" w:cs="Arial"/>
        </w:rPr>
      </w:pPr>
      <w:r w:rsidRPr="00B505C0">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411B3" w:rsidRPr="00B505C0" w:rsidRDefault="000411B3" w:rsidP="000411B3">
      <w:pPr>
        <w:spacing w:after="120"/>
        <w:ind w:right="-7"/>
        <w:jc w:val="both"/>
        <w:outlineLvl w:val="1"/>
        <w:rPr>
          <w:rFonts w:ascii="Arial" w:hAnsi="Arial" w:cs="Arial"/>
          <w:lang w:val="es-ES_tradnl"/>
        </w:rPr>
      </w:pPr>
      <w:r w:rsidRPr="00B505C0">
        <w:rPr>
          <w:rFonts w:ascii="Arial" w:hAnsi="Arial" w:cs="Arial"/>
          <w:b/>
          <w:u w:val="single"/>
        </w:rPr>
        <w:t>CLÁUSULA VIGÉSIMA SEGUNDA</w:t>
      </w:r>
      <w:r w:rsidRPr="00B505C0">
        <w:rPr>
          <w:rFonts w:ascii="Arial" w:hAnsi="Arial" w:cs="Arial"/>
          <w:b/>
          <w:u w:val="single"/>
          <w:lang w:val="es-ES_tradnl"/>
        </w:rPr>
        <w:t>.- (CAUSAS DE FUERZA MAYOR Y/O CASO FORTUITO)</w:t>
      </w:r>
      <w:r w:rsidRPr="00B505C0">
        <w:rPr>
          <w:rFonts w:ascii="Arial" w:hAnsi="Arial" w:cs="Arial"/>
          <w:lang w:val="es-ES_tradnl"/>
        </w:rPr>
        <w:t xml:space="preserve"> </w:t>
      </w:r>
    </w:p>
    <w:p w:rsidR="000411B3" w:rsidRPr="00B505C0" w:rsidRDefault="000411B3" w:rsidP="000411B3">
      <w:pPr>
        <w:spacing w:after="120"/>
        <w:ind w:right="-7"/>
        <w:jc w:val="both"/>
        <w:outlineLvl w:val="1"/>
        <w:rPr>
          <w:rFonts w:ascii="Arial" w:hAnsi="Arial" w:cs="Arial"/>
          <w:lang w:eastAsia="x-none"/>
        </w:rPr>
      </w:pPr>
      <w:r w:rsidRPr="00B505C0">
        <w:rPr>
          <w:rFonts w:ascii="Arial" w:hAnsi="Arial" w:cs="Arial"/>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411B3" w:rsidRPr="00B505C0" w:rsidRDefault="000411B3" w:rsidP="000411B3">
      <w:pPr>
        <w:spacing w:after="120"/>
        <w:jc w:val="both"/>
        <w:rPr>
          <w:rFonts w:ascii="Arial" w:hAnsi="Arial" w:cs="Arial"/>
        </w:rPr>
      </w:pPr>
      <w:r w:rsidRPr="00B505C0">
        <w:rPr>
          <w:rFonts w:ascii="Arial" w:hAnsi="Arial" w:cs="Arial"/>
        </w:rPr>
        <w:t xml:space="preserve">Con el fin de exceptuar al </w:t>
      </w:r>
      <w:r w:rsidRPr="00B505C0">
        <w:rPr>
          <w:rFonts w:ascii="Arial" w:hAnsi="Arial" w:cs="Arial"/>
          <w:b/>
        </w:rPr>
        <w:t>CONSULTOR</w:t>
      </w:r>
      <w:r w:rsidRPr="00B505C0">
        <w:rPr>
          <w:rFonts w:ascii="Arial" w:hAnsi="Arial" w:cs="Arial"/>
          <w:b/>
          <w:bCs/>
        </w:rPr>
        <w:t xml:space="preserve"> </w:t>
      </w:r>
      <w:r w:rsidRPr="00B505C0">
        <w:rPr>
          <w:rFonts w:ascii="Arial" w:hAnsi="Arial" w:cs="Arial"/>
        </w:rPr>
        <w:t xml:space="preserve">de determinadas responsabilidades por mora durante la vigencia del presente Contrato, la </w:t>
      </w:r>
      <w:r w:rsidRPr="00B505C0">
        <w:rPr>
          <w:rFonts w:ascii="Arial" w:hAnsi="Arial" w:cs="Arial"/>
          <w:b/>
        </w:rPr>
        <w:t>ENTIDAD</w:t>
      </w:r>
      <w:r w:rsidRPr="00B505C0">
        <w:rPr>
          <w:rFonts w:ascii="Arial" w:hAnsi="Arial" w:cs="Arial"/>
        </w:rPr>
        <w:t xml:space="preserve"> a través de la Contraparte tendrán la facultad de calificar las causas de fuerza mayor y/o caso fortuito, que pudieran tener efectiva consecuencia sobre la ejecución del Contrato,</w:t>
      </w:r>
      <w:r w:rsidRPr="00B505C0">
        <w:rPr>
          <w:rFonts w:ascii="Arial" w:hAnsi="Arial" w:cs="Arial"/>
          <w:b/>
          <w:bCs/>
        </w:rPr>
        <w:t xml:space="preserve"> </w:t>
      </w:r>
      <w:r w:rsidRPr="00B505C0">
        <w:rPr>
          <w:rFonts w:ascii="Arial" w:hAnsi="Arial" w:cs="Arial"/>
          <w:bCs/>
        </w:rPr>
        <w:t>previo cumplimiento de lo establecido en la presente cláusula</w:t>
      </w:r>
      <w:r w:rsidRPr="00B505C0">
        <w:rPr>
          <w:rFonts w:ascii="Arial" w:hAnsi="Arial" w:cs="Arial"/>
        </w:rPr>
        <w:t>.</w:t>
      </w:r>
    </w:p>
    <w:p w:rsidR="000411B3" w:rsidRPr="00B505C0" w:rsidRDefault="000411B3" w:rsidP="000411B3">
      <w:pPr>
        <w:spacing w:after="120"/>
        <w:jc w:val="both"/>
        <w:rPr>
          <w:rFonts w:ascii="Arial" w:hAnsi="Arial" w:cs="Arial"/>
        </w:rPr>
      </w:pPr>
      <w:r w:rsidRPr="00B505C0">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0411B3" w:rsidRPr="00B505C0" w:rsidRDefault="000411B3" w:rsidP="000411B3">
      <w:pPr>
        <w:spacing w:after="120"/>
        <w:jc w:val="both"/>
        <w:rPr>
          <w:rFonts w:ascii="Arial" w:hAnsi="Arial" w:cs="Arial"/>
          <w:lang w:eastAsia="es-BO"/>
        </w:rPr>
      </w:pPr>
      <w:r w:rsidRPr="00B505C0">
        <w:rPr>
          <w:rFonts w:ascii="Arial" w:hAnsi="Arial" w:cs="Arial"/>
        </w:rPr>
        <w:t xml:space="preserve">Se entiende por </w:t>
      </w:r>
      <w:r w:rsidRPr="00B505C0">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411B3" w:rsidRPr="00B505C0" w:rsidRDefault="000411B3" w:rsidP="000411B3">
      <w:pPr>
        <w:spacing w:after="120"/>
        <w:jc w:val="both"/>
        <w:rPr>
          <w:rFonts w:ascii="Arial" w:hAnsi="Arial" w:cs="Arial"/>
          <w:bCs/>
        </w:rPr>
      </w:pPr>
      <w:r w:rsidRPr="00B505C0">
        <w:rPr>
          <w:rFonts w:ascii="Arial" w:hAnsi="Arial" w:cs="Arial"/>
        </w:rPr>
        <w:t xml:space="preserve">Si un evento de fuerza mayor o caso fortuito impide realizar la Consultoría durante un período de cuarenta y cinco (45) días calendarios consecutivos, las Partes se reunirán para decidir de común acuerdo si extienden o resuelven el Contrato bajo las disposiciones de la </w:t>
      </w:r>
      <w:r w:rsidRPr="00B505C0">
        <w:rPr>
          <w:rFonts w:ascii="Arial" w:hAnsi="Arial" w:cs="Arial"/>
          <w:bCs/>
        </w:rPr>
        <w:t>cláusula (Terminación del Contrato) del presente Contrato.</w:t>
      </w:r>
    </w:p>
    <w:p w:rsidR="000411B3" w:rsidRPr="00B505C0" w:rsidRDefault="000411B3" w:rsidP="000411B3">
      <w:pPr>
        <w:tabs>
          <w:tab w:val="left" w:pos="993"/>
        </w:tabs>
        <w:spacing w:after="120"/>
        <w:ind w:left="567" w:right="-7" w:hanging="567"/>
        <w:jc w:val="both"/>
        <w:outlineLvl w:val="1"/>
        <w:rPr>
          <w:rFonts w:ascii="Arial" w:hAnsi="Arial" w:cs="Arial"/>
          <w:b/>
          <w:lang w:eastAsia="x-none"/>
        </w:rPr>
      </w:pPr>
      <w:r w:rsidRPr="00B505C0">
        <w:rPr>
          <w:rFonts w:ascii="Arial" w:hAnsi="Arial" w:cs="Arial"/>
          <w:b/>
          <w:lang w:eastAsia="x-none"/>
        </w:rPr>
        <w:t xml:space="preserve">22.1 </w:t>
      </w:r>
      <w:r w:rsidRPr="00B505C0">
        <w:rPr>
          <w:rFonts w:ascii="Arial" w:hAnsi="Arial" w:cs="Arial"/>
          <w:b/>
          <w:lang w:eastAsia="x-none"/>
        </w:rPr>
        <w:tab/>
        <w:t>Condiciones de validez:</w:t>
      </w:r>
    </w:p>
    <w:p w:rsidR="000411B3" w:rsidRPr="00B505C0" w:rsidRDefault="000411B3" w:rsidP="000411B3">
      <w:pPr>
        <w:spacing w:after="120"/>
        <w:ind w:left="567" w:right="-7"/>
        <w:jc w:val="both"/>
        <w:outlineLvl w:val="1"/>
        <w:rPr>
          <w:rFonts w:ascii="Arial" w:hAnsi="Arial" w:cs="Arial"/>
          <w:lang w:eastAsia="x-none"/>
        </w:rPr>
      </w:pPr>
      <w:r w:rsidRPr="00B505C0">
        <w:rPr>
          <w:rFonts w:ascii="Arial" w:hAnsi="Arial" w:cs="Arial"/>
          <w:lang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0411B3" w:rsidRPr="00B505C0" w:rsidRDefault="000411B3" w:rsidP="00E54AB2">
      <w:pPr>
        <w:numPr>
          <w:ilvl w:val="0"/>
          <w:numId w:val="74"/>
        </w:numPr>
        <w:tabs>
          <w:tab w:val="left" w:pos="1134"/>
        </w:tabs>
        <w:ind w:left="1134" w:right="-7" w:hanging="283"/>
        <w:jc w:val="both"/>
        <w:outlineLvl w:val="1"/>
        <w:rPr>
          <w:rFonts w:ascii="Arial" w:hAnsi="Arial" w:cs="Arial"/>
          <w:lang w:eastAsia="x-none"/>
        </w:rPr>
      </w:pPr>
      <w:r w:rsidRPr="00B505C0">
        <w:rPr>
          <w:rFonts w:ascii="Arial" w:hAnsi="Arial" w:cs="Arial"/>
          <w:lang w:eastAsia="x-none"/>
        </w:rPr>
        <w:t xml:space="preserve">Las circunstancias de la fuerza mayor o caso fortuito no hayan surgido por un incumplimiento, omisión o negligencia de la Parte </w:t>
      </w:r>
      <w:proofErr w:type="spellStart"/>
      <w:r w:rsidRPr="00B505C0">
        <w:rPr>
          <w:rFonts w:ascii="Arial" w:hAnsi="Arial" w:cs="Arial"/>
          <w:lang w:eastAsia="x-none"/>
        </w:rPr>
        <w:t>invocante</w:t>
      </w:r>
      <w:proofErr w:type="spellEnd"/>
      <w:r w:rsidRPr="00B505C0">
        <w:rPr>
          <w:rFonts w:ascii="Arial" w:hAnsi="Arial" w:cs="Arial"/>
          <w:lang w:eastAsia="x-none"/>
        </w:rPr>
        <w:t>.</w:t>
      </w:r>
    </w:p>
    <w:p w:rsidR="000411B3" w:rsidRPr="00B505C0" w:rsidRDefault="000411B3" w:rsidP="000411B3">
      <w:pPr>
        <w:tabs>
          <w:tab w:val="left" w:pos="1134"/>
        </w:tabs>
        <w:ind w:left="1134" w:right="-7"/>
        <w:jc w:val="both"/>
        <w:outlineLvl w:val="1"/>
        <w:rPr>
          <w:rFonts w:ascii="Arial" w:hAnsi="Arial" w:cs="Arial"/>
          <w:lang w:eastAsia="x-none"/>
        </w:rPr>
      </w:pPr>
    </w:p>
    <w:p w:rsidR="000411B3" w:rsidRPr="00B505C0" w:rsidRDefault="000411B3" w:rsidP="00E54AB2">
      <w:pPr>
        <w:numPr>
          <w:ilvl w:val="0"/>
          <w:numId w:val="74"/>
        </w:numPr>
        <w:tabs>
          <w:tab w:val="left" w:pos="1134"/>
        </w:tabs>
        <w:ind w:left="1134" w:right="-7" w:hanging="283"/>
        <w:jc w:val="both"/>
        <w:rPr>
          <w:rFonts w:ascii="Arial" w:hAnsi="Arial" w:cs="Arial"/>
        </w:rPr>
      </w:pPr>
      <w:r w:rsidRPr="00B505C0">
        <w:rPr>
          <w:rFonts w:ascii="Arial" w:hAnsi="Arial" w:cs="Arial"/>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411B3" w:rsidRPr="00B505C0" w:rsidRDefault="000411B3" w:rsidP="000411B3">
      <w:pPr>
        <w:tabs>
          <w:tab w:val="left" w:pos="1134"/>
        </w:tabs>
        <w:ind w:right="-7"/>
        <w:jc w:val="both"/>
        <w:rPr>
          <w:rFonts w:ascii="Arial" w:hAnsi="Arial" w:cs="Arial"/>
        </w:rPr>
      </w:pPr>
    </w:p>
    <w:p w:rsidR="000411B3" w:rsidRPr="00B505C0" w:rsidRDefault="000411B3" w:rsidP="00E54AB2">
      <w:pPr>
        <w:numPr>
          <w:ilvl w:val="0"/>
          <w:numId w:val="74"/>
        </w:numPr>
        <w:tabs>
          <w:tab w:val="left" w:pos="1134"/>
        </w:tabs>
        <w:ind w:left="1135" w:right="-6" w:hanging="284"/>
        <w:jc w:val="both"/>
        <w:rPr>
          <w:rFonts w:ascii="Arial" w:hAnsi="Arial" w:cs="Arial"/>
        </w:rPr>
      </w:pPr>
      <w:r w:rsidRPr="00B505C0">
        <w:rPr>
          <w:rFonts w:ascii="Arial" w:hAnsi="Arial" w:cs="Arial"/>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0411B3" w:rsidRPr="00B505C0" w:rsidRDefault="000411B3" w:rsidP="000411B3">
      <w:pPr>
        <w:tabs>
          <w:tab w:val="left" w:pos="1134"/>
        </w:tabs>
        <w:ind w:left="1135" w:right="-6"/>
        <w:jc w:val="both"/>
        <w:rPr>
          <w:rFonts w:ascii="Arial" w:hAnsi="Arial" w:cs="Arial"/>
        </w:rPr>
      </w:pPr>
    </w:p>
    <w:p w:rsidR="000411B3" w:rsidRPr="00B505C0" w:rsidRDefault="000411B3" w:rsidP="000411B3">
      <w:pPr>
        <w:ind w:left="567"/>
        <w:jc w:val="both"/>
        <w:rPr>
          <w:rFonts w:ascii="Arial" w:hAnsi="Arial" w:cs="Arial"/>
        </w:rPr>
      </w:pPr>
      <w:r w:rsidRPr="00B505C0">
        <w:rPr>
          <w:rFonts w:ascii="Arial" w:hAnsi="Arial" w:cs="Arial"/>
        </w:rPr>
        <w:t xml:space="preserve">Previo cumplimiento por parte del </w:t>
      </w:r>
      <w:r w:rsidRPr="00B505C0">
        <w:rPr>
          <w:rFonts w:ascii="Arial" w:hAnsi="Arial" w:cs="Arial"/>
          <w:b/>
        </w:rPr>
        <w:t>CONSULTOR</w:t>
      </w:r>
      <w:r w:rsidRPr="00B505C0">
        <w:rPr>
          <w:rFonts w:ascii="Arial" w:hAnsi="Arial" w:cs="Arial"/>
        </w:rPr>
        <w:t xml:space="preserve"> de lo establecido precedentemente dentro de los dos (2) días hábiles la </w:t>
      </w:r>
      <w:r w:rsidRPr="00B505C0">
        <w:rPr>
          <w:rFonts w:ascii="Arial" w:hAnsi="Arial" w:cs="Arial"/>
          <w:b/>
        </w:rPr>
        <w:t>ENTIDAD</w:t>
      </w:r>
      <w:r w:rsidRPr="00B505C0">
        <w:rPr>
          <w:rFonts w:ascii="Arial" w:hAnsi="Arial" w:cs="Arial"/>
        </w:rPr>
        <w:t xml:space="preserve"> a través de la Contraparte deben aprobar la existencia del impedimento, sin el cual, de ninguna manera y por ningún motivo podrá solicitar luego a la </w:t>
      </w:r>
      <w:r w:rsidRPr="00B505C0">
        <w:rPr>
          <w:rFonts w:ascii="Arial" w:hAnsi="Arial" w:cs="Arial"/>
          <w:b/>
        </w:rPr>
        <w:t>ENTIDAD</w:t>
      </w:r>
      <w:r w:rsidRPr="00B505C0">
        <w:rPr>
          <w:rFonts w:ascii="Arial" w:hAnsi="Arial" w:cs="Arial"/>
          <w:b/>
          <w:bCs/>
        </w:rPr>
        <w:t xml:space="preserve"> </w:t>
      </w:r>
      <w:r w:rsidRPr="00B505C0">
        <w:rPr>
          <w:rFonts w:ascii="Arial" w:hAnsi="Arial" w:cs="Arial"/>
        </w:rPr>
        <w:t>por escrito la ampliación del Plazo del Contrato y/o pago de multas.</w:t>
      </w:r>
    </w:p>
    <w:p w:rsidR="000411B3" w:rsidRPr="00B505C0" w:rsidRDefault="000411B3" w:rsidP="000411B3">
      <w:pPr>
        <w:ind w:left="567"/>
        <w:jc w:val="both"/>
        <w:rPr>
          <w:rFonts w:ascii="Arial" w:hAnsi="Arial" w:cs="Arial"/>
        </w:rPr>
      </w:pPr>
    </w:p>
    <w:p w:rsidR="000411B3" w:rsidRPr="00B505C0" w:rsidRDefault="000411B3" w:rsidP="000411B3">
      <w:pPr>
        <w:tabs>
          <w:tab w:val="left" w:pos="993"/>
        </w:tabs>
        <w:spacing w:after="120"/>
        <w:ind w:left="567" w:right="-7" w:hanging="567"/>
        <w:jc w:val="both"/>
        <w:outlineLvl w:val="1"/>
        <w:rPr>
          <w:rFonts w:ascii="Arial" w:hAnsi="Arial" w:cs="Arial"/>
          <w:b/>
          <w:lang w:eastAsia="x-none"/>
        </w:rPr>
      </w:pPr>
      <w:r w:rsidRPr="00B505C0">
        <w:rPr>
          <w:rFonts w:ascii="Arial" w:hAnsi="Arial" w:cs="Arial"/>
          <w:b/>
          <w:lang w:eastAsia="x-none"/>
        </w:rPr>
        <w:t xml:space="preserve">22.2 </w:t>
      </w:r>
      <w:r w:rsidRPr="00B505C0">
        <w:rPr>
          <w:rFonts w:ascii="Arial" w:hAnsi="Arial" w:cs="Arial"/>
          <w:b/>
          <w:lang w:eastAsia="x-none"/>
        </w:rPr>
        <w:tab/>
        <w:t>Cumplimiento ininterrumpido:</w:t>
      </w:r>
      <w:r w:rsidRPr="00B505C0">
        <w:rPr>
          <w:rFonts w:ascii="Arial" w:hAnsi="Arial" w:cs="Arial"/>
          <w:noProof/>
          <w:lang w:eastAsia="es-BO"/>
        </w:rPr>
        <w:t xml:space="preserve"> </w:t>
      </w:r>
    </w:p>
    <w:p w:rsidR="000411B3" w:rsidRPr="00B505C0" w:rsidRDefault="000411B3" w:rsidP="000411B3">
      <w:pPr>
        <w:spacing w:after="120"/>
        <w:ind w:left="567" w:right="-7"/>
        <w:jc w:val="both"/>
        <w:outlineLvl w:val="1"/>
        <w:rPr>
          <w:rFonts w:ascii="Arial" w:hAnsi="Arial" w:cs="Arial"/>
          <w:lang w:eastAsia="x-none"/>
        </w:rPr>
      </w:pPr>
      <w:r w:rsidRPr="00B505C0">
        <w:rPr>
          <w:rFonts w:ascii="Arial" w:hAnsi="Arial" w:cs="Arial"/>
          <w:lang w:eastAsia="x-none"/>
        </w:rPr>
        <w:t xml:space="preserve">Cuando ocurra una fuerza mayor o caso fortuito, el </w:t>
      </w:r>
      <w:r w:rsidRPr="00B505C0">
        <w:rPr>
          <w:rFonts w:ascii="Arial" w:hAnsi="Arial" w:cs="Arial"/>
          <w:b/>
          <w:lang w:eastAsia="x-none"/>
        </w:rPr>
        <w:t>CONSULTOR</w:t>
      </w:r>
      <w:r w:rsidRPr="00B505C0">
        <w:rPr>
          <w:rFonts w:ascii="Arial" w:hAnsi="Arial" w:cs="Arial"/>
          <w:lang w:eastAsia="x-none"/>
        </w:rPr>
        <w:t xml:space="preserve"> hará todos los esfuerzos para seguir desempeñando sus obligaciones bajo el Contrato, en la medida en que sea factible y </w:t>
      </w:r>
      <w:r w:rsidRPr="00B505C0">
        <w:rPr>
          <w:rFonts w:ascii="Arial" w:hAnsi="Arial" w:cs="Arial"/>
          <w:lang w:eastAsia="x-none"/>
        </w:rPr>
        <w:lastRenderedPageBreak/>
        <w:t xml:space="preserve">durante el período de dicha fuerza mayor o caso fortuito protegerá y asegurará la Consultoría de la manera que lo solicite la </w:t>
      </w:r>
      <w:r w:rsidRPr="00B505C0">
        <w:rPr>
          <w:rFonts w:ascii="Arial" w:hAnsi="Arial" w:cs="Arial"/>
          <w:b/>
          <w:lang w:eastAsia="x-none"/>
        </w:rPr>
        <w:t>ENTIDAD</w:t>
      </w:r>
      <w:r w:rsidRPr="00B505C0">
        <w:rPr>
          <w:rFonts w:ascii="Arial" w:hAnsi="Arial" w:cs="Arial"/>
          <w:lang w:eastAsia="x-none"/>
        </w:rPr>
        <w:t xml:space="preserve">. </w:t>
      </w:r>
    </w:p>
    <w:p w:rsidR="000411B3" w:rsidRPr="00B505C0" w:rsidRDefault="000411B3" w:rsidP="000411B3">
      <w:pPr>
        <w:spacing w:after="120"/>
        <w:ind w:left="567" w:right="-7" w:hanging="567"/>
        <w:jc w:val="both"/>
        <w:outlineLvl w:val="1"/>
        <w:rPr>
          <w:rFonts w:ascii="Arial" w:hAnsi="Arial" w:cs="Arial"/>
          <w:b/>
          <w:bCs/>
        </w:rPr>
      </w:pPr>
      <w:r w:rsidRPr="00B505C0">
        <w:rPr>
          <w:rFonts w:ascii="Arial" w:hAnsi="Arial" w:cs="Arial"/>
          <w:b/>
          <w:lang w:eastAsia="x-none"/>
        </w:rPr>
        <w:t>22.3</w:t>
      </w:r>
      <w:r w:rsidRPr="00B505C0">
        <w:rPr>
          <w:rFonts w:ascii="Arial" w:hAnsi="Arial" w:cs="Arial"/>
          <w:lang w:eastAsia="x-none"/>
        </w:rPr>
        <w:t xml:space="preserve"> </w:t>
      </w:r>
      <w:r w:rsidRPr="00B505C0">
        <w:rPr>
          <w:rFonts w:ascii="Arial" w:hAnsi="Arial" w:cs="Arial"/>
          <w:lang w:eastAsia="x-none"/>
        </w:rPr>
        <w:tab/>
      </w:r>
      <w:r w:rsidRPr="00B505C0">
        <w:rPr>
          <w:rFonts w:ascii="Arial" w:hAnsi="Arial" w:cs="Arial"/>
          <w:b/>
          <w:bCs/>
        </w:rPr>
        <w:t>Prórrogas:</w:t>
      </w:r>
    </w:p>
    <w:p w:rsidR="000411B3" w:rsidRPr="00B505C0" w:rsidRDefault="000411B3" w:rsidP="000411B3">
      <w:pPr>
        <w:spacing w:after="120"/>
        <w:ind w:left="567"/>
        <w:jc w:val="both"/>
        <w:rPr>
          <w:rFonts w:ascii="Arial" w:hAnsi="Arial" w:cs="Arial"/>
        </w:rPr>
      </w:pPr>
      <w:r w:rsidRPr="00B505C0">
        <w:rPr>
          <w:rFonts w:ascii="Arial" w:hAnsi="Arial" w:cs="Arial"/>
        </w:rPr>
        <w:t xml:space="preserve">Si una circunstancia de fuerza mayor o caso fortuito afecta el cronograma de trabajo cuya realización se requiere para que el </w:t>
      </w:r>
      <w:r w:rsidRPr="00B505C0">
        <w:rPr>
          <w:rFonts w:ascii="Arial" w:hAnsi="Arial" w:cs="Arial"/>
          <w:b/>
        </w:rPr>
        <w:t>CONSULTOR</w:t>
      </w:r>
      <w:r w:rsidRPr="00B505C0">
        <w:rPr>
          <w:rFonts w:ascii="Arial" w:hAnsi="Arial" w:cs="Arial"/>
          <w:b/>
          <w:bCs/>
        </w:rPr>
        <w:t xml:space="preserve"> </w:t>
      </w:r>
      <w:r w:rsidRPr="00B505C0">
        <w:rPr>
          <w:rFonts w:ascii="Arial" w:hAnsi="Arial" w:cs="Arial"/>
        </w:rPr>
        <w:t xml:space="preserve">cumpla con el Plazo de ejecución de la </w:t>
      </w:r>
      <w:r w:rsidRPr="00B505C0">
        <w:rPr>
          <w:rFonts w:ascii="Arial" w:hAnsi="Arial" w:cs="Arial"/>
          <w:bCs/>
        </w:rPr>
        <w:t>Consultoría</w:t>
      </w:r>
      <w:r w:rsidRPr="00B505C0">
        <w:rPr>
          <w:rFonts w:ascii="Arial" w:hAnsi="Arial" w:cs="Arial"/>
          <w:b/>
          <w:bCs/>
        </w:rPr>
        <w:t xml:space="preserve"> </w:t>
      </w:r>
      <w:r w:rsidRPr="00B505C0">
        <w:rPr>
          <w:rFonts w:ascii="Arial" w:hAnsi="Arial" w:cs="Arial"/>
        </w:rPr>
        <w:t>o cualquier otra fecha límite de realización, dicha fecha límite se prorrogará de conformidad a lo establecido en el presente Contrato.</w:t>
      </w:r>
    </w:p>
    <w:p w:rsidR="000411B3" w:rsidRPr="00B505C0" w:rsidRDefault="000411B3" w:rsidP="000411B3">
      <w:pPr>
        <w:autoSpaceDE w:val="0"/>
        <w:autoSpaceDN w:val="0"/>
        <w:spacing w:after="120"/>
        <w:ind w:left="567"/>
        <w:jc w:val="both"/>
        <w:rPr>
          <w:rFonts w:ascii="Arial" w:hAnsi="Arial" w:cs="Arial"/>
        </w:rPr>
      </w:pPr>
      <w:r w:rsidRPr="00B505C0">
        <w:rPr>
          <w:rFonts w:ascii="Arial" w:hAnsi="Arial" w:cs="Arial"/>
        </w:rPr>
        <w:t>Durante este periodo las Partes soportarán independientemente sus respectivas perdidas por lo cual no podrán oponerse este argumento a reclamo por pagos debidos bajo el presente Contrato.</w:t>
      </w:r>
    </w:p>
    <w:p w:rsidR="000411B3" w:rsidRPr="00B505C0" w:rsidRDefault="000411B3" w:rsidP="000411B3">
      <w:pPr>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u w:val="single"/>
          <w:lang w:val="es-ES_tradnl"/>
        </w:rPr>
        <w:t xml:space="preserve"> VIGÉSIMA TERCERA.- (TERMINACIÓN DEL CONTRATO)</w:t>
      </w:r>
    </w:p>
    <w:p w:rsidR="000411B3" w:rsidRPr="00B505C0" w:rsidRDefault="000411B3" w:rsidP="000411B3">
      <w:pPr>
        <w:spacing w:after="120"/>
        <w:jc w:val="both"/>
        <w:rPr>
          <w:rFonts w:ascii="Arial" w:hAnsi="Arial" w:cs="Arial"/>
          <w:b/>
          <w:lang w:val="es-ES_tradnl"/>
        </w:rPr>
      </w:pPr>
      <w:r w:rsidRPr="00B505C0">
        <w:rPr>
          <w:rFonts w:ascii="Arial" w:hAnsi="Arial" w:cs="Arial"/>
          <w:lang w:val="es-ES_tradnl"/>
        </w:rPr>
        <w:t xml:space="preserve">El presente Contrato concluirá por una de las siguientes causas: </w:t>
      </w:r>
    </w:p>
    <w:p w:rsidR="000411B3" w:rsidRPr="00B505C0" w:rsidRDefault="000411B3" w:rsidP="000411B3">
      <w:pPr>
        <w:spacing w:after="120"/>
        <w:ind w:left="567" w:hanging="567"/>
        <w:jc w:val="both"/>
        <w:rPr>
          <w:rFonts w:ascii="Arial" w:hAnsi="Arial" w:cs="Arial"/>
          <w:b/>
          <w:lang w:val="es-ES_tradnl"/>
        </w:rPr>
      </w:pPr>
      <w:r w:rsidRPr="00B505C0">
        <w:rPr>
          <w:rFonts w:ascii="Arial" w:hAnsi="Arial" w:cs="Arial"/>
          <w:b/>
          <w:lang w:val="es-ES_tradnl"/>
        </w:rPr>
        <w:t xml:space="preserve">23.1 </w:t>
      </w:r>
      <w:r w:rsidRPr="00B505C0">
        <w:rPr>
          <w:rFonts w:ascii="Arial" w:hAnsi="Arial" w:cs="Arial"/>
          <w:b/>
          <w:lang w:val="es-ES_tradnl"/>
        </w:rPr>
        <w:tab/>
        <w:t>Por cumplimiento del Contrato:</w:t>
      </w:r>
    </w:p>
    <w:p w:rsidR="000411B3" w:rsidRPr="00B505C0" w:rsidRDefault="000411B3" w:rsidP="000411B3">
      <w:pPr>
        <w:ind w:left="567"/>
        <w:jc w:val="both"/>
        <w:rPr>
          <w:rFonts w:ascii="Arial" w:hAnsi="Arial" w:cs="Arial"/>
          <w:lang w:val="es-ES_tradnl"/>
        </w:rPr>
      </w:pPr>
      <w:r w:rsidRPr="00B505C0">
        <w:rPr>
          <w:rFonts w:ascii="Arial" w:hAnsi="Arial" w:cs="Arial"/>
          <w:lang w:val="es-ES_tradnl"/>
        </w:rPr>
        <w:t xml:space="preserve">De forma normal, tanto la </w:t>
      </w:r>
      <w:r w:rsidRPr="00B505C0">
        <w:rPr>
          <w:rFonts w:ascii="Arial" w:hAnsi="Arial" w:cs="Arial"/>
          <w:b/>
          <w:lang w:val="es-ES_tradnl"/>
        </w:rPr>
        <w:t>ENTIDAD</w:t>
      </w:r>
      <w:r w:rsidRPr="00B505C0">
        <w:rPr>
          <w:rFonts w:ascii="Arial" w:hAnsi="Arial" w:cs="Arial"/>
          <w:lang w:val="es-ES_tradnl"/>
        </w:rPr>
        <w:t xml:space="preserve"> como el </w:t>
      </w:r>
      <w:r w:rsidRPr="00B505C0">
        <w:rPr>
          <w:rFonts w:ascii="Arial" w:hAnsi="Arial" w:cs="Arial"/>
          <w:b/>
          <w:lang w:val="es-ES_tradnl"/>
        </w:rPr>
        <w:t>CONSULTOR</w:t>
      </w:r>
      <w:r w:rsidRPr="00B505C0">
        <w:rPr>
          <w:rFonts w:ascii="Arial" w:hAnsi="Arial" w:cs="Arial"/>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B505C0">
        <w:rPr>
          <w:rFonts w:ascii="Arial" w:hAnsi="Arial" w:cs="Arial"/>
          <w:b/>
          <w:lang w:val="es-ES_tradnl"/>
        </w:rPr>
        <w:t>ENTIDAD</w:t>
      </w:r>
      <w:r w:rsidRPr="00B505C0">
        <w:rPr>
          <w:rFonts w:ascii="Arial" w:hAnsi="Arial" w:cs="Arial"/>
          <w:lang w:val="es-ES_tradnl"/>
        </w:rPr>
        <w:t>.</w:t>
      </w:r>
    </w:p>
    <w:p w:rsidR="000411B3" w:rsidRPr="00B505C0" w:rsidRDefault="000411B3" w:rsidP="000411B3">
      <w:pPr>
        <w:ind w:left="567"/>
        <w:jc w:val="both"/>
        <w:rPr>
          <w:rFonts w:ascii="Arial" w:hAnsi="Arial" w:cs="Arial"/>
          <w:b/>
          <w:lang w:val="es-ES_tradnl"/>
        </w:rPr>
      </w:pPr>
    </w:p>
    <w:p w:rsidR="000411B3" w:rsidRPr="00B505C0" w:rsidRDefault="000411B3" w:rsidP="000411B3">
      <w:pPr>
        <w:spacing w:after="120"/>
        <w:ind w:left="567" w:hanging="567"/>
        <w:jc w:val="both"/>
        <w:rPr>
          <w:rFonts w:ascii="Arial" w:hAnsi="Arial" w:cs="Arial"/>
          <w:b/>
          <w:lang w:val="es-ES_tradnl"/>
        </w:rPr>
      </w:pPr>
      <w:r w:rsidRPr="00B505C0">
        <w:rPr>
          <w:rFonts w:ascii="Arial" w:hAnsi="Arial" w:cs="Arial"/>
          <w:b/>
          <w:lang w:val="es-ES_tradnl"/>
        </w:rPr>
        <w:t xml:space="preserve">23.2 </w:t>
      </w:r>
      <w:r w:rsidRPr="00B505C0">
        <w:rPr>
          <w:rFonts w:ascii="Arial" w:hAnsi="Arial" w:cs="Arial"/>
          <w:b/>
          <w:lang w:val="es-ES_tradnl"/>
        </w:rPr>
        <w:tab/>
        <w:t>Por resolución del Contrato:</w:t>
      </w:r>
    </w:p>
    <w:p w:rsidR="000411B3" w:rsidRPr="00B505C0" w:rsidRDefault="000411B3" w:rsidP="000411B3">
      <w:pPr>
        <w:spacing w:after="120"/>
        <w:ind w:left="567"/>
        <w:jc w:val="both"/>
        <w:rPr>
          <w:rFonts w:ascii="Arial" w:hAnsi="Arial" w:cs="Arial"/>
          <w:lang w:val="es-ES_tradnl"/>
        </w:rPr>
      </w:pPr>
      <w:r w:rsidRPr="00B505C0">
        <w:rPr>
          <w:rFonts w:ascii="Arial" w:hAnsi="Arial" w:cs="Arial"/>
          <w:lang w:val="es-ES_tradnl"/>
        </w:rPr>
        <w:t>Si se diera el caso y como una forma excepcional de terminar el Contrato, a los efectos legales correspondientes, las Partes acuerdan las siguientes causales para procesar la resolución del Contrato:</w:t>
      </w:r>
    </w:p>
    <w:p w:rsidR="000411B3" w:rsidRPr="00B505C0" w:rsidRDefault="000411B3" w:rsidP="000411B3">
      <w:pPr>
        <w:spacing w:after="120"/>
        <w:ind w:left="1276" w:hanging="709"/>
        <w:jc w:val="both"/>
        <w:rPr>
          <w:rFonts w:ascii="Arial" w:hAnsi="Arial" w:cs="Arial"/>
          <w:lang w:val="es-ES_tradnl"/>
        </w:rPr>
      </w:pPr>
      <w:r w:rsidRPr="00B505C0">
        <w:rPr>
          <w:rFonts w:ascii="Arial" w:hAnsi="Arial" w:cs="Arial"/>
          <w:b/>
          <w:lang w:val="es-ES_tradnl"/>
        </w:rPr>
        <w:t>23.2.1 Resolución a requerimiento de la ENTIDAD, por causales atribuibles al CONSULTOR.</w:t>
      </w:r>
    </w:p>
    <w:p w:rsidR="000411B3" w:rsidRPr="00B505C0" w:rsidRDefault="000411B3" w:rsidP="000411B3">
      <w:pPr>
        <w:spacing w:after="120"/>
        <w:ind w:left="1276" w:hanging="709"/>
        <w:jc w:val="both"/>
        <w:rPr>
          <w:rFonts w:ascii="Arial" w:hAnsi="Arial" w:cs="Arial"/>
          <w:lang w:val="es-ES_tradnl"/>
        </w:rPr>
      </w:pPr>
      <w:r w:rsidRPr="00B505C0">
        <w:rPr>
          <w:rFonts w:ascii="Arial" w:hAnsi="Arial" w:cs="Arial"/>
          <w:lang w:val="es-ES_tradnl"/>
        </w:rPr>
        <w:t>La</w:t>
      </w:r>
      <w:r w:rsidRPr="00B505C0">
        <w:rPr>
          <w:rFonts w:ascii="Arial" w:hAnsi="Arial" w:cs="Arial"/>
          <w:b/>
          <w:lang w:val="es-ES_tradnl"/>
        </w:rPr>
        <w:t xml:space="preserve"> ENTIDAD</w:t>
      </w:r>
      <w:r w:rsidRPr="00B505C0">
        <w:rPr>
          <w:rFonts w:ascii="Arial" w:hAnsi="Arial" w:cs="Arial"/>
          <w:lang w:val="es-ES_tradnl"/>
        </w:rPr>
        <w:t>, podrá proceder al trámite de resolución del Contrato en los siguientes casos:</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 xml:space="preserve">Por incumplimiento total o parcial del Contrato o sus documentos por parte del </w:t>
      </w:r>
      <w:r w:rsidRPr="00B505C0">
        <w:rPr>
          <w:rFonts w:ascii="Arial" w:hAnsi="Arial" w:cs="Arial"/>
          <w:b/>
          <w:lang w:val="es-ES_tradnl"/>
        </w:rPr>
        <w:t>CONSULTOR</w:t>
      </w:r>
      <w:r w:rsidRPr="00B505C0">
        <w:rPr>
          <w:rFonts w:ascii="Arial" w:hAnsi="Arial" w:cs="Arial"/>
          <w:lang w:val="es-ES_tradnl"/>
        </w:rPr>
        <w:t>.</w:t>
      </w:r>
    </w:p>
    <w:p w:rsidR="000411B3" w:rsidRPr="00B505C0" w:rsidRDefault="000411B3" w:rsidP="00E54AB2">
      <w:pPr>
        <w:numPr>
          <w:ilvl w:val="0"/>
          <w:numId w:val="75"/>
        </w:numPr>
        <w:jc w:val="both"/>
        <w:rPr>
          <w:rFonts w:ascii="Arial" w:hAnsi="Arial" w:cs="Arial"/>
        </w:rPr>
      </w:pPr>
      <w:r w:rsidRPr="00B505C0">
        <w:rPr>
          <w:rFonts w:ascii="Arial" w:hAnsi="Arial" w:cs="Arial"/>
        </w:rPr>
        <w:t xml:space="preserve">Por percibir doble remuneración de forma directa o indirecta, con cargo a recursos públicos de otra institución pública diferente a la </w:t>
      </w:r>
      <w:r w:rsidRPr="00B505C0">
        <w:rPr>
          <w:rFonts w:ascii="Arial" w:hAnsi="Arial" w:cs="Arial"/>
          <w:b/>
        </w:rPr>
        <w:t>ENTIDAD</w:t>
      </w:r>
      <w:r w:rsidRPr="00B505C0">
        <w:rPr>
          <w:rFonts w:ascii="Arial" w:hAnsi="Arial" w:cs="Arial"/>
        </w:rPr>
        <w:t>,</w:t>
      </w:r>
      <w:r w:rsidRPr="00B505C0">
        <w:rPr>
          <w:rFonts w:ascii="Arial" w:hAnsi="Arial" w:cs="Arial"/>
          <w:b/>
        </w:rPr>
        <w:t xml:space="preserve"> </w:t>
      </w:r>
      <w:r w:rsidRPr="00B505C0">
        <w:rPr>
          <w:rFonts w:ascii="Arial" w:hAnsi="Arial" w:cs="Arial"/>
        </w:rPr>
        <w:t xml:space="preserve">o de cualquier empresa contratada por la </w:t>
      </w:r>
      <w:r w:rsidRPr="00B505C0">
        <w:rPr>
          <w:rFonts w:ascii="Arial" w:hAnsi="Arial" w:cs="Arial"/>
          <w:b/>
        </w:rPr>
        <w:t>ENTIDAD</w:t>
      </w:r>
      <w:r w:rsidRPr="00B505C0">
        <w:rPr>
          <w:rFonts w:ascii="Arial" w:hAnsi="Arial" w:cs="Arial"/>
        </w:rPr>
        <w:t>.</w:t>
      </w:r>
    </w:p>
    <w:p w:rsidR="000411B3" w:rsidRPr="00B505C0" w:rsidRDefault="000411B3" w:rsidP="00E54AB2">
      <w:pPr>
        <w:numPr>
          <w:ilvl w:val="0"/>
          <w:numId w:val="75"/>
        </w:numPr>
        <w:jc w:val="both"/>
        <w:rPr>
          <w:rFonts w:ascii="Arial" w:hAnsi="Arial" w:cs="Arial"/>
          <w:b/>
          <w:lang w:val="es-ES_tradnl"/>
        </w:rPr>
      </w:pPr>
      <w:r w:rsidRPr="00B505C0">
        <w:rPr>
          <w:rFonts w:ascii="Arial" w:hAnsi="Arial" w:cs="Arial"/>
          <w:lang w:val="es-ES_tradnl"/>
        </w:rPr>
        <w:t xml:space="preserve">Por suspensión de la Consultoría sin justificación, por el lapso de quince (15) días calendario continuos, sin autorización escrita de la </w:t>
      </w:r>
      <w:r w:rsidRPr="00B505C0">
        <w:rPr>
          <w:rFonts w:ascii="Arial" w:hAnsi="Arial" w:cs="Arial"/>
          <w:b/>
          <w:lang w:val="es-ES_tradnl"/>
        </w:rPr>
        <w:t>ENTIDAD</w:t>
      </w:r>
      <w:r w:rsidRPr="00B505C0">
        <w:rPr>
          <w:rFonts w:ascii="Arial" w:hAnsi="Arial" w:cs="Arial"/>
          <w:lang w:val="es-ES_tradnl"/>
        </w:rPr>
        <w:t xml:space="preserve">. </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Por incumplimiento en la iniciación de la Consultoría, por demora de más de quince (15) días calendario en movilizarse habiendo sido suscrito el Contrato.</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 xml:space="preserve">Por incumplimiento injustificado del programa de la Consultoría sin que el </w:t>
      </w:r>
      <w:r w:rsidRPr="00B505C0">
        <w:rPr>
          <w:rFonts w:ascii="Arial" w:hAnsi="Arial" w:cs="Arial"/>
          <w:b/>
          <w:lang w:val="es-ES_tradnl"/>
        </w:rPr>
        <w:t>CONSULTOR</w:t>
      </w:r>
      <w:r w:rsidRPr="00B505C0">
        <w:rPr>
          <w:rFonts w:ascii="Arial" w:hAnsi="Arial" w:cs="Arial"/>
          <w:lang w:val="es-ES_tradnl"/>
        </w:rPr>
        <w:t xml:space="preserve"> adopte medidas necesarias y oportunas para recuperar su demora y asegurar la conclusión de la Consultoría dentro del plazo vigente.</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 xml:space="preserve">Por negligencia reiterada tres (3) veces en el cumplimiento de los Términos de Referencia, u otras especificaciones, o instrucciones emitidas por la </w:t>
      </w:r>
      <w:r w:rsidRPr="00B505C0">
        <w:rPr>
          <w:rFonts w:ascii="Arial" w:hAnsi="Arial" w:cs="Arial"/>
          <w:b/>
          <w:lang w:val="es-ES_tradnl"/>
        </w:rPr>
        <w:t>ENTIDAD</w:t>
      </w:r>
      <w:r w:rsidRPr="00B505C0">
        <w:rPr>
          <w:rFonts w:ascii="Arial" w:hAnsi="Arial" w:cs="Arial"/>
          <w:lang w:val="es-ES_tradnl"/>
        </w:rPr>
        <w:t xml:space="preserve"> y/o la Contraparte.</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Por presentarse al lugar donde se efectuará la Consultoría, bajo los efectos y/o influencia de alcohol, droga u otro estupefaciente o sustancia controlada.</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Por abandono del lugar de ejecución de la Consultoría, sin justificación y/o autorización previa.</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Por caso fortuito o fuerza mayor.</w:t>
      </w:r>
    </w:p>
    <w:p w:rsidR="000411B3" w:rsidRPr="00B505C0" w:rsidRDefault="000411B3" w:rsidP="00E54AB2">
      <w:pPr>
        <w:numPr>
          <w:ilvl w:val="0"/>
          <w:numId w:val="75"/>
        </w:numPr>
        <w:jc w:val="both"/>
        <w:rPr>
          <w:rFonts w:ascii="Arial" w:hAnsi="Arial" w:cs="Arial"/>
          <w:lang w:val="es-ES_tradnl"/>
        </w:rPr>
      </w:pPr>
      <w:r w:rsidRPr="00B505C0">
        <w:rPr>
          <w:rFonts w:ascii="Arial" w:hAnsi="Arial" w:cs="Arial"/>
          <w:lang w:val="es-ES_tradnl"/>
        </w:rPr>
        <w:t>Por incumplimiento a la cláusula (Anticorrupción) del presente Contrato.</w:t>
      </w:r>
    </w:p>
    <w:p w:rsidR="000411B3" w:rsidRPr="00B505C0" w:rsidRDefault="000411B3" w:rsidP="000411B3">
      <w:pPr>
        <w:ind w:left="1788"/>
        <w:jc w:val="both"/>
        <w:rPr>
          <w:rFonts w:ascii="Arial" w:hAnsi="Arial" w:cs="Arial"/>
          <w:lang w:val="es-ES_tradnl"/>
        </w:rPr>
      </w:pPr>
    </w:p>
    <w:p w:rsidR="000411B3" w:rsidRPr="00B505C0" w:rsidRDefault="000411B3" w:rsidP="000411B3">
      <w:pPr>
        <w:spacing w:after="120"/>
        <w:ind w:left="1276" w:hanging="709"/>
        <w:jc w:val="both"/>
        <w:rPr>
          <w:rFonts w:ascii="Arial" w:hAnsi="Arial" w:cs="Arial"/>
          <w:lang w:val="es-ES_tradnl"/>
        </w:rPr>
      </w:pPr>
      <w:r w:rsidRPr="00B505C0">
        <w:rPr>
          <w:rFonts w:ascii="Arial" w:hAnsi="Arial" w:cs="Arial"/>
          <w:b/>
          <w:lang w:val="es-ES_tradnl"/>
        </w:rPr>
        <w:t xml:space="preserve">23.2.2 </w:t>
      </w:r>
      <w:r w:rsidRPr="00B505C0">
        <w:rPr>
          <w:rFonts w:ascii="Arial" w:hAnsi="Arial" w:cs="Arial"/>
          <w:b/>
          <w:lang w:val="es-ES_tradnl"/>
        </w:rPr>
        <w:tab/>
        <w:t>Resolución a requerimiento del CONSULTOR por causales atribuibles a la</w:t>
      </w:r>
      <w:r w:rsidRPr="00B505C0">
        <w:rPr>
          <w:rFonts w:ascii="Arial" w:hAnsi="Arial" w:cs="Arial"/>
          <w:lang w:val="es-ES_tradnl"/>
        </w:rPr>
        <w:t xml:space="preserve"> </w:t>
      </w:r>
      <w:r w:rsidRPr="00B505C0">
        <w:rPr>
          <w:rFonts w:ascii="Arial" w:hAnsi="Arial" w:cs="Arial"/>
          <w:b/>
          <w:lang w:val="es-ES_tradnl"/>
        </w:rPr>
        <w:t>ENTIDAD.</w:t>
      </w:r>
    </w:p>
    <w:p w:rsidR="000411B3" w:rsidRPr="00B505C0" w:rsidRDefault="000411B3" w:rsidP="000411B3">
      <w:pPr>
        <w:spacing w:after="120"/>
        <w:ind w:left="1276"/>
        <w:jc w:val="both"/>
        <w:rPr>
          <w:rFonts w:ascii="Arial" w:hAnsi="Arial" w:cs="Aria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podrá proceder al trámite de r</w:t>
      </w:r>
      <w:r w:rsidRPr="00B505C0">
        <w:rPr>
          <w:rFonts w:ascii="Arial" w:hAnsi="Arial" w:cs="Arial"/>
          <w:noProof/>
          <w:lang w:val="en-US"/>
        </w:rPr>
        <w:drawing>
          <wp:anchor distT="0" distB="0" distL="114300" distR="114300" simplePos="0" relativeHeight="251688448" behindDoc="1" locked="0" layoutInCell="0" allowOverlap="1" wp14:anchorId="388AF58E" wp14:editId="45FB2D4A">
            <wp:simplePos x="0" y="0"/>
            <wp:positionH relativeFrom="margin">
              <wp:posOffset>0</wp:posOffset>
            </wp:positionH>
            <wp:positionV relativeFrom="margin">
              <wp:posOffset>1402715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lang w:val="es-ES_tradnl"/>
        </w:rPr>
        <w:t>esolución del Contrato, en el siguiente caso:</w:t>
      </w:r>
    </w:p>
    <w:p w:rsidR="000411B3" w:rsidRPr="00B505C0" w:rsidRDefault="000411B3" w:rsidP="00E54AB2">
      <w:pPr>
        <w:numPr>
          <w:ilvl w:val="0"/>
          <w:numId w:val="70"/>
        </w:numPr>
        <w:spacing w:after="120"/>
        <w:ind w:left="1843" w:hanging="425"/>
        <w:jc w:val="both"/>
        <w:rPr>
          <w:rFonts w:ascii="Arial" w:hAnsi="Arial" w:cs="Arial"/>
          <w:lang w:val="es-ES_tradnl"/>
        </w:rPr>
      </w:pPr>
      <w:r w:rsidRPr="00B505C0">
        <w:rPr>
          <w:rFonts w:ascii="Arial" w:hAnsi="Arial" w:cs="Arial"/>
          <w:lang w:val="es-ES_tradnl"/>
        </w:rPr>
        <w:lastRenderedPageBreak/>
        <w:t xml:space="preserve">Si apartándose de los términos del Contrato la </w:t>
      </w:r>
      <w:r w:rsidRPr="00B505C0">
        <w:rPr>
          <w:rFonts w:ascii="Arial" w:hAnsi="Arial" w:cs="Arial"/>
          <w:b/>
          <w:lang w:val="es-ES_tradnl"/>
        </w:rPr>
        <w:t>ENTIDAD</w:t>
      </w:r>
      <w:r w:rsidRPr="00B505C0">
        <w:rPr>
          <w:rFonts w:ascii="Arial" w:hAnsi="Arial" w:cs="Arial"/>
          <w:lang w:val="es-ES_tradnl"/>
        </w:rPr>
        <w:t xml:space="preserve"> a través de la Contraparte, pretende efectuar aumento o disminución en la Consultoría sin cumplir lo determinado en el Contrato. </w:t>
      </w:r>
    </w:p>
    <w:p w:rsidR="000411B3" w:rsidRPr="00B505C0" w:rsidRDefault="000411B3" w:rsidP="000411B3">
      <w:pPr>
        <w:spacing w:after="120"/>
        <w:ind w:left="1276" w:hanging="709"/>
        <w:jc w:val="both"/>
        <w:rPr>
          <w:rFonts w:ascii="Arial" w:hAnsi="Arial" w:cs="Arial"/>
        </w:rPr>
      </w:pPr>
      <w:r w:rsidRPr="00B505C0">
        <w:rPr>
          <w:rFonts w:ascii="Arial" w:hAnsi="Arial" w:cs="Arial"/>
          <w:b/>
        </w:rPr>
        <w:t>23.2.3</w:t>
      </w:r>
      <w:r w:rsidRPr="00B505C0">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411B3" w:rsidRPr="00B505C0" w:rsidRDefault="000411B3" w:rsidP="000411B3">
      <w:pPr>
        <w:spacing w:after="120"/>
        <w:ind w:left="1276" w:hanging="709"/>
        <w:jc w:val="both"/>
        <w:rPr>
          <w:rFonts w:ascii="Arial" w:hAnsi="Arial" w:cs="Arial"/>
        </w:rPr>
      </w:pPr>
      <w:r w:rsidRPr="00B505C0">
        <w:rPr>
          <w:rFonts w:ascii="Arial" w:hAnsi="Arial" w:cs="Arial"/>
          <w:b/>
        </w:rPr>
        <w:t>23.2.4</w:t>
      </w:r>
      <w:r w:rsidRPr="00B505C0">
        <w:rPr>
          <w:rFonts w:ascii="Arial" w:hAnsi="Arial" w:cs="Arial"/>
          <w:b/>
        </w:rPr>
        <w:tab/>
      </w:r>
      <w:r w:rsidRPr="00B505C0">
        <w:rPr>
          <w:rFonts w:ascii="Arial" w:hAnsi="Arial" w:cs="Arial"/>
        </w:rPr>
        <w:t xml:space="preserve">La </w:t>
      </w:r>
      <w:r w:rsidRPr="00B505C0">
        <w:rPr>
          <w:rFonts w:ascii="Arial" w:hAnsi="Arial" w:cs="Arial"/>
          <w:b/>
        </w:rPr>
        <w:t xml:space="preserve">ENTIDAD </w:t>
      </w:r>
      <w:r w:rsidRPr="00B505C0">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505C0">
        <w:rPr>
          <w:rFonts w:ascii="Arial" w:hAnsi="Arial" w:cs="Arial"/>
          <w:b/>
          <w:lang w:val="es-ES_tradnl"/>
        </w:rPr>
        <w:t>CONSULTOR</w:t>
      </w:r>
      <w:r w:rsidRPr="00B505C0">
        <w:rPr>
          <w:rFonts w:ascii="Arial" w:hAnsi="Arial" w:cs="Arial"/>
        </w:rPr>
        <w:t>, sin lugar a ningún tipo de resarcimiento por parte de la</w:t>
      </w:r>
      <w:r w:rsidRPr="00B505C0">
        <w:rPr>
          <w:rFonts w:ascii="Arial" w:hAnsi="Arial" w:cs="Arial"/>
          <w:b/>
        </w:rPr>
        <w:t xml:space="preserve"> ENTIDAD a </w:t>
      </w:r>
      <w:r w:rsidRPr="00B505C0">
        <w:rPr>
          <w:rFonts w:ascii="Arial" w:hAnsi="Arial" w:cs="Arial"/>
        </w:rPr>
        <w:t>favor del</w:t>
      </w:r>
      <w:r w:rsidRPr="00B505C0">
        <w:rPr>
          <w:rFonts w:ascii="Arial" w:hAnsi="Arial" w:cs="Arial"/>
          <w:b/>
        </w:rPr>
        <w:t xml:space="preserve"> </w:t>
      </w:r>
      <w:r w:rsidRPr="00B505C0">
        <w:rPr>
          <w:rFonts w:ascii="Arial" w:hAnsi="Arial" w:cs="Arial"/>
          <w:b/>
          <w:lang w:val="es-ES_tradnl"/>
        </w:rPr>
        <w:t>CONSULTOR</w:t>
      </w:r>
      <w:r w:rsidRPr="00B505C0">
        <w:rPr>
          <w:rFonts w:ascii="Arial" w:hAnsi="Arial" w:cs="Arial"/>
        </w:rPr>
        <w:t>.</w:t>
      </w:r>
    </w:p>
    <w:p w:rsidR="000411B3" w:rsidRPr="00B505C0" w:rsidRDefault="000411B3" w:rsidP="000411B3">
      <w:pPr>
        <w:spacing w:after="120"/>
        <w:ind w:left="567" w:hanging="567"/>
        <w:jc w:val="both"/>
        <w:rPr>
          <w:rFonts w:ascii="Arial" w:hAnsi="Arial" w:cs="Arial"/>
          <w:lang w:val="es-ES_tradnl"/>
        </w:rPr>
      </w:pPr>
      <w:r w:rsidRPr="00B505C0">
        <w:rPr>
          <w:rFonts w:ascii="Arial" w:hAnsi="Arial" w:cs="Arial"/>
          <w:b/>
          <w:lang w:val="es-ES_tradnl"/>
        </w:rPr>
        <w:t>23.3   Reglas aplicables a la resolución:</w:t>
      </w:r>
      <w:r w:rsidRPr="00B505C0">
        <w:rPr>
          <w:rFonts w:ascii="Arial" w:hAnsi="Arial" w:cs="Arial"/>
          <w:lang w:val="es-ES_tradnl"/>
        </w:rPr>
        <w:t xml:space="preserve"> </w:t>
      </w:r>
    </w:p>
    <w:p w:rsidR="000411B3" w:rsidRPr="00B505C0" w:rsidRDefault="000411B3" w:rsidP="000411B3">
      <w:pPr>
        <w:spacing w:after="120"/>
        <w:ind w:left="567"/>
        <w:jc w:val="both"/>
        <w:rPr>
          <w:rFonts w:ascii="Arial" w:hAnsi="Arial" w:cs="Arial"/>
          <w:lang w:val="es-ES_tradnl"/>
        </w:rPr>
      </w:pPr>
      <w:r w:rsidRPr="00B505C0">
        <w:rPr>
          <w:rFonts w:ascii="Arial" w:hAnsi="Arial" w:cs="Arial"/>
          <w:lang w:val="es-ES_tradnl"/>
        </w:rPr>
        <w:t xml:space="preserve">Para procesar la resolución del Contrato por cualquiera de las causales señaladas, la </w:t>
      </w:r>
      <w:r w:rsidRPr="00B505C0">
        <w:rPr>
          <w:rFonts w:ascii="Arial" w:hAnsi="Arial" w:cs="Arial"/>
          <w:b/>
          <w:lang w:val="es-ES_tradnl"/>
        </w:rPr>
        <w:t>ENTIDAD</w:t>
      </w:r>
      <w:r w:rsidRPr="00B505C0">
        <w:rPr>
          <w:rFonts w:ascii="Arial" w:hAnsi="Arial" w:cs="Arial"/>
          <w:lang w:val="es-ES_tradnl"/>
        </w:rPr>
        <w:t xml:space="preserve"> o el </w:t>
      </w:r>
      <w:r w:rsidRPr="00B505C0">
        <w:rPr>
          <w:rFonts w:ascii="Arial" w:hAnsi="Arial" w:cs="Arial"/>
          <w:b/>
          <w:lang w:val="es-ES_tradnl"/>
        </w:rPr>
        <w:t>CONSULTOR</w:t>
      </w:r>
      <w:r w:rsidRPr="00B505C0">
        <w:rPr>
          <w:rFonts w:ascii="Arial" w:hAnsi="Arial" w:cs="Arial"/>
          <w:lang w:val="es-ES_tradnl"/>
        </w:rPr>
        <w:t xml:space="preserve"> darán aviso escrito mediante carta notariada, a la otra Parte, de su intención de resolver el Contrato, estableciendo claramente la causal que se aduce.</w:t>
      </w:r>
    </w:p>
    <w:p w:rsidR="000411B3" w:rsidRPr="00B505C0" w:rsidRDefault="000411B3" w:rsidP="000411B3">
      <w:pPr>
        <w:spacing w:after="120"/>
        <w:ind w:left="567"/>
        <w:jc w:val="both"/>
        <w:rPr>
          <w:rFonts w:ascii="Arial" w:hAnsi="Arial" w:cs="Arial"/>
          <w:lang w:val="es-ES_tradnl"/>
        </w:rPr>
      </w:pPr>
      <w:r w:rsidRPr="00B505C0">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0411B3" w:rsidRPr="00B505C0" w:rsidRDefault="000411B3" w:rsidP="000411B3">
      <w:pPr>
        <w:spacing w:after="120"/>
        <w:ind w:left="567"/>
        <w:jc w:val="both"/>
        <w:rPr>
          <w:rFonts w:ascii="Arial" w:hAnsi="Arial" w:cs="Arial"/>
          <w:lang w:val="es-ES_tradnl"/>
        </w:rPr>
      </w:pPr>
      <w:r w:rsidRPr="00B505C0">
        <w:rPr>
          <w:rFonts w:ascii="Arial" w:hAnsi="Arial" w:cs="Arial"/>
          <w:lang w:val="es-ES_tradnl"/>
        </w:rPr>
        <w:t xml:space="preserve">Caso contrario, si al vencimiento del término de los diez (10) días hábiles no existiese ninguna respuesta, el proceso de resolución continuará, a cuyo fin la </w:t>
      </w:r>
      <w:r w:rsidRPr="00B505C0">
        <w:rPr>
          <w:rFonts w:ascii="Arial" w:hAnsi="Arial" w:cs="Arial"/>
          <w:b/>
          <w:lang w:val="es-ES_tradnl"/>
        </w:rPr>
        <w:t>ENTIDAD</w:t>
      </w:r>
      <w:r w:rsidRPr="00B505C0">
        <w:rPr>
          <w:rFonts w:ascii="Arial" w:hAnsi="Arial" w:cs="Arial"/>
          <w:lang w:val="es-ES_tradnl"/>
        </w:rPr>
        <w:t xml:space="preserve"> o el </w:t>
      </w:r>
      <w:r w:rsidRPr="00B505C0">
        <w:rPr>
          <w:rFonts w:ascii="Arial" w:hAnsi="Arial" w:cs="Arial"/>
          <w:b/>
          <w:lang w:val="es-ES_tradnl"/>
        </w:rPr>
        <w:t>CONSULTOR</w:t>
      </w:r>
      <w:r w:rsidRPr="00B505C0">
        <w:rPr>
          <w:rFonts w:ascii="Arial" w:hAnsi="Arial" w:cs="Arial"/>
          <w:lang w:val="es-ES_tradnl"/>
        </w:rPr>
        <w:t>, según quien haya requerido la resolución del Contrato, notificará mediante carta notariada a la otra Parte, que la resolución del Contrato se ha hecho efectiva, sin necesidad de ningún trámite adicional.</w:t>
      </w:r>
    </w:p>
    <w:p w:rsidR="000411B3" w:rsidRPr="00B505C0" w:rsidRDefault="000411B3" w:rsidP="000411B3">
      <w:pPr>
        <w:spacing w:after="120"/>
        <w:ind w:left="567"/>
        <w:jc w:val="both"/>
        <w:rPr>
          <w:rFonts w:ascii="Arial" w:hAnsi="Arial" w:cs="Arial"/>
          <w:lang w:val="es-ES_tradnl"/>
        </w:rPr>
      </w:pPr>
      <w:r w:rsidRPr="00B505C0">
        <w:rPr>
          <w:rFonts w:ascii="Arial" w:hAnsi="Arial" w:cs="Arial"/>
        </w:rPr>
        <w:t xml:space="preserve">Para procesar la resolución del Contrato por las causales señaladas en los incisos f), g) y h) del numeral 23.2.1 de la presente cláusula, la </w:t>
      </w:r>
      <w:r w:rsidRPr="00B505C0">
        <w:rPr>
          <w:rFonts w:ascii="Arial" w:hAnsi="Arial" w:cs="Arial"/>
          <w:b/>
        </w:rPr>
        <w:t>ENTIDAD</w:t>
      </w:r>
      <w:r w:rsidRPr="00B505C0">
        <w:rPr>
          <w:rFonts w:ascii="Arial" w:hAnsi="Arial" w:cs="Arial"/>
        </w:rPr>
        <w:t xml:space="preserve"> </w:t>
      </w:r>
      <w:r w:rsidRPr="00B505C0">
        <w:rPr>
          <w:rFonts w:ascii="Arial" w:hAnsi="Arial" w:cs="Arial"/>
          <w:lang w:val="es-ES_tradnl"/>
        </w:rPr>
        <w:t xml:space="preserve">deberá notificar mediante carta notariada al </w:t>
      </w:r>
      <w:r w:rsidRPr="00B505C0">
        <w:rPr>
          <w:rFonts w:ascii="Arial" w:hAnsi="Arial" w:cs="Arial"/>
          <w:b/>
          <w:lang w:val="es-ES_tradnl"/>
        </w:rPr>
        <w:t>CONSULTOR</w:t>
      </w:r>
      <w:r w:rsidRPr="00B505C0">
        <w:rPr>
          <w:rFonts w:ascii="Arial" w:hAnsi="Arial" w:cs="Arial"/>
          <w:lang w:val="es-ES_tradnl"/>
        </w:rPr>
        <w:t xml:space="preserve"> que la resolución de Contrato se ha hecho efectiva, sin necesidad de ningún trámite adicional.</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CLÁUSULA VIGÉSIMA CUARTA.- (CIERRE DE CONTRATO)</w:t>
      </w:r>
    </w:p>
    <w:p w:rsidR="000411B3" w:rsidRPr="00B505C0" w:rsidRDefault="000411B3" w:rsidP="000411B3">
      <w:pPr>
        <w:widowControl w:val="0"/>
        <w:spacing w:after="120"/>
        <w:jc w:val="both"/>
        <w:rPr>
          <w:rFonts w:ascii="Arial" w:hAnsi="Arial" w:cs="Arial"/>
        </w:rPr>
      </w:pPr>
      <w:r w:rsidRPr="00B505C0">
        <w:rPr>
          <w:rFonts w:ascii="Arial" w:hAnsi="Arial" w:cs="Arial"/>
        </w:rPr>
        <w:t>Terminado el Contrato por su cumplimiento, las Partes firmarán un acta de cierre de Contrato manifestando los términos de su cumplimiento o nota de recepción y/o cumplimiento de la Consultoría efectivamente ejecutada.</w:t>
      </w:r>
    </w:p>
    <w:p w:rsidR="000411B3" w:rsidRPr="00B505C0" w:rsidRDefault="000411B3" w:rsidP="000411B3">
      <w:pPr>
        <w:widowControl w:val="0"/>
        <w:spacing w:after="120"/>
        <w:jc w:val="both"/>
        <w:rPr>
          <w:rFonts w:ascii="Arial" w:hAnsi="Arial" w:cs="Arial"/>
        </w:rPr>
      </w:pPr>
      <w:r w:rsidRPr="00B505C0">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B505C0">
        <w:rPr>
          <w:rFonts w:ascii="Arial" w:hAnsi="Arial" w:cs="Arial"/>
          <w:b/>
        </w:rPr>
        <w:t>ENTIDAD</w:t>
      </w:r>
      <w:r w:rsidRPr="00B505C0">
        <w:rPr>
          <w:rFonts w:ascii="Arial" w:hAnsi="Arial" w:cs="Arial"/>
        </w:rPr>
        <w:t xml:space="preserve"> un acta de cierre de Contrato.  </w:t>
      </w:r>
    </w:p>
    <w:p w:rsidR="000411B3" w:rsidRPr="00B505C0" w:rsidRDefault="000411B3" w:rsidP="000411B3">
      <w:pPr>
        <w:widowControl w:val="0"/>
        <w:spacing w:after="120"/>
        <w:jc w:val="both"/>
        <w:rPr>
          <w:rFonts w:ascii="Arial" w:hAnsi="Arial" w:cs="Arial"/>
        </w:rPr>
      </w:pPr>
      <w:r w:rsidRPr="00B505C0">
        <w:rPr>
          <w:rFonts w:ascii="Arial" w:hAnsi="Arial" w:cs="Arial"/>
        </w:rPr>
        <w:t xml:space="preserve">El acta de cierre de Contrato no libera de responsabilidades al </w:t>
      </w:r>
      <w:r w:rsidRPr="00B505C0">
        <w:rPr>
          <w:rFonts w:ascii="Arial" w:hAnsi="Arial" w:cs="Arial"/>
          <w:b/>
        </w:rPr>
        <w:t>CONSULTOR</w:t>
      </w:r>
      <w:r w:rsidRPr="00B505C0">
        <w:rPr>
          <w:rFonts w:ascii="Arial" w:hAnsi="Arial" w:cs="Arial"/>
        </w:rPr>
        <w:t>, por negligencia o impericia que ocasionasen daños posteriores sobre el objeto de la contratación.</w:t>
      </w:r>
    </w:p>
    <w:p w:rsidR="000411B3" w:rsidRPr="00B505C0" w:rsidRDefault="000411B3" w:rsidP="000411B3">
      <w:pPr>
        <w:widowControl w:val="0"/>
        <w:spacing w:after="120"/>
        <w:jc w:val="both"/>
        <w:rPr>
          <w:rFonts w:ascii="Arial" w:hAnsi="Arial" w:cs="Arial"/>
        </w:rPr>
      </w:pPr>
    </w:p>
    <w:p w:rsidR="000411B3" w:rsidRPr="00B505C0" w:rsidRDefault="000411B3" w:rsidP="000411B3">
      <w:pPr>
        <w:widowControl w:val="0"/>
        <w:spacing w:after="120"/>
        <w:jc w:val="both"/>
        <w:rPr>
          <w:rFonts w:ascii="Arial" w:hAnsi="Arial" w:cs="Arial"/>
        </w:rPr>
      </w:pPr>
    </w:p>
    <w:p w:rsidR="000411B3" w:rsidRPr="00B505C0" w:rsidRDefault="000411B3" w:rsidP="000411B3">
      <w:pPr>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u w:val="single"/>
          <w:lang w:val="es-ES_tradnl"/>
        </w:rPr>
        <w:t xml:space="preserve"> VIGÉSIMA QUINTA.- (SOLUCIÓN DE CONTROVERSIAS)</w:t>
      </w:r>
      <w:r w:rsidRPr="00B505C0">
        <w:rPr>
          <w:rFonts w:ascii="Arial" w:hAnsi="Arial" w:cs="Arial"/>
          <w:b/>
          <w:lang w:val="es-ES_tradnl"/>
        </w:rPr>
        <w:t xml:space="preserve"> </w:t>
      </w:r>
    </w:p>
    <w:p w:rsidR="000411B3" w:rsidRPr="00B505C0" w:rsidRDefault="000411B3" w:rsidP="000411B3">
      <w:pPr>
        <w:spacing w:after="120"/>
        <w:jc w:val="both"/>
        <w:rPr>
          <w:rFonts w:ascii="Arial" w:hAnsi="Arial" w:cs="Arial"/>
          <w:b/>
          <w:lang w:val="es-ES_tradnl"/>
        </w:rPr>
      </w:pPr>
      <w:r w:rsidRPr="00B505C0">
        <w:rPr>
          <w:rFonts w:ascii="Arial" w:hAnsi="Arial" w:cs="Arial"/>
          <w:lang w:val="es-ES_tradnl"/>
        </w:rPr>
        <w:t xml:space="preserve">En caso de surgir controversias sobre los derechos y obligaciones de las Partes, durante la ejecución del presente Contrato, las partes acudirán a los Términos de Referencia, sometidas a la jurisdicción coactiva fiscal.  </w:t>
      </w:r>
      <w:r w:rsidRPr="00B505C0">
        <w:rPr>
          <w:rFonts w:ascii="Arial" w:hAnsi="Arial" w:cs="Arial"/>
          <w:b/>
          <w:lang w:val="es-ES_tradnl"/>
        </w:rPr>
        <w:t xml:space="preserve"> </w:t>
      </w:r>
    </w:p>
    <w:p w:rsidR="000411B3" w:rsidRPr="00B505C0" w:rsidRDefault="000411B3" w:rsidP="000411B3">
      <w:pPr>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bCs/>
          <w:u w:val="single"/>
        </w:rPr>
        <w:t xml:space="preserve"> VIGÉSIMA SEXTA.- </w:t>
      </w:r>
      <w:r w:rsidRPr="00B505C0">
        <w:rPr>
          <w:rFonts w:ascii="Arial" w:hAnsi="Arial" w:cs="Arial"/>
          <w:b/>
          <w:u w:val="single"/>
        </w:rPr>
        <w:t>(DECLARACIÓN DEL CONSULTOR</w:t>
      </w:r>
      <w:r w:rsidRPr="00B505C0">
        <w:rPr>
          <w:rFonts w:ascii="Arial" w:hAnsi="Arial" w:cs="Arial"/>
          <w:u w:val="single"/>
        </w:rPr>
        <w:t>)</w:t>
      </w:r>
    </w:p>
    <w:p w:rsidR="000411B3" w:rsidRPr="00B505C0" w:rsidRDefault="000411B3" w:rsidP="000411B3">
      <w:pPr>
        <w:spacing w:after="120"/>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declara que:</w:t>
      </w:r>
    </w:p>
    <w:p w:rsidR="000411B3" w:rsidRPr="00B505C0" w:rsidRDefault="000411B3" w:rsidP="00E54AB2">
      <w:pPr>
        <w:numPr>
          <w:ilvl w:val="0"/>
          <w:numId w:val="76"/>
        </w:numPr>
        <w:jc w:val="both"/>
        <w:rPr>
          <w:rFonts w:ascii="Arial" w:hAnsi="Arial" w:cs="Arial"/>
        </w:rPr>
      </w:pPr>
      <w:r w:rsidRPr="00B505C0">
        <w:rPr>
          <w:rFonts w:ascii="Arial" w:hAnsi="Arial" w:cs="Arial"/>
        </w:rPr>
        <w:lastRenderedPageBreak/>
        <w:t>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w:t>
      </w:r>
      <w:r w:rsidRPr="00B505C0">
        <w:rPr>
          <w:rFonts w:ascii="Arial" w:hAnsi="Arial" w:cs="Arial"/>
        </w:rPr>
        <w:tab/>
      </w:r>
    </w:p>
    <w:p w:rsidR="000411B3" w:rsidRPr="00B505C0" w:rsidRDefault="000411B3" w:rsidP="000411B3">
      <w:pPr>
        <w:ind w:left="720"/>
        <w:jc w:val="both"/>
        <w:rPr>
          <w:rFonts w:ascii="Arial" w:hAnsi="Arial" w:cs="Arial"/>
          <w:sz w:val="10"/>
          <w:szCs w:val="10"/>
        </w:rPr>
      </w:pPr>
    </w:p>
    <w:p w:rsidR="000411B3" w:rsidRPr="00B505C0" w:rsidRDefault="000411B3" w:rsidP="00E54AB2">
      <w:pPr>
        <w:numPr>
          <w:ilvl w:val="0"/>
          <w:numId w:val="76"/>
        </w:numPr>
        <w:ind w:right="-7"/>
        <w:jc w:val="both"/>
        <w:outlineLvl w:val="1"/>
        <w:rPr>
          <w:rFonts w:ascii="Arial" w:hAnsi="Arial" w:cs="Arial"/>
          <w:bCs/>
          <w:iCs/>
        </w:rPr>
      </w:pPr>
      <w:r w:rsidRPr="00B505C0">
        <w:rPr>
          <w:rFonts w:ascii="Arial" w:hAnsi="Arial" w:cs="Arial"/>
          <w:bCs/>
          <w:iCs/>
        </w:rPr>
        <w:t xml:space="preserve">Inspeccionó, está familiarizado y manifiesta su conformidad con todos los aspectos, asuntos y condiciones (entre otras las climatológicas) que afectan o se refieren al lugar de prestación y entrega </w:t>
      </w:r>
      <w:r w:rsidRPr="00B505C0">
        <w:rPr>
          <w:rFonts w:ascii="Arial" w:hAnsi="Arial" w:cs="Arial"/>
        </w:rPr>
        <w:t>de la Consultoría</w:t>
      </w:r>
      <w:r w:rsidRPr="00B505C0">
        <w:rPr>
          <w:rFonts w:ascii="Arial" w:hAnsi="Arial" w:cs="Arial"/>
          <w:bCs/>
          <w:iCs/>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0411B3" w:rsidRPr="00B505C0" w:rsidRDefault="000411B3" w:rsidP="000411B3">
      <w:pPr>
        <w:ind w:right="-7"/>
        <w:jc w:val="both"/>
        <w:outlineLvl w:val="1"/>
        <w:rPr>
          <w:rFonts w:ascii="Arial" w:hAnsi="Arial" w:cs="Arial"/>
          <w:bCs/>
          <w:iCs/>
          <w:sz w:val="10"/>
          <w:szCs w:val="10"/>
        </w:rPr>
      </w:pPr>
    </w:p>
    <w:p w:rsidR="000411B3" w:rsidRPr="00B505C0" w:rsidRDefault="000411B3" w:rsidP="00E54AB2">
      <w:pPr>
        <w:numPr>
          <w:ilvl w:val="0"/>
          <w:numId w:val="76"/>
        </w:numPr>
        <w:ind w:right="-7"/>
        <w:jc w:val="both"/>
        <w:outlineLvl w:val="1"/>
        <w:rPr>
          <w:rFonts w:ascii="Arial" w:hAnsi="Arial" w:cs="Arial"/>
          <w:bCs/>
          <w:iCs/>
        </w:rPr>
      </w:pPr>
      <w:r w:rsidRPr="00B505C0">
        <w:rPr>
          <w:rFonts w:ascii="Arial" w:hAnsi="Arial" w:cs="Arial"/>
          <w:bCs/>
          <w:iCs/>
        </w:rPr>
        <w:t xml:space="preserve">Las obligaciones que el </w:t>
      </w:r>
      <w:r w:rsidRPr="00B505C0">
        <w:rPr>
          <w:rFonts w:ascii="Arial" w:hAnsi="Arial" w:cs="Arial"/>
          <w:b/>
          <w:bCs/>
          <w:iCs/>
        </w:rPr>
        <w:t xml:space="preserve">CONSULTOR </w:t>
      </w:r>
      <w:r w:rsidRPr="00B505C0">
        <w:rPr>
          <w:rFonts w:ascii="Arial" w:hAnsi="Arial" w:cs="Arial"/>
          <w:bCs/>
          <w:iCs/>
        </w:rPr>
        <w:t>asumirá en el Contrato, son obligaciones legales y válidas que lo obligan de conformidad con los términos de las mismas.</w:t>
      </w:r>
      <w:r w:rsidRPr="00B505C0">
        <w:rPr>
          <w:rFonts w:ascii="Arial" w:hAnsi="Arial" w:cs="Arial"/>
          <w:bCs/>
          <w:iCs/>
        </w:rPr>
        <w:tab/>
      </w:r>
    </w:p>
    <w:p w:rsidR="000411B3" w:rsidRPr="00B505C0" w:rsidRDefault="000411B3" w:rsidP="000411B3">
      <w:pPr>
        <w:ind w:right="-7"/>
        <w:jc w:val="both"/>
        <w:outlineLvl w:val="1"/>
        <w:rPr>
          <w:rFonts w:ascii="Arial" w:hAnsi="Arial" w:cs="Arial"/>
          <w:bCs/>
          <w:iCs/>
          <w:sz w:val="10"/>
          <w:szCs w:val="10"/>
        </w:rPr>
      </w:pPr>
      <w:r w:rsidRPr="00B505C0">
        <w:rPr>
          <w:rFonts w:ascii="Arial" w:hAnsi="Arial" w:cs="Arial"/>
          <w:bCs/>
          <w:iCs/>
        </w:rPr>
        <w:tab/>
      </w:r>
    </w:p>
    <w:p w:rsidR="000411B3" w:rsidRPr="00B505C0" w:rsidRDefault="000411B3" w:rsidP="00E54AB2">
      <w:pPr>
        <w:widowControl w:val="0"/>
        <w:numPr>
          <w:ilvl w:val="0"/>
          <w:numId w:val="76"/>
        </w:numPr>
        <w:tabs>
          <w:tab w:val="left" w:pos="720"/>
        </w:tabs>
        <w:jc w:val="both"/>
        <w:outlineLvl w:val="0"/>
        <w:rPr>
          <w:rFonts w:ascii="Arial" w:hAnsi="Arial" w:cs="Arial"/>
        </w:rPr>
      </w:pPr>
      <w:r w:rsidRPr="00B505C0">
        <w:rPr>
          <w:rFonts w:ascii="Arial" w:hAnsi="Arial" w:cs="Arial"/>
        </w:rPr>
        <w:t xml:space="preserve">Toda la información escrita que éste le haya provisto a la </w:t>
      </w:r>
      <w:r w:rsidRPr="00B505C0">
        <w:rPr>
          <w:rFonts w:ascii="Arial" w:hAnsi="Arial" w:cs="Arial"/>
          <w:b/>
        </w:rPr>
        <w:t>ENTIDAD</w:t>
      </w:r>
      <w:r w:rsidRPr="00B505C0">
        <w:rPr>
          <w:rFonts w:ascii="Arial" w:hAnsi="Arial" w:cs="Arial"/>
        </w:rPr>
        <w:t xml:space="preserve"> en o de conformidad con el Contrato es cierta, completa y exacta en todos los sentidos materiales.</w:t>
      </w:r>
    </w:p>
    <w:p w:rsidR="000411B3" w:rsidRPr="00B505C0" w:rsidRDefault="000411B3" w:rsidP="000411B3">
      <w:pPr>
        <w:widowControl w:val="0"/>
        <w:tabs>
          <w:tab w:val="left" w:pos="720"/>
        </w:tabs>
        <w:ind w:left="720"/>
        <w:jc w:val="both"/>
        <w:outlineLvl w:val="0"/>
        <w:rPr>
          <w:rFonts w:ascii="Arial" w:hAnsi="Arial" w:cs="Arial"/>
          <w:sz w:val="10"/>
          <w:szCs w:val="10"/>
        </w:rPr>
      </w:pPr>
    </w:p>
    <w:p w:rsidR="000411B3" w:rsidRPr="00B505C0" w:rsidRDefault="000411B3" w:rsidP="00E54AB2">
      <w:pPr>
        <w:widowControl w:val="0"/>
        <w:numPr>
          <w:ilvl w:val="0"/>
          <w:numId w:val="76"/>
        </w:numPr>
        <w:tabs>
          <w:tab w:val="left" w:pos="720"/>
        </w:tabs>
        <w:jc w:val="both"/>
        <w:outlineLvl w:val="0"/>
        <w:rPr>
          <w:rFonts w:ascii="Arial" w:hAnsi="Arial" w:cs="Arial"/>
        </w:rPr>
      </w:pPr>
      <w:r w:rsidRPr="00B505C0">
        <w:rPr>
          <w:rFonts w:ascii="Arial" w:hAnsi="Arial" w:cs="Arial"/>
        </w:rPr>
        <w:t xml:space="preserve">Cualquier omisión del </w:t>
      </w:r>
      <w:r w:rsidRPr="00B505C0">
        <w:rPr>
          <w:rFonts w:ascii="Arial" w:hAnsi="Arial" w:cs="Arial"/>
          <w:b/>
        </w:rPr>
        <w:t>CONSULTOR</w:t>
      </w:r>
      <w:r w:rsidRPr="00B505C0">
        <w:rPr>
          <w:rFonts w:ascii="Arial" w:hAnsi="Arial" w:cs="Arial"/>
        </w:rPr>
        <w:t xml:space="preserve"> de tomar en cuenta las cuestiones y asuntos que afectarían a la Consultoría, y de los cuales el </w:t>
      </w:r>
      <w:r w:rsidRPr="00B505C0">
        <w:rPr>
          <w:rFonts w:ascii="Arial" w:hAnsi="Arial" w:cs="Arial"/>
          <w:b/>
        </w:rPr>
        <w:t>CONSULTOR</w:t>
      </w:r>
      <w:r w:rsidRPr="00B505C0">
        <w:rPr>
          <w:rFonts w:ascii="Arial" w:hAnsi="Arial" w:cs="Arial"/>
        </w:rPr>
        <w:t xml:space="preserve"> debería haber razonablemente tomado conocimiento, de ninguna manera liberará al </w:t>
      </w:r>
      <w:r w:rsidRPr="00B505C0">
        <w:rPr>
          <w:rFonts w:ascii="Arial" w:hAnsi="Arial" w:cs="Arial"/>
          <w:b/>
        </w:rPr>
        <w:t>CONSULTOR</w:t>
      </w:r>
      <w:r w:rsidRPr="00B505C0">
        <w:rPr>
          <w:rFonts w:ascii="Arial" w:hAnsi="Arial" w:cs="Arial"/>
        </w:rPr>
        <w:t xml:space="preserve"> de sus obligaciones conforme al presente Contrato.</w:t>
      </w:r>
    </w:p>
    <w:p w:rsidR="000411B3" w:rsidRPr="00B505C0" w:rsidRDefault="000411B3" w:rsidP="000411B3">
      <w:pPr>
        <w:widowControl w:val="0"/>
        <w:tabs>
          <w:tab w:val="left" w:pos="720"/>
        </w:tabs>
        <w:ind w:left="720"/>
        <w:jc w:val="both"/>
        <w:outlineLvl w:val="0"/>
        <w:rPr>
          <w:rFonts w:ascii="Arial" w:hAnsi="Arial" w:cs="Arial"/>
        </w:rPr>
      </w:pPr>
    </w:p>
    <w:p w:rsidR="000411B3" w:rsidRPr="00B505C0" w:rsidRDefault="000411B3" w:rsidP="000411B3">
      <w:pPr>
        <w:spacing w:after="120"/>
        <w:jc w:val="both"/>
        <w:rPr>
          <w:rFonts w:ascii="Arial" w:hAnsi="Arial" w:cs="Arial"/>
          <w:b/>
          <w:lang w:val="es-ES_tradnl" w:eastAsia="es-BO"/>
        </w:rPr>
      </w:pPr>
      <w:r w:rsidRPr="00B505C0">
        <w:rPr>
          <w:rFonts w:ascii="Arial" w:hAnsi="Arial" w:cs="Arial"/>
          <w:b/>
          <w:u w:val="single"/>
          <w:lang w:eastAsia="es-BO"/>
        </w:rPr>
        <w:t>CLÁUSULA</w:t>
      </w:r>
      <w:r w:rsidRPr="00B505C0">
        <w:rPr>
          <w:rFonts w:ascii="Arial" w:hAnsi="Arial" w:cs="Arial"/>
          <w:b/>
          <w:u w:val="single"/>
          <w:lang w:val="es-ES_tradnl" w:eastAsia="es-BO"/>
        </w:rPr>
        <w:t xml:space="preserve"> VIGÉSIMA SÉPTIMA.- (MODIFICACIONES AL CONTRATO)</w:t>
      </w:r>
    </w:p>
    <w:p w:rsidR="000411B3" w:rsidRPr="00B505C0" w:rsidRDefault="000411B3" w:rsidP="000411B3">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lang w:val="es-ES_tradnl"/>
        </w:rPr>
      </w:pPr>
      <w:r w:rsidRPr="00B505C0">
        <w:rPr>
          <w:rFonts w:ascii="Arial" w:hAnsi="Arial" w:cs="Arial"/>
          <w:lang w:val="es-ES_tradnl"/>
        </w:rPr>
        <w:t xml:space="preserve">El presente Contrato podrá ser modificado cuando la Unidad Solicitante requiera ampliar el plazo de la Consultoría, para lo cual, de manera previa a la conclusión del Contrato, realizará una evaluación del cumplimiento de los Términos de Referencia. En base a esta evaluación la máxima autoridad ejecutiva de la </w:t>
      </w:r>
      <w:r w:rsidRPr="00B505C0">
        <w:rPr>
          <w:rFonts w:ascii="Arial" w:hAnsi="Arial" w:cs="Arial"/>
          <w:b/>
          <w:lang w:val="es-ES_tradnl"/>
        </w:rPr>
        <w:t>ENTIDAD</w:t>
      </w:r>
      <w:r w:rsidRPr="00B505C0">
        <w:rPr>
          <w:rFonts w:ascii="Arial" w:hAnsi="Arial" w:cs="Arial"/>
          <w:lang w:val="es-ES_tradnl"/>
        </w:rPr>
        <w:t xml:space="preserve"> o la autoridad que suscribió el Contrato principal, podrá tomar la decisión de modificar o no el Contrato del </w:t>
      </w:r>
      <w:r w:rsidRPr="00B505C0">
        <w:rPr>
          <w:rFonts w:ascii="Arial" w:hAnsi="Arial" w:cs="Arial"/>
          <w:b/>
          <w:lang w:val="es-ES_tradnl"/>
        </w:rPr>
        <w:t>CONSULTOR</w:t>
      </w:r>
      <w:r w:rsidRPr="00B505C0">
        <w:rPr>
          <w:rFonts w:ascii="Arial" w:hAnsi="Arial" w:cs="Arial"/>
          <w:lang w:val="es-ES_tradnl"/>
        </w:rPr>
        <w:t>. Esta modificación podrá realizarse hasta un máximo de dos (2) veces, no debiendo exceder el plazo de cada modificación a lo establecido en el Contrato principal.</w:t>
      </w:r>
    </w:p>
    <w:p w:rsidR="000411B3" w:rsidRPr="00B505C0" w:rsidRDefault="000411B3" w:rsidP="000411B3">
      <w:pPr>
        <w:spacing w:after="120"/>
        <w:jc w:val="both"/>
        <w:rPr>
          <w:rFonts w:ascii="Arial" w:hAnsi="Arial" w:cs="Arial"/>
          <w:b/>
          <w:bCs/>
          <w:u w:val="single"/>
        </w:rPr>
      </w:pPr>
      <w:r w:rsidRPr="00B505C0">
        <w:rPr>
          <w:rFonts w:ascii="Arial" w:hAnsi="Arial" w:cs="Arial"/>
          <w:b/>
          <w:u w:val="single"/>
        </w:rPr>
        <w:t>CLÁUSULA</w:t>
      </w:r>
      <w:r w:rsidRPr="00B505C0">
        <w:rPr>
          <w:rFonts w:ascii="Arial" w:hAnsi="Arial" w:cs="Arial"/>
          <w:b/>
          <w:bCs/>
          <w:u w:val="single"/>
          <w:lang w:val="es-ES_tradnl"/>
        </w:rPr>
        <w:t xml:space="preserve"> VIGÉSIMA </w:t>
      </w:r>
      <w:r w:rsidRPr="00B505C0">
        <w:rPr>
          <w:rFonts w:ascii="Arial" w:hAnsi="Arial" w:cs="Arial"/>
          <w:b/>
          <w:bCs/>
          <w:u w:val="single"/>
        </w:rPr>
        <w:t>OCTAVA</w:t>
      </w:r>
      <w:r w:rsidRPr="00B505C0">
        <w:rPr>
          <w:rFonts w:ascii="Arial" w:hAnsi="Arial" w:cs="Arial"/>
          <w:b/>
          <w:bCs/>
          <w:u w:val="single"/>
          <w:lang w:val="es-ES_tradnl"/>
        </w:rPr>
        <w:t>.- (ADMINISTRACIÓN DEL CONTRATO)</w:t>
      </w:r>
    </w:p>
    <w:p w:rsidR="000411B3" w:rsidRPr="00B505C0" w:rsidRDefault="000411B3" w:rsidP="000411B3">
      <w:pPr>
        <w:spacing w:after="120"/>
        <w:jc w:val="both"/>
        <w:rPr>
          <w:rFonts w:ascii="Arial" w:hAnsi="Arial" w:cs="Arial"/>
        </w:rPr>
      </w:pPr>
      <w:r w:rsidRPr="00B505C0">
        <w:rPr>
          <w:rFonts w:ascii="Arial" w:hAnsi="Arial" w:cs="Arial"/>
        </w:rPr>
        <w:t>La responsabilidad de la administración del Contrato, en lo referido al seguimiento, programación y ejecución a efecto de lograr su cumplimiento, es de la Unidad Solicitante.</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CLÁUSULA</w:t>
      </w:r>
      <w:r w:rsidRPr="00B505C0">
        <w:rPr>
          <w:rFonts w:ascii="Arial" w:hAnsi="Arial" w:cs="Arial"/>
          <w:noProof/>
          <w:lang w:val="en-US"/>
        </w:rPr>
        <w:drawing>
          <wp:anchor distT="0" distB="0" distL="114300" distR="114300" simplePos="0" relativeHeight="251689472" behindDoc="1" locked="0" layoutInCell="0" allowOverlap="1" wp14:anchorId="50054E84" wp14:editId="76A2079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b/>
          <w:u w:val="single"/>
        </w:rPr>
        <w:t xml:space="preserve"> </w:t>
      </w:r>
      <w:r w:rsidRPr="00B505C0">
        <w:rPr>
          <w:rFonts w:ascii="Arial" w:hAnsi="Arial" w:cs="Arial"/>
          <w:b/>
          <w:bCs/>
          <w:u w:val="single"/>
          <w:lang w:val="es-ES_tradnl"/>
        </w:rPr>
        <w:t>VIGÉSIMA NOVENA</w:t>
      </w:r>
      <w:r w:rsidRPr="00B505C0">
        <w:rPr>
          <w:rFonts w:ascii="Arial" w:hAnsi="Arial" w:cs="Arial"/>
          <w:b/>
          <w:u w:val="single"/>
          <w:lang w:val="es-ES_tradnl"/>
        </w:rPr>
        <w:t xml:space="preserve">.- </w:t>
      </w:r>
      <w:r w:rsidRPr="00B505C0">
        <w:rPr>
          <w:rFonts w:ascii="Arial" w:hAnsi="Arial" w:cs="Arial"/>
          <w:b/>
          <w:u w:val="single"/>
        </w:rPr>
        <w:t>(SUBSISTENCIA DE OBLIGACIONES)</w:t>
      </w:r>
    </w:p>
    <w:p w:rsidR="000411B3" w:rsidRPr="00B505C0" w:rsidRDefault="000411B3" w:rsidP="000411B3">
      <w:pPr>
        <w:shd w:val="clear" w:color="auto" w:fill="FFFFFF"/>
        <w:tabs>
          <w:tab w:val="left" w:pos="426"/>
        </w:tabs>
        <w:spacing w:after="120"/>
        <w:ind w:right="-6"/>
        <w:jc w:val="both"/>
        <w:rPr>
          <w:rFonts w:ascii="Arial" w:hAnsi="Arial" w:cs="Arial"/>
        </w:rPr>
      </w:pPr>
      <w:r w:rsidRPr="00B505C0">
        <w:rPr>
          <w:rFonts w:ascii="Arial" w:hAnsi="Arial" w:cs="Arial"/>
        </w:rPr>
        <w:t xml:space="preserve">A la terminación del presente Contrato, por resolución o por su cumplimiento, habiendo o no suscrito el acta de cierre de Contrato, el </w:t>
      </w:r>
      <w:r w:rsidRPr="00B505C0">
        <w:rPr>
          <w:rFonts w:ascii="Arial" w:hAnsi="Arial" w:cs="Arial"/>
          <w:b/>
        </w:rPr>
        <w:t xml:space="preserve">CONSULTOR </w:t>
      </w:r>
      <w:r w:rsidRPr="00B505C0">
        <w:rPr>
          <w:rFonts w:ascii="Arial" w:hAnsi="Arial" w:cs="Arial"/>
        </w:rPr>
        <w:t xml:space="preserve">mantiene subsistente la obligación de proveer o elaborar de manera inmediata y a simple requerimiento de la </w:t>
      </w:r>
      <w:r w:rsidRPr="00B505C0">
        <w:rPr>
          <w:rFonts w:ascii="Arial" w:hAnsi="Arial" w:cs="Arial"/>
          <w:b/>
        </w:rPr>
        <w:t>ENTIDAD</w:t>
      </w:r>
      <w:r w:rsidRPr="00B505C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 la Consultoría de acuerdo a los alcances y condiciones establecidos en el presente Contrato.  </w:t>
      </w:r>
    </w:p>
    <w:p w:rsidR="000411B3" w:rsidRPr="00B505C0" w:rsidRDefault="000411B3" w:rsidP="000411B3">
      <w:pPr>
        <w:spacing w:after="120"/>
        <w:jc w:val="both"/>
        <w:rPr>
          <w:rFonts w:ascii="Arial" w:hAnsi="Arial" w:cs="Arial"/>
        </w:rPr>
      </w:pPr>
      <w:r w:rsidRPr="00B505C0">
        <w:rPr>
          <w:rFonts w:ascii="Arial" w:hAnsi="Arial" w:cs="Arial"/>
        </w:rPr>
        <w:t xml:space="preserve">El incumplimiento de la presente cláusula significará para el </w:t>
      </w:r>
      <w:r w:rsidRPr="00B505C0">
        <w:rPr>
          <w:rFonts w:ascii="Arial" w:hAnsi="Arial" w:cs="Arial"/>
          <w:b/>
        </w:rPr>
        <w:t>CONSULTOR</w:t>
      </w:r>
      <w:r w:rsidRPr="00B505C0">
        <w:rPr>
          <w:rFonts w:ascii="Arial" w:hAnsi="Arial" w:cs="Arial"/>
        </w:rPr>
        <w:t xml:space="preserve"> la aplicación de la sanción de reparación del daño y la indemnización de perjuicios determinados por la </w:t>
      </w:r>
      <w:r w:rsidRPr="00B505C0">
        <w:rPr>
          <w:rFonts w:ascii="Arial" w:hAnsi="Arial" w:cs="Arial"/>
          <w:b/>
        </w:rPr>
        <w:t xml:space="preserve">ENTIDAD </w:t>
      </w:r>
      <w:r w:rsidRPr="00B505C0">
        <w:rPr>
          <w:rFonts w:ascii="Arial" w:hAnsi="Arial" w:cs="Arial"/>
        </w:rPr>
        <w:t>y/o el inicio de las acciones legales que correspondan.</w:t>
      </w:r>
    </w:p>
    <w:p w:rsidR="000411B3" w:rsidRPr="00B505C0" w:rsidRDefault="000411B3" w:rsidP="000411B3">
      <w:pPr>
        <w:tabs>
          <w:tab w:val="left" w:pos="709"/>
        </w:tabs>
        <w:spacing w:after="120"/>
        <w:ind w:right="-7"/>
        <w:jc w:val="both"/>
        <w:rPr>
          <w:rFonts w:ascii="Arial" w:hAnsi="Arial" w:cs="Arial"/>
          <w:b/>
          <w:u w:val="single"/>
        </w:rPr>
      </w:pPr>
      <w:r w:rsidRPr="00B505C0">
        <w:rPr>
          <w:rFonts w:ascii="Arial" w:hAnsi="Arial" w:cs="Arial"/>
          <w:b/>
          <w:u w:val="single"/>
        </w:rPr>
        <w:t>CLÁUSULA TRIGÉSIMA.- (GENERAL)</w:t>
      </w:r>
    </w:p>
    <w:p w:rsidR="000411B3" w:rsidRPr="00B505C0" w:rsidRDefault="000411B3" w:rsidP="000411B3">
      <w:pPr>
        <w:tabs>
          <w:tab w:val="left" w:pos="993"/>
        </w:tabs>
        <w:autoSpaceDE w:val="0"/>
        <w:autoSpaceDN w:val="0"/>
        <w:adjustRightInd w:val="0"/>
        <w:spacing w:after="120"/>
        <w:ind w:left="567" w:right="-7" w:hanging="567"/>
        <w:jc w:val="both"/>
        <w:rPr>
          <w:rFonts w:ascii="Arial" w:hAnsi="Arial" w:cs="Arial"/>
          <w:b/>
        </w:rPr>
      </w:pPr>
      <w:r w:rsidRPr="00B505C0">
        <w:rPr>
          <w:rFonts w:ascii="Arial" w:hAnsi="Arial" w:cs="Arial"/>
          <w:b/>
        </w:rPr>
        <w:t xml:space="preserve">30.1 </w:t>
      </w:r>
      <w:r w:rsidRPr="00B505C0">
        <w:rPr>
          <w:rFonts w:ascii="Arial" w:hAnsi="Arial" w:cs="Arial"/>
          <w:b/>
        </w:rPr>
        <w:tab/>
        <w:t xml:space="preserve">No se constituye sociedad. </w:t>
      </w:r>
    </w:p>
    <w:p w:rsidR="000411B3" w:rsidRPr="00B505C0" w:rsidRDefault="000411B3" w:rsidP="000411B3">
      <w:pPr>
        <w:autoSpaceDE w:val="0"/>
        <w:autoSpaceDN w:val="0"/>
        <w:adjustRightInd w:val="0"/>
        <w:spacing w:after="120"/>
        <w:ind w:left="567"/>
        <w:jc w:val="both"/>
        <w:rPr>
          <w:rFonts w:ascii="Arial" w:eastAsia="Calibri" w:hAnsi="Arial" w:cs="Arial"/>
          <w:lang w:eastAsia="es-BO"/>
        </w:rPr>
      </w:pPr>
      <w:r w:rsidRPr="00B505C0">
        <w:rPr>
          <w:rFonts w:ascii="Arial" w:eastAsia="Calibri" w:hAnsi="Arial" w:cs="Arial"/>
          <w:lang w:eastAsia="es-BO"/>
        </w:rPr>
        <w:t xml:space="preserve">Nada de lo dispuesto en el presente Contrato crea una sociedad o empresa conjunta entre el </w:t>
      </w:r>
      <w:r w:rsidRPr="00B505C0">
        <w:rPr>
          <w:rFonts w:ascii="Arial" w:eastAsia="Calibri" w:hAnsi="Arial" w:cs="Arial"/>
          <w:b/>
          <w:lang w:eastAsia="es-BO"/>
        </w:rPr>
        <w:t>CONSULTOR</w:t>
      </w:r>
      <w:r w:rsidRPr="00B505C0">
        <w:rPr>
          <w:rFonts w:ascii="Arial" w:eastAsia="Calibri" w:hAnsi="Arial" w:cs="Arial"/>
          <w:lang w:eastAsia="es-BO"/>
        </w:rPr>
        <w:t xml:space="preserve"> y </w:t>
      </w:r>
      <w:r w:rsidRPr="00B505C0">
        <w:rPr>
          <w:rFonts w:ascii="Arial" w:hAnsi="Arial" w:cs="Arial"/>
        </w:rPr>
        <w:t xml:space="preserve">la </w:t>
      </w:r>
      <w:r w:rsidRPr="00B505C0">
        <w:rPr>
          <w:rFonts w:ascii="Arial" w:hAnsi="Arial" w:cs="Arial"/>
          <w:b/>
        </w:rPr>
        <w:t>ENTIDAD</w:t>
      </w:r>
      <w:r w:rsidRPr="00B505C0">
        <w:rPr>
          <w:rFonts w:ascii="Arial" w:eastAsia="Calibri" w:hAnsi="Arial" w:cs="Arial"/>
          <w:lang w:eastAsia="es-BO"/>
        </w:rPr>
        <w:t xml:space="preserve">. </w:t>
      </w:r>
    </w:p>
    <w:p w:rsidR="000411B3" w:rsidRPr="00B505C0" w:rsidRDefault="000411B3" w:rsidP="000411B3">
      <w:pPr>
        <w:tabs>
          <w:tab w:val="left" w:pos="993"/>
        </w:tabs>
        <w:autoSpaceDE w:val="0"/>
        <w:autoSpaceDN w:val="0"/>
        <w:adjustRightInd w:val="0"/>
        <w:spacing w:after="120"/>
        <w:ind w:left="567" w:right="-7" w:hanging="567"/>
        <w:jc w:val="both"/>
        <w:rPr>
          <w:rFonts w:ascii="Arial" w:hAnsi="Arial" w:cs="Arial"/>
          <w:b/>
        </w:rPr>
      </w:pPr>
      <w:r w:rsidRPr="00B505C0">
        <w:rPr>
          <w:rFonts w:ascii="Arial" w:hAnsi="Arial" w:cs="Arial"/>
          <w:b/>
        </w:rPr>
        <w:t xml:space="preserve">30.2 </w:t>
      </w:r>
      <w:r w:rsidRPr="00B505C0">
        <w:rPr>
          <w:rFonts w:ascii="Arial" w:hAnsi="Arial" w:cs="Arial"/>
          <w:b/>
        </w:rPr>
        <w:tab/>
        <w:t>Separabilidad.</w:t>
      </w:r>
    </w:p>
    <w:p w:rsidR="000411B3" w:rsidRPr="00B505C0" w:rsidRDefault="000411B3" w:rsidP="000411B3">
      <w:pPr>
        <w:spacing w:after="120"/>
        <w:ind w:left="567"/>
        <w:jc w:val="both"/>
        <w:outlineLvl w:val="1"/>
        <w:rPr>
          <w:rFonts w:ascii="Arial" w:hAnsi="Arial" w:cs="Arial"/>
          <w:lang w:eastAsia="x-none"/>
        </w:rPr>
      </w:pPr>
      <w:r w:rsidRPr="00B505C0">
        <w:rPr>
          <w:rFonts w:ascii="Arial" w:hAnsi="Arial" w:cs="Arial"/>
          <w:lang w:eastAsia="x-none"/>
        </w:rPr>
        <w:t xml:space="preserve">La invalidez o inejecutabilidad, en todo o en parte, de cualquier cláusula, sub cláusula, numeral, inciso o disposición del Contrato no afectará la validez o </w:t>
      </w:r>
      <w:proofErr w:type="spellStart"/>
      <w:r w:rsidRPr="00B505C0">
        <w:rPr>
          <w:rFonts w:ascii="Arial" w:hAnsi="Arial" w:cs="Arial"/>
          <w:lang w:eastAsia="x-none"/>
        </w:rPr>
        <w:t>ejecutabilidad</w:t>
      </w:r>
      <w:proofErr w:type="spellEnd"/>
      <w:r w:rsidRPr="00B505C0">
        <w:rPr>
          <w:rFonts w:ascii="Arial" w:hAnsi="Arial" w:cs="Arial"/>
          <w:lang w:eastAsia="x-none"/>
        </w:rPr>
        <w:t xml:space="preserve"> de cualquier otra cláusula, </w:t>
      </w:r>
      <w:r w:rsidRPr="00B505C0">
        <w:rPr>
          <w:rFonts w:ascii="Arial" w:hAnsi="Arial" w:cs="Arial"/>
          <w:lang w:eastAsia="x-none"/>
        </w:rPr>
        <w:lastRenderedPageBreak/>
        <w:t>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411B3" w:rsidRPr="00B505C0" w:rsidRDefault="000411B3" w:rsidP="000411B3">
      <w:pPr>
        <w:tabs>
          <w:tab w:val="left" w:pos="993"/>
        </w:tabs>
        <w:autoSpaceDE w:val="0"/>
        <w:autoSpaceDN w:val="0"/>
        <w:adjustRightInd w:val="0"/>
        <w:spacing w:after="120"/>
        <w:ind w:left="567" w:right="-7" w:hanging="567"/>
        <w:jc w:val="both"/>
        <w:rPr>
          <w:rFonts w:ascii="Arial" w:hAnsi="Arial" w:cs="Arial"/>
          <w:b/>
        </w:rPr>
      </w:pPr>
      <w:r w:rsidRPr="00B505C0">
        <w:rPr>
          <w:rFonts w:ascii="Arial" w:hAnsi="Arial" w:cs="Arial"/>
          <w:b/>
        </w:rPr>
        <w:t xml:space="preserve">30.3 </w:t>
      </w:r>
      <w:r w:rsidRPr="00B505C0">
        <w:rPr>
          <w:rFonts w:ascii="Arial" w:hAnsi="Arial" w:cs="Arial"/>
          <w:b/>
        </w:rPr>
        <w:tab/>
        <w:t>Contrato integro.</w:t>
      </w:r>
    </w:p>
    <w:p w:rsidR="000411B3" w:rsidRPr="00B505C0" w:rsidRDefault="000411B3" w:rsidP="000411B3">
      <w:pPr>
        <w:autoSpaceDE w:val="0"/>
        <w:autoSpaceDN w:val="0"/>
        <w:adjustRightInd w:val="0"/>
        <w:spacing w:after="120"/>
        <w:ind w:left="567"/>
        <w:jc w:val="both"/>
        <w:rPr>
          <w:rFonts w:ascii="Arial" w:eastAsia="Calibri" w:hAnsi="Arial" w:cs="Arial"/>
          <w:lang w:eastAsia="es-BO"/>
        </w:rPr>
      </w:pPr>
      <w:r w:rsidRPr="00B505C0">
        <w:rPr>
          <w:rFonts w:ascii="Arial" w:eastAsia="Calibri" w:hAnsi="Arial" w:cs="Arial"/>
          <w:lang w:eastAsia="es-BO"/>
        </w:rPr>
        <w:t>Este Contrato sustituye cualquier otro acuerdo, ya sea escrito u oral, que pueda haberse hecho u otorgado entre</w:t>
      </w:r>
      <w:r w:rsidRPr="00B505C0">
        <w:rPr>
          <w:rFonts w:ascii="Arial" w:hAnsi="Arial" w:cs="Arial"/>
        </w:rPr>
        <w:t xml:space="preserve"> la </w:t>
      </w:r>
      <w:r w:rsidRPr="00B505C0">
        <w:rPr>
          <w:rFonts w:ascii="Arial" w:hAnsi="Arial" w:cs="Arial"/>
          <w:b/>
        </w:rPr>
        <w:t>ENTIDAD</w:t>
      </w:r>
      <w:r w:rsidRPr="00B505C0">
        <w:rPr>
          <w:rFonts w:ascii="Arial" w:eastAsia="Calibri" w:hAnsi="Arial" w:cs="Arial"/>
          <w:lang w:eastAsia="es-BO"/>
        </w:rPr>
        <w:t xml:space="preserve"> y el </w:t>
      </w:r>
      <w:r w:rsidRPr="00B505C0">
        <w:rPr>
          <w:rFonts w:ascii="Arial" w:eastAsia="Calibri" w:hAnsi="Arial" w:cs="Arial"/>
          <w:b/>
          <w:lang w:eastAsia="es-BO"/>
        </w:rPr>
        <w:t>CONSULTOR</w:t>
      </w:r>
      <w:r w:rsidRPr="00B505C0">
        <w:rPr>
          <w:rFonts w:ascii="Arial" w:eastAsia="Calibri" w:hAnsi="Arial" w:cs="Arial"/>
          <w:lang w:eastAsia="es-BO"/>
        </w:rPr>
        <w:t xml:space="preserve"> con relación a la Consultoría. Este Contrato constituye el acuerdo único y entero entre las Partes con relación a la Consultoría y no existe ningún otro acuerdo o compromiso válido con relación al objeto del presente Contrato.   </w:t>
      </w:r>
    </w:p>
    <w:p w:rsidR="000411B3" w:rsidRPr="00B505C0" w:rsidRDefault="000411B3" w:rsidP="000411B3">
      <w:pPr>
        <w:spacing w:after="120"/>
        <w:jc w:val="both"/>
        <w:rPr>
          <w:rFonts w:ascii="Arial" w:hAnsi="Arial" w:cs="Arial"/>
          <w:b/>
          <w:bCs/>
          <w:u w:val="single"/>
        </w:rPr>
      </w:pPr>
      <w:r w:rsidRPr="00B505C0">
        <w:rPr>
          <w:rFonts w:ascii="Arial" w:hAnsi="Arial" w:cs="Arial"/>
          <w:b/>
          <w:u w:val="single"/>
        </w:rPr>
        <w:t>CLÁUSULA</w:t>
      </w:r>
      <w:r w:rsidRPr="00B505C0">
        <w:rPr>
          <w:rFonts w:ascii="Arial" w:hAnsi="Arial" w:cs="Arial"/>
          <w:b/>
          <w:u w:val="single"/>
          <w:lang w:val="es-ES_tradnl"/>
        </w:rPr>
        <w:t xml:space="preserve"> TRIGÉSIMA PRIMERA</w:t>
      </w:r>
      <w:r w:rsidRPr="00B505C0">
        <w:rPr>
          <w:rFonts w:ascii="Arial" w:hAnsi="Arial" w:cs="Arial"/>
          <w:b/>
          <w:bCs/>
          <w:u w:val="single"/>
        </w:rPr>
        <w:t xml:space="preserve">.- (ANTICORRUPCIÓN) </w:t>
      </w:r>
    </w:p>
    <w:p w:rsidR="000411B3" w:rsidRPr="00B505C0" w:rsidRDefault="000411B3" w:rsidP="000411B3">
      <w:pPr>
        <w:spacing w:after="120"/>
        <w:jc w:val="both"/>
        <w:rPr>
          <w:rFonts w:ascii="Arial" w:hAnsi="Arial" w:cs="Arial"/>
          <w:bCs/>
        </w:rPr>
      </w:pPr>
      <w:r w:rsidRPr="00B505C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505C0">
        <w:rPr>
          <w:rFonts w:ascii="Arial" w:hAnsi="Arial" w:cs="Arial"/>
          <w:bCs/>
        </w:rPr>
        <w:t xml:space="preserve">, sin perjuicio de que la </w:t>
      </w:r>
      <w:r w:rsidRPr="00B505C0">
        <w:rPr>
          <w:rFonts w:ascii="Arial" w:hAnsi="Arial" w:cs="Arial"/>
          <w:b/>
          <w:bCs/>
        </w:rPr>
        <w:t>ENTIDAD</w:t>
      </w:r>
      <w:r w:rsidRPr="00B505C0">
        <w:rPr>
          <w:rFonts w:ascii="Arial" w:hAnsi="Arial" w:cs="Arial"/>
          <w:bCs/>
        </w:rPr>
        <w:t xml:space="preserve"> resuelva el presente Contrato.  </w:t>
      </w:r>
    </w:p>
    <w:p w:rsidR="000411B3" w:rsidRPr="00B505C0" w:rsidRDefault="000411B3" w:rsidP="000411B3">
      <w:pPr>
        <w:spacing w:after="120"/>
        <w:jc w:val="both"/>
        <w:rPr>
          <w:rFonts w:ascii="Arial" w:hAnsi="Arial" w:cs="Arial"/>
          <w:b/>
          <w:u w:val="single"/>
        </w:rPr>
      </w:pPr>
      <w:r w:rsidRPr="00B505C0">
        <w:rPr>
          <w:rFonts w:ascii="Arial" w:hAnsi="Arial" w:cs="Arial"/>
          <w:b/>
          <w:u w:val="single"/>
        </w:rPr>
        <w:t>CLÁUSULA</w:t>
      </w:r>
      <w:r w:rsidRPr="00B505C0">
        <w:rPr>
          <w:rFonts w:ascii="Arial" w:hAnsi="Arial" w:cs="Arial"/>
          <w:b/>
          <w:u w:val="single"/>
          <w:lang w:val="es-ES_tradnl"/>
        </w:rPr>
        <w:t xml:space="preserve"> TRIGÉSIMA SEGUNDA</w:t>
      </w:r>
      <w:r w:rsidRPr="00B505C0">
        <w:rPr>
          <w:rFonts w:ascii="Arial" w:hAnsi="Arial" w:cs="Arial"/>
          <w:b/>
          <w:u w:val="single"/>
        </w:rPr>
        <w:t>.- (CONSENTIMIENTO)</w:t>
      </w:r>
    </w:p>
    <w:p w:rsidR="000411B3" w:rsidRPr="00B505C0" w:rsidRDefault="000411B3" w:rsidP="000411B3">
      <w:pPr>
        <w:autoSpaceDE w:val="0"/>
        <w:autoSpaceDN w:val="0"/>
        <w:adjustRightInd w:val="0"/>
        <w:spacing w:after="120"/>
        <w:jc w:val="both"/>
        <w:rPr>
          <w:rFonts w:ascii="Arial" w:hAnsi="Arial" w:cs="Arial"/>
        </w:rPr>
      </w:pPr>
      <w:r w:rsidRPr="00B505C0">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411B3" w:rsidRPr="00B505C0" w:rsidRDefault="000411B3" w:rsidP="000411B3">
      <w:pPr>
        <w:spacing w:after="120"/>
        <w:jc w:val="both"/>
        <w:rPr>
          <w:rFonts w:ascii="Arial" w:hAnsi="Arial" w:cs="Arial"/>
        </w:rPr>
      </w:pPr>
      <w:r w:rsidRPr="00B505C0">
        <w:rPr>
          <w:rFonts w:ascii="Arial" w:hAnsi="Arial" w:cs="Arial"/>
        </w:rPr>
        <w:t xml:space="preserve">Este documento, conforme a disposiciones legales de control fiscal vigentes, será registrado ante la Contraloría General del Estado. </w:t>
      </w:r>
    </w:p>
    <w:p w:rsidR="000411B3" w:rsidRPr="00B505C0" w:rsidRDefault="000411B3" w:rsidP="000411B3">
      <w:pPr>
        <w:jc w:val="both"/>
        <w:rPr>
          <w:rFonts w:ascii="Arial" w:hAnsi="Arial" w:cs="Arial"/>
          <w:lang w:val="es-ES_tradnl"/>
        </w:rPr>
      </w:pPr>
    </w:p>
    <w:p w:rsidR="000411B3" w:rsidRPr="00B505C0" w:rsidRDefault="000411B3" w:rsidP="000411B3">
      <w:pPr>
        <w:jc w:val="both"/>
        <w:rPr>
          <w:rFonts w:ascii="Arial" w:hAnsi="Arial" w:cs="Arial"/>
          <w:lang w:val="es-ES_tradnl"/>
        </w:rPr>
      </w:pPr>
    </w:p>
    <w:p w:rsidR="000411B3" w:rsidRPr="00B505C0" w:rsidRDefault="000411B3" w:rsidP="000411B3">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347"/>
        <w:gridCol w:w="3776"/>
      </w:tblGrid>
      <w:tr w:rsidR="000411B3" w:rsidRPr="00B505C0" w:rsidTr="00BB13DF">
        <w:tc>
          <w:tcPr>
            <w:tcW w:w="5812" w:type="dxa"/>
            <w:shd w:val="clear" w:color="auto" w:fill="FFFFFF"/>
          </w:tcPr>
          <w:p w:rsidR="000411B3" w:rsidRPr="00B505C0" w:rsidRDefault="000411B3" w:rsidP="00BB13DF">
            <w:pPr>
              <w:jc w:val="center"/>
              <w:rPr>
                <w:rFonts w:ascii="Arial" w:hAnsi="Arial" w:cs="Arial"/>
                <w:b/>
              </w:rPr>
            </w:pPr>
            <w:r w:rsidRPr="00B505C0">
              <w:rPr>
                <w:rFonts w:ascii="Arial" w:hAnsi="Arial" w:cs="Arial"/>
                <w:b/>
              </w:rPr>
              <w:t>____________________________________________</w:t>
            </w:r>
          </w:p>
          <w:p w:rsidR="000411B3" w:rsidRPr="00B505C0" w:rsidRDefault="000411B3" w:rsidP="00BB13DF">
            <w:pPr>
              <w:jc w:val="center"/>
              <w:rPr>
                <w:rFonts w:ascii="Arial" w:hAnsi="Arial" w:cs="Arial"/>
                <w:b/>
              </w:rPr>
            </w:pPr>
            <w:r w:rsidRPr="00B505C0">
              <w:rPr>
                <w:rFonts w:ascii="Arial" w:hAnsi="Arial" w:cs="Arial"/>
                <w:b/>
              </w:rPr>
              <w:t>YPFB – ENTIDAD</w:t>
            </w:r>
          </w:p>
        </w:tc>
        <w:tc>
          <w:tcPr>
            <w:tcW w:w="3593" w:type="dxa"/>
            <w:shd w:val="clear" w:color="auto" w:fill="FFFFFF"/>
          </w:tcPr>
          <w:p w:rsidR="000411B3" w:rsidRPr="00B505C0" w:rsidRDefault="000411B3" w:rsidP="00BB13DF">
            <w:pPr>
              <w:jc w:val="center"/>
              <w:rPr>
                <w:rFonts w:ascii="Arial" w:hAnsi="Arial" w:cs="Arial"/>
                <w:b/>
                <w:lang w:val="pt-BR"/>
              </w:rPr>
            </w:pPr>
            <w:r w:rsidRPr="00B505C0">
              <w:rPr>
                <w:rFonts w:ascii="Arial" w:hAnsi="Arial" w:cs="Arial"/>
                <w:b/>
                <w:lang w:val="pt-BR"/>
              </w:rPr>
              <w:t>________________________________</w:t>
            </w:r>
          </w:p>
          <w:p w:rsidR="000411B3" w:rsidRPr="00B505C0" w:rsidRDefault="000411B3" w:rsidP="00BB13DF">
            <w:pPr>
              <w:jc w:val="center"/>
              <w:rPr>
                <w:rFonts w:ascii="Arial" w:hAnsi="Arial" w:cs="Arial"/>
                <w:b/>
                <w:lang w:val="pt-BR"/>
              </w:rPr>
            </w:pPr>
            <w:r w:rsidRPr="00B505C0">
              <w:rPr>
                <w:rFonts w:ascii="Arial" w:hAnsi="Arial" w:cs="Arial"/>
                <w:b/>
                <w:lang w:val="pt-BR"/>
              </w:rPr>
              <w:t xml:space="preserve">      CONSULTOR</w:t>
            </w:r>
          </w:p>
        </w:tc>
      </w:tr>
    </w:tbl>
    <w:p w:rsidR="000411B3" w:rsidRPr="00B505C0" w:rsidRDefault="000411B3" w:rsidP="000411B3">
      <w:pPr>
        <w:jc w:val="both"/>
        <w:rPr>
          <w:rFonts w:ascii="Arial" w:hAnsi="Arial" w:cs="Arial"/>
          <w:lang w:val="pt-BR"/>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29"/>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FC8" w:rsidRDefault="00564FC8">
      <w:r>
        <w:separator/>
      </w:r>
    </w:p>
  </w:endnote>
  <w:endnote w:type="continuationSeparator" w:id="0">
    <w:p w:rsidR="00564FC8" w:rsidRDefault="00564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Content>
      <w:p w:rsidR="0021408F" w:rsidRDefault="0021408F">
        <w:pPr>
          <w:pStyle w:val="Piedepgina"/>
          <w:jc w:val="right"/>
        </w:pPr>
        <w:r>
          <w:fldChar w:fldCharType="begin"/>
        </w:r>
        <w:r>
          <w:instrText>PAGE   \* MERGEFORMAT</w:instrText>
        </w:r>
        <w:r>
          <w:fldChar w:fldCharType="separate"/>
        </w:r>
        <w:r w:rsidR="00000672">
          <w:rPr>
            <w:noProof/>
          </w:rPr>
          <w:t>74</w:t>
        </w:r>
        <w:r>
          <w:fldChar w:fldCharType="end"/>
        </w:r>
      </w:p>
    </w:sdtContent>
  </w:sdt>
  <w:p w:rsidR="0021408F" w:rsidRDefault="002140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FC8" w:rsidRDefault="00564FC8">
      <w:r>
        <w:separator/>
      </w:r>
    </w:p>
  </w:footnote>
  <w:footnote w:type="continuationSeparator" w:id="0">
    <w:p w:rsidR="00564FC8" w:rsidRDefault="00564FC8">
      <w:r>
        <w:continuationSeparator/>
      </w:r>
    </w:p>
  </w:footnote>
  <w:footnote w:id="1">
    <w:p w:rsidR="0021408F" w:rsidRPr="00277628" w:rsidRDefault="0021408F" w:rsidP="0009463D">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A64F25"/>
    <w:multiLevelType w:val="hybridMultilevel"/>
    <w:tmpl w:val="213C696A"/>
    <w:lvl w:ilvl="0" w:tplc="7C6835DC">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7464BBD"/>
    <w:multiLevelType w:val="multilevel"/>
    <w:tmpl w:val="C0F28A18"/>
    <w:lvl w:ilvl="0">
      <w:start w:val="1"/>
      <w:numFmt w:val="decimal"/>
      <w:lvlText w:val="%1."/>
      <w:lvlJc w:val="left"/>
      <w:pPr>
        <w:tabs>
          <w:tab w:val="num" w:pos="552"/>
        </w:tabs>
        <w:ind w:left="552" w:hanging="360"/>
      </w:pPr>
      <w:rPr>
        <w:b w:val="0"/>
      </w:rPr>
    </w:lvl>
    <w:lvl w:ilvl="1">
      <w:start w:val="1"/>
      <w:numFmt w:val="lowerLetter"/>
      <w:lvlText w:val="%2)"/>
      <w:lvlJc w:val="left"/>
      <w:pPr>
        <w:tabs>
          <w:tab w:val="num" w:pos="552"/>
        </w:tabs>
        <w:ind w:left="552" w:hanging="360"/>
      </w:pPr>
      <w:rPr>
        <w:rFonts w:hint="default"/>
        <w:b w:val="0"/>
      </w:rPr>
    </w:lvl>
    <w:lvl w:ilvl="2">
      <w:start w:val="1"/>
      <w:numFmt w:val="decimal"/>
      <w:lvlText w:val="%3."/>
      <w:lvlJc w:val="left"/>
      <w:pPr>
        <w:tabs>
          <w:tab w:val="num" w:pos="2172"/>
        </w:tabs>
        <w:ind w:left="2172" w:hanging="360"/>
      </w:pPr>
      <w:rPr>
        <w:rFonts w:hint="default"/>
        <w:b/>
      </w:rPr>
    </w:lvl>
    <w:lvl w:ilvl="3">
      <w:start w:val="1"/>
      <w:numFmt w:val="upperRoman"/>
      <w:lvlText w:val="%4."/>
      <w:lvlJc w:val="left"/>
      <w:pPr>
        <w:tabs>
          <w:tab w:val="num" w:pos="3072"/>
        </w:tabs>
        <w:ind w:left="3072" w:hanging="720"/>
      </w:pPr>
      <w:rPr>
        <w:rFonts w:hint="default"/>
        <w:b/>
      </w:rPr>
    </w:lvl>
    <w:lvl w:ilvl="4">
      <w:start w:val="1"/>
      <w:numFmt w:val="lowerRoman"/>
      <w:lvlText w:val="%5)"/>
      <w:lvlJc w:val="left"/>
      <w:pPr>
        <w:tabs>
          <w:tab w:val="num" w:pos="3792"/>
        </w:tabs>
        <w:ind w:left="3792" w:hanging="720"/>
      </w:pPr>
      <w:rPr>
        <w:rFonts w:hint="default"/>
        <w:color w:val="auto"/>
      </w:rPr>
    </w:lvl>
    <w:lvl w:ilvl="5">
      <w:start w:val="1"/>
      <w:numFmt w:val="lowerRoman"/>
      <w:lvlText w:val="%6."/>
      <w:lvlJc w:val="right"/>
      <w:pPr>
        <w:tabs>
          <w:tab w:val="num" w:pos="4152"/>
        </w:tabs>
        <w:ind w:left="4152" w:hanging="180"/>
      </w:pPr>
    </w:lvl>
    <w:lvl w:ilvl="6">
      <w:start w:val="1"/>
      <w:numFmt w:val="decimal"/>
      <w:lvlText w:val="%7."/>
      <w:lvlJc w:val="left"/>
      <w:pPr>
        <w:tabs>
          <w:tab w:val="num" w:pos="4872"/>
        </w:tabs>
        <w:ind w:left="4872" w:hanging="360"/>
      </w:pPr>
      <w:rPr>
        <w:b w:val="0"/>
      </w:rPr>
    </w:lvl>
    <w:lvl w:ilvl="7">
      <w:start w:val="1"/>
      <w:numFmt w:val="lowerLetter"/>
      <w:lvlText w:val="%8."/>
      <w:lvlJc w:val="left"/>
      <w:pPr>
        <w:tabs>
          <w:tab w:val="num" w:pos="5592"/>
        </w:tabs>
        <w:ind w:left="5592" w:hanging="360"/>
      </w:pPr>
    </w:lvl>
    <w:lvl w:ilvl="8">
      <w:start w:val="1"/>
      <w:numFmt w:val="lowerRoman"/>
      <w:lvlText w:val="%9."/>
      <w:lvlJc w:val="right"/>
      <w:pPr>
        <w:tabs>
          <w:tab w:val="num" w:pos="6312"/>
        </w:tabs>
        <w:ind w:left="6312" w:hanging="180"/>
      </w:pPr>
    </w:lvl>
  </w:abstractNum>
  <w:abstractNum w:abstractNumId="6">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9223C4"/>
    <w:multiLevelType w:val="multilevel"/>
    <w:tmpl w:val="C0F28A18"/>
    <w:lvl w:ilvl="0">
      <w:start w:val="1"/>
      <w:numFmt w:val="decimal"/>
      <w:lvlText w:val="%1."/>
      <w:lvlJc w:val="left"/>
      <w:pPr>
        <w:tabs>
          <w:tab w:val="num" w:pos="552"/>
        </w:tabs>
        <w:ind w:left="552" w:hanging="360"/>
      </w:pPr>
      <w:rPr>
        <w:b w:val="0"/>
      </w:rPr>
    </w:lvl>
    <w:lvl w:ilvl="1">
      <w:start w:val="1"/>
      <w:numFmt w:val="lowerLetter"/>
      <w:lvlText w:val="%2)"/>
      <w:lvlJc w:val="left"/>
      <w:pPr>
        <w:tabs>
          <w:tab w:val="num" w:pos="552"/>
        </w:tabs>
        <w:ind w:left="552" w:hanging="360"/>
      </w:pPr>
      <w:rPr>
        <w:rFonts w:hint="default"/>
        <w:b w:val="0"/>
      </w:rPr>
    </w:lvl>
    <w:lvl w:ilvl="2">
      <w:start w:val="1"/>
      <w:numFmt w:val="decimal"/>
      <w:lvlText w:val="%3."/>
      <w:lvlJc w:val="left"/>
      <w:pPr>
        <w:tabs>
          <w:tab w:val="num" w:pos="2172"/>
        </w:tabs>
        <w:ind w:left="2172" w:hanging="360"/>
      </w:pPr>
      <w:rPr>
        <w:rFonts w:hint="default"/>
        <w:b/>
      </w:rPr>
    </w:lvl>
    <w:lvl w:ilvl="3">
      <w:start w:val="1"/>
      <w:numFmt w:val="upperRoman"/>
      <w:lvlText w:val="%4."/>
      <w:lvlJc w:val="left"/>
      <w:pPr>
        <w:tabs>
          <w:tab w:val="num" w:pos="3072"/>
        </w:tabs>
        <w:ind w:left="3072" w:hanging="720"/>
      </w:pPr>
      <w:rPr>
        <w:rFonts w:hint="default"/>
        <w:b/>
      </w:rPr>
    </w:lvl>
    <w:lvl w:ilvl="4">
      <w:start w:val="1"/>
      <w:numFmt w:val="lowerRoman"/>
      <w:lvlText w:val="%5)"/>
      <w:lvlJc w:val="left"/>
      <w:pPr>
        <w:tabs>
          <w:tab w:val="num" w:pos="3792"/>
        </w:tabs>
        <w:ind w:left="3792" w:hanging="720"/>
      </w:pPr>
      <w:rPr>
        <w:rFonts w:hint="default"/>
        <w:color w:val="auto"/>
      </w:rPr>
    </w:lvl>
    <w:lvl w:ilvl="5">
      <w:start w:val="1"/>
      <w:numFmt w:val="lowerRoman"/>
      <w:lvlText w:val="%6."/>
      <w:lvlJc w:val="right"/>
      <w:pPr>
        <w:tabs>
          <w:tab w:val="num" w:pos="4152"/>
        </w:tabs>
        <w:ind w:left="4152" w:hanging="180"/>
      </w:pPr>
    </w:lvl>
    <w:lvl w:ilvl="6">
      <w:start w:val="1"/>
      <w:numFmt w:val="decimal"/>
      <w:lvlText w:val="%7."/>
      <w:lvlJc w:val="left"/>
      <w:pPr>
        <w:tabs>
          <w:tab w:val="num" w:pos="4872"/>
        </w:tabs>
        <w:ind w:left="4872" w:hanging="360"/>
      </w:pPr>
      <w:rPr>
        <w:b w:val="0"/>
      </w:rPr>
    </w:lvl>
    <w:lvl w:ilvl="7">
      <w:start w:val="1"/>
      <w:numFmt w:val="lowerLetter"/>
      <w:lvlText w:val="%8."/>
      <w:lvlJc w:val="left"/>
      <w:pPr>
        <w:tabs>
          <w:tab w:val="num" w:pos="5592"/>
        </w:tabs>
        <w:ind w:left="5592" w:hanging="360"/>
      </w:pPr>
    </w:lvl>
    <w:lvl w:ilvl="8">
      <w:start w:val="1"/>
      <w:numFmt w:val="lowerRoman"/>
      <w:lvlText w:val="%9."/>
      <w:lvlJc w:val="right"/>
      <w:pPr>
        <w:tabs>
          <w:tab w:val="num" w:pos="6312"/>
        </w:tabs>
        <w:ind w:left="6312" w:hanging="180"/>
      </w:pPr>
    </w:lvl>
  </w:abstractNum>
  <w:abstractNum w:abstractNumId="16">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E293A7E"/>
    <w:multiLevelType w:val="hybridMultilevel"/>
    <w:tmpl w:val="774AA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20A17C3C"/>
    <w:multiLevelType w:val="hybridMultilevel"/>
    <w:tmpl w:val="5D90C6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BE6679"/>
    <w:multiLevelType w:val="hybridMultilevel"/>
    <w:tmpl w:val="C3FEA1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3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320B7D95"/>
    <w:multiLevelType w:val="hybridMultilevel"/>
    <w:tmpl w:val="6066B35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241D47"/>
    <w:multiLevelType w:val="hybridMultilevel"/>
    <w:tmpl w:val="E4CABB8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62C6686"/>
    <w:multiLevelType w:val="hybridMultilevel"/>
    <w:tmpl w:val="4982558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BE73C22"/>
    <w:multiLevelType w:val="hybridMultilevel"/>
    <w:tmpl w:val="6554CED2"/>
    <w:lvl w:ilvl="0" w:tplc="400A0001">
      <w:start w:val="1"/>
      <w:numFmt w:val="bullet"/>
      <w:lvlText w:val=""/>
      <w:lvlJc w:val="left"/>
      <w:pPr>
        <w:ind w:left="360" w:hanging="360"/>
      </w:pPr>
      <w:rPr>
        <w:rFonts w:ascii="Symbol" w:hAnsi="Symbol" w:hint="default"/>
      </w:rPr>
    </w:lvl>
    <w:lvl w:ilvl="1" w:tplc="FB12928A">
      <w:numFmt w:val="bullet"/>
      <w:lvlText w:val="-"/>
      <w:lvlJc w:val="left"/>
      <w:pPr>
        <w:ind w:left="1080" w:hanging="360"/>
      </w:pPr>
      <w:rPr>
        <w:rFonts w:ascii="Calibri" w:eastAsia="Calibri" w:hAnsi="Calibri" w:cs="Times New Roman"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D47073B"/>
    <w:multiLevelType w:val="hybridMultilevel"/>
    <w:tmpl w:val="25D0DE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4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4A1F4CF2"/>
    <w:multiLevelType w:val="hybridMultilevel"/>
    <w:tmpl w:val="7C7AE7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6A3784"/>
    <w:multiLevelType w:val="hybridMultilevel"/>
    <w:tmpl w:val="F8A434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C42EEA"/>
    <w:multiLevelType w:val="hybridMultilevel"/>
    <w:tmpl w:val="21B6B5A0"/>
    <w:lvl w:ilvl="0" w:tplc="40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542550CE"/>
    <w:multiLevelType w:val="hybridMultilevel"/>
    <w:tmpl w:val="6A0849C6"/>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6B193B"/>
    <w:multiLevelType w:val="hybridMultilevel"/>
    <w:tmpl w:val="11D094B8"/>
    <w:lvl w:ilvl="0" w:tplc="A0DA6DA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A8324BB"/>
    <w:multiLevelType w:val="hybridMultilevel"/>
    <w:tmpl w:val="958A70AC"/>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A8E44D0"/>
    <w:multiLevelType w:val="hybridMultilevel"/>
    <w:tmpl w:val="530EDA0E"/>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E1B7E0F"/>
    <w:multiLevelType w:val="multilevel"/>
    <w:tmpl w:val="C0F28A18"/>
    <w:lvl w:ilvl="0">
      <w:start w:val="1"/>
      <w:numFmt w:val="decimal"/>
      <w:lvlText w:val="%1."/>
      <w:lvlJc w:val="left"/>
      <w:pPr>
        <w:tabs>
          <w:tab w:val="num" w:pos="552"/>
        </w:tabs>
        <w:ind w:left="552" w:hanging="360"/>
      </w:pPr>
      <w:rPr>
        <w:b w:val="0"/>
      </w:rPr>
    </w:lvl>
    <w:lvl w:ilvl="1">
      <w:start w:val="1"/>
      <w:numFmt w:val="lowerLetter"/>
      <w:lvlText w:val="%2)"/>
      <w:lvlJc w:val="left"/>
      <w:pPr>
        <w:tabs>
          <w:tab w:val="num" w:pos="552"/>
        </w:tabs>
        <w:ind w:left="552" w:hanging="360"/>
      </w:pPr>
      <w:rPr>
        <w:rFonts w:hint="default"/>
        <w:b w:val="0"/>
      </w:rPr>
    </w:lvl>
    <w:lvl w:ilvl="2">
      <w:start w:val="1"/>
      <w:numFmt w:val="decimal"/>
      <w:lvlText w:val="%3."/>
      <w:lvlJc w:val="left"/>
      <w:pPr>
        <w:tabs>
          <w:tab w:val="num" w:pos="2172"/>
        </w:tabs>
        <w:ind w:left="2172" w:hanging="360"/>
      </w:pPr>
      <w:rPr>
        <w:rFonts w:hint="default"/>
        <w:b/>
      </w:rPr>
    </w:lvl>
    <w:lvl w:ilvl="3">
      <w:start w:val="1"/>
      <w:numFmt w:val="upperRoman"/>
      <w:lvlText w:val="%4."/>
      <w:lvlJc w:val="left"/>
      <w:pPr>
        <w:tabs>
          <w:tab w:val="num" w:pos="3072"/>
        </w:tabs>
        <w:ind w:left="3072" w:hanging="720"/>
      </w:pPr>
      <w:rPr>
        <w:rFonts w:hint="default"/>
        <w:b/>
      </w:rPr>
    </w:lvl>
    <w:lvl w:ilvl="4">
      <w:start w:val="1"/>
      <w:numFmt w:val="lowerRoman"/>
      <w:lvlText w:val="%5)"/>
      <w:lvlJc w:val="left"/>
      <w:pPr>
        <w:tabs>
          <w:tab w:val="num" w:pos="3792"/>
        </w:tabs>
        <w:ind w:left="3792" w:hanging="720"/>
      </w:pPr>
      <w:rPr>
        <w:rFonts w:hint="default"/>
        <w:color w:val="auto"/>
      </w:rPr>
    </w:lvl>
    <w:lvl w:ilvl="5">
      <w:start w:val="1"/>
      <w:numFmt w:val="lowerRoman"/>
      <w:lvlText w:val="%6."/>
      <w:lvlJc w:val="right"/>
      <w:pPr>
        <w:tabs>
          <w:tab w:val="num" w:pos="4152"/>
        </w:tabs>
        <w:ind w:left="4152" w:hanging="180"/>
      </w:pPr>
    </w:lvl>
    <w:lvl w:ilvl="6">
      <w:start w:val="1"/>
      <w:numFmt w:val="decimal"/>
      <w:lvlText w:val="%7."/>
      <w:lvlJc w:val="left"/>
      <w:pPr>
        <w:tabs>
          <w:tab w:val="num" w:pos="4872"/>
        </w:tabs>
        <w:ind w:left="4872" w:hanging="360"/>
      </w:pPr>
      <w:rPr>
        <w:b w:val="0"/>
      </w:rPr>
    </w:lvl>
    <w:lvl w:ilvl="7">
      <w:start w:val="1"/>
      <w:numFmt w:val="lowerLetter"/>
      <w:lvlText w:val="%8."/>
      <w:lvlJc w:val="left"/>
      <w:pPr>
        <w:tabs>
          <w:tab w:val="num" w:pos="5592"/>
        </w:tabs>
        <w:ind w:left="5592" w:hanging="360"/>
      </w:pPr>
    </w:lvl>
    <w:lvl w:ilvl="8">
      <w:start w:val="1"/>
      <w:numFmt w:val="lowerRoman"/>
      <w:lvlText w:val="%9."/>
      <w:lvlJc w:val="right"/>
      <w:pPr>
        <w:tabs>
          <w:tab w:val="num" w:pos="6312"/>
        </w:tabs>
        <w:ind w:left="6312"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2937311"/>
    <w:multiLevelType w:val="hybridMultilevel"/>
    <w:tmpl w:val="C8C00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60F1B38"/>
    <w:multiLevelType w:val="multilevel"/>
    <w:tmpl w:val="C0F28A18"/>
    <w:lvl w:ilvl="0">
      <w:start w:val="1"/>
      <w:numFmt w:val="decimal"/>
      <w:lvlText w:val="%1."/>
      <w:lvlJc w:val="left"/>
      <w:pPr>
        <w:tabs>
          <w:tab w:val="num" w:pos="552"/>
        </w:tabs>
        <w:ind w:left="552" w:hanging="360"/>
      </w:pPr>
      <w:rPr>
        <w:b w:val="0"/>
      </w:rPr>
    </w:lvl>
    <w:lvl w:ilvl="1">
      <w:start w:val="1"/>
      <w:numFmt w:val="lowerLetter"/>
      <w:lvlText w:val="%2)"/>
      <w:lvlJc w:val="left"/>
      <w:pPr>
        <w:tabs>
          <w:tab w:val="num" w:pos="552"/>
        </w:tabs>
        <w:ind w:left="552" w:hanging="360"/>
      </w:pPr>
      <w:rPr>
        <w:rFonts w:hint="default"/>
        <w:b w:val="0"/>
      </w:rPr>
    </w:lvl>
    <w:lvl w:ilvl="2">
      <w:start w:val="1"/>
      <w:numFmt w:val="decimal"/>
      <w:lvlText w:val="%3."/>
      <w:lvlJc w:val="left"/>
      <w:pPr>
        <w:tabs>
          <w:tab w:val="num" w:pos="2172"/>
        </w:tabs>
        <w:ind w:left="2172" w:hanging="360"/>
      </w:pPr>
      <w:rPr>
        <w:rFonts w:hint="default"/>
        <w:b/>
      </w:rPr>
    </w:lvl>
    <w:lvl w:ilvl="3">
      <w:start w:val="1"/>
      <w:numFmt w:val="upperRoman"/>
      <w:lvlText w:val="%4."/>
      <w:lvlJc w:val="left"/>
      <w:pPr>
        <w:tabs>
          <w:tab w:val="num" w:pos="3072"/>
        </w:tabs>
        <w:ind w:left="3072" w:hanging="720"/>
      </w:pPr>
      <w:rPr>
        <w:rFonts w:hint="default"/>
        <w:b/>
      </w:rPr>
    </w:lvl>
    <w:lvl w:ilvl="4">
      <w:start w:val="1"/>
      <w:numFmt w:val="lowerRoman"/>
      <w:lvlText w:val="%5)"/>
      <w:lvlJc w:val="left"/>
      <w:pPr>
        <w:tabs>
          <w:tab w:val="num" w:pos="3792"/>
        </w:tabs>
        <w:ind w:left="3792" w:hanging="720"/>
      </w:pPr>
      <w:rPr>
        <w:rFonts w:hint="default"/>
        <w:color w:val="auto"/>
      </w:rPr>
    </w:lvl>
    <w:lvl w:ilvl="5">
      <w:start w:val="1"/>
      <w:numFmt w:val="lowerRoman"/>
      <w:lvlText w:val="%6."/>
      <w:lvlJc w:val="right"/>
      <w:pPr>
        <w:tabs>
          <w:tab w:val="num" w:pos="4152"/>
        </w:tabs>
        <w:ind w:left="4152" w:hanging="180"/>
      </w:pPr>
    </w:lvl>
    <w:lvl w:ilvl="6">
      <w:start w:val="1"/>
      <w:numFmt w:val="decimal"/>
      <w:lvlText w:val="%7."/>
      <w:lvlJc w:val="left"/>
      <w:pPr>
        <w:tabs>
          <w:tab w:val="num" w:pos="4872"/>
        </w:tabs>
        <w:ind w:left="4872" w:hanging="360"/>
      </w:pPr>
      <w:rPr>
        <w:b w:val="0"/>
      </w:rPr>
    </w:lvl>
    <w:lvl w:ilvl="7">
      <w:start w:val="1"/>
      <w:numFmt w:val="lowerLetter"/>
      <w:lvlText w:val="%8."/>
      <w:lvlJc w:val="left"/>
      <w:pPr>
        <w:tabs>
          <w:tab w:val="num" w:pos="5592"/>
        </w:tabs>
        <w:ind w:left="5592" w:hanging="360"/>
      </w:pPr>
    </w:lvl>
    <w:lvl w:ilvl="8">
      <w:start w:val="1"/>
      <w:numFmt w:val="lowerRoman"/>
      <w:lvlText w:val="%9."/>
      <w:lvlJc w:val="right"/>
      <w:pPr>
        <w:tabs>
          <w:tab w:val="num" w:pos="6312"/>
        </w:tabs>
        <w:ind w:left="6312" w:hanging="180"/>
      </w:pPr>
    </w:lvl>
  </w:abstractNum>
  <w:abstractNum w:abstractNumId="62">
    <w:nsid w:val="66336F67"/>
    <w:multiLevelType w:val="hybridMultilevel"/>
    <w:tmpl w:val="23469A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69F3ED7"/>
    <w:multiLevelType w:val="hybridMultilevel"/>
    <w:tmpl w:val="57A02B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DAF1012"/>
    <w:multiLevelType w:val="hybridMultilevel"/>
    <w:tmpl w:val="6200EF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70">
    <w:nsid w:val="726B540D"/>
    <w:multiLevelType w:val="hybridMultilevel"/>
    <w:tmpl w:val="7FE02D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3EE4177"/>
    <w:multiLevelType w:val="hybridMultilevel"/>
    <w:tmpl w:val="8CB0C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4">
    <w:nsid w:val="7546409C"/>
    <w:multiLevelType w:val="hybridMultilevel"/>
    <w:tmpl w:val="BB7C190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5F5777A"/>
    <w:multiLevelType w:val="hybridMultilevel"/>
    <w:tmpl w:val="9FF2B5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F565161"/>
    <w:multiLevelType w:val="hybridMultilevel"/>
    <w:tmpl w:val="1C50A16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2"/>
  </w:num>
  <w:num w:numId="3">
    <w:abstractNumId w:val="59"/>
  </w:num>
  <w:num w:numId="4">
    <w:abstractNumId w:val="10"/>
  </w:num>
  <w:num w:numId="5">
    <w:abstractNumId w:val="33"/>
  </w:num>
  <w:num w:numId="6">
    <w:abstractNumId w:val="37"/>
  </w:num>
  <w:num w:numId="7">
    <w:abstractNumId w:val="0"/>
  </w:num>
  <w:num w:numId="8">
    <w:abstractNumId w:val="66"/>
  </w:num>
  <w:num w:numId="9">
    <w:abstractNumId w:val="8"/>
  </w:num>
  <w:num w:numId="10">
    <w:abstractNumId w:val="11"/>
  </w:num>
  <w:num w:numId="11">
    <w:abstractNumId w:val="50"/>
  </w:num>
  <w:num w:numId="12">
    <w:abstractNumId w:val="47"/>
  </w:num>
  <w:num w:numId="13">
    <w:abstractNumId w:val="53"/>
  </w:num>
  <w:num w:numId="14">
    <w:abstractNumId w:val="2"/>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5"/>
  </w:num>
  <w:num w:numId="18">
    <w:abstractNumId w:val="29"/>
  </w:num>
  <w:num w:numId="19">
    <w:abstractNumId w:val="48"/>
  </w:num>
  <w:num w:numId="20">
    <w:abstractNumId w:val="4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2"/>
  </w:num>
  <w:num w:numId="24">
    <w:abstractNumId w:val="77"/>
  </w:num>
  <w:num w:numId="25">
    <w:abstractNumId w:val="67"/>
  </w:num>
  <w:num w:numId="26">
    <w:abstractNumId w:val="24"/>
  </w:num>
  <w:num w:numId="27">
    <w:abstractNumId w:val="41"/>
  </w:num>
  <w:num w:numId="28">
    <w:abstractNumId w:val="20"/>
  </w:num>
  <w:num w:numId="29">
    <w:abstractNumId w:val="18"/>
  </w:num>
  <w:num w:numId="30">
    <w:abstractNumId w:val="32"/>
  </w:num>
  <w:num w:numId="31">
    <w:abstractNumId w:val="28"/>
  </w:num>
  <w:num w:numId="32">
    <w:abstractNumId w:val="36"/>
  </w:num>
  <w:num w:numId="33">
    <w:abstractNumId w:val="38"/>
  </w:num>
  <w:num w:numId="34">
    <w:abstractNumId w:val="34"/>
  </w:num>
  <w:num w:numId="35">
    <w:abstractNumId w:val="15"/>
  </w:num>
  <w:num w:numId="36">
    <w:abstractNumId w:val="5"/>
  </w:num>
  <w:num w:numId="37">
    <w:abstractNumId w:val="58"/>
  </w:num>
  <w:num w:numId="38">
    <w:abstractNumId w:val="61"/>
  </w:num>
  <w:num w:numId="39">
    <w:abstractNumId w:val="74"/>
  </w:num>
  <w:num w:numId="40">
    <w:abstractNumId w:val="4"/>
  </w:num>
  <w:num w:numId="41">
    <w:abstractNumId w:val="51"/>
  </w:num>
  <w:num w:numId="42">
    <w:abstractNumId w:val="54"/>
  </w:num>
  <w:num w:numId="43">
    <w:abstractNumId w:val="49"/>
  </w:num>
  <w:num w:numId="44">
    <w:abstractNumId w:val="57"/>
  </w:num>
  <w:num w:numId="45">
    <w:abstractNumId w:val="71"/>
  </w:num>
  <w:num w:numId="46">
    <w:abstractNumId w:val="63"/>
  </w:num>
  <w:num w:numId="47">
    <w:abstractNumId w:val="62"/>
  </w:num>
  <w:num w:numId="48">
    <w:abstractNumId w:val="70"/>
  </w:num>
  <w:num w:numId="49">
    <w:abstractNumId w:val="26"/>
  </w:num>
  <w:num w:numId="50">
    <w:abstractNumId w:val="52"/>
  </w:num>
  <w:num w:numId="51">
    <w:abstractNumId w:val="56"/>
  </w:num>
  <w:num w:numId="52">
    <w:abstractNumId w:val="76"/>
  </w:num>
  <w:num w:numId="53">
    <w:abstractNumId w:val="60"/>
  </w:num>
  <w:num w:numId="54">
    <w:abstractNumId w:val="65"/>
  </w:num>
  <w:num w:numId="55">
    <w:abstractNumId w:val="75"/>
  </w:num>
  <w:num w:numId="56">
    <w:abstractNumId w:val="46"/>
  </w:num>
  <w:num w:numId="57">
    <w:abstractNumId w:val="64"/>
  </w:num>
  <w:num w:numId="58">
    <w:abstractNumId w:val="13"/>
  </w:num>
  <w:num w:numId="59">
    <w:abstractNumId w:val="35"/>
  </w:num>
  <w:num w:numId="60">
    <w:abstractNumId w:val="39"/>
  </w:num>
  <w:num w:numId="61">
    <w:abstractNumId w:val="17"/>
  </w:num>
  <w:num w:numId="62">
    <w:abstractNumId w:val="19"/>
  </w:num>
  <w:num w:numId="63">
    <w:abstractNumId w:val="40"/>
  </w:num>
  <w:num w:numId="64">
    <w:abstractNumId w:val="45"/>
  </w:num>
  <w:num w:numId="65">
    <w:abstractNumId w:val="23"/>
  </w:num>
  <w:num w:numId="66">
    <w:abstractNumId w:val="68"/>
  </w:num>
  <w:num w:numId="67">
    <w:abstractNumId w:val="16"/>
  </w:num>
  <w:num w:numId="68">
    <w:abstractNumId w:val="30"/>
  </w:num>
  <w:num w:numId="69">
    <w:abstractNumId w:val="21"/>
  </w:num>
  <w:num w:numId="70">
    <w:abstractNumId w:val="42"/>
  </w:num>
  <w:num w:numId="71">
    <w:abstractNumId w:val="73"/>
  </w:num>
  <w:num w:numId="72">
    <w:abstractNumId w:val="31"/>
  </w:num>
  <w:num w:numId="73">
    <w:abstractNumId w:val="69"/>
  </w:num>
  <w:num w:numId="74">
    <w:abstractNumId w:val="7"/>
  </w:num>
  <w:num w:numId="75">
    <w:abstractNumId w:val="6"/>
  </w:num>
  <w:num w:numId="76">
    <w:abstractNumId w:val="1"/>
  </w:num>
  <w:num w:numId="77">
    <w:abstractNumId w:val="72"/>
  </w:num>
  <w:num w:numId="78">
    <w:abstractNumId w:val="9"/>
  </w:num>
  <w:num w:numId="79">
    <w:abstractNumId w:val="4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8"/>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672"/>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1B3"/>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056"/>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77D54"/>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63D"/>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62C"/>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4FC2"/>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59C8"/>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A84"/>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62D"/>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08F"/>
    <w:rsid w:val="002143EF"/>
    <w:rsid w:val="002146D5"/>
    <w:rsid w:val="002146DA"/>
    <w:rsid w:val="00215711"/>
    <w:rsid w:val="00216AAB"/>
    <w:rsid w:val="002201B4"/>
    <w:rsid w:val="0022251F"/>
    <w:rsid w:val="00222AA6"/>
    <w:rsid w:val="00222F89"/>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4DA"/>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740"/>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381"/>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33E"/>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AD8"/>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3BF"/>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C94"/>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2C7"/>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136"/>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5AC"/>
    <w:rsid w:val="004B4920"/>
    <w:rsid w:val="004B54B5"/>
    <w:rsid w:val="004B5EB0"/>
    <w:rsid w:val="004B6657"/>
    <w:rsid w:val="004B6B62"/>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BA6"/>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750"/>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130"/>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DF5"/>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4FC8"/>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288"/>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32C"/>
    <w:rsid w:val="005C2953"/>
    <w:rsid w:val="005C2A7A"/>
    <w:rsid w:val="005C2B80"/>
    <w:rsid w:val="005C2CEC"/>
    <w:rsid w:val="005C2D6B"/>
    <w:rsid w:val="005C2E8A"/>
    <w:rsid w:val="005C37A4"/>
    <w:rsid w:val="005C38BD"/>
    <w:rsid w:val="005C3E7F"/>
    <w:rsid w:val="005C4761"/>
    <w:rsid w:val="005C477B"/>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AB7"/>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6EE6"/>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900"/>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772"/>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6F15"/>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1DDE"/>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ADA"/>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66C"/>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0E54"/>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3F6B"/>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5A3"/>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4391"/>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435"/>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334"/>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C7BB8"/>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7DB"/>
    <w:rsid w:val="00A23D3C"/>
    <w:rsid w:val="00A248A0"/>
    <w:rsid w:val="00A24D2C"/>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337"/>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869"/>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4A"/>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4CF2"/>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7B0"/>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6F74"/>
    <w:rsid w:val="00B77243"/>
    <w:rsid w:val="00B772B0"/>
    <w:rsid w:val="00B77511"/>
    <w:rsid w:val="00B77AE5"/>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5EA8"/>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DF"/>
    <w:rsid w:val="00BB1651"/>
    <w:rsid w:val="00BB1D44"/>
    <w:rsid w:val="00BB1DD9"/>
    <w:rsid w:val="00BB21EE"/>
    <w:rsid w:val="00BB2727"/>
    <w:rsid w:val="00BB291B"/>
    <w:rsid w:val="00BB3376"/>
    <w:rsid w:val="00BB3587"/>
    <w:rsid w:val="00BB39F3"/>
    <w:rsid w:val="00BB3C47"/>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67F87"/>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A9E"/>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8C"/>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B1B"/>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A32"/>
    <w:rsid w:val="00DA3D13"/>
    <w:rsid w:val="00DA40AD"/>
    <w:rsid w:val="00DA426E"/>
    <w:rsid w:val="00DA47D3"/>
    <w:rsid w:val="00DA4D8B"/>
    <w:rsid w:val="00DA4E00"/>
    <w:rsid w:val="00DA5684"/>
    <w:rsid w:val="00DA5E81"/>
    <w:rsid w:val="00DA5FAF"/>
    <w:rsid w:val="00DA699D"/>
    <w:rsid w:val="00DA6A0C"/>
    <w:rsid w:val="00DA6A72"/>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68D9"/>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39C"/>
    <w:rsid w:val="00E02D8E"/>
    <w:rsid w:val="00E0359F"/>
    <w:rsid w:val="00E03F91"/>
    <w:rsid w:val="00E040EF"/>
    <w:rsid w:val="00E04272"/>
    <w:rsid w:val="00E044B5"/>
    <w:rsid w:val="00E04873"/>
    <w:rsid w:val="00E04FB3"/>
    <w:rsid w:val="00E05CB4"/>
    <w:rsid w:val="00E0607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3B6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4AB2"/>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03A"/>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1F42"/>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668"/>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C57"/>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17"/>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2E6D"/>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4F87"/>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6E7E"/>
    <w:rsid w:val="00FC7B2D"/>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vistosa - Énfasis 11,titulo 5,Lista Numerada 1,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vistosa - Énfasis 11 Car,titulo 5 Car,Lista Numerada 1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459C8"/>
    <w:pPr>
      <w:ind w:left="720"/>
    </w:pPr>
    <w:rPr>
      <w:lang w:eastAsia="es-ES"/>
    </w:rPr>
  </w:style>
  <w:style w:type="paragraph" w:styleId="TDC5">
    <w:name w:val="toc 5"/>
    <w:basedOn w:val="Normal"/>
    <w:next w:val="Normal"/>
    <w:autoRedefine/>
    <w:semiHidden/>
    <w:rsid w:val="001459C8"/>
    <w:pPr>
      <w:ind w:left="960"/>
    </w:pPr>
    <w:rPr>
      <w:lang w:eastAsia="es-ES"/>
    </w:rPr>
  </w:style>
  <w:style w:type="paragraph" w:styleId="TDC6">
    <w:name w:val="toc 6"/>
    <w:basedOn w:val="Normal"/>
    <w:next w:val="Normal"/>
    <w:autoRedefine/>
    <w:semiHidden/>
    <w:rsid w:val="001459C8"/>
    <w:pPr>
      <w:ind w:left="1200"/>
    </w:pPr>
    <w:rPr>
      <w:lang w:eastAsia="es-ES"/>
    </w:rPr>
  </w:style>
  <w:style w:type="paragraph" w:styleId="TDC7">
    <w:name w:val="toc 7"/>
    <w:basedOn w:val="Normal"/>
    <w:next w:val="Normal"/>
    <w:autoRedefine/>
    <w:semiHidden/>
    <w:rsid w:val="001459C8"/>
    <w:pPr>
      <w:ind w:left="1440"/>
    </w:pPr>
    <w:rPr>
      <w:lang w:eastAsia="es-ES"/>
    </w:rPr>
  </w:style>
  <w:style w:type="paragraph" w:styleId="TDC8">
    <w:name w:val="toc 8"/>
    <w:basedOn w:val="Normal"/>
    <w:next w:val="Normal"/>
    <w:autoRedefine/>
    <w:semiHidden/>
    <w:rsid w:val="001459C8"/>
    <w:pPr>
      <w:ind w:left="1680"/>
    </w:pPr>
    <w:rPr>
      <w:lang w:eastAsia="es-ES"/>
    </w:rPr>
  </w:style>
  <w:style w:type="paragraph" w:styleId="TDC9">
    <w:name w:val="toc 9"/>
    <w:basedOn w:val="Normal"/>
    <w:next w:val="Normal"/>
    <w:autoRedefine/>
    <w:semiHidden/>
    <w:rsid w:val="001459C8"/>
    <w:pPr>
      <w:ind w:left="1920"/>
    </w:pPr>
    <w:rPr>
      <w:lang w:eastAsia="es-ES"/>
    </w:rPr>
  </w:style>
  <w:style w:type="paragraph" w:customStyle="1" w:styleId="CM12">
    <w:name w:val="CM12"/>
    <w:basedOn w:val="Normal"/>
    <w:next w:val="Normal"/>
    <w:rsid w:val="001459C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459C8"/>
    <w:pPr>
      <w:widowControl w:val="0"/>
    </w:pPr>
    <w:rPr>
      <w:rFonts w:ascii="Verdana" w:hAnsi="Verdana" w:cs="Times New Roman"/>
      <w:color w:val="auto"/>
    </w:rPr>
  </w:style>
  <w:style w:type="paragraph" w:customStyle="1" w:styleId="CM8">
    <w:name w:val="CM8"/>
    <w:basedOn w:val="Default"/>
    <w:next w:val="Default"/>
    <w:rsid w:val="001459C8"/>
    <w:pPr>
      <w:widowControl w:val="0"/>
      <w:spacing w:line="246" w:lineRule="atLeast"/>
    </w:pPr>
    <w:rPr>
      <w:rFonts w:ascii="Verdana" w:hAnsi="Verdana" w:cs="Times New Roman"/>
      <w:color w:val="auto"/>
    </w:rPr>
  </w:style>
  <w:style w:type="paragraph" w:customStyle="1" w:styleId="CM14">
    <w:name w:val="CM14"/>
    <w:basedOn w:val="Default"/>
    <w:next w:val="Default"/>
    <w:rsid w:val="001459C8"/>
    <w:pPr>
      <w:widowControl w:val="0"/>
    </w:pPr>
    <w:rPr>
      <w:rFonts w:ascii="Verdana" w:hAnsi="Verdana" w:cs="Times New Roman"/>
      <w:color w:val="auto"/>
    </w:rPr>
  </w:style>
  <w:style w:type="character" w:customStyle="1" w:styleId="DefaultCar">
    <w:name w:val="Default Car"/>
    <w:link w:val="Default"/>
    <w:rsid w:val="001459C8"/>
    <w:rPr>
      <w:rFonts w:ascii="EDKGCG+TimesNewRoman,Bold" w:hAnsi="EDKGCG+TimesNewRoman,Bold" w:cs="EDKGCG+TimesNewRoman,Bold"/>
      <w:color w:val="000000"/>
      <w:sz w:val="24"/>
      <w:szCs w:val="24"/>
      <w:lang w:val="es-ES" w:eastAsia="es-ES"/>
    </w:rPr>
  </w:style>
  <w:style w:type="character" w:customStyle="1" w:styleId="shorttext">
    <w:name w:val="short_text"/>
    <w:rsid w:val="001459C8"/>
  </w:style>
  <w:style w:type="paragraph" w:customStyle="1" w:styleId="Estndar">
    <w:name w:val="Estándar"/>
    <w:basedOn w:val="Normal"/>
    <w:rsid w:val="001459C8"/>
    <w:pPr>
      <w:ind w:left="737"/>
      <w:jc w:val="both"/>
    </w:pPr>
    <w:rPr>
      <w:sz w:val="22"/>
      <w:lang w:val="en-GB" w:eastAsia="es-ES"/>
    </w:rPr>
  </w:style>
  <w:style w:type="character" w:customStyle="1" w:styleId="NormaCar">
    <w:name w:val="Norma Car"/>
    <w:link w:val="Norma"/>
    <w:rsid w:val="001459C8"/>
    <w:rPr>
      <w:rFonts w:ascii="Calibri" w:hAnsi="Calibri"/>
      <w:sz w:val="22"/>
      <w:szCs w:val="22"/>
    </w:rPr>
  </w:style>
  <w:style w:type="paragraph" w:styleId="TtulodeTDC">
    <w:name w:val="TOC Heading"/>
    <w:basedOn w:val="Ttulo1"/>
    <w:next w:val="Normal"/>
    <w:uiPriority w:val="39"/>
    <w:unhideWhenUsed/>
    <w:qFormat/>
    <w:rsid w:val="001459C8"/>
    <w:pPr>
      <w:keepLines/>
      <w:spacing w:after="0" w:line="259" w:lineRule="auto"/>
      <w:outlineLvl w:val="9"/>
    </w:pPr>
    <w:rPr>
      <w:rFonts w:ascii="Calibri Light" w:hAnsi="Calibri Light"/>
      <w:b w:val="0"/>
      <w:bCs w:val="0"/>
      <w:color w:val="2E74B5"/>
      <w:kern w:val="0"/>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8952676">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842719">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596477701">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yperlink" Target="mailto:claffertt@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F60B6-D6DB-4EEE-82DF-793B0A88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75</Pages>
  <Words>24828</Words>
  <Characters>141521</Characters>
  <Application>Microsoft Office Word</Application>
  <DocSecurity>0</DocSecurity>
  <Lines>1179</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3</cp:revision>
  <cp:lastPrinted>2019-09-19T15:54:00Z</cp:lastPrinted>
  <dcterms:created xsi:type="dcterms:W3CDTF">2019-09-19T20:37:00Z</dcterms:created>
  <dcterms:modified xsi:type="dcterms:W3CDTF">2019-09-19T21:05:00Z</dcterms:modified>
</cp:coreProperties>
</file>