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3617F8" w:rsidRDefault="0031499A" w:rsidP="00627390">
      <w:pPr>
        <w:pStyle w:val="Ttulo3"/>
        <w:keepLines w:val="0"/>
        <w:numPr>
          <w:ilvl w:val="0"/>
          <w:numId w:val="11"/>
        </w:numPr>
        <w:spacing w:before="240"/>
        <w:contextualSpacing/>
        <w:jc w:val="both"/>
        <w:rPr>
          <w:rFonts w:asciiTheme="minorHAnsi" w:eastAsia="Times New Roman" w:hAnsiTheme="minorHAnsi" w:cstheme="minorHAnsi"/>
          <w:bCs w:val="0"/>
          <w:color w:val="auto"/>
          <w:kern w:val="28"/>
          <w:sz w:val="24"/>
          <w:szCs w:val="24"/>
        </w:rPr>
      </w:pPr>
      <w:r w:rsidRPr="003617F8">
        <w:rPr>
          <w:rFonts w:asciiTheme="minorHAnsi" w:eastAsia="Times New Roman" w:hAnsiTheme="minorHAnsi" w:cstheme="minorHAnsi"/>
          <w:color w:val="auto"/>
          <w:sz w:val="24"/>
          <w:szCs w:val="24"/>
          <w:lang w:val="es-ES" w:eastAsia="es-BO"/>
        </w:rPr>
        <w:t>INSTALACIÓN DE FAENAS - PROVISIÓN Y COLOCADO DE LETREROS DE OBRA.</w:t>
      </w:r>
    </w:p>
    <w:p w:rsidR="0031499A" w:rsidRPr="003617F8" w:rsidRDefault="0031499A" w:rsidP="00873316">
      <w:pPr>
        <w:ind w:firstLine="360"/>
        <w:contextualSpacing/>
        <w:jc w:val="both"/>
        <w:rPr>
          <w:rFonts w:asciiTheme="minorHAnsi" w:hAnsiTheme="minorHAnsi" w:cstheme="minorHAnsi"/>
          <w:b/>
        </w:rPr>
      </w:pPr>
      <w:r w:rsidRPr="003617F8">
        <w:rPr>
          <w:rFonts w:asciiTheme="minorHAnsi" w:hAnsiTheme="minorHAnsi" w:cstheme="minorHAnsi"/>
          <w:b/>
        </w:rPr>
        <w:t>UNIDAD: GLB</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stheme="minorHAnsi"/>
          <w:color w:val="auto"/>
          <w:sz w:val="20"/>
          <w:szCs w:val="20"/>
        </w:rPr>
      </w:pPr>
      <w:r w:rsidRPr="003617F8">
        <w:rPr>
          <w:rFonts w:asciiTheme="minorHAnsi" w:eastAsia="Times New Roman" w:hAnsiTheme="minorHAnsi" w:cstheme="minorHAnsi"/>
          <w:color w:val="auto"/>
          <w:sz w:val="20"/>
          <w:szCs w:val="20"/>
          <w:lang w:val="es-ES" w:eastAsia="es-BO"/>
        </w:rPr>
        <w:t>DEFINICIÓN</w:t>
      </w:r>
    </w:p>
    <w:p w:rsidR="0031499A" w:rsidRPr="003617F8"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0" w:name="_Toc314666490"/>
      <w:r w:rsidRPr="003617F8">
        <w:rPr>
          <w:rFonts w:asciiTheme="minorHAnsi" w:hAnsiTheme="minorHAnsi" w:cstheme="minorHAnsi"/>
          <w:kern w:val="28"/>
          <w:sz w:val="20"/>
          <w:szCs w:val="20"/>
          <w:lang w:val="es-ES_tradnl"/>
        </w:rPr>
        <w:t xml:space="preserve">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w:t>
      </w:r>
      <w:r w:rsidRPr="003617F8">
        <w:rPr>
          <w:rFonts w:asciiTheme="minorHAnsi" w:hAnsiTheme="minorHAnsi" w:cstheme="minorHAnsi"/>
          <w:sz w:val="20"/>
          <w:szCs w:val="20"/>
        </w:rPr>
        <w:t>(todo el material pertinente para una adecuada señalización</w:t>
      </w:r>
      <w:r w:rsidRPr="003617F8">
        <w:rPr>
          <w:rFonts w:asciiTheme="minorHAnsi" w:hAnsiTheme="minorHAnsi" w:cstheme="minorHAnsi"/>
          <w:kern w:val="28"/>
          <w:sz w:val="20"/>
          <w:szCs w:val="20"/>
          <w:lang w:val="es-ES_tradnl"/>
        </w:rPr>
        <w:t xml:space="preserve"> en obra), limpieza del sector de emplazamiento, movilización ,</w:t>
      </w:r>
      <w:r w:rsidRPr="003617F8">
        <w:rPr>
          <w:rFonts w:asciiTheme="minorHAnsi" w:hAnsiTheme="minorHAnsi" w:cstheme="minorHAnsi"/>
          <w:iCs/>
          <w:sz w:val="20"/>
          <w:szCs w:val="20"/>
          <w:lang w:val="es-ES_tradnl"/>
        </w:rPr>
        <w:t xml:space="preserve"> transportar, descargar, instalar, mantener, proveer maquinarias, herramientas y materiales necesarios para la ejecución de las obras. </w:t>
      </w:r>
    </w:p>
    <w:bookmarkEnd w:id="0"/>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contextualSpacing/>
        <w:jc w:val="both"/>
        <w:rPr>
          <w:rFonts w:asciiTheme="minorHAnsi" w:eastAsia="Arial Unicode MS" w:hAnsiTheme="minorHAnsi" w:cstheme="minorHAnsi"/>
          <w:sz w:val="20"/>
          <w:szCs w:val="20"/>
          <w:lang w:val="es-ES_tradnl"/>
        </w:rPr>
      </w:pPr>
      <w:bookmarkStart w:id="1" w:name="_Toc314666491"/>
      <w:r w:rsidRPr="003617F8">
        <w:rPr>
          <w:rFonts w:asciiTheme="minorHAnsi" w:eastAsia="Arial Unicode MS" w:hAnsiTheme="minorHAnsi" w:cstheme="minorHAnsi"/>
          <w:sz w:val="20"/>
          <w:szCs w:val="20"/>
          <w:lang w:val="es-ES_tradnl"/>
        </w:rPr>
        <w:t>El SUPERVISOR DE OBRA constatará que el equipo y materiales colocados en la obra, guarden concordancia con la lista de equipo ofertado por el CONTRATISTA y tenga relación con el cronograma de ejecución de las obras presentado en la misma oferta.</w:t>
      </w:r>
      <w:bookmarkEnd w:id="1"/>
    </w:p>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2" w:name="_Toc314666492"/>
      <w:r w:rsidRPr="003617F8">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las  obras </w:t>
      </w:r>
      <w:bookmarkEnd w:id="2"/>
      <w:r w:rsidRPr="003617F8">
        <w:rPr>
          <w:rFonts w:asciiTheme="minorHAnsi" w:hAnsiTheme="minorHAnsi" w:cstheme="minorHAnsi"/>
          <w:iCs/>
          <w:sz w:val="20"/>
          <w:szCs w:val="20"/>
          <w:lang w:val="es-ES_tradnl"/>
        </w:rPr>
        <w:t xml:space="preserve">y la </w:t>
      </w:r>
      <w:r w:rsidRPr="003617F8">
        <w:rPr>
          <w:rFonts w:asciiTheme="minorHAnsi" w:hAnsiTheme="minorHAnsi" w:cstheme="minorHAnsi"/>
          <w:kern w:val="28"/>
          <w:sz w:val="20"/>
          <w:szCs w:val="20"/>
          <w:lang w:val="es-ES_tradnl"/>
        </w:rPr>
        <w:t>desmovilización del mismo una vez realizada la recepción final del Proyecto.</w:t>
      </w:r>
    </w:p>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b/>
          <w:sz w:val="16"/>
          <w:szCs w:val="20"/>
          <w:lang w:val="es-ES_tradnl"/>
        </w:rPr>
      </w:pPr>
      <w:r w:rsidRPr="003617F8">
        <w:rPr>
          <w:rFonts w:asciiTheme="minorHAnsi" w:eastAsia="Arial Unicode MS" w:hAnsiTheme="minorHAnsi" w:cstheme="minorHAnsi"/>
          <w:sz w:val="20"/>
          <w:szCs w:val="20"/>
          <w:lang w:val="es-ES_tradnl"/>
        </w:rPr>
        <w:tab/>
      </w:r>
      <w:r w:rsidRPr="003617F8">
        <w:rPr>
          <w:rFonts w:asciiTheme="minorHAnsi" w:eastAsia="Arial Unicode MS" w:hAnsiTheme="minorHAnsi" w:cstheme="minorHAnsi"/>
          <w:b/>
          <w:sz w:val="16"/>
          <w:szCs w:val="20"/>
          <w:lang w:val="es-ES_tradnl"/>
        </w:rPr>
        <w:t>DETALLE</w:t>
      </w:r>
      <w:r w:rsidRPr="003617F8">
        <w:rPr>
          <w:rFonts w:asciiTheme="minorHAnsi" w:eastAsia="Arial Unicode MS" w:hAnsiTheme="minorHAnsi" w:cstheme="minorHAnsi"/>
          <w:b/>
          <w:sz w:val="16"/>
          <w:szCs w:val="20"/>
          <w:lang w:val="es-ES_tradnl"/>
        </w:rPr>
        <w:tab/>
      </w:r>
      <w:r w:rsidRPr="003617F8">
        <w:rPr>
          <w:rFonts w:asciiTheme="minorHAnsi" w:eastAsia="Arial Unicode MS" w:hAnsiTheme="minorHAnsi" w:cstheme="minorHAnsi"/>
          <w:b/>
          <w:sz w:val="16"/>
          <w:szCs w:val="20"/>
          <w:lang w:val="es-ES_tradnl"/>
        </w:rPr>
        <w:tab/>
      </w:r>
      <w:r w:rsidRPr="003617F8">
        <w:rPr>
          <w:rFonts w:asciiTheme="minorHAnsi" w:eastAsia="Arial Unicode MS" w:hAnsiTheme="minorHAnsi" w:cstheme="minorHAnsi"/>
          <w:b/>
          <w:sz w:val="16"/>
          <w:szCs w:val="20"/>
          <w:lang w:val="es-ES_tradnl"/>
        </w:rPr>
        <w:tab/>
        <w:t xml:space="preserve">                </w:t>
      </w:r>
      <w:r w:rsidR="00625832" w:rsidRPr="003617F8">
        <w:rPr>
          <w:rFonts w:asciiTheme="minorHAnsi" w:eastAsia="Arial Unicode MS" w:hAnsiTheme="minorHAnsi" w:cstheme="minorHAnsi"/>
          <w:b/>
          <w:sz w:val="16"/>
          <w:szCs w:val="20"/>
          <w:lang w:val="es-ES_tradnl"/>
        </w:rPr>
        <w:t xml:space="preserve">       </w:t>
      </w:r>
      <w:r w:rsidRPr="003617F8">
        <w:rPr>
          <w:rFonts w:asciiTheme="minorHAnsi" w:eastAsia="Arial Unicode MS" w:hAnsiTheme="minorHAnsi" w:cstheme="minorHAnsi"/>
          <w:b/>
          <w:sz w:val="16"/>
          <w:szCs w:val="20"/>
          <w:lang w:val="es-ES_tradnl"/>
        </w:rPr>
        <w:t xml:space="preserve">  UNIDAD</w:t>
      </w:r>
      <w:r w:rsidRPr="003617F8">
        <w:rPr>
          <w:rFonts w:asciiTheme="minorHAnsi" w:eastAsia="Arial Unicode MS" w:hAnsiTheme="minorHAnsi" w:cstheme="minorHAnsi"/>
          <w:b/>
          <w:sz w:val="16"/>
          <w:szCs w:val="20"/>
          <w:lang w:val="es-ES_tradnl"/>
        </w:rPr>
        <w:tab/>
      </w:r>
      <w:r w:rsidRPr="003617F8">
        <w:rPr>
          <w:rFonts w:asciiTheme="minorHAnsi" w:eastAsia="Arial Unicode MS" w:hAnsiTheme="minorHAnsi" w:cstheme="minorHAnsi"/>
          <w:b/>
          <w:sz w:val="16"/>
          <w:szCs w:val="20"/>
          <w:lang w:val="es-ES_tradnl"/>
        </w:rPr>
        <w:tab/>
        <w:t xml:space="preserve">                        CANTIDAD</w:t>
      </w:r>
    </w:p>
    <w:p w:rsidR="0031499A" w:rsidRPr="003617F8"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3617F8">
        <w:rPr>
          <w:rFonts w:asciiTheme="minorHAnsi" w:eastAsia="Arial Unicode MS" w:hAnsiTheme="minorHAnsi" w:cstheme="minorHAnsi"/>
          <w:sz w:val="16"/>
          <w:szCs w:val="20"/>
          <w:lang w:val="es-ES_tradnl"/>
        </w:rPr>
        <w:t xml:space="preserve">DEPOSITO DE MATERIALES CON OFICINA DE OBRA         </w:t>
      </w:r>
      <w:r w:rsidR="00625832" w:rsidRPr="003617F8">
        <w:rPr>
          <w:rFonts w:asciiTheme="minorHAnsi" w:eastAsia="Arial Unicode MS" w:hAnsiTheme="minorHAnsi" w:cstheme="minorHAnsi"/>
          <w:sz w:val="16"/>
          <w:szCs w:val="20"/>
          <w:lang w:val="es-ES_tradnl"/>
        </w:rPr>
        <w:t xml:space="preserve">       </w:t>
      </w:r>
      <w:r w:rsidRPr="003617F8">
        <w:rPr>
          <w:rFonts w:asciiTheme="minorHAnsi" w:eastAsia="Arial Unicode MS" w:hAnsiTheme="minorHAnsi" w:cstheme="minorHAnsi"/>
          <w:sz w:val="16"/>
          <w:szCs w:val="20"/>
          <w:lang w:val="es-ES_tradnl"/>
        </w:rPr>
        <w:t xml:space="preserve"> PZA                             </w:t>
      </w:r>
      <w:r w:rsidR="00625832" w:rsidRPr="003617F8">
        <w:rPr>
          <w:rFonts w:asciiTheme="minorHAnsi" w:eastAsia="Arial Unicode MS" w:hAnsiTheme="minorHAnsi" w:cstheme="minorHAnsi"/>
          <w:sz w:val="16"/>
          <w:szCs w:val="20"/>
          <w:lang w:val="es-ES_tradnl"/>
        </w:rPr>
        <w:tab/>
      </w:r>
      <w:r w:rsidR="00625832" w:rsidRPr="003617F8">
        <w:rPr>
          <w:rFonts w:asciiTheme="minorHAnsi" w:eastAsia="Arial Unicode MS" w:hAnsiTheme="minorHAnsi" w:cstheme="minorHAnsi"/>
          <w:sz w:val="16"/>
          <w:szCs w:val="20"/>
          <w:lang w:val="es-ES_tradnl"/>
        </w:rPr>
        <w:tab/>
      </w:r>
      <w:r w:rsidR="00625832" w:rsidRPr="003617F8">
        <w:rPr>
          <w:rFonts w:asciiTheme="minorHAnsi" w:eastAsia="Arial Unicode MS" w:hAnsiTheme="minorHAnsi" w:cstheme="minorHAnsi"/>
          <w:sz w:val="16"/>
          <w:szCs w:val="20"/>
          <w:lang w:val="es-ES_tradnl"/>
        </w:rPr>
        <w:tab/>
        <w:t>1</w:t>
      </w:r>
    </w:p>
    <w:p w:rsidR="0031499A" w:rsidRPr="003617F8"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3617F8">
        <w:rPr>
          <w:rFonts w:asciiTheme="minorHAnsi" w:eastAsia="Arial Unicode MS" w:hAnsiTheme="minorHAnsi" w:cstheme="minorHAnsi"/>
          <w:sz w:val="16"/>
          <w:szCs w:val="20"/>
          <w:lang w:val="es-ES_tradnl"/>
        </w:rPr>
        <w:t xml:space="preserve">LETRERO DE OBRA       </w:t>
      </w:r>
      <w:r w:rsidRPr="003617F8">
        <w:rPr>
          <w:rFonts w:asciiTheme="minorHAnsi" w:eastAsia="Arial Unicode MS" w:hAnsiTheme="minorHAnsi" w:cstheme="minorHAnsi"/>
          <w:sz w:val="16"/>
          <w:szCs w:val="20"/>
          <w:lang w:val="es-ES_tradnl"/>
        </w:rPr>
        <w:tab/>
      </w:r>
      <w:r w:rsidRPr="003617F8">
        <w:rPr>
          <w:rFonts w:asciiTheme="minorHAnsi" w:eastAsia="Arial Unicode MS" w:hAnsiTheme="minorHAnsi" w:cstheme="minorHAnsi"/>
          <w:sz w:val="16"/>
          <w:szCs w:val="20"/>
          <w:lang w:val="es-ES_tradnl"/>
        </w:rPr>
        <w:tab/>
        <w:t xml:space="preserve">                     </w:t>
      </w:r>
      <w:r w:rsidR="00625832" w:rsidRPr="003617F8">
        <w:rPr>
          <w:rFonts w:asciiTheme="minorHAnsi" w:eastAsia="Arial Unicode MS" w:hAnsiTheme="minorHAnsi" w:cstheme="minorHAnsi"/>
          <w:sz w:val="16"/>
          <w:szCs w:val="20"/>
          <w:lang w:val="es-ES_tradnl"/>
        </w:rPr>
        <w:t xml:space="preserve">       </w:t>
      </w:r>
      <w:r w:rsidRPr="003617F8">
        <w:rPr>
          <w:rFonts w:asciiTheme="minorHAnsi" w:eastAsia="Arial Unicode MS" w:hAnsiTheme="minorHAnsi" w:cstheme="minorHAnsi"/>
          <w:sz w:val="16"/>
          <w:szCs w:val="20"/>
          <w:lang w:val="es-ES_tradnl"/>
        </w:rPr>
        <w:t xml:space="preserve"> PZA</w:t>
      </w:r>
      <w:r w:rsidRPr="003617F8">
        <w:rPr>
          <w:rFonts w:asciiTheme="minorHAnsi" w:eastAsia="Arial Unicode MS" w:hAnsiTheme="minorHAnsi" w:cstheme="minorHAnsi"/>
          <w:sz w:val="16"/>
          <w:szCs w:val="20"/>
          <w:lang w:val="es-ES_tradnl"/>
        </w:rPr>
        <w:tab/>
      </w:r>
      <w:r w:rsidRPr="003617F8">
        <w:rPr>
          <w:rFonts w:asciiTheme="minorHAnsi" w:eastAsia="Arial Unicode MS" w:hAnsiTheme="minorHAnsi" w:cstheme="minorHAnsi"/>
          <w:sz w:val="16"/>
          <w:szCs w:val="20"/>
          <w:lang w:val="es-ES_tradnl"/>
        </w:rPr>
        <w:tab/>
      </w:r>
      <w:r w:rsidR="00625832" w:rsidRPr="003617F8">
        <w:rPr>
          <w:rFonts w:asciiTheme="minorHAnsi" w:eastAsia="Arial Unicode MS" w:hAnsiTheme="minorHAnsi" w:cstheme="minorHAnsi"/>
          <w:sz w:val="16"/>
          <w:szCs w:val="20"/>
          <w:lang w:val="es-ES_tradnl"/>
        </w:rPr>
        <w:tab/>
      </w:r>
      <w:r w:rsidR="00625832" w:rsidRPr="003617F8">
        <w:rPr>
          <w:rFonts w:asciiTheme="minorHAnsi" w:eastAsia="Arial Unicode MS" w:hAnsiTheme="minorHAnsi" w:cstheme="minorHAnsi"/>
          <w:sz w:val="16"/>
          <w:szCs w:val="20"/>
          <w:lang w:val="es-ES_tradnl"/>
        </w:rPr>
        <w:tab/>
      </w:r>
      <w:r w:rsidR="00625832" w:rsidRPr="003617F8">
        <w:rPr>
          <w:rFonts w:asciiTheme="minorHAnsi" w:eastAsia="Arial Unicode MS" w:hAnsiTheme="minorHAnsi" w:cstheme="minorHAnsi"/>
          <w:sz w:val="16"/>
          <w:szCs w:val="20"/>
          <w:lang w:val="es-ES_tradnl"/>
        </w:rPr>
        <w:tab/>
        <w:t>1</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stheme="minorHAnsi"/>
          <w:color w:val="auto"/>
          <w:sz w:val="20"/>
          <w:szCs w:val="20"/>
        </w:rPr>
      </w:pPr>
      <w:bookmarkStart w:id="3" w:name="_Toc314666493"/>
      <w:r w:rsidRPr="003617F8">
        <w:rPr>
          <w:rFonts w:asciiTheme="minorHAnsi" w:hAnsiTheme="minorHAnsi" w:cstheme="minorHAnsi"/>
          <w:color w:val="auto"/>
          <w:sz w:val="20"/>
          <w:szCs w:val="20"/>
        </w:rPr>
        <w:t>MATERIALES, HERRAMIENTAS Y EQUIPO</w:t>
      </w:r>
      <w:bookmarkEnd w:id="3"/>
    </w:p>
    <w:p w:rsidR="0031499A" w:rsidRPr="003617F8" w:rsidRDefault="0031499A" w:rsidP="0031499A">
      <w:pPr>
        <w:pStyle w:val="Estilo1"/>
        <w:contextualSpacing/>
        <w:rPr>
          <w:rFonts w:asciiTheme="minorHAnsi" w:hAnsiTheme="minorHAnsi" w:cstheme="minorHAnsi"/>
          <w:b w:val="0"/>
          <w:sz w:val="20"/>
          <w:szCs w:val="20"/>
        </w:rPr>
      </w:pPr>
      <w:r w:rsidRPr="003617F8">
        <w:rPr>
          <w:rFonts w:asciiTheme="minorHAnsi" w:hAnsiTheme="minorHAnsi" w:cstheme="minorHAnsi"/>
          <w:b w:val="0"/>
          <w:kern w:val="28"/>
          <w:sz w:val="20"/>
          <w:szCs w:val="20"/>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31499A" w:rsidRPr="003617F8"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Tablones de Madera o Piso de Cemento, etc.; como base de asiento para el material.</w:t>
      </w:r>
    </w:p>
    <w:p w:rsidR="0031499A"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Carpas o </w:t>
      </w:r>
      <w:proofErr w:type="spellStart"/>
      <w:r w:rsidRPr="003617F8">
        <w:rPr>
          <w:rFonts w:asciiTheme="minorHAnsi" w:hAnsiTheme="minorHAnsi" w:cstheme="minorHAnsi"/>
          <w:kern w:val="28"/>
          <w:sz w:val="20"/>
          <w:szCs w:val="20"/>
          <w:lang w:val="es-ES_tradnl"/>
        </w:rPr>
        <w:t>Semi</w:t>
      </w:r>
      <w:proofErr w:type="spellEnd"/>
      <w:r w:rsidRPr="003617F8">
        <w:rPr>
          <w:rFonts w:asciiTheme="minorHAnsi" w:hAnsiTheme="minorHAnsi" w:cstheme="minorHAnsi"/>
          <w:kern w:val="28"/>
          <w:sz w:val="20"/>
          <w:szCs w:val="20"/>
          <w:lang w:val="es-ES_tradnl"/>
        </w:rPr>
        <w:t>-Sombras, Tinglados, etc.; para el resguardo del material del sol o lluvia.</w:t>
      </w:r>
    </w:p>
    <w:p w:rsidR="00385E85" w:rsidRDefault="00385E85" w:rsidP="00385E85">
      <w:pPr>
        <w:ind w:left="10"/>
        <w:rPr>
          <w:rFonts w:asciiTheme="minorHAnsi" w:hAnsiTheme="minorHAnsi" w:cstheme="minorHAnsi"/>
          <w:sz w:val="20"/>
          <w:szCs w:val="20"/>
        </w:rPr>
      </w:pPr>
      <w:r w:rsidRPr="00385E85">
        <w:rPr>
          <w:rFonts w:asciiTheme="minorHAnsi" w:hAnsiTheme="minorHAnsi" w:cstheme="minorHAnsi"/>
          <w:sz w:val="20"/>
          <w:szCs w:val="20"/>
        </w:rPr>
        <w:t xml:space="preserve">MATERIALES.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t xml:space="preserve"> DESCRIPCION:  </w:t>
            </w:r>
          </w:p>
        </w:tc>
      </w:tr>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t xml:space="preserve">ALQUILER Y/O CONSTRUCCIÓN DE AMBIENTES  </w:t>
            </w:r>
          </w:p>
        </w:tc>
      </w:tr>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t xml:space="preserve">Provisión y Colocado de Letreros de Señalización y de Obra  </w:t>
            </w:r>
          </w:p>
        </w:tc>
      </w:tr>
    </w:tbl>
    <w:p w:rsidR="00385E85" w:rsidRPr="00385E85" w:rsidRDefault="00385E85" w:rsidP="00385E85">
      <w:pPr>
        <w:spacing w:after="30"/>
        <w:rPr>
          <w:rFonts w:asciiTheme="minorHAnsi" w:hAnsiTheme="minorHAnsi" w:cstheme="minorHAnsi"/>
          <w:sz w:val="20"/>
          <w:szCs w:val="20"/>
        </w:rPr>
      </w:pPr>
      <w:r w:rsidRPr="00385E85">
        <w:rPr>
          <w:rFonts w:asciiTheme="minorHAnsi" w:hAnsiTheme="minorHAnsi" w:cstheme="minorHAnsi"/>
          <w:sz w:val="20"/>
          <w:szCs w:val="20"/>
        </w:rPr>
        <w:t xml:space="preserve"> </w:t>
      </w:r>
    </w:p>
    <w:p w:rsidR="00385E85" w:rsidRPr="00385E85" w:rsidRDefault="00385E85" w:rsidP="00385E85">
      <w:pPr>
        <w:ind w:left="10"/>
        <w:rPr>
          <w:rFonts w:asciiTheme="minorHAnsi" w:hAnsiTheme="minorHAnsi" w:cstheme="minorHAnsi"/>
          <w:sz w:val="20"/>
          <w:szCs w:val="20"/>
        </w:rPr>
      </w:pPr>
      <w:r w:rsidRPr="00385E85">
        <w:rPr>
          <w:rFonts w:asciiTheme="minorHAnsi" w:hAnsiTheme="minorHAnsi" w:cstheme="minorHAnsi"/>
          <w:sz w:val="20"/>
          <w:szCs w:val="20"/>
        </w:rPr>
        <w:t xml:space="preserve">MANO DE OBRA.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t xml:space="preserve">DESCRIPCION:  </w:t>
            </w:r>
          </w:p>
        </w:tc>
        <w:bookmarkStart w:id="4" w:name="_GoBack"/>
        <w:bookmarkEnd w:id="4"/>
      </w:tr>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t xml:space="preserve">Albañil  </w:t>
            </w:r>
          </w:p>
        </w:tc>
      </w:tr>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lastRenderedPageBreak/>
              <w:t xml:space="preserve">Ayudante  </w:t>
            </w:r>
          </w:p>
        </w:tc>
      </w:tr>
    </w:tbl>
    <w:p w:rsidR="00385E85" w:rsidRPr="00385E85" w:rsidRDefault="00385E85" w:rsidP="00385E85">
      <w:pPr>
        <w:spacing w:after="28"/>
        <w:rPr>
          <w:rFonts w:asciiTheme="minorHAnsi" w:hAnsiTheme="minorHAnsi" w:cstheme="minorHAnsi"/>
          <w:sz w:val="20"/>
          <w:szCs w:val="20"/>
        </w:rPr>
      </w:pPr>
      <w:r w:rsidRPr="00385E85">
        <w:rPr>
          <w:rFonts w:asciiTheme="minorHAnsi" w:hAnsiTheme="minorHAnsi" w:cstheme="minorHAnsi"/>
          <w:sz w:val="20"/>
          <w:szCs w:val="20"/>
        </w:rPr>
        <w:t xml:space="preserve"> </w:t>
      </w:r>
    </w:p>
    <w:p w:rsidR="00385E85" w:rsidRPr="00385E85" w:rsidRDefault="00385E85" w:rsidP="00385E85">
      <w:pPr>
        <w:ind w:left="10"/>
        <w:rPr>
          <w:rFonts w:asciiTheme="minorHAnsi" w:hAnsiTheme="minorHAnsi" w:cstheme="minorHAnsi"/>
          <w:sz w:val="20"/>
          <w:szCs w:val="20"/>
        </w:rPr>
      </w:pPr>
      <w:r w:rsidRPr="00385E85">
        <w:rPr>
          <w:rFonts w:asciiTheme="minorHAnsi" w:hAnsiTheme="minorHAnsi" w:cstheme="minorHAnsi"/>
          <w:sz w:val="20"/>
          <w:szCs w:val="20"/>
        </w:rPr>
        <w:t xml:space="preserve">EQUIPO Y MAQUINARIA.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t xml:space="preserve"> DESCRIPCION:  </w:t>
            </w:r>
          </w:p>
        </w:tc>
      </w:tr>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t xml:space="preserve"> </w:t>
            </w:r>
          </w:p>
        </w:tc>
      </w:tr>
    </w:tbl>
    <w:p w:rsidR="0031499A" w:rsidRPr="003617F8" w:rsidRDefault="0031499A" w:rsidP="00627390">
      <w:pPr>
        <w:pStyle w:val="Ttulo3"/>
        <w:keepLines w:val="0"/>
        <w:numPr>
          <w:ilvl w:val="1"/>
          <w:numId w:val="11"/>
        </w:numPr>
        <w:spacing w:before="240"/>
        <w:ind w:left="426"/>
        <w:contextualSpacing/>
        <w:jc w:val="both"/>
        <w:rPr>
          <w:rFonts w:asciiTheme="minorHAnsi" w:hAnsiTheme="minorHAnsi" w:cstheme="minorHAnsi"/>
          <w:color w:val="auto"/>
          <w:sz w:val="20"/>
          <w:szCs w:val="20"/>
        </w:rPr>
      </w:pPr>
      <w:bookmarkStart w:id="5" w:name="_Toc314666495"/>
      <w:r w:rsidRPr="003617F8">
        <w:rPr>
          <w:rFonts w:asciiTheme="minorHAnsi" w:hAnsiTheme="minorHAnsi" w:cstheme="minorHAnsi"/>
          <w:color w:val="auto"/>
          <w:sz w:val="20"/>
          <w:szCs w:val="20"/>
        </w:rPr>
        <w:t>PROCEDIMIENTO PARA LA EJECUCIÓN</w:t>
      </w:r>
      <w:bookmarkEnd w:id="5"/>
    </w:p>
    <w:p w:rsidR="0031499A" w:rsidRPr="003617F8" w:rsidRDefault="0031499A" w:rsidP="0031499A">
      <w:pPr>
        <w:contextualSpacing/>
        <w:jc w:val="both"/>
        <w:rPr>
          <w:rFonts w:asciiTheme="minorHAnsi" w:eastAsia="Arial Unicode MS" w:hAnsiTheme="minorHAnsi" w:cstheme="minorHAnsi"/>
          <w:sz w:val="20"/>
          <w:szCs w:val="20"/>
          <w:lang w:val="es-ES_tradnl"/>
        </w:rPr>
      </w:pPr>
      <w:bookmarkStart w:id="6" w:name="_Toc314666496"/>
      <w:r w:rsidRPr="003617F8">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w:t>
      </w:r>
      <w:bookmarkEnd w:id="6"/>
      <w:r w:rsidRPr="003617F8">
        <w:rPr>
          <w:rFonts w:asciiTheme="minorHAnsi" w:eastAsia="Arial Unicode MS" w:hAnsiTheme="minorHAnsi" w:cstheme="minorHAnsi"/>
          <w:sz w:val="20"/>
          <w:szCs w:val="20"/>
          <w:lang w:val="es-ES_tradnl"/>
        </w:rPr>
        <w:t>,</w:t>
      </w:r>
      <w:r w:rsidRPr="003617F8">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contextualSpacing/>
        <w:jc w:val="both"/>
        <w:rPr>
          <w:rFonts w:asciiTheme="minorHAnsi" w:eastAsia="Arial Unicode MS" w:hAnsiTheme="minorHAnsi" w:cstheme="minorHAnsi"/>
          <w:sz w:val="20"/>
          <w:szCs w:val="20"/>
          <w:lang w:val="es-BO"/>
        </w:rPr>
      </w:pPr>
      <w:r w:rsidRPr="003617F8">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w:t>
      </w:r>
      <w:r w:rsidRPr="003617F8">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31499A" w:rsidRPr="003617F8" w:rsidRDefault="0031499A" w:rsidP="0031499A">
      <w:pPr>
        <w:contextualSpacing/>
        <w:jc w:val="both"/>
        <w:rPr>
          <w:rFonts w:asciiTheme="minorHAnsi" w:eastAsia="Arial Unicode MS" w:hAnsiTheme="minorHAnsi" w:cstheme="minorHAnsi"/>
          <w:sz w:val="20"/>
          <w:szCs w:val="20"/>
          <w:lang w:val="es-ES_tradnl"/>
        </w:rPr>
      </w:pPr>
      <w:bookmarkStart w:id="7" w:name="_Toc314666500"/>
      <w:r w:rsidRPr="003617F8">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7"/>
    </w:p>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contextualSpacing/>
        <w:jc w:val="both"/>
        <w:rPr>
          <w:rFonts w:asciiTheme="minorHAnsi" w:eastAsia="Arial Unicode MS" w:hAnsiTheme="minorHAnsi" w:cstheme="minorHAnsi"/>
          <w:sz w:val="20"/>
          <w:szCs w:val="20"/>
          <w:lang w:val="es-ES_tradnl"/>
        </w:rPr>
      </w:pPr>
      <w:bookmarkStart w:id="8" w:name="_Toc314666501"/>
      <w:r w:rsidRPr="003617F8">
        <w:rPr>
          <w:rFonts w:asciiTheme="minorHAnsi" w:hAnsiTheme="minorHAnsi" w:cstheme="minorHAnsi"/>
          <w:sz w:val="20"/>
          <w:szCs w:val="20"/>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eastAsia="Arial Unicode MS" w:hAnsiTheme="minorHAnsi" w:cstheme="minorHAnsi"/>
          <w:sz w:val="20"/>
          <w:szCs w:val="20"/>
          <w:lang w:val="es-ES_tradnl"/>
        </w:rPr>
        <w:t xml:space="preserve">Los letreros de obra serán </w:t>
      </w:r>
      <w:r w:rsidRPr="003617F8">
        <w:rPr>
          <w:rFonts w:asciiTheme="minorHAnsi" w:eastAsia="Arial Unicode MS" w:hAnsiTheme="minorHAnsi" w:cstheme="minorHAnsi"/>
          <w:sz w:val="20"/>
          <w:szCs w:val="20"/>
        </w:rPr>
        <w:t>elaborados en lona con densidad de 18 onzas/m</w:t>
      </w:r>
      <w:r w:rsidRPr="003617F8">
        <w:rPr>
          <w:rFonts w:asciiTheme="minorHAnsi" w:eastAsia="Arial Unicode MS" w:hAnsiTheme="minorHAnsi" w:cstheme="minorHAnsi"/>
          <w:sz w:val="20"/>
          <w:szCs w:val="20"/>
          <w:vertAlign w:val="superscript"/>
        </w:rPr>
        <w:t>2</w:t>
      </w:r>
      <w:r w:rsidRPr="003617F8">
        <w:rPr>
          <w:rFonts w:asciiTheme="minorHAnsi" w:eastAsia="Arial Unicode MS" w:hAnsiTheme="minorHAnsi" w:cstheme="minorHAnsi"/>
          <w:sz w:val="20"/>
          <w:szCs w:val="20"/>
        </w:rPr>
        <w:t>, con una impresión como mínimo de 1440 DPI de resolución,  no aceptándose de ninguna manera trabajos con menor calidad.</w:t>
      </w:r>
    </w:p>
    <w:p w:rsidR="0031499A" w:rsidRPr="003617F8" w:rsidRDefault="0031499A" w:rsidP="0031499A">
      <w:pPr>
        <w:contextualSpacing/>
        <w:jc w:val="both"/>
        <w:rPr>
          <w:rFonts w:asciiTheme="minorHAnsi" w:eastAsia="Arial Unicode MS" w:hAnsiTheme="minorHAnsi" w:cstheme="minorHAnsi"/>
          <w:sz w:val="20"/>
          <w:szCs w:val="20"/>
        </w:rPr>
      </w:pP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eastAsia="Arial Unicode MS" w:hAnsiTheme="minorHAnsi" w:cstheme="minorHAnsi"/>
          <w:sz w:val="20"/>
          <w:szCs w:val="20"/>
        </w:rPr>
        <w:t xml:space="preserve">La lona impresa deberá colocarse sobre una estructura metálica portante con un plancha de 0.50 mm  como mínimo (plancha calamina plana)o el equivalente a la calamina N° 26,  la cual deberá garantizar la estabilidad del letrero, en caso de necesidad se colocaran contrafuertes que permitan su adecuada estabilidad.  Las estructuras portantes, serán preferentemente de perfiles metálicos (tubería de fierro galvanizado de 3”), </w:t>
      </w: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eastAsia="Arial Unicode MS" w:hAnsiTheme="minorHAnsi" w:cstheme="minorHAnsi"/>
          <w:sz w:val="20"/>
          <w:szCs w:val="20"/>
        </w:rPr>
        <w:t>Los mismos serán fijados mediante (tornillos a columnas de madera), tornillos a la tubería de fierro galvanizado de 3”, las mismas que luego serán empotradas en el suelo, de tal manera que queden perfectamente firmes y verticales.</w:t>
      </w:r>
    </w:p>
    <w:p w:rsidR="0031499A" w:rsidRPr="003617F8" w:rsidRDefault="0031499A" w:rsidP="0031499A">
      <w:pPr>
        <w:contextualSpacing/>
        <w:jc w:val="both"/>
        <w:rPr>
          <w:rFonts w:asciiTheme="minorHAnsi" w:eastAsia="Arial Unicode MS" w:hAnsiTheme="minorHAnsi" w:cstheme="minorHAnsi"/>
          <w:sz w:val="20"/>
          <w:szCs w:val="20"/>
        </w:rPr>
      </w:pP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eastAsia="Arial Unicode MS" w:hAnsiTheme="minorHAnsi" w:cstheme="minorHAnsi"/>
          <w:sz w:val="20"/>
          <w:szCs w:val="20"/>
        </w:rPr>
        <w:t xml:space="preserve">La altura final del letrero debe ser fijada por el SUPERVISOR DE OBRA del YPFB de forma tal que sea visible y de fácil identificación, sin ningún costo adicional para YPFB. (La altura de los letreros será uniforme a nivel nacional, verificar detalle letrero de obra) </w:t>
      </w: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eastAsia="Arial Unicode MS" w:hAnsiTheme="minorHAnsi" w:cstheme="minorHAnsi"/>
          <w:sz w:val="20"/>
          <w:szCs w:val="20"/>
        </w:rPr>
        <w:lastRenderedPageBreak/>
        <w:t xml:space="preserve">En caso de requerirse fundaciones de hormigón Armado, las mismas deberán cumplir con todo lo establecido en las normas para hormigones y las especificaciones técnicas. Las lonas impresas, deberán cumplir con todo lo establecido en la calidad de </w:t>
      </w:r>
      <w:bookmarkEnd w:id="8"/>
      <w:r w:rsidRPr="003617F8">
        <w:rPr>
          <w:rFonts w:asciiTheme="minorHAnsi" w:eastAsia="Arial Unicode MS" w:hAnsiTheme="minorHAnsi" w:cstheme="minorHAnsi"/>
          <w:sz w:val="20"/>
          <w:szCs w:val="20"/>
        </w:rPr>
        <w:t>impresión, que correrá por cuenta del CONTRATISTA.</w:t>
      </w:r>
    </w:p>
    <w:p w:rsidR="0031499A" w:rsidRPr="003617F8" w:rsidRDefault="0031499A" w:rsidP="0031499A">
      <w:pPr>
        <w:contextualSpacing/>
        <w:jc w:val="both"/>
        <w:rPr>
          <w:rFonts w:asciiTheme="minorHAnsi" w:eastAsia="Arial Unicode MS" w:hAnsiTheme="minorHAnsi" w:cstheme="minorHAnsi"/>
          <w:sz w:val="20"/>
          <w:szCs w:val="20"/>
        </w:rPr>
      </w:pP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hAnsiTheme="minorHAnsi" w:cstheme="minorHAnsi"/>
          <w:sz w:val="20"/>
          <w:szCs w:val="20"/>
        </w:rPr>
        <w:t>Será de exclusiva responsabilidad del CONTRATISTA y a su costo el resguardar, mantener y reponer en caso de deterioro y sustracción de los letreros.</w:t>
      </w:r>
    </w:p>
    <w:p w:rsidR="0031499A" w:rsidRPr="003617F8" w:rsidRDefault="0031499A" w:rsidP="0031499A">
      <w:pPr>
        <w:contextualSpacing/>
        <w:jc w:val="both"/>
        <w:rPr>
          <w:rFonts w:asciiTheme="minorHAnsi" w:eastAsia="Arial Unicode MS" w:hAnsiTheme="minorHAnsi" w:cstheme="minorHAnsi"/>
          <w:sz w:val="20"/>
          <w:szCs w:val="20"/>
        </w:rPr>
      </w:pP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xml:space="preserve">El CONTRATISTA deberá proveer y colocar letreros, los cuales deberán permanecer durante todo el tiempo que dure el trabajo en obra, el o el Letreros serán retirados </w:t>
      </w:r>
      <w:r w:rsidRPr="003617F8">
        <w:rPr>
          <w:rFonts w:asciiTheme="minorHAnsi" w:eastAsiaTheme="minorHAnsi" w:hAnsiTheme="minorHAnsi" w:cstheme="minorHAnsi"/>
          <w:b/>
          <w:bCs/>
          <w:sz w:val="20"/>
          <w:szCs w:val="20"/>
          <w:lang w:val="es-BO" w:eastAsia="en-US"/>
        </w:rPr>
        <w:t>durante la Inspección de la entrega definitiva del Proyecto</w:t>
      </w:r>
      <w:r w:rsidRPr="003617F8">
        <w:rPr>
          <w:rFonts w:asciiTheme="minorHAnsi" w:eastAsiaTheme="minorHAnsi" w:hAnsiTheme="minorHAnsi" w:cstheme="minorHAnsi"/>
          <w:sz w:val="20"/>
          <w:szCs w:val="20"/>
          <w:lang w:val="es-BO" w:eastAsia="en-US"/>
        </w:rPr>
        <w:t>.</w:t>
      </w:r>
    </w:p>
    <w:p w:rsidR="0031499A" w:rsidRPr="003617F8" w:rsidRDefault="0031499A" w:rsidP="0031499A">
      <w:pPr>
        <w:contextualSpacing/>
        <w:jc w:val="both"/>
        <w:rPr>
          <w:rFonts w:asciiTheme="minorHAnsi" w:eastAsia="Arial Unicode MS" w:hAnsiTheme="minorHAnsi" w:cstheme="minorHAnsi"/>
          <w:sz w:val="20"/>
          <w:szCs w:val="20"/>
          <w:lang w:val="es-ES_tradnl"/>
        </w:rPr>
      </w:pPr>
      <w:r w:rsidRPr="003617F8">
        <w:rPr>
          <w:rFonts w:asciiTheme="minorHAnsi" w:eastAsia="Arial Unicode MS" w:hAnsiTheme="minorHAnsi" w:cstheme="minorHAnsi"/>
          <w:sz w:val="20"/>
          <w:szCs w:val="20"/>
          <w:lang w:val="es-ES_tradnl"/>
        </w:rPr>
        <w:t xml:space="preserve"> </w:t>
      </w:r>
    </w:p>
    <w:p w:rsidR="0031499A" w:rsidRPr="003617F8" w:rsidRDefault="0031499A" w:rsidP="0031499A">
      <w:pPr>
        <w:contextualSpacing/>
        <w:jc w:val="both"/>
        <w:rPr>
          <w:rFonts w:asciiTheme="minorHAnsi" w:eastAsia="Arial Unicode MS" w:hAnsiTheme="minorHAnsi" w:cstheme="minorHAnsi"/>
          <w:sz w:val="20"/>
          <w:szCs w:val="20"/>
          <w:lang w:val="es-ES_tradnl"/>
        </w:rPr>
      </w:pPr>
      <w:r w:rsidRPr="003617F8">
        <w:rPr>
          <w:rFonts w:asciiTheme="minorHAnsi" w:eastAsia="Arial Unicode MS" w:hAnsiTheme="minorHAnsi" w:cstheme="minorHAnsi"/>
          <w:sz w:val="20"/>
          <w:szCs w:val="20"/>
        </w:rP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w:t>
      </w:r>
      <w:r w:rsidRPr="003617F8">
        <w:rPr>
          <w:rFonts w:asciiTheme="minorHAnsi" w:eastAsia="Arial Unicode MS" w:hAnsiTheme="minorHAnsi" w:cstheme="minorHAnsi"/>
          <w:sz w:val="20"/>
          <w:szCs w:val="20"/>
          <w:lang w:val="es-ES_tradnl"/>
        </w:rPr>
        <w:t>los letreros deberán tener las leyendas de precaución  y etc… la cantidad será cuantificada de acuerdo a la longitud de cada proyecto de acuerdo a FIG., estos letreros de señalización correrán por cuenta del CONTRATISTA.</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stheme="minorHAnsi"/>
          <w:color w:val="auto"/>
          <w:sz w:val="20"/>
          <w:szCs w:val="20"/>
        </w:rPr>
      </w:pPr>
      <w:bookmarkStart w:id="9" w:name="_Toc314666502"/>
      <w:r w:rsidRPr="003617F8">
        <w:rPr>
          <w:rFonts w:asciiTheme="minorHAnsi" w:hAnsiTheme="minorHAnsi" w:cstheme="minorHAnsi"/>
          <w:color w:val="auto"/>
          <w:sz w:val="20"/>
          <w:szCs w:val="20"/>
        </w:rPr>
        <w:t>MEDIDAS DE MITIGACIÓN AMBIENTAL</w:t>
      </w: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873316" w:rsidRPr="003617F8" w:rsidRDefault="0031499A" w:rsidP="00627390">
      <w:pPr>
        <w:pStyle w:val="Ttulo3"/>
        <w:keepLines w:val="0"/>
        <w:numPr>
          <w:ilvl w:val="1"/>
          <w:numId w:val="11"/>
        </w:numPr>
        <w:spacing w:before="240"/>
        <w:ind w:left="426"/>
        <w:contextualSpacing/>
        <w:jc w:val="both"/>
        <w:rPr>
          <w:rFonts w:asciiTheme="minorHAnsi" w:hAnsiTheme="minorHAnsi" w:cstheme="minorHAnsi"/>
          <w:color w:val="auto"/>
          <w:sz w:val="20"/>
          <w:szCs w:val="20"/>
        </w:rPr>
      </w:pPr>
      <w:r w:rsidRPr="003617F8">
        <w:rPr>
          <w:rFonts w:asciiTheme="minorHAnsi" w:hAnsiTheme="minorHAnsi" w:cstheme="minorHAnsi"/>
          <w:color w:val="auto"/>
          <w:sz w:val="20"/>
          <w:szCs w:val="20"/>
        </w:rPr>
        <w:lastRenderedPageBreak/>
        <w:t>MEDICIÓN Y FORMA DE PAGO</w:t>
      </w:r>
      <w:bookmarkStart w:id="10" w:name="_Toc314666503"/>
      <w:bookmarkEnd w:id="9"/>
    </w:p>
    <w:p w:rsidR="0031499A" w:rsidRPr="003617F8" w:rsidRDefault="0031499A" w:rsidP="0031499A">
      <w:pPr>
        <w:pStyle w:val="Estilo1"/>
        <w:spacing w:line="276" w:lineRule="auto"/>
        <w:contextualSpacing/>
        <w:rPr>
          <w:rFonts w:asciiTheme="minorHAnsi" w:hAnsiTheme="minorHAnsi" w:cstheme="minorHAnsi"/>
          <w:b w:val="0"/>
          <w:sz w:val="20"/>
          <w:szCs w:val="20"/>
        </w:rPr>
      </w:pPr>
      <w:r w:rsidRPr="003617F8">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31499A" w:rsidRPr="003617F8"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10"/>
    </w:p>
    <w:p w:rsidR="0031499A" w:rsidRPr="003617F8" w:rsidRDefault="0031499A" w:rsidP="00627390">
      <w:pPr>
        <w:pStyle w:val="Ttulo3"/>
        <w:keepLines w:val="0"/>
        <w:numPr>
          <w:ilvl w:val="0"/>
          <w:numId w:val="11"/>
        </w:numPr>
        <w:spacing w:before="240"/>
        <w:contextualSpacing/>
        <w:jc w:val="both"/>
        <w:rPr>
          <w:rFonts w:asciiTheme="minorHAnsi" w:eastAsia="Times New Roman" w:hAnsiTheme="minorHAnsi" w:cstheme="minorHAnsi"/>
          <w:iCs/>
          <w:color w:val="auto"/>
          <w:lang w:val="es-ES_tradnl" w:eastAsia="es-ES"/>
        </w:rPr>
      </w:pPr>
      <w:r w:rsidRPr="003617F8">
        <w:rPr>
          <w:rFonts w:asciiTheme="minorHAnsi" w:eastAsia="Times New Roman" w:hAnsiTheme="minorHAnsi" w:cstheme="minorHAnsi"/>
          <w:iCs/>
          <w:color w:val="auto"/>
          <w:lang w:val="es-ES_tradnl" w:eastAsia="es-ES"/>
        </w:rPr>
        <w:t>MOVILIZACIÓN, DESMOVILIZACIÓN DE EQUIPO, MATERIAL, HERRAMIENTAS Y PERSONAL.</w:t>
      </w:r>
    </w:p>
    <w:p w:rsidR="00873316" w:rsidRPr="003617F8" w:rsidRDefault="0031499A" w:rsidP="0031499A">
      <w:pPr>
        <w:autoSpaceDE w:val="0"/>
        <w:autoSpaceDN w:val="0"/>
        <w:adjustRightInd w:val="0"/>
        <w:contextualSpacing/>
        <w:jc w:val="both"/>
        <w:rPr>
          <w:rFonts w:asciiTheme="minorHAnsi" w:hAnsiTheme="minorHAnsi" w:cstheme="minorHAnsi"/>
          <w:b/>
          <w:sz w:val="20"/>
          <w:szCs w:val="20"/>
        </w:rPr>
      </w:pPr>
      <w:r w:rsidRPr="003617F8">
        <w:rPr>
          <w:rFonts w:asciiTheme="minorHAnsi" w:hAnsiTheme="minorHAnsi" w:cstheme="minorHAnsi"/>
          <w:b/>
          <w:sz w:val="20"/>
          <w:szCs w:val="20"/>
        </w:rPr>
        <w:t>UNIDAD: GLB</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olor w:val="auto"/>
          <w:sz w:val="20"/>
          <w:szCs w:val="20"/>
        </w:rPr>
      </w:pPr>
      <w:r w:rsidRPr="003617F8">
        <w:rPr>
          <w:rFonts w:asciiTheme="minorHAnsi" w:hAnsiTheme="minorHAnsi"/>
          <w:color w:val="auto"/>
          <w:sz w:val="20"/>
          <w:szCs w:val="20"/>
        </w:rPr>
        <w:t>DEFINICIÓN</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olor w:val="auto"/>
        </w:rPr>
      </w:pPr>
      <w:r w:rsidRPr="003617F8">
        <w:rPr>
          <w:rFonts w:asciiTheme="minorHAnsi" w:hAnsiTheme="minorHAnsi"/>
          <w:color w:val="auto"/>
        </w:rPr>
        <w:t>MATERIALES, HERRAMIENTAS, EQUIPO Y PERSONAL</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1D6332" w:rsidRPr="001D6332" w:rsidRDefault="001D6332" w:rsidP="001D6332">
      <w:pPr>
        <w:spacing w:after="30"/>
        <w:rPr>
          <w:rFonts w:ascii="Calibri" w:eastAsia="Calibri" w:hAnsi="Calibri" w:cs="Calibri"/>
          <w:color w:val="000000"/>
          <w:sz w:val="20"/>
          <w:szCs w:val="22"/>
        </w:rPr>
      </w:pPr>
    </w:p>
    <w:p w:rsidR="001D6332" w:rsidRPr="001D6332" w:rsidRDefault="001D6332" w:rsidP="001D6332">
      <w:pPr>
        <w:spacing w:after="15" w:line="246" w:lineRule="auto"/>
        <w:ind w:left="10" w:right="2" w:hanging="10"/>
        <w:jc w:val="both"/>
        <w:rPr>
          <w:rFonts w:ascii="Calibri" w:eastAsia="Calibri" w:hAnsi="Calibri" w:cs="Calibri"/>
          <w:color w:val="000000"/>
          <w:sz w:val="20"/>
          <w:szCs w:val="22"/>
        </w:rPr>
      </w:pPr>
      <w:r w:rsidRPr="001D6332">
        <w:rPr>
          <w:rFonts w:ascii="Calibri" w:eastAsia="Calibri" w:hAnsi="Calibri" w:cs="Calibri"/>
          <w:color w:val="000000"/>
          <w:sz w:val="20"/>
          <w:szCs w:val="22"/>
        </w:rPr>
        <w:t xml:space="preserve">MATERIALES.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1D6332" w:rsidRPr="001D6332" w:rsidTr="006204ED">
        <w:tc>
          <w:tcPr>
            <w:tcW w:w="8829" w:type="dxa"/>
            <w:tcBorders>
              <w:top w:val="single" w:sz="4" w:space="0" w:color="000000"/>
              <w:left w:val="single" w:sz="4" w:space="0" w:color="000000"/>
              <w:bottom w:val="single" w:sz="4" w:space="0" w:color="000000"/>
              <w:right w:val="single" w:sz="4" w:space="0" w:color="000000"/>
            </w:tcBorders>
          </w:tcPr>
          <w:p w:rsidR="001D6332" w:rsidRPr="001D6332" w:rsidRDefault="001D6332" w:rsidP="001D6332">
            <w:pPr>
              <w:spacing w:line="276" w:lineRule="auto"/>
              <w:rPr>
                <w:rFonts w:ascii="Calibri" w:eastAsia="Calibri" w:hAnsi="Calibri" w:cs="Calibri"/>
                <w:color w:val="000000"/>
                <w:sz w:val="20"/>
                <w:szCs w:val="22"/>
              </w:rPr>
            </w:pPr>
            <w:r w:rsidRPr="001D6332">
              <w:rPr>
                <w:rFonts w:ascii="Calibri" w:eastAsia="Calibri" w:hAnsi="Calibri" w:cs="Calibri"/>
                <w:color w:val="000000"/>
                <w:sz w:val="20"/>
                <w:szCs w:val="22"/>
              </w:rPr>
              <w:t xml:space="preserve">DESCRIPCION:  </w:t>
            </w:r>
          </w:p>
        </w:tc>
      </w:tr>
      <w:tr w:rsidR="001D6332" w:rsidRPr="001D6332" w:rsidTr="006204ED">
        <w:tc>
          <w:tcPr>
            <w:tcW w:w="8829" w:type="dxa"/>
            <w:tcBorders>
              <w:top w:val="single" w:sz="4" w:space="0" w:color="000000"/>
              <w:left w:val="single" w:sz="4" w:space="0" w:color="000000"/>
              <w:bottom w:val="single" w:sz="4" w:space="0" w:color="000000"/>
              <w:right w:val="single" w:sz="4" w:space="0" w:color="000000"/>
            </w:tcBorders>
          </w:tcPr>
          <w:p w:rsidR="001D6332" w:rsidRPr="001D6332" w:rsidRDefault="001D6332" w:rsidP="001D6332">
            <w:pPr>
              <w:spacing w:line="276" w:lineRule="auto"/>
              <w:rPr>
                <w:rFonts w:ascii="Calibri" w:eastAsia="Calibri" w:hAnsi="Calibri" w:cs="Calibri"/>
                <w:color w:val="000000"/>
                <w:sz w:val="20"/>
                <w:szCs w:val="22"/>
              </w:rPr>
            </w:pPr>
            <w:r w:rsidRPr="001D6332">
              <w:rPr>
                <w:rFonts w:ascii="Calibri" w:eastAsia="Calibri" w:hAnsi="Calibri" w:cs="Calibri"/>
                <w:color w:val="000000"/>
                <w:sz w:val="20"/>
                <w:szCs w:val="22"/>
              </w:rPr>
              <w:t xml:space="preserve"> </w:t>
            </w:r>
          </w:p>
        </w:tc>
      </w:tr>
    </w:tbl>
    <w:p w:rsidR="001D6332" w:rsidRPr="001D6332" w:rsidRDefault="001D6332" w:rsidP="001D6332">
      <w:pPr>
        <w:spacing w:after="28"/>
        <w:rPr>
          <w:rFonts w:ascii="Calibri" w:eastAsia="Calibri" w:hAnsi="Calibri" w:cs="Calibri"/>
          <w:color w:val="000000"/>
          <w:sz w:val="20"/>
          <w:szCs w:val="22"/>
        </w:rPr>
      </w:pPr>
      <w:r w:rsidRPr="001D6332">
        <w:rPr>
          <w:rFonts w:ascii="Calibri" w:eastAsia="Calibri" w:hAnsi="Calibri" w:cs="Calibri"/>
          <w:color w:val="000000"/>
          <w:sz w:val="20"/>
          <w:szCs w:val="22"/>
        </w:rPr>
        <w:t xml:space="preserve"> </w:t>
      </w:r>
    </w:p>
    <w:p w:rsidR="001D6332" w:rsidRPr="001D6332" w:rsidRDefault="001D6332" w:rsidP="001D6332">
      <w:pPr>
        <w:spacing w:after="15" w:line="246" w:lineRule="auto"/>
        <w:ind w:left="10" w:right="2" w:hanging="10"/>
        <w:jc w:val="both"/>
        <w:rPr>
          <w:rFonts w:ascii="Calibri" w:eastAsia="Calibri" w:hAnsi="Calibri" w:cs="Calibri"/>
          <w:color w:val="000000"/>
          <w:sz w:val="20"/>
          <w:szCs w:val="22"/>
        </w:rPr>
      </w:pPr>
      <w:r w:rsidRPr="001D6332">
        <w:rPr>
          <w:rFonts w:ascii="Calibri" w:eastAsia="Calibri" w:hAnsi="Calibri" w:cs="Calibri"/>
          <w:color w:val="000000"/>
          <w:sz w:val="20"/>
          <w:szCs w:val="22"/>
        </w:rPr>
        <w:t xml:space="preserve">MANO DE OBRA.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1D6332" w:rsidRPr="001D6332" w:rsidTr="006204ED">
        <w:tc>
          <w:tcPr>
            <w:tcW w:w="8829" w:type="dxa"/>
            <w:tcBorders>
              <w:top w:val="single" w:sz="4" w:space="0" w:color="000000"/>
              <w:left w:val="single" w:sz="4" w:space="0" w:color="000000"/>
              <w:bottom w:val="single" w:sz="4" w:space="0" w:color="000000"/>
              <w:right w:val="single" w:sz="4" w:space="0" w:color="000000"/>
            </w:tcBorders>
          </w:tcPr>
          <w:p w:rsidR="001D6332" w:rsidRPr="001D6332" w:rsidRDefault="001D6332" w:rsidP="001D6332">
            <w:pPr>
              <w:spacing w:line="276" w:lineRule="auto"/>
              <w:rPr>
                <w:rFonts w:ascii="Calibri" w:eastAsia="Calibri" w:hAnsi="Calibri" w:cs="Calibri"/>
                <w:color w:val="000000"/>
                <w:sz w:val="20"/>
                <w:szCs w:val="22"/>
              </w:rPr>
            </w:pPr>
            <w:r w:rsidRPr="001D6332">
              <w:rPr>
                <w:rFonts w:ascii="Calibri" w:eastAsia="Calibri" w:hAnsi="Calibri" w:cs="Calibri"/>
                <w:color w:val="000000"/>
                <w:sz w:val="20"/>
                <w:szCs w:val="22"/>
              </w:rPr>
              <w:t xml:space="preserve">DESCRIPCION:  </w:t>
            </w:r>
          </w:p>
        </w:tc>
      </w:tr>
      <w:tr w:rsidR="001D6332" w:rsidRPr="001D6332" w:rsidTr="006204ED">
        <w:tc>
          <w:tcPr>
            <w:tcW w:w="8829" w:type="dxa"/>
            <w:tcBorders>
              <w:top w:val="single" w:sz="4" w:space="0" w:color="000000"/>
              <w:left w:val="single" w:sz="4" w:space="0" w:color="000000"/>
              <w:bottom w:val="single" w:sz="4" w:space="0" w:color="000000"/>
              <w:right w:val="single" w:sz="4" w:space="0" w:color="000000"/>
            </w:tcBorders>
          </w:tcPr>
          <w:p w:rsidR="001D6332" w:rsidRPr="001D6332" w:rsidRDefault="001D6332" w:rsidP="001D6332">
            <w:pPr>
              <w:spacing w:line="276" w:lineRule="auto"/>
              <w:rPr>
                <w:rFonts w:ascii="Calibri" w:eastAsia="Calibri" w:hAnsi="Calibri" w:cs="Calibri"/>
                <w:color w:val="000000"/>
                <w:sz w:val="20"/>
                <w:szCs w:val="22"/>
              </w:rPr>
            </w:pPr>
            <w:r w:rsidRPr="001D6332">
              <w:rPr>
                <w:rFonts w:ascii="Calibri" w:eastAsia="Calibri" w:hAnsi="Calibri" w:cs="Calibri"/>
                <w:color w:val="000000"/>
                <w:sz w:val="20"/>
                <w:szCs w:val="22"/>
              </w:rPr>
              <w:t xml:space="preserve">Ayudante  </w:t>
            </w:r>
          </w:p>
        </w:tc>
      </w:tr>
      <w:tr w:rsidR="001D6332" w:rsidRPr="001D6332" w:rsidTr="006204ED">
        <w:tc>
          <w:tcPr>
            <w:tcW w:w="8829" w:type="dxa"/>
            <w:tcBorders>
              <w:top w:val="single" w:sz="4" w:space="0" w:color="000000"/>
              <w:left w:val="single" w:sz="4" w:space="0" w:color="000000"/>
              <w:bottom w:val="single" w:sz="4" w:space="0" w:color="000000"/>
              <w:right w:val="single" w:sz="4" w:space="0" w:color="000000"/>
            </w:tcBorders>
          </w:tcPr>
          <w:p w:rsidR="001D6332" w:rsidRPr="001D6332" w:rsidRDefault="001D6332" w:rsidP="001D6332">
            <w:pPr>
              <w:spacing w:line="276" w:lineRule="auto"/>
              <w:rPr>
                <w:rFonts w:ascii="Calibri" w:eastAsia="Calibri" w:hAnsi="Calibri" w:cs="Calibri"/>
                <w:color w:val="000000"/>
                <w:sz w:val="20"/>
                <w:szCs w:val="22"/>
              </w:rPr>
            </w:pPr>
            <w:r w:rsidRPr="001D6332">
              <w:rPr>
                <w:rFonts w:ascii="Calibri" w:eastAsia="Calibri" w:hAnsi="Calibri" w:cs="Calibri"/>
                <w:color w:val="000000"/>
                <w:sz w:val="20"/>
                <w:szCs w:val="22"/>
              </w:rPr>
              <w:t xml:space="preserve">Chofer  </w:t>
            </w:r>
          </w:p>
        </w:tc>
      </w:tr>
    </w:tbl>
    <w:p w:rsidR="001D6332" w:rsidRPr="001D6332" w:rsidRDefault="001D6332" w:rsidP="001D6332">
      <w:pPr>
        <w:spacing w:after="30"/>
        <w:rPr>
          <w:rFonts w:ascii="Calibri" w:eastAsia="Calibri" w:hAnsi="Calibri" w:cs="Calibri"/>
          <w:color w:val="000000"/>
          <w:sz w:val="20"/>
          <w:szCs w:val="22"/>
        </w:rPr>
      </w:pPr>
      <w:r w:rsidRPr="001D6332">
        <w:rPr>
          <w:rFonts w:ascii="Calibri" w:eastAsia="Calibri" w:hAnsi="Calibri" w:cs="Calibri"/>
          <w:color w:val="000000"/>
          <w:sz w:val="20"/>
          <w:szCs w:val="22"/>
        </w:rPr>
        <w:t xml:space="preserve"> </w:t>
      </w:r>
    </w:p>
    <w:p w:rsidR="001D6332" w:rsidRPr="001D6332" w:rsidRDefault="001D6332" w:rsidP="001D6332">
      <w:pPr>
        <w:spacing w:after="15" w:line="246" w:lineRule="auto"/>
        <w:ind w:left="10" w:right="2" w:hanging="10"/>
        <w:jc w:val="both"/>
        <w:rPr>
          <w:rFonts w:ascii="Calibri" w:eastAsia="Calibri" w:hAnsi="Calibri" w:cs="Calibri"/>
          <w:color w:val="000000"/>
          <w:sz w:val="20"/>
          <w:szCs w:val="22"/>
        </w:rPr>
      </w:pPr>
      <w:r w:rsidRPr="001D6332">
        <w:rPr>
          <w:rFonts w:ascii="Calibri" w:eastAsia="Calibri" w:hAnsi="Calibri" w:cs="Calibri"/>
          <w:color w:val="000000"/>
          <w:sz w:val="20"/>
          <w:szCs w:val="22"/>
        </w:rPr>
        <w:t xml:space="preserve">EQUIPO Y MAQUINARIA.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1D6332" w:rsidRPr="001D6332" w:rsidTr="006204ED">
        <w:tc>
          <w:tcPr>
            <w:tcW w:w="8829" w:type="dxa"/>
            <w:tcBorders>
              <w:top w:val="single" w:sz="4" w:space="0" w:color="000000"/>
              <w:left w:val="single" w:sz="4" w:space="0" w:color="000000"/>
              <w:bottom w:val="single" w:sz="4" w:space="0" w:color="000000"/>
              <w:right w:val="single" w:sz="4" w:space="0" w:color="000000"/>
            </w:tcBorders>
          </w:tcPr>
          <w:p w:rsidR="001D6332" w:rsidRPr="001D6332" w:rsidRDefault="001D6332" w:rsidP="001D6332">
            <w:pPr>
              <w:spacing w:line="276" w:lineRule="auto"/>
              <w:rPr>
                <w:rFonts w:ascii="Calibri" w:eastAsia="Calibri" w:hAnsi="Calibri" w:cs="Calibri"/>
                <w:color w:val="000000"/>
                <w:sz w:val="20"/>
                <w:szCs w:val="22"/>
              </w:rPr>
            </w:pPr>
            <w:r w:rsidRPr="001D6332">
              <w:rPr>
                <w:rFonts w:ascii="Calibri" w:eastAsia="Calibri" w:hAnsi="Calibri" w:cs="Calibri"/>
                <w:color w:val="000000"/>
                <w:sz w:val="20"/>
                <w:szCs w:val="22"/>
              </w:rPr>
              <w:t xml:space="preserve">DESCRIPCION:  </w:t>
            </w:r>
          </w:p>
        </w:tc>
      </w:tr>
      <w:tr w:rsidR="001D6332" w:rsidRPr="001D6332" w:rsidTr="006204ED">
        <w:tc>
          <w:tcPr>
            <w:tcW w:w="8829" w:type="dxa"/>
            <w:tcBorders>
              <w:top w:val="single" w:sz="4" w:space="0" w:color="000000"/>
              <w:left w:val="single" w:sz="4" w:space="0" w:color="000000"/>
              <w:bottom w:val="single" w:sz="4" w:space="0" w:color="000000"/>
              <w:right w:val="single" w:sz="4" w:space="0" w:color="000000"/>
            </w:tcBorders>
          </w:tcPr>
          <w:p w:rsidR="001D6332" w:rsidRPr="001D6332" w:rsidRDefault="001D6332" w:rsidP="001D6332">
            <w:pPr>
              <w:spacing w:line="276" w:lineRule="auto"/>
              <w:rPr>
                <w:rFonts w:ascii="Calibri" w:eastAsia="Calibri" w:hAnsi="Calibri" w:cs="Calibri"/>
                <w:color w:val="000000"/>
                <w:sz w:val="20"/>
                <w:szCs w:val="22"/>
              </w:rPr>
            </w:pPr>
            <w:r w:rsidRPr="001D6332">
              <w:rPr>
                <w:rFonts w:ascii="Calibri" w:eastAsia="Calibri" w:hAnsi="Calibri" w:cs="Calibri"/>
                <w:color w:val="000000"/>
                <w:sz w:val="20"/>
                <w:szCs w:val="22"/>
              </w:rPr>
              <w:lastRenderedPageBreak/>
              <w:t xml:space="preserve">Camión de Transporte  </w:t>
            </w:r>
          </w:p>
        </w:tc>
      </w:tr>
    </w:tbl>
    <w:p w:rsidR="0031499A" w:rsidRPr="003617F8" w:rsidRDefault="0031499A" w:rsidP="00627390">
      <w:pPr>
        <w:pStyle w:val="Ttulo3"/>
        <w:keepLines w:val="0"/>
        <w:numPr>
          <w:ilvl w:val="1"/>
          <w:numId w:val="11"/>
        </w:numPr>
        <w:spacing w:before="240"/>
        <w:ind w:left="426"/>
        <w:contextualSpacing/>
        <w:jc w:val="both"/>
        <w:rPr>
          <w:rFonts w:asciiTheme="minorHAnsi" w:hAnsiTheme="minorHAnsi"/>
          <w:color w:val="auto"/>
        </w:rPr>
      </w:pPr>
      <w:r w:rsidRPr="003617F8">
        <w:rPr>
          <w:rFonts w:asciiTheme="minorHAnsi" w:hAnsiTheme="minorHAnsi"/>
          <w:color w:val="auto"/>
        </w:rPr>
        <w:t>PROCEDIMIENTO PARA LA EJECUCIÓN</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Medio de Transporte</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Tipo de carga a transportar</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Inspección de equipos, herramientas y carga</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Descripción de las rutas</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Horarios de viaje</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Cronogramas de trabajo.</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3617F8">
        <w:rPr>
          <w:rFonts w:asciiTheme="minorHAnsi" w:eastAsiaTheme="minorHAnsi" w:hAnsiTheme="minorHAnsi" w:cstheme="minorHAnsi"/>
          <w:sz w:val="20"/>
          <w:szCs w:val="20"/>
          <w:lang w:val="es-BO" w:eastAsia="en-US"/>
        </w:rPr>
        <w:t>By</w:t>
      </w:r>
      <w:proofErr w:type="spellEnd"/>
      <w:r w:rsidRPr="003617F8">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olor w:val="auto"/>
        </w:rPr>
      </w:pPr>
      <w:r w:rsidRPr="003617F8">
        <w:rPr>
          <w:rFonts w:asciiTheme="minorHAnsi" w:hAnsiTheme="minorHAnsi"/>
          <w:color w:val="auto"/>
        </w:rPr>
        <w:t>MEDIDAS DE MITIGACIÓN AMBIENTAL</w:t>
      </w: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lang w:val="es-ES_tradnl"/>
        </w:rPr>
      </w:pPr>
      <w:r w:rsidRPr="003617F8">
        <w:rPr>
          <w:rFonts w:asciiTheme="minorHAnsi" w:hAnsiTheme="minorHAnsi" w:cstheme="minorHAnsi"/>
          <w:kern w:val="28"/>
          <w:sz w:val="20"/>
          <w:szCs w:val="20"/>
          <w:lang w:val="es-ES_tradnl"/>
        </w:rPr>
        <w:t xml:space="preserve">El Contratista enviará al Ingeniero, a la mayor brevedad posible, información detallada sobre cualquier accidente que ocurra. El Contratista mantendrá un registro y hará informes acerca de la salud, la seguridad y </w:t>
      </w:r>
      <w:r w:rsidRPr="003617F8">
        <w:rPr>
          <w:rFonts w:asciiTheme="minorHAnsi" w:hAnsiTheme="minorHAnsi" w:cstheme="minorHAnsi"/>
          <w:kern w:val="28"/>
          <w:sz w:val="20"/>
          <w:szCs w:val="20"/>
          <w:lang w:val="es-ES_tradnl"/>
        </w:rPr>
        <w:lastRenderedPageBreak/>
        <w:t>el bienestar de las personas, así como de los daños a la propiedad, según lo solicite razonablemente el Ingeniero.</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olor w:val="auto"/>
        </w:rPr>
      </w:pPr>
      <w:r w:rsidRPr="003617F8">
        <w:rPr>
          <w:rFonts w:asciiTheme="minorHAnsi" w:hAnsiTheme="minorHAnsi"/>
          <w:color w:val="auto"/>
        </w:rPr>
        <w:t>MEDICIÓN Y FORMA DE PAGO</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056697" w:rsidRPr="003617F8" w:rsidRDefault="00056697" w:rsidP="00627390">
      <w:pPr>
        <w:pStyle w:val="Estilo1"/>
        <w:numPr>
          <w:ilvl w:val="0"/>
          <w:numId w:val="11"/>
        </w:numPr>
        <w:tabs>
          <w:tab w:val="left" w:pos="426"/>
        </w:tabs>
        <w:spacing w:before="100" w:beforeAutospacing="1" w:after="100" w:afterAutospacing="1" w:line="276" w:lineRule="auto"/>
        <w:jc w:val="left"/>
        <w:rPr>
          <w:rFonts w:asciiTheme="minorHAnsi" w:hAnsiTheme="minorHAnsi" w:cstheme="minorHAnsi"/>
          <w:sz w:val="20"/>
          <w:szCs w:val="20"/>
        </w:rPr>
      </w:pPr>
      <w:r w:rsidRPr="003617F8">
        <w:rPr>
          <w:rFonts w:asciiTheme="minorHAnsi" w:hAnsiTheme="minorHAnsi" w:cstheme="minorHAnsi"/>
          <w:sz w:val="20"/>
          <w:szCs w:val="20"/>
        </w:rPr>
        <w:t>EXCAVACIÓN DE ZANJA TERRENO SEMI DURO</w:t>
      </w:r>
    </w:p>
    <w:p w:rsidR="00056697" w:rsidRPr="003617F8" w:rsidRDefault="00056697" w:rsidP="00056697">
      <w:pPr>
        <w:pStyle w:val="Ttulo2"/>
        <w:numPr>
          <w:ilvl w:val="0"/>
          <w:numId w:val="0"/>
        </w:numPr>
        <w:spacing w:before="0"/>
        <w:rPr>
          <w:rFonts w:asciiTheme="minorHAnsi" w:hAnsiTheme="minorHAnsi" w:cstheme="minorHAnsi"/>
          <w:b/>
          <w:color w:val="auto"/>
          <w:sz w:val="20"/>
          <w:szCs w:val="20"/>
          <w:vertAlign w:val="superscript"/>
        </w:rPr>
      </w:pPr>
      <w:r w:rsidRPr="003617F8">
        <w:rPr>
          <w:rFonts w:asciiTheme="minorHAnsi" w:hAnsiTheme="minorHAnsi" w:cstheme="minorHAnsi"/>
          <w:b/>
          <w:color w:val="auto"/>
          <w:sz w:val="20"/>
          <w:szCs w:val="20"/>
        </w:rPr>
        <w:t xml:space="preserve">UNIDAD: </w:t>
      </w:r>
      <w:r w:rsidR="00A04B31" w:rsidRPr="003617F8">
        <w:rPr>
          <w:rFonts w:asciiTheme="minorHAnsi" w:hAnsiTheme="minorHAnsi" w:cstheme="minorHAnsi"/>
          <w:b/>
          <w:color w:val="auto"/>
          <w:sz w:val="20"/>
          <w:szCs w:val="20"/>
        </w:rPr>
        <w:t>PUNTO (PTO</w:t>
      </w:r>
      <w:r w:rsidRPr="003617F8">
        <w:rPr>
          <w:rFonts w:asciiTheme="minorHAnsi" w:hAnsiTheme="minorHAnsi" w:cstheme="minorHAnsi"/>
          <w:b/>
          <w:color w:val="auto"/>
          <w:sz w:val="20"/>
          <w:szCs w:val="20"/>
        </w:rPr>
        <w:t>)</w:t>
      </w:r>
    </w:p>
    <w:p w:rsidR="00056697" w:rsidRPr="003617F8" w:rsidRDefault="00056697" w:rsidP="00627390">
      <w:pPr>
        <w:pStyle w:val="Estilo1"/>
        <w:numPr>
          <w:ilvl w:val="1"/>
          <w:numId w:val="11"/>
        </w:numPr>
        <w:tabs>
          <w:tab w:val="left" w:pos="426"/>
        </w:tabs>
        <w:spacing w:before="100" w:beforeAutospacing="1" w:after="100" w:afterAutospacing="1" w:line="276" w:lineRule="auto"/>
        <w:ind w:left="567" w:hanging="567"/>
        <w:jc w:val="left"/>
        <w:rPr>
          <w:rFonts w:asciiTheme="minorHAnsi" w:hAnsiTheme="minorHAnsi" w:cstheme="minorHAnsi"/>
          <w:sz w:val="20"/>
          <w:szCs w:val="20"/>
        </w:rPr>
      </w:pPr>
      <w:r w:rsidRPr="003617F8">
        <w:rPr>
          <w:rFonts w:asciiTheme="minorHAnsi" w:hAnsiTheme="minorHAnsi" w:cstheme="minorHAnsi"/>
          <w:sz w:val="20"/>
          <w:szCs w:val="20"/>
        </w:rPr>
        <w:t>DEFINICIÓN.</w:t>
      </w:r>
    </w:p>
    <w:p w:rsidR="00056697" w:rsidRPr="003617F8" w:rsidRDefault="00056697" w:rsidP="00056697">
      <w:pPr>
        <w:jc w:val="both"/>
        <w:rPr>
          <w:rFonts w:asciiTheme="minorHAnsi" w:hAnsiTheme="minorHAnsi" w:cstheme="minorHAnsi"/>
          <w:kern w:val="28"/>
          <w:sz w:val="20"/>
          <w:szCs w:val="20"/>
          <w:lang w:val="es-ES_tradnl"/>
        </w:rPr>
      </w:pPr>
      <w:r w:rsidRPr="003617F8">
        <w:rPr>
          <w:rFonts w:asciiTheme="minorHAnsi" w:eastAsia="Arial Unicode MS" w:hAnsiTheme="minorHAnsi" w:cstheme="minorHAnsi"/>
          <w:sz w:val="20"/>
          <w:szCs w:val="20"/>
          <w:lang w:val="es-ES_tradnl"/>
        </w:rPr>
        <w:t>Este ítem comprende los trabajos necesarios para</w:t>
      </w:r>
      <w:r w:rsidRPr="003617F8" w:rsidDel="00761165">
        <w:rPr>
          <w:rFonts w:asciiTheme="minorHAnsi" w:hAnsiTheme="minorHAnsi" w:cstheme="minorHAnsi"/>
          <w:kern w:val="28"/>
          <w:sz w:val="20"/>
          <w:szCs w:val="20"/>
          <w:lang w:val="es-ES_tradnl"/>
        </w:rPr>
        <w:t xml:space="preserve"> </w:t>
      </w:r>
      <w:r w:rsidRPr="003617F8">
        <w:rPr>
          <w:rFonts w:asciiTheme="minorHAnsi" w:hAnsiTheme="minorHAnsi" w:cstheme="minorHAnsi"/>
          <w:kern w:val="28"/>
          <w:sz w:val="20"/>
          <w:szCs w:val="20"/>
          <w:lang w:val="es-ES_tradnl"/>
        </w:rPr>
        <w:t xml:space="preserve"> la excavación en zanja en terreno </w:t>
      </w:r>
      <w:proofErr w:type="spellStart"/>
      <w:r w:rsidRPr="003617F8">
        <w:rPr>
          <w:rFonts w:asciiTheme="minorHAnsi" w:hAnsiTheme="minorHAnsi" w:cstheme="minorHAnsi"/>
          <w:kern w:val="28"/>
          <w:sz w:val="20"/>
          <w:szCs w:val="20"/>
          <w:lang w:val="es-ES_tradnl"/>
        </w:rPr>
        <w:t>sem</w:t>
      </w:r>
      <w:r w:rsidR="00ED1A80" w:rsidRPr="003617F8">
        <w:rPr>
          <w:rFonts w:asciiTheme="minorHAnsi" w:hAnsiTheme="minorHAnsi" w:cstheme="minorHAnsi"/>
          <w:kern w:val="28"/>
          <w:sz w:val="20"/>
          <w:szCs w:val="20"/>
          <w:lang w:val="es-ES_tradnl"/>
        </w:rPr>
        <w:t>i</w:t>
      </w:r>
      <w:proofErr w:type="spellEnd"/>
      <w:r w:rsidR="00ED1A80" w:rsidRPr="003617F8">
        <w:rPr>
          <w:rFonts w:asciiTheme="minorHAnsi" w:hAnsiTheme="minorHAnsi" w:cstheme="minorHAnsi"/>
          <w:kern w:val="28"/>
          <w:sz w:val="20"/>
          <w:szCs w:val="20"/>
          <w:lang w:val="es-ES_tradnl"/>
        </w:rPr>
        <w:t xml:space="preserve">-duro esto con la finalidad de </w:t>
      </w:r>
      <w:r w:rsidRPr="003617F8">
        <w:rPr>
          <w:rFonts w:asciiTheme="minorHAnsi" w:hAnsiTheme="minorHAnsi" w:cstheme="minorHAnsi"/>
          <w:kern w:val="28"/>
          <w:sz w:val="20"/>
          <w:szCs w:val="20"/>
          <w:lang w:val="es-ES_tradnl"/>
        </w:rPr>
        <w:t xml:space="preserve">realizar el </w:t>
      </w:r>
      <w:r w:rsidR="00ED1A80" w:rsidRPr="003617F8">
        <w:rPr>
          <w:rFonts w:asciiTheme="minorHAnsi" w:hAnsiTheme="minorHAnsi" w:cstheme="minorHAnsi"/>
          <w:kern w:val="28"/>
          <w:sz w:val="20"/>
          <w:szCs w:val="20"/>
          <w:lang w:val="es-ES_tradnl"/>
        </w:rPr>
        <w:t xml:space="preserve">plantado de postes de </w:t>
      </w:r>
      <w:r w:rsidR="00457B88" w:rsidRPr="003617F8">
        <w:rPr>
          <w:rFonts w:asciiTheme="minorHAnsi" w:hAnsiTheme="minorHAnsi" w:cstheme="minorHAnsi"/>
          <w:kern w:val="28"/>
          <w:sz w:val="20"/>
          <w:szCs w:val="20"/>
          <w:lang w:val="es-ES_tradnl"/>
        </w:rPr>
        <w:t>señalización con un volumen de (0,70 x 0,60 x 0,60) m3</w:t>
      </w:r>
      <w:r w:rsidRPr="003617F8">
        <w:rPr>
          <w:rFonts w:asciiTheme="minorHAnsi" w:hAnsiTheme="minorHAnsi" w:cstheme="minorHAnsi"/>
          <w:kern w:val="28"/>
          <w:sz w:val="20"/>
          <w:szCs w:val="20"/>
          <w:lang w:val="es-ES_tradnl"/>
        </w:rPr>
        <w:t xml:space="preserve">, actividad  a ser realizada de acuerdo a especificaciones, planos, gráficos </w:t>
      </w:r>
      <w:r w:rsidRPr="003617F8">
        <w:rPr>
          <w:rFonts w:asciiTheme="minorHAnsi" w:eastAsia="Arial Unicode MS" w:hAnsiTheme="minorHAnsi" w:cstheme="minorHAnsi"/>
          <w:sz w:val="20"/>
          <w:szCs w:val="20"/>
          <w:lang w:val="es-ES_tradnl"/>
        </w:rPr>
        <w:t>y/o</w:t>
      </w:r>
      <w:r w:rsidRPr="003617F8">
        <w:rPr>
          <w:rFonts w:asciiTheme="minorHAnsi" w:eastAsia="Arial Unicode MS" w:hAnsiTheme="minorHAnsi" w:cstheme="minorHAnsi"/>
          <w:b/>
          <w:sz w:val="20"/>
          <w:szCs w:val="20"/>
          <w:lang w:val="es-ES_tradnl"/>
        </w:rPr>
        <w:t xml:space="preserve"> instrucciones emitidas por el SUPERVISOR DE OBRA</w:t>
      </w:r>
      <w:r w:rsidRPr="003617F8">
        <w:rPr>
          <w:rFonts w:asciiTheme="minorHAnsi" w:hAnsiTheme="minorHAnsi" w:cstheme="minorHAnsi"/>
          <w:kern w:val="28"/>
          <w:sz w:val="20"/>
          <w:szCs w:val="20"/>
          <w:lang w:val="es-ES_tradnl"/>
        </w:rPr>
        <w:t xml:space="preserve">, utilizando medios mecánicos o manuales. En este ítem se incluye cualquier desbroce superficial </w:t>
      </w:r>
    </w:p>
    <w:p w:rsidR="00056697" w:rsidRPr="003617F8" w:rsidRDefault="00056697" w:rsidP="00056697">
      <w:pPr>
        <w:jc w:val="both"/>
        <w:rPr>
          <w:rFonts w:asciiTheme="minorHAnsi" w:hAnsiTheme="minorHAnsi" w:cstheme="minorHAnsi"/>
          <w:sz w:val="20"/>
          <w:szCs w:val="20"/>
        </w:rPr>
      </w:pPr>
      <w:r w:rsidRPr="003617F8">
        <w:rPr>
          <w:rFonts w:asciiTheme="minorHAnsi" w:hAnsiTheme="minorHAnsi" w:cstheme="minorHAnsi"/>
          <w:sz w:val="20"/>
          <w:szCs w:val="20"/>
        </w:rPr>
        <w:t>De acuerdo a la naturaleza y características del suelo a excavarse durante el Proyecto, se establece en este ítem el tipo de suelo:</w:t>
      </w:r>
    </w:p>
    <w:p w:rsidR="00056697" w:rsidRPr="003617F8" w:rsidRDefault="00056697" w:rsidP="00056697">
      <w:pPr>
        <w:pStyle w:val="PARRAFO"/>
        <w:rPr>
          <w:sz w:val="20"/>
          <w:szCs w:val="20"/>
          <w:u w:val="single"/>
          <w:lang w:val="es-BO"/>
        </w:rPr>
      </w:pPr>
      <w:r w:rsidRPr="003617F8">
        <w:rPr>
          <w:sz w:val="20"/>
          <w:szCs w:val="20"/>
          <w:u w:val="single"/>
          <w:lang w:val="es-BO"/>
        </w:rPr>
        <w:t xml:space="preserve">Terreno Semiduro a Duro Tipo II: Terreno arcilloso, ripioso, maicillo disgregable con la mano y en general terrenos agrícolas compactos. </w:t>
      </w:r>
    </w:p>
    <w:p w:rsidR="00056697" w:rsidRPr="003617F8" w:rsidRDefault="00056697" w:rsidP="00627390">
      <w:pPr>
        <w:pStyle w:val="Estilo1"/>
        <w:numPr>
          <w:ilvl w:val="1"/>
          <w:numId w:val="11"/>
        </w:numPr>
        <w:tabs>
          <w:tab w:val="left" w:pos="426"/>
        </w:tabs>
        <w:spacing w:before="100" w:beforeAutospacing="1" w:after="100" w:afterAutospacing="1" w:line="276" w:lineRule="auto"/>
        <w:ind w:left="567" w:hanging="567"/>
        <w:jc w:val="left"/>
        <w:rPr>
          <w:rFonts w:asciiTheme="minorHAnsi" w:hAnsiTheme="minorHAnsi" w:cstheme="minorHAnsi"/>
          <w:sz w:val="20"/>
          <w:szCs w:val="20"/>
        </w:rPr>
      </w:pPr>
      <w:r w:rsidRPr="003617F8">
        <w:rPr>
          <w:rFonts w:asciiTheme="minorHAnsi" w:hAnsiTheme="minorHAnsi" w:cstheme="minorHAnsi"/>
          <w:sz w:val="20"/>
          <w:szCs w:val="20"/>
        </w:rPr>
        <w:t>MATERIALES, HERRAMIENTAS Y EQUIPO.</w:t>
      </w:r>
    </w:p>
    <w:p w:rsidR="00056697" w:rsidRDefault="00056697" w:rsidP="00056697">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proporcionará todos los materiales, herramientas y equipos necesarios (martillo neumático o eléctrico, palas, picotas, barretas, carretillas, etc.) para la ejecución de los trabajos, los mismos deberán ser aprobados por el SUPERVISOR DE OBRA al Inicio de la actividad.</w:t>
      </w:r>
    </w:p>
    <w:p w:rsidR="00E823FF" w:rsidRDefault="00E823FF" w:rsidP="00056697">
      <w:pPr>
        <w:jc w:val="both"/>
        <w:rPr>
          <w:rFonts w:asciiTheme="minorHAnsi" w:hAnsiTheme="minorHAnsi" w:cstheme="minorHAnsi"/>
          <w:kern w:val="28"/>
          <w:sz w:val="20"/>
          <w:szCs w:val="20"/>
          <w:lang w:val="es-ES_tradnl"/>
        </w:rPr>
      </w:pPr>
    </w:p>
    <w:p w:rsidR="00E823FF" w:rsidRPr="00E823FF" w:rsidRDefault="00E823FF" w:rsidP="00E823FF">
      <w:pPr>
        <w:spacing w:after="15" w:line="246" w:lineRule="auto"/>
        <w:ind w:left="182" w:right="2" w:hanging="10"/>
        <w:jc w:val="both"/>
        <w:rPr>
          <w:rFonts w:ascii="Calibri" w:eastAsia="Calibri" w:hAnsi="Calibri" w:cs="Calibri"/>
          <w:color w:val="000000"/>
          <w:sz w:val="20"/>
          <w:szCs w:val="22"/>
        </w:rPr>
      </w:pPr>
      <w:r w:rsidRPr="00E823FF">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DESCRIPCION:  </w:t>
            </w:r>
          </w:p>
        </w:tc>
      </w:tr>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 </w:t>
            </w:r>
          </w:p>
        </w:tc>
      </w:tr>
    </w:tbl>
    <w:p w:rsidR="00E823FF" w:rsidRPr="00E823FF" w:rsidRDefault="00E823FF" w:rsidP="00E823FF">
      <w:pPr>
        <w:spacing w:after="30"/>
        <w:ind w:left="178"/>
        <w:rPr>
          <w:rFonts w:ascii="Calibri" w:eastAsia="Calibri" w:hAnsi="Calibri" w:cs="Calibri"/>
          <w:color w:val="000000"/>
          <w:sz w:val="20"/>
          <w:szCs w:val="22"/>
        </w:rPr>
      </w:pPr>
      <w:r w:rsidRPr="00E823FF">
        <w:rPr>
          <w:rFonts w:ascii="Calibri" w:eastAsia="Calibri" w:hAnsi="Calibri" w:cs="Calibri"/>
          <w:color w:val="000000"/>
          <w:sz w:val="20"/>
          <w:szCs w:val="22"/>
        </w:rPr>
        <w:t xml:space="preserve"> </w:t>
      </w:r>
    </w:p>
    <w:p w:rsidR="00E823FF" w:rsidRPr="00E823FF" w:rsidRDefault="00E823FF" w:rsidP="00E823FF">
      <w:pPr>
        <w:spacing w:after="15" w:line="246" w:lineRule="auto"/>
        <w:ind w:left="182" w:right="2" w:hanging="10"/>
        <w:jc w:val="both"/>
        <w:rPr>
          <w:rFonts w:ascii="Calibri" w:eastAsia="Calibri" w:hAnsi="Calibri" w:cs="Calibri"/>
          <w:color w:val="000000"/>
          <w:sz w:val="20"/>
          <w:szCs w:val="22"/>
        </w:rPr>
      </w:pPr>
      <w:r w:rsidRPr="00E823FF">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DESCRIPCION:  </w:t>
            </w:r>
          </w:p>
        </w:tc>
      </w:tr>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Operador de Martillo  </w:t>
            </w:r>
          </w:p>
        </w:tc>
      </w:tr>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Peón  </w:t>
            </w:r>
          </w:p>
        </w:tc>
      </w:tr>
    </w:tbl>
    <w:p w:rsidR="00E823FF" w:rsidRPr="00E823FF" w:rsidRDefault="00E823FF" w:rsidP="00E823FF">
      <w:pPr>
        <w:spacing w:after="30"/>
        <w:ind w:left="178"/>
        <w:rPr>
          <w:rFonts w:ascii="Calibri" w:eastAsia="Calibri" w:hAnsi="Calibri" w:cs="Calibri"/>
          <w:color w:val="000000"/>
          <w:sz w:val="20"/>
          <w:szCs w:val="22"/>
        </w:rPr>
      </w:pPr>
      <w:r w:rsidRPr="00E823FF">
        <w:rPr>
          <w:rFonts w:ascii="Calibri" w:eastAsia="Calibri" w:hAnsi="Calibri" w:cs="Calibri"/>
          <w:color w:val="000000"/>
          <w:sz w:val="20"/>
          <w:szCs w:val="22"/>
        </w:rPr>
        <w:lastRenderedPageBreak/>
        <w:t xml:space="preserve"> </w:t>
      </w:r>
    </w:p>
    <w:p w:rsidR="00E823FF" w:rsidRPr="00E823FF" w:rsidRDefault="00E823FF" w:rsidP="00E823FF">
      <w:pPr>
        <w:spacing w:after="15" w:line="246" w:lineRule="auto"/>
        <w:ind w:left="182" w:right="2" w:hanging="10"/>
        <w:jc w:val="both"/>
        <w:rPr>
          <w:rFonts w:ascii="Calibri" w:eastAsia="Calibri" w:hAnsi="Calibri" w:cs="Calibri"/>
          <w:color w:val="000000"/>
          <w:sz w:val="20"/>
          <w:szCs w:val="22"/>
        </w:rPr>
      </w:pPr>
      <w:r w:rsidRPr="00E823FF">
        <w:rPr>
          <w:rFonts w:ascii="Calibri" w:eastAsia="Calibri" w:hAnsi="Calibri" w:cs="Calibri"/>
          <w:color w:val="000000"/>
          <w:sz w:val="20"/>
          <w:szCs w:val="22"/>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DESCRIPCION:  </w:t>
            </w:r>
          </w:p>
        </w:tc>
      </w:tr>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Martillo Neumático </w:t>
            </w:r>
          </w:p>
        </w:tc>
      </w:tr>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Compresora </w:t>
            </w:r>
          </w:p>
        </w:tc>
      </w:tr>
    </w:tbl>
    <w:p w:rsidR="00056697" w:rsidRPr="003617F8" w:rsidRDefault="00056697" w:rsidP="00627390">
      <w:pPr>
        <w:pStyle w:val="Estilo1"/>
        <w:numPr>
          <w:ilvl w:val="1"/>
          <w:numId w:val="11"/>
        </w:numPr>
        <w:tabs>
          <w:tab w:val="left" w:pos="426"/>
        </w:tabs>
        <w:spacing w:before="100" w:beforeAutospacing="1"/>
        <w:ind w:left="567" w:hanging="567"/>
        <w:jc w:val="left"/>
        <w:rPr>
          <w:rFonts w:asciiTheme="minorHAnsi" w:hAnsiTheme="minorHAnsi" w:cstheme="minorHAnsi"/>
          <w:kern w:val="28"/>
          <w:sz w:val="20"/>
          <w:szCs w:val="20"/>
        </w:rPr>
      </w:pPr>
      <w:r w:rsidRPr="003617F8">
        <w:rPr>
          <w:rFonts w:asciiTheme="minorHAnsi" w:hAnsiTheme="minorHAnsi" w:cstheme="minorHAnsi"/>
          <w:sz w:val="20"/>
          <w:szCs w:val="20"/>
        </w:rPr>
        <w:t>PROCEDIMIENTO PARA LA EJECUCIÓN.</w:t>
      </w:r>
      <w:r w:rsidRPr="003617F8">
        <w:rPr>
          <w:rFonts w:asciiTheme="minorHAnsi" w:hAnsiTheme="minorHAnsi" w:cstheme="minorHAnsi"/>
          <w:kern w:val="28"/>
          <w:sz w:val="20"/>
          <w:szCs w:val="20"/>
        </w:rPr>
        <w:br/>
      </w:r>
    </w:p>
    <w:p w:rsidR="00056697" w:rsidRPr="003617F8" w:rsidRDefault="00056697" w:rsidP="00056697">
      <w:pPr>
        <w:jc w:val="both"/>
        <w:rPr>
          <w:rFonts w:asciiTheme="minorHAnsi" w:eastAsia="Arial Unicode MS" w:hAnsiTheme="minorHAnsi" w:cstheme="minorHAnsi"/>
          <w:sz w:val="20"/>
          <w:szCs w:val="20"/>
          <w:lang w:val="es-ES_tradnl"/>
        </w:rPr>
      </w:pPr>
      <w:r w:rsidRPr="003617F8">
        <w:rPr>
          <w:rFonts w:asciiTheme="minorHAnsi" w:eastAsia="Arial Unicode MS" w:hAnsiTheme="minorHAnsi" w:cstheme="minorHAnsi"/>
          <w:sz w:val="20"/>
          <w:szCs w:val="20"/>
          <w:lang w:val="es-ES_tradnl"/>
        </w:rPr>
        <w:t xml:space="preserve">Realizado el correspondiente replanteo topográfico en Obra, el SUPERVISOR DE OBRA evaluara y aprobara </w:t>
      </w:r>
      <w:r w:rsidR="00A41E9C" w:rsidRPr="003617F8">
        <w:rPr>
          <w:rFonts w:asciiTheme="minorHAnsi" w:eastAsia="Arial Unicode MS" w:hAnsiTheme="minorHAnsi" w:cstheme="minorHAnsi"/>
          <w:sz w:val="20"/>
          <w:szCs w:val="20"/>
          <w:lang w:val="es-ES_tradnl"/>
        </w:rPr>
        <w:t>los puntos de instalación de las señalizaciones</w:t>
      </w:r>
      <w:r w:rsidRPr="003617F8">
        <w:rPr>
          <w:rFonts w:asciiTheme="minorHAnsi" w:eastAsia="Arial Unicode MS" w:hAnsiTheme="minorHAnsi" w:cstheme="minorHAnsi"/>
          <w:sz w:val="20"/>
          <w:szCs w:val="20"/>
          <w:lang w:val="es-ES_tradnl"/>
        </w:rPr>
        <w:t xml:space="preserve">. </w:t>
      </w:r>
    </w:p>
    <w:p w:rsidR="00A41E9C" w:rsidRPr="003617F8" w:rsidRDefault="00A41E9C" w:rsidP="00056697">
      <w:pPr>
        <w:jc w:val="both"/>
        <w:rPr>
          <w:rFonts w:asciiTheme="minorHAnsi" w:eastAsia="Arial Unicode MS" w:hAnsiTheme="minorHAnsi" w:cstheme="minorHAnsi"/>
          <w:sz w:val="20"/>
          <w:szCs w:val="20"/>
          <w:lang w:val="es-ES_tradnl"/>
        </w:rPr>
      </w:pPr>
    </w:p>
    <w:p w:rsidR="00A41E9C" w:rsidRPr="003617F8" w:rsidRDefault="00A41E9C" w:rsidP="00A41E9C">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Los trabajos de Excavación de zanja serán ejecutados de acuerdo a las especificaciones técnicas. Se dará inicio al ítem de excavaciones siempre y cuando su inicio sea aprobado por el SUPERVISOR DE OBRA en cada punto.</w:t>
      </w:r>
    </w:p>
    <w:p w:rsidR="00A41E9C" w:rsidRPr="003617F8" w:rsidRDefault="00A41E9C" w:rsidP="00A41E9C">
      <w:pPr>
        <w:contextualSpacing/>
        <w:jc w:val="both"/>
        <w:rPr>
          <w:rFonts w:asciiTheme="minorHAnsi" w:hAnsiTheme="minorHAnsi" w:cstheme="minorHAnsi"/>
          <w:kern w:val="28"/>
          <w:sz w:val="20"/>
          <w:szCs w:val="20"/>
          <w:lang w:val="es-ES_tradnl"/>
        </w:rPr>
      </w:pPr>
    </w:p>
    <w:p w:rsidR="00A41E9C" w:rsidRPr="003617F8" w:rsidRDefault="00A41E9C" w:rsidP="00A41E9C">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875CAB" w:rsidRPr="003617F8" w:rsidRDefault="00875CAB" w:rsidP="00A41E9C">
      <w:pPr>
        <w:contextualSpacing/>
        <w:jc w:val="both"/>
        <w:rPr>
          <w:rFonts w:asciiTheme="minorHAnsi" w:hAnsiTheme="minorHAnsi" w:cstheme="minorHAnsi"/>
          <w:kern w:val="28"/>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Cuando la excavación haya alcanzado la profundidad de acuerdo a los planos e instrucciones emitidas del SUPERVISOR DE OBRA, se procederá a la limpieza con el retiro de todo tipo de material. </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627390">
      <w:pPr>
        <w:pStyle w:val="Prrafodelista"/>
        <w:numPr>
          <w:ilvl w:val="0"/>
          <w:numId w:val="7"/>
        </w:num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 quien a</w:t>
      </w:r>
      <w:r w:rsidRPr="003617F8">
        <w:rPr>
          <w:rFonts w:asciiTheme="minorHAnsi" w:eastAsia="Arial Unicode MS" w:hAnsiTheme="minorHAnsi" w:cstheme="minorHAnsi"/>
          <w:sz w:val="20"/>
          <w:szCs w:val="20"/>
          <w:lang w:val="es-ES_tradnl"/>
        </w:rPr>
        <w:t>nalizara la forma de realizar la protección, por ejemplo: el Uso de Hormigón o Fundas de Protección o ambas.</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3617F8" w:rsidDel="00FD6796">
        <w:rPr>
          <w:rFonts w:asciiTheme="minorHAnsi" w:hAnsiTheme="minorHAnsi" w:cstheme="minorHAnsi"/>
          <w:kern w:val="28"/>
          <w:sz w:val="20"/>
          <w:szCs w:val="20"/>
          <w:lang w:val="es-ES_tradnl"/>
        </w:rPr>
        <w:t xml:space="preserve"> </w:t>
      </w:r>
      <w:r w:rsidRPr="003617F8">
        <w:rPr>
          <w:rFonts w:asciiTheme="minorHAnsi" w:hAnsiTheme="minorHAnsi" w:cstheme="minorHAnsi"/>
          <w:kern w:val="28"/>
          <w:sz w:val="20"/>
          <w:szCs w:val="20"/>
          <w:lang w:val="es-ES_tradnl"/>
        </w:rPr>
        <w:t>Los costos adicionales de estas actividades estarán por cuenta del CONTRATISTA.</w:t>
      </w: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lastRenderedPageBreak/>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875CAB">
      <w:pPr>
        <w:pStyle w:val="PARRAFO"/>
        <w:spacing w:after="0" w:afterAutospacing="0" w:line="240" w:lineRule="auto"/>
        <w:contextualSpacing/>
        <w:rPr>
          <w:sz w:val="20"/>
          <w:szCs w:val="20"/>
          <w:lang w:val="es-ES_tradnl"/>
        </w:rPr>
      </w:pPr>
      <w:r w:rsidRPr="003617F8">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Obra de Y.P.F.B. y el afectado (Pudiendo ser este el vecino o bien una empresa privada o estatal). </w:t>
      </w: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Todas las excavaciones serán hechas a cielo abierto </w:t>
      </w:r>
      <w:r w:rsidRPr="003617F8">
        <w:rPr>
          <w:rFonts w:asciiTheme="minorHAnsi" w:eastAsia="Arial Unicode MS" w:hAnsiTheme="minorHAnsi" w:cstheme="minorHAnsi"/>
          <w:iCs/>
          <w:sz w:val="20"/>
          <w:szCs w:val="20"/>
          <w:lang w:val="es-ES_tradnl"/>
        </w:rPr>
        <w:t>de acuerdo a los planos del proyecto y según el replanteo autorizado por el SUPERVISOR DE OBRA</w:t>
      </w:r>
      <w:r w:rsidRPr="003617F8">
        <w:rPr>
          <w:rFonts w:asciiTheme="minorHAnsi" w:hAnsiTheme="minorHAnsi" w:cstheme="minorHAnsi"/>
          <w:kern w:val="28"/>
          <w:sz w:val="20"/>
          <w:szCs w:val="20"/>
          <w:lang w:val="es-ES_tradnl"/>
        </w:rPr>
        <w:t xml:space="preserve">. </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3617F8">
        <w:rPr>
          <w:rFonts w:asciiTheme="minorHAnsi" w:eastAsia="Arial Unicode MS" w:hAnsiTheme="minorHAnsi" w:cstheme="minorHAnsi"/>
          <w:iCs/>
          <w:sz w:val="20"/>
          <w:szCs w:val="20"/>
          <w:lang w:val="es-ES_tradnl"/>
        </w:rPr>
        <w:t>El CONTRATISTA deberá notificar al SUPERVISOR DE OBRA con 48 horas de anticipación al inicio de cualquier excavación, con el objetivo de verificar secciones y efectuar las mediciones pertinentes.</w:t>
      </w:r>
    </w:p>
    <w:p w:rsidR="00875CAB" w:rsidRPr="003617F8" w:rsidRDefault="00875CAB" w:rsidP="00875CAB">
      <w:pPr>
        <w:pStyle w:val="Estilo1"/>
        <w:contextualSpacing/>
        <w:rPr>
          <w:rFonts w:asciiTheme="minorHAnsi" w:hAnsiTheme="minorHAnsi" w:cstheme="minorHAnsi"/>
          <w:sz w:val="20"/>
          <w:szCs w:val="20"/>
        </w:rPr>
      </w:pPr>
    </w:p>
    <w:p w:rsidR="00875CAB" w:rsidRPr="003617F8" w:rsidRDefault="00875CAB" w:rsidP="00627390">
      <w:pPr>
        <w:pStyle w:val="Estilo1"/>
        <w:numPr>
          <w:ilvl w:val="1"/>
          <w:numId w:val="17"/>
        </w:numPr>
        <w:contextualSpacing/>
        <w:jc w:val="left"/>
        <w:rPr>
          <w:rFonts w:asciiTheme="minorHAnsi" w:hAnsiTheme="minorHAnsi" w:cstheme="minorHAnsi"/>
          <w:sz w:val="20"/>
          <w:szCs w:val="20"/>
        </w:rPr>
      </w:pPr>
      <w:r w:rsidRPr="003617F8">
        <w:rPr>
          <w:rFonts w:asciiTheme="minorHAnsi" w:hAnsiTheme="minorHAnsi" w:cstheme="minorHAnsi"/>
          <w:sz w:val="20"/>
          <w:szCs w:val="20"/>
        </w:rPr>
        <w:t>MEDIDAS DE MITIGACIÓN AMBIENTAL</w:t>
      </w:r>
    </w:p>
    <w:p w:rsidR="00875CAB" w:rsidRPr="003617F8" w:rsidRDefault="00875CAB" w:rsidP="00875CAB">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75CAB" w:rsidRPr="003617F8" w:rsidRDefault="00875CAB" w:rsidP="00875CAB">
      <w:pPr>
        <w:jc w:val="both"/>
        <w:rPr>
          <w:rFonts w:asciiTheme="minorHAnsi" w:hAnsiTheme="minorHAnsi" w:cstheme="minorHAnsi"/>
          <w:kern w:val="28"/>
          <w:sz w:val="20"/>
          <w:szCs w:val="20"/>
          <w:lang w:val="es-ES_tradnl"/>
        </w:rPr>
      </w:pPr>
    </w:p>
    <w:p w:rsidR="00875CAB" w:rsidRPr="003617F8" w:rsidRDefault="00875CAB" w:rsidP="00875CAB">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75CAB" w:rsidRPr="003617F8" w:rsidRDefault="00875CAB" w:rsidP="00875CAB">
      <w:pPr>
        <w:jc w:val="both"/>
        <w:rPr>
          <w:rFonts w:asciiTheme="minorHAnsi" w:hAnsiTheme="minorHAnsi" w:cstheme="minorHAnsi"/>
          <w:kern w:val="28"/>
          <w:sz w:val="20"/>
          <w:szCs w:val="20"/>
          <w:lang w:val="es-ES_tradnl"/>
        </w:rPr>
      </w:pPr>
    </w:p>
    <w:p w:rsidR="00875CAB" w:rsidRPr="003617F8" w:rsidRDefault="00875CAB" w:rsidP="00875CAB">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875CAB" w:rsidRPr="003617F8" w:rsidRDefault="00875CAB" w:rsidP="00875CAB">
      <w:pPr>
        <w:jc w:val="both"/>
        <w:rPr>
          <w:rFonts w:asciiTheme="minorHAnsi" w:hAnsiTheme="minorHAnsi" w:cstheme="minorHAnsi"/>
          <w:kern w:val="28"/>
          <w:sz w:val="20"/>
          <w:szCs w:val="20"/>
          <w:lang w:val="es-ES_tradnl"/>
        </w:rPr>
      </w:pPr>
    </w:p>
    <w:p w:rsidR="00875CAB" w:rsidRPr="003617F8" w:rsidRDefault="00875CAB" w:rsidP="00875CAB">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enviará al Ingeniero, a la mayor brevedad posible, información detallada sobre cualquier accidente que ocurra. El Contratista mantendrá un registro y hará informes acerca de la salud, la seguridad y </w:t>
      </w:r>
      <w:r w:rsidRPr="003617F8">
        <w:rPr>
          <w:rFonts w:asciiTheme="minorHAnsi" w:hAnsiTheme="minorHAnsi" w:cstheme="minorHAnsi"/>
          <w:kern w:val="28"/>
          <w:sz w:val="20"/>
          <w:szCs w:val="20"/>
          <w:lang w:val="es-ES_tradnl"/>
        </w:rPr>
        <w:lastRenderedPageBreak/>
        <w:t>el bienestar de las personas, así como de los daños a la propiedad, según lo solicite razonablemente el Ingeniero.</w:t>
      </w:r>
    </w:p>
    <w:p w:rsidR="00875CAB" w:rsidRPr="003617F8" w:rsidRDefault="00875CAB" w:rsidP="00875CAB">
      <w:pPr>
        <w:jc w:val="both"/>
        <w:rPr>
          <w:rFonts w:asciiTheme="minorHAnsi" w:hAnsiTheme="minorHAnsi" w:cstheme="minorHAnsi"/>
          <w:sz w:val="20"/>
          <w:szCs w:val="20"/>
        </w:rPr>
      </w:pPr>
    </w:p>
    <w:p w:rsidR="00875CAB" w:rsidRPr="003617F8" w:rsidRDefault="00875CAB" w:rsidP="00627390">
      <w:pPr>
        <w:pStyle w:val="Estilo1"/>
        <w:numPr>
          <w:ilvl w:val="1"/>
          <w:numId w:val="17"/>
        </w:numPr>
        <w:ind w:left="426" w:hanging="426"/>
        <w:contextualSpacing/>
        <w:jc w:val="left"/>
        <w:rPr>
          <w:rFonts w:asciiTheme="minorHAnsi" w:hAnsiTheme="minorHAnsi" w:cstheme="minorHAnsi"/>
          <w:sz w:val="20"/>
          <w:szCs w:val="20"/>
        </w:rPr>
      </w:pPr>
      <w:r w:rsidRPr="003617F8">
        <w:rPr>
          <w:rFonts w:asciiTheme="minorHAnsi" w:hAnsiTheme="minorHAnsi" w:cstheme="minorHAnsi"/>
          <w:sz w:val="20"/>
          <w:szCs w:val="20"/>
        </w:rPr>
        <w:t>MEDICIÓN Y FORMA DE PAGO.</w:t>
      </w:r>
    </w:p>
    <w:p w:rsidR="00875CAB" w:rsidRPr="003617F8" w:rsidRDefault="00875CAB" w:rsidP="00875CAB">
      <w:pPr>
        <w:contextualSpacing/>
        <w:jc w:val="both"/>
        <w:rPr>
          <w:rFonts w:asciiTheme="minorHAnsi" w:hAnsiTheme="minorHAnsi" w:cstheme="minorHAnsi"/>
          <w:sz w:val="20"/>
          <w:szCs w:val="20"/>
        </w:rPr>
      </w:pPr>
      <w:r w:rsidRPr="003617F8">
        <w:rPr>
          <w:rFonts w:asciiTheme="minorHAnsi" w:hAnsiTheme="minorHAnsi" w:cstheme="minorHAnsi"/>
          <w:sz w:val="20"/>
          <w:szCs w:val="20"/>
        </w:rPr>
        <w:t xml:space="preserve">Las excavaciones </w:t>
      </w:r>
      <w:r w:rsidR="00795F12" w:rsidRPr="003617F8">
        <w:rPr>
          <w:rFonts w:asciiTheme="minorHAnsi" w:hAnsiTheme="minorHAnsi" w:cstheme="minorHAnsi"/>
          <w:sz w:val="20"/>
          <w:szCs w:val="20"/>
        </w:rPr>
        <w:t xml:space="preserve">para la instalación de señalización serán </w:t>
      </w:r>
      <w:r w:rsidR="00321D3B" w:rsidRPr="003617F8">
        <w:rPr>
          <w:rFonts w:asciiTheme="minorHAnsi" w:hAnsiTheme="minorHAnsi" w:cstheme="minorHAnsi"/>
          <w:sz w:val="20"/>
          <w:szCs w:val="20"/>
        </w:rPr>
        <w:t>medidas</w:t>
      </w:r>
      <w:r w:rsidR="00795F12" w:rsidRPr="003617F8">
        <w:rPr>
          <w:rFonts w:asciiTheme="minorHAnsi" w:hAnsiTheme="minorHAnsi" w:cstheme="minorHAnsi"/>
          <w:sz w:val="20"/>
          <w:szCs w:val="20"/>
        </w:rPr>
        <w:t xml:space="preserve"> por punto (</w:t>
      </w:r>
      <w:r w:rsidR="00321D3B" w:rsidRPr="003617F8">
        <w:rPr>
          <w:rFonts w:asciiTheme="minorHAnsi" w:hAnsiTheme="minorHAnsi" w:cstheme="minorHAnsi"/>
          <w:sz w:val="20"/>
          <w:szCs w:val="20"/>
        </w:rPr>
        <w:t>PTO.</w:t>
      </w:r>
      <w:r w:rsidR="00795F12" w:rsidRPr="003617F8">
        <w:rPr>
          <w:rFonts w:asciiTheme="minorHAnsi" w:hAnsiTheme="minorHAnsi" w:cstheme="minorHAnsi"/>
          <w:sz w:val="20"/>
          <w:szCs w:val="20"/>
        </w:rPr>
        <w:t>)</w:t>
      </w:r>
      <w:r w:rsidRPr="003617F8">
        <w:rPr>
          <w:rFonts w:asciiTheme="minorHAnsi" w:hAnsiTheme="minorHAnsi" w:cstheme="minorHAnsi"/>
          <w:sz w:val="20"/>
          <w:szCs w:val="20"/>
        </w:rPr>
        <w:t xml:space="preserve">, tomando en cuenta únicamente el volumen neto del trabajo ejecutado. Para el cómputo de los volúmenes se tomarán las dimensiones y profundidades indicadas en los planos y/o instrucciones escritas del SUPERVISOR DE OBRA de Obra. </w:t>
      </w:r>
    </w:p>
    <w:p w:rsidR="00875CAB" w:rsidRPr="003617F8" w:rsidRDefault="00875CAB" w:rsidP="00875CAB">
      <w:pPr>
        <w:contextualSpacing/>
        <w:jc w:val="both"/>
        <w:rPr>
          <w:rFonts w:asciiTheme="minorHAnsi" w:hAnsiTheme="minorHAnsi" w:cstheme="minorHAnsi"/>
          <w:sz w:val="20"/>
          <w:szCs w:val="20"/>
        </w:rPr>
      </w:pPr>
    </w:p>
    <w:p w:rsidR="00875CAB" w:rsidRPr="003617F8" w:rsidRDefault="00875CAB" w:rsidP="00875CAB">
      <w:pPr>
        <w:contextualSpacing/>
        <w:jc w:val="both"/>
        <w:rPr>
          <w:rFonts w:asciiTheme="minorHAnsi" w:hAnsiTheme="minorHAnsi" w:cstheme="minorHAnsi"/>
          <w:sz w:val="20"/>
          <w:szCs w:val="20"/>
          <w:lang w:val="es-ES_tradnl"/>
        </w:rPr>
      </w:pPr>
      <w:r w:rsidRPr="003617F8">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de Obra, será cancelado al precio unitario de la propuesta aceptada.</w:t>
      </w:r>
    </w:p>
    <w:p w:rsidR="00875CAB" w:rsidRPr="003617F8" w:rsidRDefault="00875CAB" w:rsidP="00875CAB">
      <w:pPr>
        <w:contextualSpacing/>
        <w:jc w:val="both"/>
        <w:rPr>
          <w:rFonts w:asciiTheme="minorHAnsi" w:hAnsiTheme="minorHAnsi" w:cstheme="minorHAnsi"/>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FC375F" w:rsidRPr="003617F8" w:rsidRDefault="00FC375F" w:rsidP="00627390">
      <w:pPr>
        <w:pStyle w:val="Estilo1"/>
        <w:numPr>
          <w:ilvl w:val="0"/>
          <w:numId w:val="11"/>
        </w:numPr>
        <w:autoSpaceDE w:val="0"/>
        <w:autoSpaceDN w:val="0"/>
        <w:adjustRightInd w:val="0"/>
        <w:spacing w:before="100" w:beforeAutospacing="1" w:after="100" w:afterAutospacing="1" w:line="276" w:lineRule="auto"/>
        <w:rPr>
          <w:rFonts w:asciiTheme="minorHAnsi" w:hAnsiTheme="minorHAnsi" w:cstheme="minorHAnsi"/>
          <w:b w:val="0"/>
          <w:sz w:val="20"/>
          <w:szCs w:val="20"/>
        </w:rPr>
      </w:pPr>
      <w:r w:rsidRPr="003617F8">
        <w:rPr>
          <w:rFonts w:asciiTheme="minorHAnsi" w:hAnsiTheme="minorHAnsi" w:cstheme="minorHAnsi"/>
          <w:sz w:val="20"/>
          <w:szCs w:val="20"/>
        </w:rPr>
        <w:t xml:space="preserve">RELLENO Y COMPACTADO DE ZANJA CON TIERRA COMÚN. </w:t>
      </w:r>
    </w:p>
    <w:p w:rsidR="00FC375F" w:rsidRPr="003617F8" w:rsidRDefault="00FC375F" w:rsidP="00FC375F">
      <w:pPr>
        <w:rPr>
          <w:rFonts w:asciiTheme="minorHAnsi" w:hAnsiTheme="minorHAnsi" w:cstheme="minorHAnsi"/>
          <w:b/>
          <w:sz w:val="20"/>
          <w:szCs w:val="20"/>
        </w:rPr>
      </w:pPr>
      <w:r w:rsidRPr="003617F8">
        <w:rPr>
          <w:rFonts w:asciiTheme="minorHAnsi" w:hAnsiTheme="minorHAnsi" w:cstheme="minorHAnsi"/>
          <w:b/>
          <w:sz w:val="20"/>
          <w:szCs w:val="20"/>
        </w:rPr>
        <w:t xml:space="preserve">UNIDAD: </w:t>
      </w:r>
      <w:r w:rsidR="00875CAB" w:rsidRPr="003617F8">
        <w:rPr>
          <w:rFonts w:asciiTheme="minorHAnsi" w:hAnsiTheme="minorHAnsi" w:cstheme="minorHAnsi"/>
          <w:b/>
          <w:sz w:val="20"/>
          <w:szCs w:val="20"/>
        </w:rPr>
        <w:t>PUNTO</w:t>
      </w:r>
      <w:r w:rsidRPr="003617F8">
        <w:rPr>
          <w:rFonts w:asciiTheme="minorHAnsi" w:hAnsiTheme="minorHAnsi" w:cstheme="minorHAnsi"/>
          <w:b/>
          <w:sz w:val="20"/>
          <w:szCs w:val="20"/>
        </w:rPr>
        <w:t xml:space="preserve"> (</w:t>
      </w:r>
      <w:r w:rsidR="00875CAB" w:rsidRPr="003617F8">
        <w:rPr>
          <w:rFonts w:asciiTheme="minorHAnsi" w:hAnsiTheme="minorHAnsi" w:cstheme="minorHAnsi"/>
          <w:b/>
          <w:sz w:val="20"/>
          <w:szCs w:val="20"/>
        </w:rPr>
        <w:t>PTO</w:t>
      </w:r>
      <w:r w:rsidRPr="003617F8">
        <w:rPr>
          <w:rFonts w:asciiTheme="minorHAnsi" w:hAnsiTheme="minorHAnsi" w:cstheme="minorHAnsi"/>
          <w:b/>
          <w:sz w:val="20"/>
          <w:szCs w:val="20"/>
        </w:rPr>
        <w:t>)</w:t>
      </w:r>
      <w:r w:rsidR="00875CAB" w:rsidRPr="003617F8">
        <w:rPr>
          <w:rFonts w:asciiTheme="minorHAnsi" w:hAnsiTheme="minorHAnsi" w:cstheme="minorHAnsi"/>
          <w:b/>
          <w:sz w:val="20"/>
          <w:szCs w:val="20"/>
        </w:rPr>
        <w:t>.</w:t>
      </w:r>
    </w:p>
    <w:p w:rsidR="00FC375F" w:rsidRPr="003617F8" w:rsidRDefault="00FC375F"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DEFINICIÓN.</w:t>
      </w:r>
    </w:p>
    <w:p w:rsidR="00875CAB" w:rsidRPr="003617F8" w:rsidRDefault="00875CAB" w:rsidP="00875CAB">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Este ítem comprende los trabajos necesarios de relleno </w:t>
      </w:r>
      <w:r w:rsidR="004E01C8" w:rsidRPr="003617F8">
        <w:rPr>
          <w:rFonts w:asciiTheme="minorHAnsi" w:hAnsiTheme="minorHAnsi" w:cstheme="minorHAnsi"/>
          <w:sz w:val="20"/>
          <w:szCs w:val="20"/>
        </w:rPr>
        <w:t xml:space="preserve">de </w:t>
      </w:r>
      <w:r w:rsidRPr="003617F8">
        <w:rPr>
          <w:rFonts w:asciiTheme="minorHAnsi" w:hAnsiTheme="minorHAnsi" w:cstheme="minorHAnsi"/>
          <w:sz w:val="20"/>
          <w:szCs w:val="20"/>
        </w:rPr>
        <w:t xml:space="preserve">zanja </w:t>
      </w:r>
      <w:r w:rsidR="00EB6D38" w:rsidRPr="003617F8">
        <w:rPr>
          <w:rFonts w:asciiTheme="minorHAnsi" w:hAnsiTheme="minorHAnsi" w:cstheme="minorHAnsi"/>
          <w:sz w:val="20"/>
          <w:szCs w:val="20"/>
        </w:rPr>
        <w:t>con tierra común previo al plantado de postes</w:t>
      </w:r>
      <w:r w:rsidRPr="003617F8">
        <w:rPr>
          <w:rFonts w:asciiTheme="minorHAnsi" w:hAnsiTheme="minorHAnsi" w:cstheme="minorHAnsi"/>
          <w:sz w:val="20"/>
          <w:szCs w:val="20"/>
        </w:rPr>
        <w:t xml:space="preserve"> de señalización con un volumen de (0,70 x 0,60 x 0,60) m3, actividad  a ser realizada de acuerdo a especificaciones, planos, gráficos y/o instrucciones emitidas por el SUPERVISOR DE OBRA, utilizando medios mecánicos o manuales. En este ítem se incluye</w:t>
      </w:r>
      <w:r w:rsidR="0042553F" w:rsidRPr="003617F8">
        <w:rPr>
          <w:rFonts w:asciiTheme="minorHAnsi" w:hAnsiTheme="minorHAnsi" w:cstheme="minorHAnsi"/>
          <w:sz w:val="20"/>
          <w:szCs w:val="20"/>
        </w:rPr>
        <w:t xml:space="preserve"> cualquier desbroce superficial.</w:t>
      </w:r>
    </w:p>
    <w:p w:rsidR="00FC375F" w:rsidRPr="003617F8" w:rsidRDefault="00FC375F" w:rsidP="00FC375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Este ítem comprende los trabajos de relleno y compactado en las zanjas de excavaciones ejecutadas para </w:t>
      </w:r>
      <w:r w:rsidR="004778BA" w:rsidRPr="003617F8">
        <w:rPr>
          <w:rFonts w:asciiTheme="minorHAnsi" w:hAnsiTheme="minorHAnsi" w:cstheme="minorHAnsi"/>
          <w:sz w:val="20"/>
          <w:szCs w:val="20"/>
        </w:rPr>
        <w:t xml:space="preserve">el plantado de postes de </w:t>
      </w:r>
      <w:r w:rsidR="00181B93" w:rsidRPr="003617F8">
        <w:rPr>
          <w:rFonts w:asciiTheme="minorHAnsi" w:hAnsiTheme="minorHAnsi" w:cstheme="minorHAnsi"/>
          <w:sz w:val="20"/>
          <w:szCs w:val="20"/>
        </w:rPr>
        <w:t>señalización</w:t>
      </w:r>
      <w:r w:rsidRPr="003617F8">
        <w:rPr>
          <w:rFonts w:asciiTheme="minorHAnsi" w:hAnsiTheme="minorHAnsi" w:cstheme="minorHAnsi"/>
          <w:sz w:val="20"/>
          <w:szCs w:val="20"/>
        </w:rPr>
        <w:t xml:space="preserve"> y pequeñas estructuras, de acuerdo a lo establecido en el formulario de presentación de propuestas, planos y/o instrucciones del SUPERVISOR DE OBRA de YPFB. Esta actividad se iniciará una vez </w:t>
      </w:r>
      <w:r w:rsidR="00181B93" w:rsidRPr="003617F8">
        <w:rPr>
          <w:rFonts w:asciiTheme="minorHAnsi" w:hAnsiTheme="minorHAnsi" w:cstheme="minorHAnsi"/>
          <w:sz w:val="20"/>
          <w:szCs w:val="20"/>
        </w:rPr>
        <w:t xml:space="preserve">aprobado el plantado de postes de </w:t>
      </w:r>
      <w:r w:rsidR="005B7FF1" w:rsidRPr="003617F8">
        <w:rPr>
          <w:rFonts w:asciiTheme="minorHAnsi" w:hAnsiTheme="minorHAnsi" w:cstheme="minorHAnsi"/>
          <w:sz w:val="20"/>
          <w:szCs w:val="20"/>
        </w:rPr>
        <w:t>señalización</w:t>
      </w:r>
      <w:r w:rsidRPr="003617F8">
        <w:rPr>
          <w:rFonts w:asciiTheme="minorHAnsi" w:hAnsiTheme="minorHAnsi" w:cstheme="minorHAnsi"/>
          <w:sz w:val="20"/>
          <w:szCs w:val="20"/>
        </w:rPr>
        <w:t>.</w:t>
      </w:r>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1" w:name="_Toc314666663"/>
      <w:r w:rsidRPr="003617F8">
        <w:rPr>
          <w:rFonts w:asciiTheme="minorHAnsi" w:hAnsiTheme="minorHAnsi" w:cstheme="minorHAnsi"/>
          <w:sz w:val="20"/>
          <w:szCs w:val="20"/>
        </w:rPr>
        <w:t>Específicamente se refiere al empleo de tierra común o seleccionada, echada por capas, cada una debidamente compactada con máquina.</w:t>
      </w:r>
      <w:bookmarkEnd w:id="11"/>
    </w:p>
    <w:p w:rsidR="00FC375F" w:rsidRPr="003617F8" w:rsidRDefault="00FC375F"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MATERIAL, HERRAMIENTAS Y EQUIPO.</w:t>
      </w:r>
    </w:p>
    <w:p w:rsidR="00FC375F" w:rsidRPr="003617F8" w:rsidRDefault="00FC375F" w:rsidP="00FC375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CONTRATISTA proporcionará todos los materiales, herramientas y equipos necesarios (compactadora mecánica, etc.) para la ejecución de los trabajos, los mismos deberán ser aprobados por el SUPERVISOR al Inicio de la actividad. El material de relleno, será provisto de la misma excavación.</w:t>
      </w:r>
      <w:bookmarkStart w:id="12" w:name="_Toc314666665"/>
      <w:r w:rsidRPr="003617F8">
        <w:rPr>
          <w:rFonts w:asciiTheme="minorHAnsi" w:hAnsiTheme="minorHAnsi" w:cstheme="minorHAnsi"/>
          <w:sz w:val="20"/>
          <w:szCs w:val="20"/>
        </w:rPr>
        <w:t xml:space="preserve"> El material de relleno a emplearse será preferentemente el mismo suelo extraído de la excavación,  libre de </w:t>
      </w:r>
      <w:proofErr w:type="spellStart"/>
      <w:r w:rsidRPr="003617F8">
        <w:rPr>
          <w:rFonts w:asciiTheme="minorHAnsi" w:hAnsiTheme="minorHAnsi" w:cstheme="minorHAnsi"/>
          <w:sz w:val="20"/>
          <w:szCs w:val="20"/>
        </w:rPr>
        <w:t>pedrones</w:t>
      </w:r>
      <w:proofErr w:type="spellEnd"/>
      <w:r w:rsidRPr="003617F8">
        <w:rPr>
          <w:rFonts w:asciiTheme="minorHAnsi" w:hAnsiTheme="minorHAnsi" w:cstheme="minorHAnsi"/>
          <w:sz w:val="20"/>
          <w:szCs w:val="20"/>
        </w:rPr>
        <w:t xml:space="preserve"> y material </w:t>
      </w:r>
      <w:r w:rsidRPr="003617F8">
        <w:rPr>
          <w:rFonts w:asciiTheme="minorHAnsi" w:hAnsiTheme="minorHAnsi" w:cstheme="minorHAnsi"/>
          <w:sz w:val="20"/>
          <w:szCs w:val="20"/>
        </w:rPr>
        <w:lastRenderedPageBreak/>
        <w:t>orgánico. En caso de que no se pueda utilizar dicho material de la excavación el CONTRATISTA proporcionara el material necesario autorizado por el SUPERVISOR DE OBRA sin costo adicional.</w:t>
      </w:r>
      <w:bookmarkEnd w:id="12"/>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3" w:name="_Toc314666666"/>
      <w:r w:rsidRPr="003617F8">
        <w:rPr>
          <w:rFonts w:asciiTheme="minorHAnsi" w:hAnsiTheme="minorHAnsi" w:cstheme="minorHAnsi"/>
          <w:sz w:val="20"/>
          <w:szCs w:val="20"/>
        </w:rPr>
        <w:t>No se permitirá la utilización de suelos con excesivo contenido de humedad, considerándose como tales, aquéllos que igualen o sobrepasen  el límite plástico del suelo. Igualmente se prohíbe el empleo de suelos con piedras mayores a 8 cm. de diámetro.</w:t>
      </w:r>
      <w:bookmarkEnd w:id="13"/>
    </w:p>
    <w:p w:rsidR="00FC375F" w:rsidRDefault="00FC375F" w:rsidP="00FC375F">
      <w:pPr>
        <w:spacing w:before="100" w:beforeAutospacing="1" w:after="100" w:afterAutospacing="1"/>
        <w:jc w:val="both"/>
        <w:rPr>
          <w:rFonts w:asciiTheme="minorHAnsi" w:hAnsiTheme="minorHAnsi" w:cstheme="minorHAnsi"/>
          <w:sz w:val="20"/>
          <w:szCs w:val="20"/>
        </w:rPr>
      </w:pPr>
      <w:bookmarkStart w:id="14" w:name="_Toc314666667"/>
      <w:r w:rsidRPr="003617F8">
        <w:rPr>
          <w:rFonts w:asciiTheme="minorHAnsi" w:hAnsiTheme="minorHAnsi" w:cstheme="minorHAnsi"/>
          <w:sz w:val="20"/>
          <w:szCs w:val="20"/>
        </w:rPr>
        <w:t xml:space="preserve">Para efectuar el relleno, el CONTRATISTA deberá disponer en obra del número suficiente de compactadoras mecánicas exigido por el SUPERVISOR DE OBRA, en función a la </w:t>
      </w:r>
      <w:r w:rsidR="00D51EF4" w:rsidRPr="003617F8">
        <w:rPr>
          <w:rFonts w:asciiTheme="minorHAnsi" w:hAnsiTheme="minorHAnsi" w:cstheme="minorHAnsi"/>
          <w:sz w:val="20"/>
          <w:szCs w:val="20"/>
        </w:rPr>
        <w:t xml:space="preserve">cantidad </w:t>
      </w:r>
      <w:r w:rsidRPr="003617F8">
        <w:rPr>
          <w:rFonts w:asciiTheme="minorHAnsi" w:hAnsiTheme="minorHAnsi" w:cstheme="minorHAnsi"/>
          <w:sz w:val="20"/>
          <w:szCs w:val="20"/>
        </w:rPr>
        <w:t>de la obra.</w:t>
      </w:r>
      <w:bookmarkEnd w:id="14"/>
    </w:p>
    <w:p w:rsidR="00484247" w:rsidRPr="00484247" w:rsidRDefault="00484247" w:rsidP="00484247">
      <w:pPr>
        <w:spacing w:after="15" w:line="246" w:lineRule="auto"/>
        <w:ind w:left="182" w:right="2" w:hanging="10"/>
        <w:jc w:val="both"/>
        <w:rPr>
          <w:rFonts w:ascii="Calibri" w:eastAsia="Calibri" w:hAnsi="Calibri" w:cs="Calibri"/>
          <w:color w:val="000000"/>
          <w:sz w:val="20"/>
          <w:szCs w:val="22"/>
        </w:rPr>
      </w:pPr>
      <w:r w:rsidRPr="00484247">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DESCRIPCION: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 </w:t>
            </w:r>
          </w:p>
        </w:tc>
      </w:tr>
    </w:tbl>
    <w:p w:rsidR="00484247" w:rsidRPr="00484247" w:rsidRDefault="00484247" w:rsidP="00484247">
      <w:pPr>
        <w:spacing w:after="15" w:line="246" w:lineRule="auto"/>
        <w:ind w:left="182" w:right="2" w:hanging="10"/>
        <w:jc w:val="both"/>
        <w:rPr>
          <w:rFonts w:ascii="Calibri" w:eastAsia="Calibri" w:hAnsi="Calibri" w:cs="Calibri"/>
          <w:color w:val="000000"/>
          <w:sz w:val="20"/>
          <w:szCs w:val="22"/>
        </w:rPr>
      </w:pPr>
      <w:r w:rsidRPr="00484247">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DESCRIPCION: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Operador de compactadora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Peón  </w:t>
            </w:r>
          </w:p>
        </w:tc>
      </w:tr>
    </w:tbl>
    <w:p w:rsidR="00484247" w:rsidRPr="00484247" w:rsidRDefault="00484247" w:rsidP="00484247">
      <w:pPr>
        <w:spacing w:after="30"/>
        <w:ind w:left="178"/>
        <w:rPr>
          <w:rFonts w:ascii="Calibri" w:eastAsia="Calibri" w:hAnsi="Calibri" w:cs="Calibri"/>
          <w:color w:val="000000"/>
          <w:sz w:val="20"/>
          <w:szCs w:val="22"/>
        </w:rPr>
      </w:pPr>
      <w:r w:rsidRPr="00484247">
        <w:rPr>
          <w:rFonts w:ascii="Calibri" w:eastAsia="Calibri" w:hAnsi="Calibri" w:cs="Calibri"/>
          <w:color w:val="000000"/>
          <w:sz w:val="20"/>
          <w:szCs w:val="22"/>
        </w:rPr>
        <w:t xml:space="preserve"> </w:t>
      </w:r>
    </w:p>
    <w:p w:rsidR="00484247" w:rsidRPr="00484247" w:rsidRDefault="00484247" w:rsidP="00484247">
      <w:pPr>
        <w:spacing w:after="15" w:line="246" w:lineRule="auto"/>
        <w:ind w:left="182" w:right="2" w:hanging="10"/>
        <w:jc w:val="both"/>
        <w:rPr>
          <w:rFonts w:ascii="Calibri" w:eastAsia="Calibri" w:hAnsi="Calibri" w:cs="Calibri"/>
          <w:color w:val="000000"/>
          <w:sz w:val="20"/>
          <w:szCs w:val="22"/>
        </w:rPr>
      </w:pPr>
      <w:r w:rsidRPr="00484247">
        <w:rPr>
          <w:rFonts w:ascii="Calibri" w:eastAsia="Calibri" w:hAnsi="Calibri" w:cs="Calibri"/>
          <w:color w:val="000000"/>
          <w:sz w:val="20"/>
          <w:szCs w:val="22"/>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DESCRIPCION: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Compactador Mecánica Saltarina  </w:t>
            </w:r>
          </w:p>
        </w:tc>
      </w:tr>
    </w:tbl>
    <w:p w:rsidR="00FC375F" w:rsidRPr="003617F8" w:rsidRDefault="00FC375F"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PROCEDIMIENTO PARA LA EJECUCIÓN.</w:t>
      </w:r>
    </w:p>
    <w:p w:rsidR="00FC375F" w:rsidRPr="003617F8" w:rsidRDefault="00FC375F" w:rsidP="00FC375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Los trabajos de relleno y compactado de zanja serán autorizados por el SUPERVISOR, siempre y cuando se verifique en zanja lo siguiente:</w:t>
      </w:r>
    </w:p>
    <w:p w:rsidR="00FC375F" w:rsidRPr="003617F8" w:rsidRDefault="00FC375F" w:rsidP="00FC375F">
      <w:pPr>
        <w:spacing w:before="100" w:beforeAutospacing="1" w:after="100" w:afterAutospacing="1"/>
        <w:contextualSpacing/>
        <w:jc w:val="both"/>
        <w:rPr>
          <w:rFonts w:asciiTheme="minorHAnsi" w:hAnsiTheme="minorHAnsi" w:cstheme="minorHAnsi"/>
          <w:sz w:val="20"/>
          <w:szCs w:val="20"/>
        </w:rPr>
      </w:pPr>
      <w:r w:rsidRPr="003617F8">
        <w:rPr>
          <w:rFonts w:asciiTheme="minorHAnsi" w:hAnsiTheme="minorHAnsi" w:cstheme="minorHAnsi"/>
          <w:sz w:val="20"/>
          <w:szCs w:val="20"/>
        </w:rPr>
        <w:t xml:space="preserve">La zanja deberá estar perfilada, libre de cualquier escombro o cualquier otro elemento que pueda </w:t>
      </w:r>
      <w:r w:rsidR="009D47A2" w:rsidRPr="003617F8">
        <w:rPr>
          <w:rFonts w:asciiTheme="minorHAnsi" w:hAnsiTheme="minorHAnsi" w:cstheme="minorHAnsi"/>
          <w:sz w:val="20"/>
          <w:szCs w:val="20"/>
        </w:rPr>
        <w:t>perjudicar el plantado de la señalización</w:t>
      </w:r>
      <w:r w:rsidRPr="003617F8">
        <w:rPr>
          <w:rFonts w:asciiTheme="minorHAnsi" w:hAnsiTheme="minorHAnsi" w:cstheme="minorHAnsi"/>
          <w:sz w:val="20"/>
          <w:szCs w:val="20"/>
        </w:rPr>
        <w:t>.</w:t>
      </w:r>
    </w:p>
    <w:p w:rsidR="00FC375F" w:rsidRPr="003617F8" w:rsidRDefault="00DC6CE7" w:rsidP="00FC375F">
      <w:pPr>
        <w:spacing w:before="100" w:beforeAutospacing="1" w:after="100" w:afterAutospacing="1"/>
        <w:jc w:val="both"/>
        <w:rPr>
          <w:rFonts w:asciiTheme="minorHAnsi" w:hAnsiTheme="minorHAnsi" w:cstheme="minorHAnsi"/>
          <w:sz w:val="20"/>
          <w:szCs w:val="20"/>
        </w:rPr>
      </w:pPr>
      <w:bookmarkStart w:id="15" w:name="_Toc314666668"/>
      <w:r w:rsidRPr="003617F8">
        <w:rPr>
          <w:rFonts w:asciiTheme="minorHAnsi" w:hAnsiTheme="minorHAnsi" w:cstheme="minorHAnsi"/>
          <w:sz w:val="20"/>
          <w:szCs w:val="20"/>
        </w:rPr>
        <w:t>A partir del dado de sujeción</w:t>
      </w:r>
      <w:r w:rsidR="00FC375F" w:rsidRPr="003617F8">
        <w:rPr>
          <w:rFonts w:asciiTheme="minorHAnsi" w:hAnsiTheme="minorHAnsi" w:cstheme="minorHAnsi"/>
          <w:sz w:val="20"/>
          <w:szCs w:val="20"/>
        </w:rPr>
        <w:t xml:space="preserve">, se colocará material de relleno (tierra común), </w:t>
      </w:r>
      <w:r w:rsidRPr="003617F8">
        <w:rPr>
          <w:rFonts w:asciiTheme="minorHAnsi" w:hAnsiTheme="minorHAnsi" w:cstheme="minorHAnsi"/>
          <w:sz w:val="20"/>
          <w:szCs w:val="20"/>
        </w:rPr>
        <w:t>hasta cubrir el total de relleno hasta alcanzar el nivel de suelo</w:t>
      </w:r>
      <w:r w:rsidR="00FC375F" w:rsidRPr="003617F8">
        <w:rPr>
          <w:rFonts w:asciiTheme="minorHAnsi" w:hAnsiTheme="minorHAnsi" w:cstheme="minorHAnsi"/>
          <w:sz w:val="20"/>
          <w:szCs w:val="20"/>
        </w:rPr>
        <w:t>.</w:t>
      </w:r>
      <w:bookmarkEnd w:id="15"/>
    </w:p>
    <w:p w:rsidR="00FC375F" w:rsidRPr="003617F8" w:rsidRDefault="00FC375F" w:rsidP="00FC375F">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En caso de presentarse daños en los servicios básicos existentes, el CONTRATISTA deberá realizar las reparaciones necesarias o las gestiones necesarias con la entidad correspondiente si el daño así lo amerita. </w:t>
      </w:r>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6" w:name="_Toc314666670"/>
      <w:r w:rsidRPr="003617F8">
        <w:rPr>
          <w:rFonts w:asciiTheme="minorHAnsi" w:hAnsiTheme="minorHAnsi" w:cstheme="minorHAnsi"/>
          <w:sz w:val="20"/>
          <w:szCs w:val="20"/>
        </w:rPr>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bookmarkEnd w:id="16"/>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7" w:name="_Toc314666671"/>
      <w:r w:rsidRPr="003617F8">
        <w:rPr>
          <w:rFonts w:asciiTheme="minorHAnsi" w:hAnsiTheme="minorHAnsi" w:cstheme="minorHAnsi"/>
          <w:sz w:val="20"/>
          <w:szCs w:val="20"/>
        </w:rPr>
        <w:lastRenderedPageBreak/>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bookmarkEnd w:id="17"/>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8" w:name="_Toc314666672"/>
      <w:r w:rsidRPr="003617F8">
        <w:rPr>
          <w:rFonts w:asciiTheme="minorHAnsi" w:hAnsiTheme="minorHAnsi" w:cstheme="minorHAnsi"/>
          <w:sz w:val="20"/>
          <w:szCs w:val="20"/>
        </w:rPr>
        <w:t xml:space="preserve">El grado de compactación para vías con tráfico vehicular deberá ser de 95% del </w:t>
      </w:r>
      <w:proofErr w:type="spellStart"/>
      <w:r w:rsidRPr="003617F8">
        <w:rPr>
          <w:rFonts w:asciiTheme="minorHAnsi" w:hAnsiTheme="minorHAnsi" w:cstheme="minorHAnsi"/>
          <w:sz w:val="20"/>
          <w:szCs w:val="20"/>
        </w:rPr>
        <w:t>Proctor</w:t>
      </w:r>
      <w:proofErr w:type="spellEnd"/>
      <w:r w:rsidRPr="003617F8">
        <w:rPr>
          <w:rFonts w:asciiTheme="minorHAnsi" w:hAnsiTheme="minorHAnsi" w:cstheme="minorHAnsi"/>
          <w:sz w:val="20"/>
          <w:szCs w:val="20"/>
        </w:rPr>
        <w:t xml:space="preserve"> modificado. Y en el caso de veredas deberá ser del orden del 90% mínimo del </w:t>
      </w:r>
      <w:proofErr w:type="spellStart"/>
      <w:r w:rsidRPr="003617F8">
        <w:rPr>
          <w:rFonts w:asciiTheme="minorHAnsi" w:hAnsiTheme="minorHAnsi" w:cstheme="minorHAnsi"/>
          <w:sz w:val="20"/>
          <w:szCs w:val="20"/>
        </w:rPr>
        <w:t>Proctor</w:t>
      </w:r>
      <w:proofErr w:type="spellEnd"/>
      <w:r w:rsidRPr="003617F8">
        <w:rPr>
          <w:rFonts w:asciiTheme="minorHAnsi" w:hAnsiTheme="minorHAnsi" w:cstheme="minorHAnsi"/>
          <w:sz w:val="20"/>
          <w:szCs w:val="20"/>
        </w:rPr>
        <w:t xml:space="preserve"> modificado.</w:t>
      </w:r>
      <w:bookmarkEnd w:id="18"/>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9" w:name="_Toc314666673"/>
      <w:r w:rsidRPr="003617F8">
        <w:rPr>
          <w:rFonts w:asciiTheme="minorHAnsi" w:hAnsiTheme="minorHAnsi" w:cstheme="minorHAnsi"/>
          <w:sz w:val="20"/>
          <w:szCs w:val="20"/>
        </w:rPr>
        <w:t xml:space="preserve">El SUPERVISOR DE OBRA exigirá la ejecución de pruebas de densidad y/o calicatas en sitio a diferentes niveles del relleno, </w:t>
      </w:r>
      <w:r w:rsidR="002E3C1C" w:rsidRPr="003617F8">
        <w:rPr>
          <w:rFonts w:asciiTheme="minorHAnsi" w:hAnsiTheme="minorHAnsi" w:cstheme="minorHAnsi"/>
          <w:sz w:val="20"/>
          <w:szCs w:val="20"/>
        </w:rPr>
        <w:t>de acuerdo a solicitud de</w:t>
      </w:r>
      <w:r w:rsidR="00AD67BE" w:rsidRPr="003617F8">
        <w:rPr>
          <w:rFonts w:asciiTheme="minorHAnsi" w:hAnsiTheme="minorHAnsi" w:cstheme="minorHAnsi"/>
          <w:sz w:val="20"/>
          <w:szCs w:val="20"/>
        </w:rPr>
        <w:t>l supervisor</w:t>
      </w:r>
      <w:r w:rsidRPr="003617F8">
        <w:rPr>
          <w:rFonts w:asciiTheme="minorHAnsi" w:hAnsiTheme="minorHAnsi" w:cstheme="minorHAnsi"/>
          <w:sz w:val="20"/>
          <w:szCs w:val="20"/>
        </w:rPr>
        <w:t xml:space="preserve">,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w:t>
      </w:r>
      <w:bookmarkEnd w:id="19"/>
      <w:r w:rsidRPr="003617F8">
        <w:rPr>
          <w:rFonts w:asciiTheme="minorHAnsi" w:hAnsiTheme="minorHAnsi" w:cstheme="minorHAnsi"/>
          <w:sz w:val="20"/>
          <w:szCs w:val="20"/>
        </w:rPr>
        <w:t>el CONTRATISTA deberá repetir el trabajo por su cuenta y riesgo.</w:t>
      </w:r>
    </w:p>
    <w:p w:rsidR="00FC375F" w:rsidRPr="003617F8" w:rsidRDefault="00FC375F" w:rsidP="00FC375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Las pruebas de laboratorio de suelos serán llevados a cabo por un laboratorio especializado, quedando a cargo del CONTRATISTA el costo de los mismos. </w:t>
      </w:r>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0" w:name="_Toc314666674"/>
      <w:r w:rsidRPr="003617F8">
        <w:rPr>
          <w:rFonts w:asciiTheme="minorHAnsi" w:hAnsiTheme="minorHAnsi" w:cstheme="minorHAnsi"/>
          <w:sz w:val="20"/>
          <w:szCs w:val="20"/>
        </w:rPr>
        <w:t>En caso de ser necesaria la utilización de agua para la compactación del suelo, la operación deberá ser previamente autorizada por la Supervisión.</w:t>
      </w:r>
      <w:bookmarkEnd w:id="20"/>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1" w:name="_Toc314666675"/>
      <w:r w:rsidRPr="003617F8">
        <w:rPr>
          <w:rFonts w:asciiTheme="minorHAnsi" w:hAnsiTheme="minorHAnsi" w:cstheme="minorHAnsi"/>
          <w:sz w:val="20"/>
          <w:szCs w:val="20"/>
        </w:rPr>
        <w:t xml:space="preserve">La tierra sobrante del tapado de zanjas, deberá ser retirada de inmediato, tan pronto como haya sido repuesto el </w:t>
      </w:r>
      <w:proofErr w:type="spellStart"/>
      <w:r w:rsidRPr="003617F8">
        <w:rPr>
          <w:rFonts w:asciiTheme="minorHAnsi" w:hAnsiTheme="minorHAnsi" w:cstheme="minorHAnsi"/>
          <w:sz w:val="20"/>
          <w:szCs w:val="20"/>
        </w:rPr>
        <w:t>contrapiso</w:t>
      </w:r>
      <w:proofErr w:type="spellEnd"/>
      <w:r w:rsidRPr="003617F8">
        <w:rPr>
          <w:rFonts w:asciiTheme="minorHAnsi" w:hAnsiTheme="minorHAnsi" w:cstheme="minorHAnsi"/>
          <w:sz w:val="20"/>
          <w:szCs w:val="20"/>
        </w:rPr>
        <w:t xml:space="preserve"> de la vereda o la base de la calzada.</w:t>
      </w:r>
      <w:bookmarkEnd w:id="21"/>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2" w:name="_Toc314666676"/>
      <w:r w:rsidRPr="003617F8">
        <w:rPr>
          <w:rFonts w:asciiTheme="minorHAnsi" w:hAnsiTheme="minorHAnsi" w:cstheme="minorHAnsi"/>
          <w:sz w:val="20"/>
          <w:szCs w:val="20"/>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bookmarkEnd w:id="22"/>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3" w:name="_Toc314666678"/>
      <w:r w:rsidRPr="003617F8">
        <w:rPr>
          <w:rFonts w:asciiTheme="minorHAnsi" w:hAnsiTheme="minorHAnsi" w:cstheme="minorHAnsi"/>
          <w:sz w:val="20"/>
          <w:szCs w:val="20"/>
        </w:rPr>
        <w:t>Todas las áreas comprendidas en el trabajo deberán nivelarse en forma uniforme. La superficie final deberá entregarse libre de irregularidades.</w:t>
      </w:r>
      <w:bookmarkEnd w:id="23"/>
    </w:p>
    <w:p w:rsidR="00FC375F" w:rsidRPr="003617F8" w:rsidRDefault="00FC375F" w:rsidP="00FC375F">
      <w:pPr>
        <w:tabs>
          <w:tab w:val="left" w:pos="0"/>
          <w:tab w:val="left" w:pos="142"/>
        </w:tabs>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En todo momento los bordes de la zanja deberán tener un espacio libre de 20 cm; para evitar que el material excavado u otros elementos perjudiciales caigan a la zanja.  </w:t>
      </w:r>
    </w:p>
    <w:p w:rsidR="00FC375F" w:rsidRPr="003617F8" w:rsidRDefault="00FC375F" w:rsidP="00FC375F">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Tan pronto como se haya culminado con el relleno y compactado, el CONTRATISTA una vez finalizada esta actividad deberá proceder al:</w:t>
      </w:r>
    </w:p>
    <w:p w:rsidR="00FC375F" w:rsidRPr="003617F8" w:rsidRDefault="00FC375F" w:rsidP="00627390">
      <w:pPr>
        <w:numPr>
          <w:ilvl w:val="0"/>
          <w:numId w:val="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3617F8">
        <w:rPr>
          <w:rFonts w:asciiTheme="minorHAnsi" w:hAnsiTheme="minorHAnsi" w:cstheme="minorHAnsi"/>
          <w:sz w:val="20"/>
          <w:szCs w:val="20"/>
        </w:rPr>
        <w:t>Retiro de todos los escombros y materiales en exceso o rechazados.</w:t>
      </w:r>
    </w:p>
    <w:p w:rsidR="00FC375F" w:rsidRPr="003617F8" w:rsidRDefault="00FC375F" w:rsidP="00627390">
      <w:pPr>
        <w:numPr>
          <w:ilvl w:val="0"/>
          <w:numId w:val="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3617F8">
        <w:rPr>
          <w:rFonts w:asciiTheme="minorHAnsi" w:hAnsiTheme="minorHAnsi" w:cstheme="minorHAnsi"/>
          <w:sz w:val="20"/>
          <w:szCs w:val="20"/>
        </w:rPr>
        <w:lastRenderedPageBreak/>
        <w:t>Restauración de la configuración original del terreno, después de la compactación mediante la reposición de aceras, calzadas, vías de circulación pública y privada, especialmente en las áreas con más casas o residencias.</w:t>
      </w:r>
    </w:p>
    <w:p w:rsidR="00FC375F" w:rsidRPr="003617F8" w:rsidRDefault="00FC375F" w:rsidP="00627390">
      <w:pPr>
        <w:numPr>
          <w:ilvl w:val="0"/>
          <w:numId w:val="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3617F8">
        <w:rPr>
          <w:rFonts w:asciiTheme="minorHAnsi" w:hAnsiTheme="minorHAnsi" w:cstheme="minorHAnsi"/>
          <w:sz w:val="20"/>
          <w:szCs w:val="20"/>
        </w:rPr>
        <w:t>Limpieza y retiro de todos los escombros incluyendo rocas de gran tamaño, que serán llevados a sitios autorizados.</w:t>
      </w:r>
    </w:p>
    <w:p w:rsidR="00FC375F" w:rsidRPr="003617F8" w:rsidRDefault="00FC375F" w:rsidP="00627390">
      <w:pPr>
        <w:numPr>
          <w:ilvl w:val="0"/>
          <w:numId w:val="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3617F8">
        <w:rPr>
          <w:rFonts w:asciiTheme="minorHAnsi" w:hAnsiTheme="minorHAnsi" w:cstheme="minorHAnsi"/>
          <w:sz w:val="20"/>
          <w:szCs w:val="20"/>
        </w:rPr>
        <w:t>Restaurar todas las construcciones, hasta dejarlas en condiciones mejores a las iniciales, cualquier observación de las autoridades municipales, implicará que el CONTRATISTA resolverá los problemas y asumirá el costo.</w:t>
      </w:r>
    </w:p>
    <w:p w:rsidR="00FC375F" w:rsidRPr="003617F8" w:rsidRDefault="00FC375F" w:rsidP="00627390">
      <w:pPr>
        <w:numPr>
          <w:ilvl w:val="0"/>
          <w:numId w:val="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3617F8">
        <w:rPr>
          <w:rFonts w:asciiTheme="minorHAnsi" w:hAnsiTheme="minorHAnsi" w:cstheme="minorHAnsi"/>
          <w:sz w:val="20"/>
          <w:szCs w:val="20"/>
        </w:rPr>
        <w:t xml:space="preserve">Excepto cuando se estableciera lo contrario, deben ser eliminados o removidos todos los accesos, puentes (ramplas), alcantarillas, </w:t>
      </w:r>
      <w:proofErr w:type="spellStart"/>
      <w:r w:rsidRPr="003617F8">
        <w:rPr>
          <w:rFonts w:asciiTheme="minorHAnsi" w:hAnsiTheme="minorHAnsi" w:cstheme="minorHAnsi"/>
          <w:sz w:val="20"/>
          <w:szCs w:val="20"/>
        </w:rPr>
        <w:t>geotextiles</w:t>
      </w:r>
      <w:proofErr w:type="spellEnd"/>
      <w:r w:rsidRPr="003617F8">
        <w:rPr>
          <w:rFonts w:asciiTheme="minorHAnsi" w:hAnsiTheme="minorHAnsi" w:cstheme="minorHAnsi"/>
          <w:sz w:val="20"/>
          <w:szCs w:val="20"/>
        </w:rPr>
        <w:t>, maderas y otras instalaciones provisionales (eventuales que surgen durante la construcción de la obra), utilizadas en los trabajos.</w:t>
      </w:r>
    </w:p>
    <w:p w:rsidR="00FC375F" w:rsidRPr="003617F8" w:rsidRDefault="00FC375F"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3617F8">
        <w:rPr>
          <w:rFonts w:asciiTheme="minorHAnsi" w:eastAsia="Times New Roman" w:hAnsiTheme="minorHAnsi" w:cstheme="minorHAnsi"/>
          <w:sz w:val="20"/>
          <w:szCs w:val="20"/>
          <w:lang w:val="es-ES"/>
        </w:rPr>
        <w:t xml:space="preserve"> </w:t>
      </w:r>
      <w:r w:rsidRPr="003617F8">
        <w:rPr>
          <w:rFonts w:asciiTheme="minorHAnsi" w:hAnsiTheme="minorHAnsi" w:cstheme="minorHAnsi"/>
          <w:iCs/>
          <w:sz w:val="20"/>
          <w:szCs w:val="20"/>
        </w:rPr>
        <w:t>MEDIDAS DE MITIGACION AMBIENTAL</w:t>
      </w:r>
    </w:p>
    <w:p w:rsidR="00FC375F" w:rsidRPr="003617F8" w:rsidRDefault="00FC375F" w:rsidP="00FC375F">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C375F" w:rsidRPr="003617F8" w:rsidRDefault="00FC375F" w:rsidP="00FC375F">
      <w:pPr>
        <w:contextualSpacing/>
        <w:jc w:val="both"/>
        <w:rPr>
          <w:rFonts w:asciiTheme="minorHAnsi" w:hAnsiTheme="minorHAnsi" w:cstheme="minorHAnsi"/>
          <w:kern w:val="28"/>
          <w:sz w:val="20"/>
          <w:szCs w:val="20"/>
        </w:rPr>
      </w:pPr>
    </w:p>
    <w:p w:rsidR="00FC375F" w:rsidRPr="003617F8" w:rsidRDefault="00FC375F" w:rsidP="00FC375F">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C375F" w:rsidRPr="003617F8" w:rsidRDefault="00FC375F" w:rsidP="00FC375F">
      <w:pPr>
        <w:contextualSpacing/>
        <w:jc w:val="both"/>
        <w:rPr>
          <w:rFonts w:asciiTheme="minorHAnsi" w:hAnsiTheme="minorHAnsi" w:cstheme="minorHAnsi"/>
          <w:kern w:val="28"/>
          <w:sz w:val="20"/>
          <w:szCs w:val="20"/>
        </w:rPr>
      </w:pPr>
    </w:p>
    <w:p w:rsidR="00FC375F" w:rsidRPr="003617F8" w:rsidRDefault="00FC375F" w:rsidP="00FC375F">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FC375F" w:rsidRPr="003617F8" w:rsidRDefault="00FC375F" w:rsidP="00FC375F">
      <w:pPr>
        <w:contextualSpacing/>
        <w:jc w:val="both"/>
        <w:rPr>
          <w:rFonts w:asciiTheme="minorHAnsi" w:hAnsiTheme="minorHAnsi" w:cstheme="minorHAnsi"/>
          <w:kern w:val="28"/>
          <w:sz w:val="20"/>
          <w:szCs w:val="20"/>
        </w:rPr>
      </w:pPr>
    </w:p>
    <w:p w:rsidR="00FC375F" w:rsidRPr="003617F8" w:rsidRDefault="00FC375F" w:rsidP="00FC375F">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FC375F" w:rsidRPr="003617F8" w:rsidRDefault="00FC375F"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MEDICIÓN Y FORMA DE PAGO.</w:t>
      </w:r>
    </w:p>
    <w:p w:rsidR="00FC375F" w:rsidRPr="003617F8" w:rsidRDefault="00FC375F" w:rsidP="00FC375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lastRenderedPageBreak/>
        <w:t xml:space="preserve">El relleno y compactado con relleno común será medido </w:t>
      </w:r>
      <w:r w:rsidR="005851BB">
        <w:rPr>
          <w:rFonts w:asciiTheme="minorHAnsi" w:hAnsiTheme="minorHAnsi" w:cstheme="minorHAnsi"/>
          <w:sz w:val="20"/>
          <w:szCs w:val="20"/>
        </w:rPr>
        <w:t>por punto (PTO)</w:t>
      </w:r>
      <w:r w:rsidRPr="003617F8">
        <w:rPr>
          <w:rFonts w:asciiTheme="minorHAnsi" w:hAnsiTheme="minorHAnsi" w:cstheme="minorHAnsi"/>
          <w:sz w:val="20"/>
          <w:szCs w:val="20"/>
        </w:rPr>
        <w:t xml:space="preserve">, de acuerdo a la geometría del espacio rellenado y compactado en su posición final. Secciones que serán aprobadas por el SUPERVISOR. Este Ítem será pagado de acuerdo al precio unitario de la propuesta aceptada. </w:t>
      </w:r>
      <w:bookmarkStart w:id="24" w:name="_Toc314666680"/>
      <w:r w:rsidRPr="003617F8">
        <w:rPr>
          <w:rFonts w:asciiTheme="minorHAnsi" w:hAnsiTheme="minorHAnsi" w:cstheme="minorHAnsi"/>
          <w:sz w:val="20"/>
          <w:szCs w:val="20"/>
        </w:rPr>
        <w:t>En la medición se deberá  descontar los volúmenes de tierra que desplazan, estructuras y otros</w:t>
      </w:r>
      <w:bookmarkEnd w:id="24"/>
      <w:r w:rsidRPr="003617F8">
        <w:rPr>
          <w:rFonts w:asciiTheme="minorHAnsi" w:hAnsiTheme="minorHAnsi" w:cstheme="minorHAnsi"/>
          <w:sz w:val="20"/>
          <w:szCs w:val="20"/>
        </w:rPr>
        <w:t xml:space="preserve"> que la SUPERVISIÓN considere necesario.</w:t>
      </w:r>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5" w:name="_Toc314666682"/>
      <w:r w:rsidRPr="003617F8">
        <w:rPr>
          <w:rFonts w:asciiTheme="minorHAnsi" w:hAnsiTheme="minorHAnsi" w:cstheme="minorHAnsi"/>
          <w:sz w:val="20"/>
          <w:szCs w:val="20"/>
        </w:rPr>
        <w:t>Este ítem ejecutado en un todo de acuerdo con los planos y las presentes especificaciones, medido según lo señalado y aprobado por el SUPERVISOR DE OBRA, será pagado al precio unitario de la propuesta aceptada.</w:t>
      </w:r>
      <w:bookmarkEnd w:id="25"/>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6" w:name="_Toc314666683"/>
      <w:r w:rsidRPr="003617F8">
        <w:rPr>
          <w:rFonts w:asciiTheme="minorHAnsi" w:hAnsiTheme="minorHAnsi" w:cstheme="minorHAnsi"/>
          <w:sz w:val="20"/>
          <w:szCs w:val="20"/>
        </w:rPr>
        <w:t>Dicho precio será compensación total por los materiales, mano de obra, herramientas, equipo y otros gastos que sean necesarios para la adecuada y correcta ejecución de los trabajos.</w:t>
      </w:r>
      <w:bookmarkEnd w:id="26"/>
    </w:p>
    <w:p w:rsidR="00FC375F" w:rsidRPr="003B5C9B" w:rsidRDefault="00FC375F" w:rsidP="00FC375F">
      <w:pPr>
        <w:spacing w:before="100" w:beforeAutospacing="1" w:after="100" w:afterAutospacing="1"/>
        <w:jc w:val="both"/>
        <w:rPr>
          <w:rFonts w:asciiTheme="minorHAnsi" w:hAnsiTheme="minorHAnsi" w:cstheme="minorHAnsi"/>
          <w:sz w:val="20"/>
          <w:szCs w:val="20"/>
        </w:rPr>
      </w:pPr>
      <w:bookmarkStart w:id="27" w:name="_Toc314666684"/>
      <w:r w:rsidRPr="003617F8">
        <w:rPr>
          <w:rFonts w:asciiTheme="minorHAnsi" w:hAnsiTheme="minorHAnsi" w:cstheme="minorHAnsi"/>
          <w:sz w:val="20"/>
          <w:szCs w:val="20"/>
        </w:rPr>
        <w:t xml:space="preserve">Si el SUPERVISOR DE OBRA de YPFB no indicara lo contrario, correrá a cargo del CONTRATISTA, sin remuneración especial alguna tanto la desviación de las aguas pluviales, como las instalaciones para el </w:t>
      </w:r>
      <w:r w:rsidRPr="003B5C9B">
        <w:rPr>
          <w:rFonts w:asciiTheme="minorHAnsi" w:hAnsiTheme="minorHAnsi" w:cstheme="minorHAnsi"/>
          <w:sz w:val="20"/>
          <w:szCs w:val="20"/>
        </w:rPr>
        <w:t>agotamiento</w:t>
      </w:r>
      <w:bookmarkEnd w:id="27"/>
      <w:r w:rsidR="008021BD" w:rsidRPr="003B5C9B">
        <w:rPr>
          <w:rFonts w:asciiTheme="minorHAnsi" w:hAnsiTheme="minorHAnsi" w:cstheme="minorHAnsi"/>
          <w:sz w:val="20"/>
          <w:szCs w:val="20"/>
        </w:rPr>
        <w:t>.</w:t>
      </w:r>
    </w:p>
    <w:p w:rsidR="00517556" w:rsidRPr="003B5C9B" w:rsidRDefault="00517556" w:rsidP="00627390">
      <w:pPr>
        <w:pStyle w:val="Prrafodelista"/>
        <w:keepNext/>
        <w:numPr>
          <w:ilvl w:val="0"/>
          <w:numId w:val="11"/>
        </w:numPr>
        <w:contextualSpacing/>
        <w:jc w:val="both"/>
        <w:outlineLvl w:val="2"/>
        <w:rPr>
          <w:rFonts w:asciiTheme="minorHAnsi" w:eastAsiaTheme="minorHAnsi" w:hAnsiTheme="minorHAnsi" w:cstheme="minorHAnsi"/>
          <w:b/>
          <w:sz w:val="22"/>
          <w:szCs w:val="22"/>
          <w:lang w:val="es-BO" w:eastAsia="en-US"/>
        </w:rPr>
      </w:pPr>
      <w:r w:rsidRPr="003B5C9B">
        <w:rPr>
          <w:rFonts w:asciiTheme="minorHAnsi" w:eastAsiaTheme="minorHAnsi" w:hAnsiTheme="minorHAnsi" w:cstheme="minorHAnsi"/>
          <w:b/>
          <w:sz w:val="22"/>
          <w:szCs w:val="22"/>
          <w:lang w:val="es-BO" w:eastAsia="en-US"/>
        </w:rPr>
        <w:t>CAMBIO DE SEÑALIZACION TIPO POSTE</w:t>
      </w:r>
      <w:r w:rsidRPr="003B5C9B">
        <w:rPr>
          <w:rFonts w:asciiTheme="minorHAnsi" w:eastAsiaTheme="majorEastAsia" w:hAnsiTheme="minorHAnsi" w:cstheme="minorHAnsi"/>
          <w:b/>
          <w:bCs/>
          <w:sz w:val="22"/>
          <w:szCs w:val="22"/>
          <w:lang w:val="es-BO" w:eastAsia="en-US"/>
        </w:rPr>
        <w:t>.</w:t>
      </w:r>
    </w:p>
    <w:p w:rsidR="00517556" w:rsidRPr="003B5C9B" w:rsidRDefault="00517556" w:rsidP="00517556">
      <w:pPr>
        <w:keepNext/>
        <w:ind w:left="360"/>
        <w:contextualSpacing/>
        <w:jc w:val="both"/>
        <w:outlineLvl w:val="2"/>
        <w:rPr>
          <w:rFonts w:asciiTheme="minorHAnsi" w:eastAsiaTheme="minorHAnsi" w:hAnsiTheme="minorHAnsi" w:cstheme="minorHAnsi"/>
          <w:b/>
          <w:sz w:val="22"/>
          <w:szCs w:val="22"/>
          <w:lang w:val="es-BO" w:eastAsia="en-US"/>
        </w:rPr>
      </w:pPr>
    </w:p>
    <w:p w:rsidR="00517556" w:rsidRPr="003B5C9B" w:rsidRDefault="00517556" w:rsidP="00517556">
      <w:pPr>
        <w:contextualSpacing/>
        <w:jc w:val="both"/>
        <w:rPr>
          <w:rFonts w:asciiTheme="minorHAnsi" w:hAnsiTheme="minorHAnsi" w:cstheme="minorHAnsi"/>
          <w:b/>
          <w:sz w:val="20"/>
          <w:szCs w:val="20"/>
        </w:rPr>
      </w:pPr>
      <w:r w:rsidRPr="003B5C9B">
        <w:rPr>
          <w:rFonts w:asciiTheme="minorHAnsi" w:hAnsiTheme="minorHAnsi" w:cstheme="minorHAnsi"/>
          <w:b/>
          <w:sz w:val="20"/>
          <w:szCs w:val="20"/>
        </w:rPr>
        <w:t>UNIDAD: GLB (GLOBAL)</w:t>
      </w:r>
    </w:p>
    <w:p w:rsidR="00517556" w:rsidRPr="003B5C9B" w:rsidRDefault="00517556" w:rsidP="00517556">
      <w:pPr>
        <w:contextualSpacing/>
        <w:jc w:val="both"/>
        <w:rPr>
          <w:rFonts w:asciiTheme="minorHAnsi" w:hAnsiTheme="minorHAnsi" w:cstheme="minorHAnsi"/>
          <w:b/>
          <w:sz w:val="20"/>
          <w:szCs w:val="20"/>
        </w:rPr>
      </w:pPr>
    </w:p>
    <w:p w:rsidR="00517556" w:rsidRPr="003B5C9B" w:rsidRDefault="00517556" w:rsidP="00627390">
      <w:pPr>
        <w:pStyle w:val="Prrafodelista"/>
        <w:numPr>
          <w:ilvl w:val="1"/>
          <w:numId w:val="11"/>
        </w:numPr>
        <w:contextualSpacing/>
        <w:jc w:val="both"/>
        <w:rPr>
          <w:rFonts w:asciiTheme="minorHAnsi" w:hAnsiTheme="minorHAnsi" w:cstheme="minorHAnsi"/>
          <w:b/>
          <w:sz w:val="20"/>
          <w:szCs w:val="20"/>
        </w:rPr>
      </w:pPr>
      <w:r w:rsidRPr="003B5C9B">
        <w:rPr>
          <w:rFonts w:asciiTheme="minorHAnsi" w:hAnsiTheme="minorHAnsi" w:cstheme="minorHAnsi"/>
          <w:b/>
          <w:sz w:val="20"/>
          <w:szCs w:val="20"/>
        </w:rPr>
        <w:t xml:space="preserve"> DEFINICIÓN</w:t>
      </w:r>
    </w:p>
    <w:p w:rsidR="00517556" w:rsidRPr="003B5C9B"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B5C9B">
        <w:rPr>
          <w:rFonts w:asciiTheme="minorHAnsi" w:eastAsiaTheme="minorHAnsi" w:hAnsiTheme="minorHAnsi" w:cstheme="minorHAnsi"/>
          <w:sz w:val="20"/>
          <w:szCs w:val="20"/>
          <w:lang w:val="es-BO" w:eastAsia="en-US"/>
        </w:rPr>
        <w:t>Este ítem Comprende todos los trabajos para la construcción de la base de hormigón (fundación)</w:t>
      </w:r>
      <w:r w:rsidR="00841EAC" w:rsidRPr="003B5C9B">
        <w:rPr>
          <w:rFonts w:asciiTheme="minorHAnsi" w:eastAsiaTheme="minorHAnsi" w:hAnsiTheme="minorHAnsi" w:cstheme="minorHAnsi"/>
          <w:sz w:val="20"/>
          <w:szCs w:val="20"/>
          <w:lang w:val="es-BO" w:eastAsia="en-US"/>
        </w:rPr>
        <w:t xml:space="preserve">, </w:t>
      </w:r>
      <w:r w:rsidRPr="003B5C9B">
        <w:rPr>
          <w:rFonts w:asciiTheme="minorHAnsi" w:eastAsiaTheme="minorHAnsi" w:hAnsiTheme="minorHAnsi" w:cstheme="minorHAnsi"/>
          <w:sz w:val="20"/>
          <w:szCs w:val="20"/>
          <w:lang w:val="es-BO" w:eastAsia="en-US"/>
        </w:rPr>
        <w:t>la implementación de un poste o mojón de señalización</w:t>
      </w:r>
      <w:r w:rsidR="00841EAC" w:rsidRPr="003B5C9B">
        <w:rPr>
          <w:rFonts w:asciiTheme="minorHAnsi" w:eastAsiaTheme="minorHAnsi" w:hAnsiTheme="minorHAnsi" w:cstheme="minorHAnsi"/>
          <w:sz w:val="20"/>
          <w:szCs w:val="20"/>
          <w:lang w:val="es-BO" w:eastAsia="en-US"/>
        </w:rPr>
        <w:t xml:space="preserve"> y el letrero de señalización</w:t>
      </w:r>
      <w:r w:rsidRPr="003B5C9B">
        <w:rPr>
          <w:rFonts w:asciiTheme="minorHAnsi" w:eastAsiaTheme="minorHAnsi" w:hAnsiTheme="minorHAnsi" w:cstheme="minorHAnsi"/>
          <w:sz w:val="20"/>
          <w:szCs w:val="20"/>
          <w:lang w:val="es-BO" w:eastAsia="en-US"/>
        </w:rPr>
        <w:t>, de acuerdo a la tipología, dimensiones y materiales indicados en los planos y especificaciones.</w:t>
      </w:r>
    </w:p>
    <w:p w:rsidR="00517556" w:rsidRPr="003B5C9B"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517556" w:rsidRPr="003B5C9B" w:rsidRDefault="00517556" w:rsidP="00627390">
      <w:pPr>
        <w:pStyle w:val="Prrafodelista"/>
        <w:numPr>
          <w:ilvl w:val="1"/>
          <w:numId w:val="11"/>
        </w:numPr>
        <w:contextualSpacing/>
        <w:rPr>
          <w:rFonts w:asciiTheme="minorHAnsi" w:eastAsia="Arial Unicode MS" w:hAnsiTheme="minorHAnsi" w:cstheme="minorHAnsi"/>
          <w:b/>
          <w:sz w:val="20"/>
          <w:szCs w:val="20"/>
          <w:lang w:val="es-ES_tradnl"/>
        </w:rPr>
      </w:pPr>
      <w:r w:rsidRPr="003B5C9B">
        <w:rPr>
          <w:rFonts w:asciiTheme="minorHAnsi" w:eastAsia="Arial Unicode MS" w:hAnsiTheme="minorHAnsi" w:cstheme="minorHAnsi"/>
          <w:b/>
          <w:sz w:val="20"/>
          <w:szCs w:val="20"/>
          <w:lang w:val="es-ES_tradnl"/>
        </w:rPr>
        <w:t>MATERIALES</w:t>
      </w:r>
      <w:r w:rsidRPr="003B5C9B">
        <w:rPr>
          <w:rFonts w:asciiTheme="minorHAnsi" w:eastAsiaTheme="minorHAnsi" w:hAnsiTheme="minorHAnsi" w:cstheme="minorHAnsi"/>
          <w:b/>
          <w:bCs/>
          <w:sz w:val="20"/>
          <w:szCs w:val="20"/>
          <w:lang w:val="es-BO" w:eastAsia="en-US"/>
        </w:rPr>
        <w:t>, HERRAMIENTAS, EQUIPO Y PERSONAL</w:t>
      </w:r>
    </w:p>
    <w:p w:rsidR="00517556" w:rsidRPr="003B5C9B"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B5C9B">
        <w:rPr>
          <w:rFonts w:asciiTheme="minorHAnsi" w:eastAsiaTheme="minorHAnsi" w:hAnsiTheme="minorHAnsi" w:cstheme="minorHAnsi"/>
          <w:sz w:val="20"/>
          <w:szCs w:val="20"/>
          <w:lang w:val="es-BO" w:eastAsia="en-US"/>
        </w:rPr>
        <w:t>El CONTRATISTA deberá proporcionar todos los materiales, herramientas y equipo necesario para la ejecución de este ítem.</w:t>
      </w:r>
    </w:p>
    <w:p w:rsidR="00517556" w:rsidRPr="003B5C9B"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517556"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B5C9B">
        <w:rPr>
          <w:rFonts w:asciiTheme="minorHAnsi" w:eastAsiaTheme="minorHAnsi" w:hAnsiTheme="minorHAnsi" w:cstheme="minorHAnsi"/>
          <w:sz w:val="20"/>
          <w:szCs w:val="20"/>
          <w:lang w:val="es-BO" w:eastAsia="en-US"/>
        </w:rPr>
        <w:t>Los materiales a emplearse en la preparación del hormigón deberán ser de buena calidad, se debe utilizar cemento Portland IP-30, arena limpia no arcillosa que pase el tamiz de Nro. 4 (4.76mm) de malla y grava no mayor a 3/4” con previa consulta y aprobación del SUPERVISOR.</w:t>
      </w:r>
    </w:p>
    <w:p w:rsidR="00710AFC" w:rsidRDefault="00710AFC"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710AFC" w:rsidRDefault="00710AFC"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710AFC" w:rsidRDefault="00710AFC"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710AFC" w:rsidRDefault="00710AFC"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710AFC" w:rsidRDefault="00710AFC"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710AFC" w:rsidRPr="005F362A" w:rsidRDefault="00710AFC" w:rsidP="00710AFC">
      <w:pPr>
        <w:spacing w:after="15" w:line="246" w:lineRule="auto"/>
        <w:ind w:left="182" w:right="2" w:hanging="10"/>
        <w:jc w:val="both"/>
        <w:rPr>
          <w:rFonts w:ascii="Calibri" w:eastAsia="Calibri" w:hAnsi="Calibri" w:cs="Calibri"/>
          <w:color w:val="000000"/>
          <w:sz w:val="20"/>
          <w:szCs w:val="22"/>
        </w:rPr>
      </w:pPr>
      <w:r w:rsidRPr="005F362A">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DESCRIPCION:  </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 xml:space="preserve">Cemento </w:t>
            </w:r>
            <w:proofErr w:type="spellStart"/>
            <w:r>
              <w:rPr>
                <w:rFonts w:ascii="Calibri" w:eastAsia="Calibri" w:hAnsi="Calibri" w:cs="Calibri"/>
                <w:color w:val="000000"/>
                <w:sz w:val="20"/>
                <w:szCs w:val="22"/>
              </w:rPr>
              <w:t>porland</w:t>
            </w:r>
            <w:proofErr w:type="spellEnd"/>
            <w:r w:rsidRPr="005F362A">
              <w:rPr>
                <w:rFonts w:ascii="Calibri" w:eastAsia="Calibri" w:hAnsi="Calibri" w:cs="Calibri"/>
                <w:color w:val="000000"/>
                <w:sz w:val="20"/>
                <w:szCs w:val="22"/>
              </w:rPr>
              <w:t xml:space="preserve">  </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 xml:space="preserve">Arena común </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Grava común</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lastRenderedPageBreak/>
              <w:t>Madera de construcción</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Clavos</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Fe corrugado 3/8”</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Fe corrugado ¼”</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Alambre de amare</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Pintura Anticorrosiva</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Piedra manzana</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 xml:space="preserve">Placa de señalización, incluye letras </w:t>
            </w:r>
            <w:proofErr w:type="spellStart"/>
            <w:r>
              <w:rPr>
                <w:rFonts w:ascii="Calibri" w:eastAsia="Calibri" w:hAnsi="Calibri" w:cs="Calibri"/>
                <w:color w:val="000000"/>
                <w:sz w:val="20"/>
                <w:szCs w:val="22"/>
              </w:rPr>
              <w:t>reflectivas</w:t>
            </w:r>
            <w:proofErr w:type="spellEnd"/>
            <w:r>
              <w:rPr>
                <w:rFonts w:ascii="Calibri" w:eastAsia="Calibri" w:hAnsi="Calibri" w:cs="Calibri"/>
                <w:color w:val="000000"/>
                <w:sz w:val="20"/>
                <w:szCs w:val="22"/>
              </w:rPr>
              <w:t xml:space="preserve"> (plancha de acero 3/16” 33x33 cm)</w:t>
            </w:r>
          </w:p>
        </w:tc>
      </w:tr>
    </w:tbl>
    <w:p w:rsidR="00710AFC" w:rsidRPr="005F362A" w:rsidRDefault="00710AFC" w:rsidP="00710AFC">
      <w:pPr>
        <w:spacing w:after="30"/>
        <w:ind w:left="178"/>
        <w:rPr>
          <w:rFonts w:ascii="Calibri" w:eastAsia="Calibri" w:hAnsi="Calibri" w:cs="Calibri"/>
          <w:color w:val="000000"/>
          <w:sz w:val="20"/>
          <w:szCs w:val="22"/>
        </w:rPr>
      </w:pPr>
      <w:r w:rsidRPr="005F362A">
        <w:rPr>
          <w:rFonts w:ascii="Calibri" w:eastAsia="Calibri" w:hAnsi="Calibri" w:cs="Calibri"/>
          <w:color w:val="000000"/>
          <w:sz w:val="20"/>
          <w:szCs w:val="22"/>
        </w:rPr>
        <w:t xml:space="preserve"> </w:t>
      </w:r>
    </w:p>
    <w:p w:rsidR="00710AFC" w:rsidRPr="005F362A" w:rsidRDefault="00710AFC" w:rsidP="00710AFC">
      <w:pPr>
        <w:spacing w:after="15" w:line="246" w:lineRule="auto"/>
        <w:ind w:left="182" w:right="2" w:hanging="10"/>
        <w:jc w:val="both"/>
        <w:rPr>
          <w:rFonts w:ascii="Calibri" w:eastAsia="Calibri" w:hAnsi="Calibri" w:cs="Calibri"/>
          <w:color w:val="000000"/>
          <w:sz w:val="20"/>
          <w:szCs w:val="22"/>
        </w:rPr>
      </w:pPr>
      <w:r w:rsidRPr="005F362A">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DESCRIPCION:  </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albañil</w:t>
            </w:r>
            <w:r w:rsidRPr="005F362A">
              <w:rPr>
                <w:rFonts w:ascii="Calibri" w:eastAsia="Calibri" w:hAnsi="Calibri" w:cs="Calibri"/>
                <w:color w:val="000000"/>
                <w:sz w:val="20"/>
                <w:szCs w:val="22"/>
              </w:rPr>
              <w:t xml:space="preserve">  </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ayudante</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Chofer</w:t>
            </w:r>
          </w:p>
        </w:tc>
      </w:tr>
    </w:tbl>
    <w:p w:rsidR="00710AFC" w:rsidRPr="005F362A" w:rsidRDefault="00710AFC" w:rsidP="00710AFC">
      <w:pPr>
        <w:spacing w:after="30"/>
        <w:ind w:left="178"/>
        <w:rPr>
          <w:rFonts w:ascii="Calibri" w:eastAsia="Calibri" w:hAnsi="Calibri" w:cs="Calibri"/>
          <w:color w:val="000000"/>
          <w:sz w:val="20"/>
          <w:szCs w:val="22"/>
        </w:rPr>
      </w:pPr>
      <w:r w:rsidRPr="005F362A">
        <w:rPr>
          <w:rFonts w:ascii="Calibri" w:eastAsia="Calibri" w:hAnsi="Calibri" w:cs="Calibri"/>
          <w:color w:val="000000"/>
          <w:sz w:val="20"/>
          <w:szCs w:val="22"/>
        </w:rPr>
        <w:t xml:space="preserve"> </w:t>
      </w:r>
    </w:p>
    <w:p w:rsidR="00710AFC" w:rsidRPr="005F362A" w:rsidRDefault="00710AFC" w:rsidP="00710AFC">
      <w:pPr>
        <w:spacing w:after="15" w:line="246" w:lineRule="auto"/>
        <w:ind w:left="182" w:right="2" w:hanging="10"/>
        <w:jc w:val="both"/>
        <w:rPr>
          <w:rFonts w:ascii="Calibri" w:eastAsia="Calibri" w:hAnsi="Calibri" w:cs="Calibri"/>
          <w:color w:val="000000"/>
          <w:sz w:val="20"/>
          <w:szCs w:val="22"/>
        </w:rPr>
      </w:pPr>
      <w:r w:rsidRPr="005F362A">
        <w:rPr>
          <w:rFonts w:ascii="Calibri" w:eastAsia="Calibri" w:hAnsi="Calibri" w:cs="Calibri"/>
          <w:color w:val="000000"/>
          <w:sz w:val="20"/>
          <w:szCs w:val="22"/>
        </w:rPr>
        <w:t xml:space="preserve">EQUIPO Y MAQUINARIA.  </w:t>
      </w:r>
    </w:p>
    <w:p w:rsidR="00710AFC" w:rsidRPr="005F362A" w:rsidRDefault="00710AFC" w:rsidP="00710AFC">
      <w:pPr>
        <w:pBdr>
          <w:top w:val="single" w:sz="4" w:space="0" w:color="000000"/>
          <w:left w:val="single" w:sz="4" w:space="0" w:color="000000"/>
          <w:bottom w:val="single" w:sz="4" w:space="0" w:color="000000"/>
          <w:right w:val="single" w:sz="4" w:space="0" w:color="000000"/>
        </w:pBdr>
        <w:ind w:left="285" w:right="-15" w:hanging="10"/>
        <w:rPr>
          <w:rFonts w:ascii="Calibri" w:eastAsia="Calibri" w:hAnsi="Calibri" w:cs="Calibri"/>
          <w:color w:val="000000"/>
          <w:sz w:val="20"/>
          <w:szCs w:val="22"/>
        </w:rPr>
      </w:pPr>
      <w:r w:rsidRPr="005F362A">
        <w:rPr>
          <w:rFonts w:ascii="Calibri" w:eastAsia="Calibri" w:hAnsi="Calibri" w:cs="Calibri"/>
          <w:color w:val="000000"/>
          <w:sz w:val="20"/>
          <w:szCs w:val="22"/>
        </w:rPr>
        <w:t xml:space="preserve">DESCRIPCION: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Mezcladora de cemento 50 kg.</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710AFC">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 xml:space="preserve">vibradora de </w:t>
            </w:r>
            <w:proofErr w:type="spellStart"/>
            <w:r>
              <w:rPr>
                <w:rFonts w:ascii="Calibri" w:eastAsia="Calibri" w:hAnsi="Calibri" w:cs="Calibri"/>
                <w:color w:val="000000"/>
                <w:sz w:val="20"/>
                <w:szCs w:val="22"/>
              </w:rPr>
              <w:t>Hº</w:t>
            </w:r>
            <w:proofErr w:type="spellEnd"/>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 xml:space="preserve">Camión </w:t>
            </w:r>
            <w:proofErr w:type="spellStart"/>
            <w:r>
              <w:rPr>
                <w:rFonts w:ascii="Calibri" w:eastAsia="Calibri" w:hAnsi="Calibri" w:cs="Calibri"/>
                <w:color w:val="000000"/>
                <w:sz w:val="20"/>
                <w:szCs w:val="22"/>
              </w:rPr>
              <w:t>grua</w:t>
            </w:r>
            <w:proofErr w:type="spellEnd"/>
            <w:r>
              <w:rPr>
                <w:rFonts w:ascii="Calibri" w:eastAsia="Calibri" w:hAnsi="Calibri" w:cs="Calibri"/>
                <w:color w:val="000000"/>
                <w:sz w:val="20"/>
                <w:szCs w:val="22"/>
              </w:rPr>
              <w:t xml:space="preserve"> mediano</w:t>
            </w:r>
            <w:r w:rsidRPr="005F362A">
              <w:rPr>
                <w:rFonts w:ascii="Calibri" w:eastAsia="Calibri" w:hAnsi="Calibri" w:cs="Calibri"/>
                <w:color w:val="000000"/>
                <w:sz w:val="20"/>
                <w:szCs w:val="22"/>
              </w:rPr>
              <w:t xml:space="preserve"> </w:t>
            </w:r>
          </w:p>
        </w:tc>
      </w:tr>
    </w:tbl>
    <w:p w:rsidR="00710AFC" w:rsidRDefault="00710AFC"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tbl>
      <w:tblPr>
        <w:tblStyle w:val="Tablaconcuadrcula"/>
        <w:tblW w:w="5000" w:type="pct"/>
        <w:jc w:val="center"/>
        <w:tblLook w:val="04A0" w:firstRow="1" w:lastRow="0" w:firstColumn="1" w:lastColumn="0" w:noHBand="0" w:noVBand="1"/>
      </w:tblPr>
      <w:tblGrid>
        <w:gridCol w:w="2137"/>
        <w:gridCol w:w="3748"/>
        <w:gridCol w:w="2943"/>
      </w:tblGrid>
      <w:tr w:rsidR="003617F8" w:rsidRPr="003617F8" w:rsidTr="00B23E04">
        <w:trPr>
          <w:jc w:val="center"/>
        </w:trPr>
        <w:tc>
          <w:tcPr>
            <w:tcW w:w="1210" w:type="pct"/>
            <w:shd w:val="clear" w:color="auto" w:fill="44546A" w:themeFill="text2"/>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b/>
                <w:bCs/>
                <w:sz w:val="20"/>
                <w:szCs w:val="20"/>
                <w:lang w:val="es-BO" w:eastAsia="en-US"/>
              </w:rPr>
              <w:t>TIPO DE LETRERO DESCRIPCIÓN</w:t>
            </w:r>
          </w:p>
        </w:tc>
        <w:tc>
          <w:tcPr>
            <w:tcW w:w="2123" w:type="pct"/>
            <w:shd w:val="clear" w:color="auto" w:fill="44546A" w:themeFill="text2"/>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b/>
                <w:bCs/>
                <w:sz w:val="20"/>
                <w:szCs w:val="20"/>
                <w:lang w:val="es-BO" w:eastAsia="en-US"/>
              </w:rPr>
              <w:t>MATERIAL</w:t>
            </w:r>
          </w:p>
        </w:tc>
        <w:tc>
          <w:tcPr>
            <w:tcW w:w="1667" w:type="pct"/>
            <w:shd w:val="clear" w:color="auto" w:fill="44546A" w:themeFill="text2"/>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r w:rsidRPr="003617F8">
              <w:rPr>
                <w:rFonts w:asciiTheme="minorHAnsi" w:eastAsiaTheme="minorHAnsi" w:hAnsiTheme="minorHAnsi" w:cstheme="minorHAnsi"/>
                <w:b/>
                <w:bCs/>
                <w:sz w:val="20"/>
                <w:szCs w:val="20"/>
                <w:lang w:val="es-BO" w:eastAsia="en-US"/>
              </w:rPr>
              <w:t>INSTALACIÓN</w:t>
            </w: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tc>
      </w:tr>
      <w:tr w:rsidR="003617F8" w:rsidRPr="003617F8" w:rsidTr="00B23E04">
        <w:trPr>
          <w:jc w:val="center"/>
        </w:trPr>
        <w:tc>
          <w:tcPr>
            <w:tcW w:w="1210" w:type="pct"/>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r w:rsidRPr="003617F8">
              <w:rPr>
                <w:rFonts w:asciiTheme="minorHAnsi" w:eastAsiaTheme="minorHAnsi" w:hAnsiTheme="minorHAnsi" w:cstheme="minorHAnsi"/>
                <w:b/>
                <w:bCs/>
                <w:sz w:val="20"/>
                <w:szCs w:val="20"/>
                <w:lang w:val="es-BO" w:eastAsia="en-US"/>
              </w:rPr>
              <w:t>Poste de</w:t>
            </w:r>
          </w:p>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r w:rsidRPr="003617F8">
              <w:rPr>
                <w:rFonts w:asciiTheme="minorHAnsi" w:eastAsiaTheme="minorHAnsi" w:hAnsiTheme="minorHAnsi" w:cstheme="minorHAnsi"/>
                <w:b/>
                <w:bCs/>
                <w:sz w:val="20"/>
                <w:szCs w:val="20"/>
                <w:lang w:val="es-BO" w:eastAsia="en-US"/>
              </w:rPr>
              <w:t>Señalización</w:t>
            </w: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tc>
        <w:tc>
          <w:tcPr>
            <w:tcW w:w="2123" w:type="pct"/>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b/>
                <w:sz w:val="20"/>
                <w:szCs w:val="20"/>
                <w:lang w:val="es-BO" w:eastAsia="en-US"/>
              </w:rPr>
              <w:t>Poste:</w:t>
            </w:r>
            <w:r w:rsidRPr="003617F8">
              <w:rPr>
                <w:rFonts w:asciiTheme="minorHAnsi" w:eastAsiaTheme="minorHAnsi" w:hAnsiTheme="minorHAnsi" w:cstheme="minorHAnsi"/>
                <w:sz w:val="20"/>
                <w:szCs w:val="20"/>
                <w:lang w:val="es-BO" w:eastAsia="en-US"/>
              </w:rPr>
              <w:t xml:space="preserve"> Armadura principal, fierro de construcción Φ 3/8” y estribos de fierro de construcción Φ ¼” cada 20 cm debidamente vibrados y concreto dosificado 1:2:3.</w:t>
            </w: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b/>
                <w:sz w:val="20"/>
                <w:szCs w:val="20"/>
                <w:lang w:val="es-BO" w:eastAsia="en-US"/>
              </w:rPr>
              <w:t>Letrero</w:t>
            </w:r>
            <w:r w:rsidRPr="003617F8">
              <w:rPr>
                <w:rFonts w:asciiTheme="minorHAnsi" w:eastAsiaTheme="minorHAnsi" w:hAnsiTheme="minorHAnsi" w:cstheme="minorHAnsi"/>
                <w:sz w:val="20"/>
                <w:szCs w:val="20"/>
                <w:lang w:val="es-BO" w:eastAsia="en-US"/>
              </w:rPr>
              <w:t>: Plancha de acero, espesor 1/32” tratada contra la corrosión con 2 perforaciones de Φ 5/16” para su instalación en el poste. Las letras debe ser tipo STENCIL.</w:t>
            </w:r>
          </w:p>
        </w:tc>
        <w:tc>
          <w:tcPr>
            <w:tcW w:w="1667" w:type="pct"/>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Área Urbana</w:t>
            </w:r>
          </w:p>
          <w:p w:rsidR="005C3CF3" w:rsidRPr="003617F8" w:rsidRDefault="005C3CF3"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Área Rural</w:t>
            </w:r>
          </w:p>
          <w:p w:rsidR="005C3CF3" w:rsidRPr="003617F8" w:rsidRDefault="005C3CF3"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tc>
      </w:tr>
    </w:tbl>
    <w:p w:rsidR="00517556" w:rsidRPr="003617F8" w:rsidRDefault="00517556" w:rsidP="00517556">
      <w:pPr>
        <w:contextualSpacing/>
        <w:rPr>
          <w:rFonts w:asciiTheme="minorHAnsi" w:eastAsia="Arial Unicode MS" w:hAnsiTheme="minorHAnsi" w:cstheme="minorHAnsi"/>
          <w:b/>
          <w:sz w:val="20"/>
          <w:szCs w:val="20"/>
          <w:lang w:val="es-ES_tradnl"/>
        </w:rPr>
      </w:pPr>
    </w:p>
    <w:p w:rsidR="00517556" w:rsidRPr="003617F8" w:rsidRDefault="00517556" w:rsidP="00627390">
      <w:pPr>
        <w:pStyle w:val="Prrafodelista"/>
        <w:numPr>
          <w:ilvl w:val="1"/>
          <w:numId w:val="11"/>
        </w:numPr>
        <w:contextualSpacing/>
        <w:rPr>
          <w:rFonts w:asciiTheme="minorHAnsi" w:eastAsia="Arial Unicode MS" w:hAnsiTheme="minorHAnsi" w:cstheme="minorHAnsi"/>
          <w:b/>
          <w:sz w:val="20"/>
          <w:szCs w:val="20"/>
          <w:lang w:val="es-ES_tradnl"/>
        </w:rPr>
      </w:pPr>
      <w:r w:rsidRPr="003617F8">
        <w:rPr>
          <w:rFonts w:asciiTheme="minorHAnsi" w:eastAsia="Arial Unicode MS" w:hAnsiTheme="minorHAnsi" w:cstheme="minorHAnsi"/>
          <w:b/>
          <w:sz w:val="20"/>
          <w:szCs w:val="20"/>
          <w:lang w:val="es-ES_tradnl"/>
        </w:rPr>
        <w:t>PROCEDIMIENTO</w:t>
      </w:r>
      <w:r w:rsidRPr="003617F8">
        <w:rPr>
          <w:rFonts w:asciiTheme="minorHAnsi" w:eastAsiaTheme="minorHAnsi" w:hAnsiTheme="minorHAnsi" w:cstheme="minorHAnsi"/>
          <w:b/>
          <w:bCs/>
          <w:sz w:val="20"/>
          <w:szCs w:val="20"/>
          <w:lang w:val="es-BO" w:eastAsia="en-US"/>
        </w:rPr>
        <w:t xml:space="preserve"> PARA LA EJECUCIÓN</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b/>
          <w:bCs/>
          <w:sz w:val="20"/>
          <w:szCs w:val="20"/>
          <w:lang w:val="es-BO" w:eastAsia="en-US"/>
        </w:rPr>
        <w:t xml:space="preserve">Poste de señalización.- </w:t>
      </w:r>
      <w:r w:rsidRPr="003617F8">
        <w:rPr>
          <w:rFonts w:asciiTheme="minorHAnsi" w:eastAsiaTheme="minorHAnsi" w:hAnsiTheme="minorHAnsi" w:cstheme="minorHAnsi"/>
          <w:sz w:val="20"/>
          <w:szCs w:val="20"/>
          <w:lang w:val="es-BO" w:eastAsia="en-US"/>
        </w:rPr>
        <w:t>La implementación de señalización horizontal se deberá realizar a definición de supervisión. La localización del poste debe estar desfasada del eje de la tubería en un rango de 0,5-1,5 metros al lado de mayor actividad humana.</w:t>
      </w:r>
      <w:r w:rsidR="007A12C9">
        <w:rPr>
          <w:rFonts w:asciiTheme="minorHAnsi" w:eastAsiaTheme="minorHAnsi" w:hAnsiTheme="minorHAnsi" w:cstheme="minorHAnsi"/>
          <w:sz w:val="20"/>
          <w:szCs w:val="20"/>
          <w:lang w:val="es-BO" w:eastAsia="en-US"/>
        </w:rPr>
        <w:t xml:space="preserve">  </w:t>
      </w:r>
    </w:p>
    <w:p w:rsidR="00517556" w:rsidRPr="003617F8" w:rsidRDefault="00517556" w:rsidP="00517556">
      <w:pPr>
        <w:contextualSpacing/>
        <w:jc w:val="both"/>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lastRenderedPageBreak/>
        <w:t>La profundidad de entierro de los postes debe ser de 0,70 metros con una fundación de hormig</w:t>
      </w:r>
      <w:r w:rsidR="00071487" w:rsidRPr="003617F8">
        <w:rPr>
          <w:rFonts w:asciiTheme="minorHAnsi" w:eastAsiaTheme="minorHAnsi" w:hAnsiTheme="minorHAnsi" w:cstheme="minorHAnsi"/>
          <w:sz w:val="20"/>
          <w:szCs w:val="20"/>
          <w:lang w:val="es-BO" w:eastAsia="en-US"/>
        </w:rPr>
        <w:t xml:space="preserve">ón </w:t>
      </w:r>
      <w:r w:rsidR="00341FD0">
        <w:rPr>
          <w:rFonts w:asciiTheme="minorHAnsi" w:eastAsiaTheme="minorHAnsi" w:hAnsiTheme="minorHAnsi" w:cstheme="minorHAnsi"/>
          <w:sz w:val="20"/>
          <w:szCs w:val="20"/>
          <w:lang w:val="es-BO" w:eastAsia="en-US"/>
        </w:rPr>
        <w:t>y a una profundidad d</w:t>
      </w:r>
      <w:r w:rsidR="00071487" w:rsidRPr="003617F8">
        <w:rPr>
          <w:rFonts w:asciiTheme="minorHAnsi" w:eastAsiaTheme="minorHAnsi" w:hAnsiTheme="minorHAnsi" w:cstheme="minorHAnsi"/>
          <w:sz w:val="20"/>
          <w:szCs w:val="20"/>
          <w:lang w:val="es-BO" w:eastAsia="en-US"/>
        </w:rPr>
        <w:t>e 0.60x0.60x0.70 m3 de acuerdo a plano y aprobación del supervisor de obra.</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Cada poste debe indicar, además, la distancia al ducto y la profundidad del ducto. La plancha de acero debe estar instalada en el poste con dos pernos de sujeción.</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b/>
          <w:bCs/>
          <w:sz w:val="20"/>
          <w:szCs w:val="20"/>
          <w:lang w:val="es-BO" w:eastAsia="en-US"/>
        </w:rPr>
      </w:pPr>
    </w:p>
    <w:p w:rsidR="00517556" w:rsidRPr="003617F8" w:rsidRDefault="00517556" w:rsidP="00627390">
      <w:pPr>
        <w:pStyle w:val="Prrafodelista"/>
        <w:numPr>
          <w:ilvl w:val="1"/>
          <w:numId w:val="11"/>
        </w:numPr>
        <w:contextualSpacing/>
        <w:rPr>
          <w:rFonts w:asciiTheme="minorHAnsi" w:eastAsiaTheme="minorHAnsi" w:hAnsiTheme="minorHAnsi" w:cstheme="minorHAnsi"/>
          <w:b/>
          <w:bCs/>
          <w:sz w:val="20"/>
          <w:szCs w:val="20"/>
          <w:lang w:val="es-BO" w:eastAsia="en-US"/>
        </w:rPr>
      </w:pPr>
      <w:r w:rsidRPr="003617F8">
        <w:rPr>
          <w:rFonts w:asciiTheme="minorHAnsi" w:eastAsia="Arial Unicode MS" w:hAnsiTheme="minorHAnsi" w:cstheme="minorHAnsi"/>
          <w:b/>
          <w:sz w:val="20"/>
          <w:szCs w:val="20"/>
          <w:lang w:val="es-ES_tradnl"/>
        </w:rPr>
        <w:t>MEDIDAS DE MITIGACIÓN AMBIENTAL</w:t>
      </w:r>
    </w:p>
    <w:p w:rsidR="00517556" w:rsidRPr="003617F8" w:rsidRDefault="00517556" w:rsidP="00517556">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17556" w:rsidRPr="003617F8" w:rsidRDefault="00517556" w:rsidP="00517556">
      <w:pPr>
        <w:jc w:val="both"/>
        <w:rPr>
          <w:rFonts w:asciiTheme="minorHAnsi" w:hAnsiTheme="minorHAnsi" w:cstheme="minorHAnsi"/>
          <w:kern w:val="28"/>
          <w:sz w:val="20"/>
          <w:szCs w:val="20"/>
          <w:lang w:val="es-ES_tradnl"/>
        </w:rPr>
      </w:pPr>
    </w:p>
    <w:p w:rsidR="00517556" w:rsidRPr="003617F8" w:rsidRDefault="00517556" w:rsidP="00517556">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17556" w:rsidRPr="003617F8" w:rsidRDefault="00517556" w:rsidP="00517556">
      <w:pPr>
        <w:jc w:val="both"/>
        <w:rPr>
          <w:rFonts w:asciiTheme="minorHAnsi" w:hAnsiTheme="minorHAnsi" w:cstheme="minorHAnsi"/>
          <w:kern w:val="28"/>
          <w:sz w:val="20"/>
          <w:szCs w:val="20"/>
          <w:lang w:val="es-ES_tradnl"/>
        </w:rPr>
      </w:pPr>
    </w:p>
    <w:p w:rsidR="00517556" w:rsidRPr="003617F8" w:rsidRDefault="00517556" w:rsidP="00517556">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17556" w:rsidRPr="003617F8" w:rsidRDefault="00517556" w:rsidP="00517556">
      <w:pPr>
        <w:jc w:val="both"/>
        <w:rPr>
          <w:rFonts w:asciiTheme="minorHAnsi" w:hAnsiTheme="minorHAnsi" w:cstheme="minorHAnsi"/>
          <w:kern w:val="28"/>
          <w:sz w:val="20"/>
          <w:szCs w:val="20"/>
          <w:lang w:val="es-ES_tradnl"/>
        </w:rPr>
      </w:pPr>
    </w:p>
    <w:p w:rsidR="00517556" w:rsidRPr="003617F8" w:rsidRDefault="00517556" w:rsidP="00517556">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17556" w:rsidRPr="003617F8" w:rsidRDefault="00517556" w:rsidP="00517556">
      <w:pPr>
        <w:jc w:val="both"/>
        <w:rPr>
          <w:rFonts w:asciiTheme="minorHAnsi" w:eastAsiaTheme="minorHAnsi" w:hAnsiTheme="minorHAnsi" w:cstheme="minorHAnsi"/>
          <w:bCs/>
          <w:sz w:val="20"/>
          <w:szCs w:val="20"/>
          <w:lang w:eastAsia="en-US"/>
        </w:rPr>
      </w:pPr>
    </w:p>
    <w:p w:rsidR="00517556" w:rsidRPr="003617F8" w:rsidRDefault="00517556" w:rsidP="00627390">
      <w:pPr>
        <w:numPr>
          <w:ilvl w:val="1"/>
          <w:numId w:val="11"/>
        </w:numPr>
        <w:contextualSpacing/>
        <w:rPr>
          <w:rFonts w:asciiTheme="minorHAnsi" w:eastAsiaTheme="minorHAnsi" w:hAnsiTheme="minorHAnsi" w:cstheme="minorHAnsi"/>
          <w:b/>
          <w:bCs/>
          <w:sz w:val="20"/>
          <w:szCs w:val="20"/>
          <w:lang w:val="es-BO" w:eastAsia="en-US"/>
        </w:rPr>
      </w:pPr>
      <w:r w:rsidRPr="003617F8">
        <w:rPr>
          <w:rFonts w:asciiTheme="minorHAnsi" w:eastAsia="Arial Unicode MS" w:hAnsiTheme="minorHAnsi" w:cstheme="minorHAnsi"/>
          <w:b/>
          <w:sz w:val="20"/>
          <w:szCs w:val="20"/>
          <w:lang w:val="es-ES_tradnl"/>
        </w:rPr>
        <w:t>MEDICIÓN</w:t>
      </w:r>
      <w:r w:rsidRPr="003617F8">
        <w:rPr>
          <w:rFonts w:asciiTheme="minorHAnsi" w:eastAsiaTheme="minorHAnsi" w:hAnsiTheme="minorHAnsi" w:cstheme="minorHAnsi"/>
          <w:b/>
          <w:bCs/>
          <w:sz w:val="20"/>
          <w:szCs w:val="20"/>
          <w:lang w:val="es-BO" w:eastAsia="en-US"/>
        </w:rPr>
        <w:t xml:space="preserve"> Y FORMA DE PAGO</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xml:space="preserve">La señalización Vertical se medirá y </w:t>
      </w:r>
      <w:r w:rsidR="00D8559F" w:rsidRPr="003617F8">
        <w:rPr>
          <w:rFonts w:asciiTheme="minorHAnsi" w:eastAsiaTheme="minorHAnsi" w:hAnsiTheme="minorHAnsi" w:cstheme="minorHAnsi"/>
          <w:sz w:val="20"/>
          <w:szCs w:val="20"/>
          <w:lang w:val="es-BO" w:eastAsia="en-US"/>
        </w:rPr>
        <w:t>pagará en global</w:t>
      </w:r>
      <w:r w:rsidRPr="003617F8">
        <w:rPr>
          <w:rFonts w:asciiTheme="minorHAnsi" w:eastAsiaTheme="minorHAnsi" w:hAnsiTheme="minorHAnsi" w:cstheme="minorHAnsi"/>
          <w:sz w:val="20"/>
          <w:szCs w:val="20"/>
          <w:lang w:val="es-BO" w:eastAsia="en-US"/>
        </w:rPr>
        <w:t xml:space="preserve"> terminada e instalada cumpliendo las especificaciones a satisfacción del SUPERVISOR de Obra y de acuerdo a los precios unitarios establecidos en el contrato. Estos precios serán la compensación total por concepto de mano de obra, materiales, equipos, herramientas e imprevistos.</w:t>
      </w:r>
    </w:p>
    <w:p w:rsidR="00797E04" w:rsidRPr="003617F8" w:rsidRDefault="00797E04" w:rsidP="00627390">
      <w:pPr>
        <w:pStyle w:val="Estilo1"/>
        <w:numPr>
          <w:ilvl w:val="0"/>
          <w:numId w:val="11"/>
        </w:numPr>
        <w:autoSpaceDE w:val="0"/>
        <w:autoSpaceDN w:val="0"/>
        <w:adjustRightInd w:val="0"/>
        <w:spacing w:before="100" w:beforeAutospacing="1" w:after="100" w:afterAutospacing="1" w:line="276" w:lineRule="auto"/>
        <w:rPr>
          <w:rFonts w:asciiTheme="minorHAnsi" w:hAnsiTheme="minorHAnsi" w:cstheme="minorHAnsi"/>
          <w:sz w:val="20"/>
          <w:szCs w:val="20"/>
        </w:rPr>
      </w:pPr>
      <w:r w:rsidRPr="003617F8">
        <w:rPr>
          <w:rFonts w:asciiTheme="minorHAnsi" w:hAnsiTheme="minorHAnsi" w:cstheme="minorHAnsi"/>
          <w:sz w:val="20"/>
          <w:szCs w:val="20"/>
        </w:rPr>
        <w:t>ELABORACIÓN DE PLANOS “AS BUILT”</w:t>
      </w:r>
    </w:p>
    <w:p w:rsidR="00797E04" w:rsidRPr="003617F8" w:rsidRDefault="00797E04" w:rsidP="00797E04">
      <w:pPr>
        <w:rPr>
          <w:rFonts w:asciiTheme="minorHAnsi" w:eastAsiaTheme="minorHAnsi" w:hAnsiTheme="minorHAnsi" w:cstheme="minorHAnsi"/>
          <w:sz w:val="20"/>
          <w:szCs w:val="20"/>
          <w:lang w:val="es-BO" w:eastAsia="en-US"/>
        </w:rPr>
      </w:pPr>
      <w:r w:rsidRPr="003617F8">
        <w:rPr>
          <w:rFonts w:asciiTheme="minorHAnsi" w:hAnsiTheme="minorHAnsi" w:cstheme="minorHAnsi"/>
          <w:b/>
          <w:sz w:val="20"/>
          <w:szCs w:val="20"/>
        </w:rPr>
        <w:t>UNIDAD: GLOBAL (GLB).</w:t>
      </w:r>
    </w:p>
    <w:p w:rsidR="00797E04" w:rsidRPr="003617F8" w:rsidRDefault="00797E04"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 xml:space="preserve">DEFINICIÓN.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lastRenderedPageBreak/>
        <w:t xml:space="preserve">Este ítem comprende la elaboración de Planos que definen en forma precisa la ubicación de las tuberías y accesorios con respecto a líneas de eje de las rasantes municipales, indicando longitudes de tramos, diámetros, perfil, etc. </w:t>
      </w:r>
    </w:p>
    <w:p w:rsidR="00797E04" w:rsidRPr="003617F8" w:rsidRDefault="00797E04"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 xml:space="preserve">MATERIALES, HERRAMIENTAS Y EQUIPO. </w:t>
      </w:r>
    </w:p>
    <w:p w:rsidR="00797E04"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El CONTRATISTA, deberá proveer todos los materiales, herramientas y equipos necesarios (cinta de medición, GPS, cámara fotográfica, material de escritorio, software, plotter, etc.), de acuerdo a lo señalado en la propuesta técnica. </w:t>
      </w:r>
    </w:p>
    <w:p w:rsidR="00484247" w:rsidRDefault="00484247" w:rsidP="00797E04">
      <w:pPr>
        <w:autoSpaceDE w:val="0"/>
        <w:autoSpaceDN w:val="0"/>
        <w:adjustRightInd w:val="0"/>
        <w:jc w:val="both"/>
        <w:rPr>
          <w:rFonts w:asciiTheme="minorHAnsi" w:hAnsiTheme="minorHAnsi" w:cstheme="minorHAnsi"/>
          <w:sz w:val="20"/>
          <w:szCs w:val="20"/>
        </w:rPr>
      </w:pPr>
    </w:p>
    <w:p w:rsidR="00484247" w:rsidRPr="00484247" w:rsidRDefault="00484247" w:rsidP="00484247">
      <w:pPr>
        <w:spacing w:after="15" w:line="246" w:lineRule="auto"/>
        <w:ind w:left="182" w:right="2" w:hanging="10"/>
        <w:jc w:val="both"/>
        <w:rPr>
          <w:rFonts w:ascii="Calibri" w:eastAsia="Calibri" w:hAnsi="Calibri" w:cs="Calibri"/>
          <w:color w:val="000000"/>
          <w:sz w:val="20"/>
          <w:szCs w:val="22"/>
        </w:rPr>
      </w:pPr>
      <w:r w:rsidRPr="00484247">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DESCRIPCION: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 </w:t>
            </w:r>
          </w:p>
        </w:tc>
      </w:tr>
    </w:tbl>
    <w:p w:rsidR="00484247" w:rsidRPr="00484247" w:rsidRDefault="00484247" w:rsidP="00484247">
      <w:pPr>
        <w:ind w:left="178"/>
        <w:rPr>
          <w:rFonts w:ascii="Calibri" w:eastAsia="Calibri" w:hAnsi="Calibri" w:cs="Calibri"/>
          <w:color w:val="000000"/>
          <w:sz w:val="20"/>
          <w:szCs w:val="22"/>
        </w:rPr>
      </w:pPr>
      <w:r w:rsidRPr="00484247">
        <w:rPr>
          <w:rFonts w:ascii="Calibri" w:eastAsia="Calibri" w:hAnsi="Calibri" w:cs="Calibri"/>
          <w:color w:val="000000"/>
          <w:sz w:val="20"/>
          <w:szCs w:val="22"/>
        </w:rPr>
        <w:t xml:space="preserve"> </w:t>
      </w:r>
    </w:p>
    <w:p w:rsidR="00484247" w:rsidRPr="00484247" w:rsidRDefault="00484247" w:rsidP="00484247">
      <w:pPr>
        <w:spacing w:after="15" w:line="246" w:lineRule="auto"/>
        <w:ind w:left="182" w:right="2" w:hanging="10"/>
        <w:jc w:val="both"/>
        <w:rPr>
          <w:rFonts w:ascii="Calibri" w:eastAsia="Calibri" w:hAnsi="Calibri" w:cs="Calibri"/>
          <w:color w:val="000000"/>
          <w:sz w:val="20"/>
          <w:szCs w:val="22"/>
        </w:rPr>
      </w:pPr>
      <w:r w:rsidRPr="00484247">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DESCRIPCION: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Dibujante de Planos As </w:t>
            </w:r>
            <w:proofErr w:type="spellStart"/>
            <w:r w:rsidRPr="00484247">
              <w:rPr>
                <w:rFonts w:ascii="Calibri" w:eastAsia="Calibri" w:hAnsi="Calibri" w:cs="Calibri"/>
                <w:color w:val="000000"/>
                <w:sz w:val="20"/>
                <w:szCs w:val="22"/>
              </w:rPr>
              <w:t>Built</w:t>
            </w:r>
            <w:proofErr w:type="spellEnd"/>
            <w:r w:rsidRPr="00484247">
              <w:rPr>
                <w:rFonts w:ascii="Calibri" w:eastAsia="Calibri" w:hAnsi="Calibri" w:cs="Calibri"/>
                <w:color w:val="000000"/>
                <w:sz w:val="20"/>
                <w:szCs w:val="22"/>
              </w:rPr>
              <w:t xml:space="preserve">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Topógrafo  </w:t>
            </w:r>
          </w:p>
        </w:tc>
      </w:tr>
    </w:tbl>
    <w:p w:rsidR="00484247" w:rsidRPr="00484247" w:rsidRDefault="00484247" w:rsidP="00484247">
      <w:pPr>
        <w:spacing w:after="30"/>
        <w:ind w:left="178"/>
        <w:rPr>
          <w:rFonts w:ascii="Calibri" w:eastAsia="Calibri" w:hAnsi="Calibri" w:cs="Calibri"/>
          <w:color w:val="000000"/>
          <w:sz w:val="20"/>
          <w:szCs w:val="22"/>
        </w:rPr>
      </w:pPr>
      <w:r w:rsidRPr="00484247">
        <w:rPr>
          <w:rFonts w:ascii="Calibri" w:eastAsia="Calibri" w:hAnsi="Calibri" w:cs="Calibri"/>
          <w:color w:val="000000"/>
          <w:sz w:val="20"/>
          <w:szCs w:val="22"/>
        </w:rPr>
        <w:t xml:space="preserve"> </w:t>
      </w:r>
    </w:p>
    <w:p w:rsidR="00484247" w:rsidRPr="00484247" w:rsidRDefault="00484247" w:rsidP="00484247">
      <w:pPr>
        <w:spacing w:after="15" w:line="246" w:lineRule="auto"/>
        <w:ind w:left="182" w:right="2" w:hanging="10"/>
        <w:jc w:val="both"/>
        <w:rPr>
          <w:rFonts w:ascii="Calibri" w:eastAsia="Calibri" w:hAnsi="Calibri" w:cs="Calibri"/>
          <w:color w:val="000000"/>
          <w:sz w:val="20"/>
          <w:szCs w:val="22"/>
        </w:rPr>
      </w:pPr>
      <w:r w:rsidRPr="00484247">
        <w:rPr>
          <w:rFonts w:ascii="Calibri" w:eastAsia="Calibri" w:hAnsi="Calibri" w:cs="Calibri"/>
          <w:color w:val="000000"/>
          <w:sz w:val="20"/>
          <w:szCs w:val="22"/>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DESCRIPCION: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Equipos de impresión  </w:t>
            </w:r>
          </w:p>
        </w:tc>
      </w:tr>
    </w:tbl>
    <w:p w:rsidR="00484247" w:rsidRPr="003617F8" w:rsidRDefault="00484247" w:rsidP="00797E04">
      <w:pPr>
        <w:autoSpaceDE w:val="0"/>
        <w:autoSpaceDN w:val="0"/>
        <w:adjustRightInd w:val="0"/>
        <w:jc w:val="both"/>
        <w:rPr>
          <w:rFonts w:asciiTheme="minorHAnsi" w:hAnsiTheme="minorHAnsi" w:cstheme="minorHAnsi"/>
          <w:sz w:val="20"/>
          <w:szCs w:val="20"/>
        </w:rPr>
      </w:pPr>
    </w:p>
    <w:p w:rsidR="00797E04" w:rsidRPr="003617F8" w:rsidRDefault="00797E04"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 xml:space="preserve">PROCEDIMIENTO PARA LA EJECUCIÓN.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eastAsiaTheme="minorHAnsi" w:hAnsiTheme="minorHAnsi" w:cstheme="minorHAnsi"/>
          <w:sz w:val="20"/>
          <w:szCs w:val="20"/>
          <w:lang w:val="es-BO" w:eastAsia="en-US"/>
        </w:rPr>
        <w:t>L</w:t>
      </w:r>
      <w:r w:rsidRPr="003617F8">
        <w:rPr>
          <w:rFonts w:asciiTheme="minorHAnsi" w:hAnsiTheme="minorHAnsi" w:cstheme="minorHAnsi"/>
          <w:sz w:val="20"/>
          <w:szCs w:val="20"/>
        </w:rPr>
        <w:t xml:space="preserve">os trabajos de elaboración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se llevara a cabo durante la ejecución de la obra, el CONTRATISTA deberá presentar periódicamente el avance de los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(Planta y perfil según corresponda) al SUPERVISOR, dichos planos cumplirán las especificaciones técnicas requeridas por parte de YPFB, que se detallan a continuación: </w:t>
      </w:r>
    </w:p>
    <w:p w:rsidR="00797E04" w:rsidRPr="003617F8" w:rsidRDefault="00797E04" w:rsidP="00797E04">
      <w:pPr>
        <w:autoSpaceDE w:val="0"/>
        <w:autoSpaceDN w:val="0"/>
        <w:adjustRightInd w:val="0"/>
        <w:jc w:val="both"/>
        <w:rPr>
          <w:rFonts w:asciiTheme="minorHAnsi" w:hAnsiTheme="minorHAnsi" w:cstheme="minorHAnsi"/>
          <w:sz w:val="20"/>
          <w:szCs w:val="20"/>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a) La elaboración de los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será realizado por personal calificado (Responsable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con experiencia y con capacitación en el manejo de paquetes CAD (</w:t>
      </w:r>
      <w:proofErr w:type="spellStart"/>
      <w:r w:rsidRPr="003617F8">
        <w:rPr>
          <w:rFonts w:asciiTheme="minorHAnsi" w:hAnsiTheme="minorHAnsi" w:cstheme="minorHAnsi"/>
          <w:sz w:val="20"/>
          <w:szCs w:val="20"/>
        </w:rPr>
        <w:t>Computer</w:t>
      </w:r>
      <w:proofErr w:type="spellEnd"/>
      <w:r w:rsidRPr="003617F8">
        <w:rPr>
          <w:rFonts w:asciiTheme="minorHAnsi" w:hAnsiTheme="minorHAnsi" w:cstheme="minorHAnsi"/>
          <w:sz w:val="20"/>
          <w:szCs w:val="20"/>
        </w:rPr>
        <w:t xml:space="preserve"> </w:t>
      </w:r>
      <w:proofErr w:type="spellStart"/>
      <w:r w:rsidRPr="003617F8">
        <w:rPr>
          <w:rFonts w:asciiTheme="minorHAnsi" w:hAnsiTheme="minorHAnsi" w:cstheme="minorHAnsi"/>
          <w:sz w:val="20"/>
          <w:szCs w:val="20"/>
        </w:rPr>
        <w:t>Aided</w:t>
      </w:r>
      <w:proofErr w:type="spellEnd"/>
      <w:r w:rsidRPr="003617F8">
        <w:rPr>
          <w:rFonts w:asciiTheme="minorHAnsi" w:hAnsiTheme="minorHAnsi" w:cstheme="minorHAnsi"/>
          <w:sz w:val="20"/>
          <w:szCs w:val="20"/>
        </w:rPr>
        <w:t xml:space="preserve"> </w:t>
      </w:r>
      <w:proofErr w:type="spellStart"/>
      <w:r w:rsidRPr="003617F8">
        <w:rPr>
          <w:rFonts w:asciiTheme="minorHAnsi" w:hAnsiTheme="minorHAnsi" w:cstheme="minorHAnsi"/>
          <w:sz w:val="20"/>
          <w:szCs w:val="20"/>
        </w:rPr>
        <w:t>Design</w:t>
      </w:r>
      <w:proofErr w:type="spellEnd"/>
      <w:r w:rsidRPr="003617F8">
        <w:rPr>
          <w:rFonts w:asciiTheme="minorHAnsi" w:hAnsiTheme="minorHAnsi" w:cstheme="minorHAnsi"/>
          <w:sz w:val="20"/>
          <w:szCs w:val="20"/>
        </w:rPr>
        <w:t xml:space="preserve">), contando con dominio en el software </w:t>
      </w:r>
      <w:proofErr w:type="spellStart"/>
      <w:r w:rsidRPr="003617F8">
        <w:rPr>
          <w:rFonts w:asciiTheme="minorHAnsi" w:hAnsiTheme="minorHAnsi" w:cstheme="minorHAnsi"/>
          <w:sz w:val="20"/>
          <w:szCs w:val="20"/>
        </w:rPr>
        <w:t>AutoCad</w:t>
      </w:r>
      <w:proofErr w:type="spellEnd"/>
      <w:r w:rsidRPr="003617F8">
        <w:rPr>
          <w:rFonts w:asciiTheme="minorHAnsi" w:hAnsiTheme="minorHAnsi" w:cstheme="minorHAnsi"/>
          <w:sz w:val="20"/>
          <w:szCs w:val="20"/>
        </w:rPr>
        <w:t xml:space="preserve"> -2011 o versiones posteriores. Se debe presentar la documentación </w:t>
      </w:r>
      <w:proofErr w:type="spellStart"/>
      <w:r w:rsidRPr="003617F8">
        <w:rPr>
          <w:rFonts w:asciiTheme="minorHAnsi" w:hAnsiTheme="minorHAnsi" w:cstheme="minorHAnsi"/>
          <w:sz w:val="20"/>
          <w:szCs w:val="20"/>
        </w:rPr>
        <w:t>respaldatoria</w:t>
      </w:r>
      <w:proofErr w:type="spellEnd"/>
      <w:r w:rsidRPr="003617F8">
        <w:rPr>
          <w:rFonts w:asciiTheme="minorHAnsi" w:hAnsiTheme="minorHAnsi" w:cstheme="minorHAnsi"/>
          <w:sz w:val="20"/>
          <w:szCs w:val="20"/>
        </w:rPr>
        <w:t xml:space="preserve">, la misma que será verificada y firmada por el residente de obra, para su presentación al SUPERVISOR. </w:t>
      </w:r>
    </w:p>
    <w:p w:rsidR="00797E04" w:rsidRPr="003617F8" w:rsidRDefault="00797E04" w:rsidP="00797E04">
      <w:pPr>
        <w:autoSpaceDE w:val="0"/>
        <w:autoSpaceDN w:val="0"/>
        <w:adjustRightInd w:val="0"/>
        <w:jc w:val="both"/>
        <w:rPr>
          <w:rFonts w:asciiTheme="minorHAnsi" w:hAnsiTheme="minorHAnsi" w:cstheme="minorHAnsi"/>
          <w:sz w:val="20"/>
          <w:szCs w:val="20"/>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b) YPFB entregara planos de la(s) zona(s) donde se realice el proyecto, en casos excepcionales el CONTRATISTA, será el encargado de conseguir los planos de la zona previa comunicación al SUPERVISOR. </w:t>
      </w:r>
    </w:p>
    <w:p w:rsidR="00797E04" w:rsidRPr="003617F8" w:rsidRDefault="00797E04" w:rsidP="00797E04">
      <w:pPr>
        <w:autoSpaceDE w:val="0"/>
        <w:autoSpaceDN w:val="0"/>
        <w:adjustRightInd w:val="0"/>
        <w:jc w:val="both"/>
        <w:rPr>
          <w:rFonts w:asciiTheme="minorHAnsi" w:eastAsiaTheme="minorHAnsi" w:hAnsiTheme="minorHAnsi" w:cstheme="minorHAnsi"/>
          <w:sz w:val="20"/>
          <w:szCs w:val="20"/>
          <w:lang w:val="es-BO" w:eastAsia="en-US"/>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lastRenderedPageBreak/>
        <w:t xml:space="preserve">c) El SUPERVISOR DE OBRA entregará una </w:t>
      </w:r>
      <w:r w:rsidRPr="003617F8">
        <w:rPr>
          <w:rFonts w:asciiTheme="minorHAnsi" w:hAnsiTheme="minorHAnsi" w:cstheme="minorHAnsi"/>
          <w:b/>
          <w:sz w:val="20"/>
          <w:szCs w:val="20"/>
        </w:rPr>
        <w:t>guía</w:t>
      </w:r>
      <w:r w:rsidRPr="003617F8">
        <w:rPr>
          <w:rFonts w:asciiTheme="minorHAnsi" w:hAnsiTheme="minorHAnsi" w:cstheme="minorHAnsi"/>
          <w:sz w:val="20"/>
          <w:szCs w:val="20"/>
        </w:rPr>
        <w:t xml:space="preserve"> al CONTRATISTA, con los parámetros mínimos a ser cumplidos para la elaboración de los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siendo estos enunciativos y no limitativos, considerando que estos parámetros podrán ser modificados según el tipo de proyecto a ejecutar, previa autorización del SUPERVISOR. </w:t>
      </w:r>
    </w:p>
    <w:p w:rsidR="00797E04" w:rsidRPr="003617F8" w:rsidRDefault="00797E04" w:rsidP="00797E04">
      <w:pPr>
        <w:autoSpaceDE w:val="0"/>
        <w:autoSpaceDN w:val="0"/>
        <w:adjustRightInd w:val="0"/>
        <w:jc w:val="both"/>
        <w:rPr>
          <w:rFonts w:asciiTheme="minorHAnsi" w:hAnsiTheme="minorHAnsi" w:cstheme="minorHAnsi"/>
          <w:sz w:val="20"/>
          <w:szCs w:val="20"/>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d) En la elaboración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se deberá realizar todas las mediciones y acotaciones necesarias en obra, para que la información sea coherente con la construcción de red secundaria. </w:t>
      </w:r>
    </w:p>
    <w:p w:rsidR="00797E04" w:rsidRPr="003617F8" w:rsidRDefault="00797E04" w:rsidP="00797E04">
      <w:pPr>
        <w:tabs>
          <w:tab w:val="left" w:pos="0"/>
          <w:tab w:val="left" w:pos="142"/>
        </w:tabs>
        <w:autoSpaceDE w:val="0"/>
        <w:autoSpaceDN w:val="0"/>
        <w:adjustRightInd w:val="0"/>
        <w:jc w:val="both"/>
        <w:rPr>
          <w:rFonts w:asciiTheme="minorHAnsi" w:hAnsiTheme="minorHAnsi" w:cstheme="minorHAnsi"/>
          <w:sz w:val="20"/>
          <w:szCs w:val="20"/>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e) Los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serán entregados periódicamente con anticipación a cualquier solicitud de pago y para la recepción provisional de obra. El formato de presentación será impreso a colores y en medio digital (archivos .</w:t>
      </w:r>
      <w:proofErr w:type="spellStart"/>
      <w:r w:rsidRPr="003617F8">
        <w:rPr>
          <w:rFonts w:asciiTheme="minorHAnsi" w:hAnsiTheme="minorHAnsi" w:cstheme="minorHAnsi"/>
          <w:sz w:val="20"/>
          <w:szCs w:val="20"/>
        </w:rPr>
        <w:t>dwg</w:t>
      </w:r>
      <w:proofErr w:type="spellEnd"/>
      <w:r w:rsidRPr="003617F8">
        <w:rPr>
          <w:rFonts w:asciiTheme="minorHAnsi" w:hAnsiTheme="minorHAnsi" w:cstheme="minorHAnsi"/>
          <w:sz w:val="20"/>
          <w:szCs w:val="20"/>
        </w:rPr>
        <w:t xml:space="preserve"> – 3 copias en CD). </w:t>
      </w:r>
    </w:p>
    <w:p w:rsidR="00797E04" w:rsidRPr="003617F8" w:rsidRDefault="00797E04" w:rsidP="00797E04">
      <w:pPr>
        <w:autoSpaceDE w:val="0"/>
        <w:autoSpaceDN w:val="0"/>
        <w:adjustRightInd w:val="0"/>
        <w:jc w:val="both"/>
        <w:rPr>
          <w:rFonts w:asciiTheme="minorHAnsi" w:hAnsiTheme="minorHAnsi" w:cstheme="minorHAnsi"/>
          <w:sz w:val="20"/>
          <w:szCs w:val="20"/>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f) La presentación final de los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por parte del CONTRATISTA, deberá realizarse antes de la entrega definitiva de la obra, caso contrario no se realizara la recepción de la obra. </w:t>
      </w:r>
    </w:p>
    <w:p w:rsidR="00797E04" w:rsidRPr="003617F8" w:rsidRDefault="00797E04"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3617F8">
        <w:rPr>
          <w:rFonts w:asciiTheme="minorHAnsi" w:hAnsiTheme="minorHAnsi" w:cstheme="minorHAnsi"/>
          <w:iCs/>
          <w:sz w:val="20"/>
          <w:szCs w:val="20"/>
        </w:rPr>
        <w:t>MEDIDAS DE MITIGACION AMBIENTAL</w:t>
      </w:r>
    </w:p>
    <w:p w:rsidR="00797E04" w:rsidRPr="003617F8" w:rsidRDefault="00797E04" w:rsidP="00797E04">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797E04" w:rsidRPr="003617F8" w:rsidRDefault="00797E04" w:rsidP="00797E04">
      <w:pPr>
        <w:contextualSpacing/>
        <w:jc w:val="both"/>
        <w:rPr>
          <w:rFonts w:asciiTheme="minorHAnsi" w:hAnsiTheme="minorHAnsi" w:cstheme="minorHAnsi"/>
          <w:kern w:val="28"/>
          <w:sz w:val="20"/>
          <w:szCs w:val="20"/>
        </w:rPr>
      </w:pPr>
    </w:p>
    <w:p w:rsidR="00797E04" w:rsidRPr="003617F8" w:rsidRDefault="00797E04" w:rsidP="00797E04">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797E04" w:rsidRPr="003617F8" w:rsidRDefault="00797E04" w:rsidP="00797E04">
      <w:pPr>
        <w:contextualSpacing/>
        <w:jc w:val="both"/>
        <w:rPr>
          <w:rFonts w:asciiTheme="minorHAnsi" w:hAnsiTheme="minorHAnsi" w:cstheme="minorHAnsi"/>
          <w:kern w:val="28"/>
          <w:sz w:val="20"/>
          <w:szCs w:val="20"/>
        </w:rPr>
      </w:pPr>
    </w:p>
    <w:p w:rsidR="00797E04" w:rsidRPr="003617F8" w:rsidRDefault="00797E04" w:rsidP="00797E04">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797E04" w:rsidRPr="003617F8" w:rsidRDefault="00797E04" w:rsidP="00797E04">
      <w:pPr>
        <w:contextualSpacing/>
        <w:jc w:val="both"/>
        <w:rPr>
          <w:rFonts w:asciiTheme="minorHAnsi" w:hAnsiTheme="minorHAnsi" w:cstheme="minorHAnsi"/>
          <w:kern w:val="28"/>
          <w:sz w:val="20"/>
          <w:szCs w:val="20"/>
        </w:rPr>
      </w:pPr>
    </w:p>
    <w:p w:rsidR="00797E04" w:rsidRPr="003617F8" w:rsidRDefault="00797E04" w:rsidP="00797E04">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797E04" w:rsidRPr="003617F8" w:rsidRDefault="00797E04"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 xml:space="preserve">MEDICIÓN Y FORMA DE PAGO.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lastRenderedPageBreak/>
        <w:t xml:space="preserve">El ítem de elaboración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será medido y pagado por metros, de acuerdo a las longitudes, presentados en formato impreso y en medio digital, las cuales serán medidas y aprobadas por el SUPERVISOR. La forma de pago se efectuara de acuerdo al precio unitario de la propuesta aceptada.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Dicho pago, será la compensación total por los materiales, mano de obra, herramientas, equipo y otros gastos que sean necesarios, para la adecuada y correcta ejecución de los trabajos.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El número de metros lineales dibujados en los planos, deberán ser iguales a los metros lineales de tendido de tubería, como también dentro la elaboración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se debe considerar el dibujo y ubicación de los accesorios. </w:t>
      </w:r>
    </w:p>
    <w:p w:rsidR="00797E04" w:rsidRPr="003617F8" w:rsidRDefault="00797E04" w:rsidP="00797E04">
      <w:pPr>
        <w:tabs>
          <w:tab w:val="left" w:pos="0"/>
          <w:tab w:val="left" w:pos="142"/>
        </w:tabs>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Tanto el Residente de Obra como el Responsable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son los responsables de la veracidad, exactitud y presentación de las medidas de obra como sus respectivos detalles graficados en los planos.</w:t>
      </w:r>
    </w:p>
    <w:p w:rsidR="003939A1" w:rsidRPr="003617F8" w:rsidRDefault="00A20038" w:rsidP="00627390">
      <w:pPr>
        <w:pStyle w:val="Estilo1"/>
        <w:numPr>
          <w:ilvl w:val="0"/>
          <w:numId w:val="11"/>
        </w:numPr>
        <w:autoSpaceDE w:val="0"/>
        <w:autoSpaceDN w:val="0"/>
        <w:adjustRightInd w:val="0"/>
        <w:spacing w:before="100" w:beforeAutospacing="1" w:after="100" w:afterAutospacing="1" w:line="276" w:lineRule="auto"/>
        <w:rPr>
          <w:rFonts w:asciiTheme="minorHAnsi" w:hAnsiTheme="minorHAnsi" w:cstheme="minorHAnsi"/>
          <w:b w:val="0"/>
          <w:sz w:val="20"/>
          <w:szCs w:val="20"/>
        </w:rPr>
      </w:pPr>
      <w:r>
        <w:rPr>
          <w:rFonts w:asciiTheme="minorHAnsi" w:hAnsiTheme="minorHAnsi" w:cstheme="minorHAnsi"/>
          <w:sz w:val="20"/>
          <w:szCs w:val="20"/>
        </w:rPr>
        <w:t xml:space="preserve">  </w:t>
      </w:r>
      <w:r w:rsidR="003939A1" w:rsidRPr="003617F8">
        <w:rPr>
          <w:rFonts w:asciiTheme="minorHAnsi" w:hAnsiTheme="minorHAnsi" w:cstheme="minorHAnsi"/>
          <w:sz w:val="20"/>
          <w:szCs w:val="20"/>
        </w:rPr>
        <w:t>LIMPIEZA Y RETIRO DE ESCOMBROS</w:t>
      </w:r>
      <w:r w:rsidR="003939A1" w:rsidRPr="003617F8">
        <w:rPr>
          <w:rFonts w:asciiTheme="minorHAnsi" w:hAnsiTheme="minorHAnsi" w:cstheme="minorHAnsi"/>
          <w:b w:val="0"/>
          <w:sz w:val="20"/>
          <w:szCs w:val="20"/>
        </w:rPr>
        <w:t>.</w:t>
      </w:r>
    </w:p>
    <w:p w:rsidR="003939A1" w:rsidRPr="003617F8" w:rsidRDefault="003939A1" w:rsidP="003939A1">
      <w:pPr>
        <w:rPr>
          <w:rFonts w:asciiTheme="minorHAnsi" w:hAnsiTheme="minorHAnsi" w:cstheme="minorHAnsi"/>
          <w:b/>
          <w:sz w:val="20"/>
          <w:szCs w:val="20"/>
        </w:rPr>
      </w:pPr>
      <w:r w:rsidRPr="003617F8">
        <w:rPr>
          <w:rFonts w:asciiTheme="minorHAnsi" w:hAnsiTheme="minorHAnsi" w:cstheme="minorHAnsi"/>
          <w:b/>
          <w:sz w:val="20"/>
          <w:szCs w:val="20"/>
        </w:rPr>
        <w:t>UNIDAD: Global (GLB)</w:t>
      </w:r>
    </w:p>
    <w:p w:rsidR="003939A1" w:rsidRPr="003617F8" w:rsidRDefault="003939A1"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DEFINICIÓN.</w:t>
      </w:r>
    </w:p>
    <w:p w:rsidR="003939A1" w:rsidRPr="003617F8" w:rsidRDefault="003939A1" w:rsidP="003939A1">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 Los escombros deberán ser recogidos cada tramo, no dejando esta actividad postergada  hasta el final de la obra.</w:t>
      </w:r>
    </w:p>
    <w:p w:rsidR="003939A1" w:rsidRPr="003617F8" w:rsidRDefault="003939A1" w:rsidP="003939A1">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Una vez terminada la obra de acuerdo con el contrato y previamente a la recepción provisional de la misma, el CONTRATISTA estará obligado a ejecutar, además de la limpieza periódica, la limpieza general del lugar. La limpieza periódica deberá realizarse en cada tramo concluido, dejando el área libre de materiales excedentes y de residuos.</w:t>
      </w:r>
    </w:p>
    <w:p w:rsidR="003939A1" w:rsidRPr="003617F8" w:rsidRDefault="003939A1"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MATERIALES, HERRAMIENTAS Y EQUIPO.</w:t>
      </w:r>
    </w:p>
    <w:p w:rsidR="003939A1" w:rsidRDefault="003939A1" w:rsidP="003939A1">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8A5D16" w:rsidRPr="008A5D16" w:rsidRDefault="008A5D16" w:rsidP="008A5D16">
      <w:pPr>
        <w:spacing w:after="15" w:line="246" w:lineRule="auto"/>
        <w:ind w:left="182" w:right="2" w:hanging="10"/>
        <w:jc w:val="both"/>
        <w:rPr>
          <w:rFonts w:ascii="Calibri" w:eastAsia="Calibri" w:hAnsi="Calibri" w:cs="Calibri"/>
          <w:color w:val="000000"/>
          <w:sz w:val="20"/>
          <w:szCs w:val="22"/>
        </w:rPr>
      </w:pPr>
      <w:r w:rsidRPr="008A5D16">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A5D16" w:rsidRPr="008A5D16" w:rsidTr="006204ED">
        <w:tc>
          <w:tcPr>
            <w:tcW w:w="8829" w:type="dxa"/>
            <w:tcBorders>
              <w:top w:val="single" w:sz="4" w:space="0" w:color="000000"/>
              <w:left w:val="single" w:sz="4" w:space="0" w:color="000000"/>
              <w:bottom w:val="single" w:sz="4" w:space="0" w:color="000000"/>
              <w:right w:val="single" w:sz="4" w:space="0" w:color="000000"/>
            </w:tcBorders>
          </w:tcPr>
          <w:p w:rsidR="008A5D16" w:rsidRPr="008A5D16" w:rsidRDefault="008A5D16" w:rsidP="008A5D16">
            <w:pPr>
              <w:spacing w:line="276" w:lineRule="auto"/>
              <w:rPr>
                <w:rFonts w:ascii="Calibri" w:eastAsia="Calibri" w:hAnsi="Calibri" w:cs="Calibri"/>
                <w:color w:val="000000"/>
                <w:sz w:val="20"/>
                <w:szCs w:val="22"/>
              </w:rPr>
            </w:pPr>
            <w:r w:rsidRPr="008A5D16">
              <w:rPr>
                <w:rFonts w:ascii="Calibri" w:eastAsia="Calibri" w:hAnsi="Calibri" w:cs="Calibri"/>
                <w:color w:val="000000"/>
                <w:sz w:val="20"/>
                <w:szCs w:val="22"/>
              </w:rPr>
              <w:t xml:space="preserve">DESCRIPCION:  </w:t>
            </w:r>
          </w:p>
        </w:tc>
      </w:tr>
      <w:tr w:rsidR="008A5D16" w:rsidRPr="008A5D16" w:rsidTr="006204ED">
        <w:tc>
          <w:tcPr>
            <w:tcW w:w="8829" w:type="dxa"/>
            <w:tcBorders>
              <w:top w:val="single" w:sz="4" w:space="0" w:color="000000"/>
              <w:left w:val="single" w:sz="4" w:space="0" w:color="000000"/>
              <w:bottom w:val="single" w:sz="4" w:space="0" w:color="000000"/>
              <w:right w:val="single" w:sz="4" w:space="0" w:color="000000"/>
            </w:tcBorders>
          </w:tcPr>
          <w:p w:rsidR="008A5D16" w:rsidRPr="008A5D16" w:rsidRDefault="008A5D16" w:rsidP="008A5D16">
            <w:pPr>
              <w:spacing w:line="276" w:lineRule="auto"/>
              <w:rPr>
                <w:rFonts w:ascii="Calibri" w:eastAsia="Calibri" w:hAnsi="Calibri" w:cs="Calibri"/>
                <w:color w:val="000000"/>
                <w:sz w:val="20"/>
                <w:szCs w:val="22"/>
              </w:rPr>
            </w:pPr>
            <w:r w:rsidRPr="008A5D16">
              <w:rPr>
                <w:rFonts w:ascii="Calibri" w:eastAsia="Calibri" w:hAnsi="Calibri" w:cs="Calibri"/>
                <w:color w:val="000000"/>
                <w:sz w:val="20"/>
                <w:szCs w:val="22"/>
              </w:rPr>
              <w:t xml:space="preserve"> </w:t>
            </w:r>
          </w:p>
        </w:tc>
      </w:tr>
    </w:tbl>
    <w:p w:rsidR="008A5D16" w:rsidRPr="008A5D16" w:rsidRDefault="008A5D16" w:rsidP="008A5D16">
      <w:pPr>
        <w:spacing w:after="30"/>
        <w:ind w:left="178"/>
        <w:rPr>
          <w:rFonts w:ascii="Calibri" w:eastAsia="Calibri" w:hAnsi="Calibri" w:cs="Calibri"/>
          <w:color w:val="000000"/>
          <w:sz w:val="20"/>
          <w:szCs w:val="22"/>
        </w:rPr>
      </w:pPr>
      <w:r w:rsidRPr="008A5D16">
        <w:rPr>
          <w:rFonts w:ascii="Calibri" w:eastAsia="Calibri" w:hAnsi="Calibri" w:cs="Calibri"/>
          <w:color w:val="000000"/>
          <w:sz w:val="20"/>
          <w:szCs w:val="22"/>
        </w:rPr>
        <w:t xml:space="preserve"> </w:t>
      </w:r>
    </w:p>
    <w:p w:rsidR="008A5D16" w:rsidRPr="008A5D16" w:rsidRDefault="008A5D16" w:rsidP="008A5D16">
      <w:pPr>
        <w:spacing w:after="15" w:line="246" w:lineRule="auto"/>
        <w:ind w:left="182" w:right="2" w:hanging="10"/>
        <w:jc w:val="both"/>
        <w:rPr>
          <w:rFonts w:ascii="Calibri" w:eastAsia="Calibri" w:hAnsi="Calibri" w:cs="Calibri"/>
          <w:color w:val="000000"/>
          <w:sz w:val="20"/>
          <w:szCs w:val="22"/>
        </w:rPr>
      </w:pPr>
      <w:r w:rsidRPr="008A5D16">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A5D16" w:rsidRPr="008A5D16" w:rsidTr="006204ED">
        <w:tc>
          <w:tcPr>
            <w:tcW w:w="8829" w:type="dxa"/>
            <w:tcBorders>
              <w:top w:val="single" w:sz="4" w:space="0" w:color="000000"/>
              <w:left w:val="single" w:sz="4" w:space="0" w:color="000000"/>
              <w:bottom w:val="single" w:sz="4" w:space="0" w:color="000000"/>
              <w:right w:val="single" w:sz="4" w:space="0" w:color="000000"/>
            </w:tcBorders>
          </w:tcPr>
          <w:p w:rsidR="008A5D16" w:rsidRPr="008A5D16" w:rsidRDefault="008A5D16" w:rsidP="008A5D16">
            <w:pPr>
              <w:spacing w:line="276" w:lineRule="auto"/>
              <w:rPr>
                <w:rFonts w:ascii="Calibri" w:eastAsia="Calibri" w:hAnsi="Calibri" w:cs="Calibri"/>
                <w:color w:val="000000"/>
                <w:sz w:val="20"/>
                <w:szCs w:val="22"/>
              </w:rPr>
            </w:pPr>
            <w:r w:rsidRPr="008A5D16">
              <w:rPr>
                <w:rFonts w:ascii="Calibri" w:eastAsia="Calibri" w:hAnsi="Calibri" w:cs="Calibri"/>
                <w:color w:val="000000"/>
                <w:sz w:val="20"/>
                <w:szCs w:val="22"/>
              </w:rPr>
              <w:t xml:space="preserve">DESCRIPCION:  </w:t>
            </w:r>
          </w:p>
        </w:tc>
      </w:tr>
      <w:tr w:rsidR="008A5D16" w:rsidRPr="008A5D16" w:rsidTr="006204ED">
        <w:tc>
          <w:tcPr>
            <w:tcW w:w="8829" w:type="dxa"/>
            <w:tcBorders>
              <w:top w:val="single" w:sz="4" w:space="0" w:color="000000"/>
              <w:left w:val="single" w:sz="4" w:space="0" w:color="000000"/>
              <w:bottom w:val="single" w:sz="4" w:space="0" w:color="000000"/>
              <w:right w:val="single" w:sz="4" w:space="0" w:color="000000"/>
            </w:tcBorders>
          </w:tcPr>
          <w:p w:rsidR="008A5D16" w:rsidRPr="008A5D16" w:rsidRDefault="008A5D16" w:rsidP="008A5D16">
            <w:pPr>
              <w:spacing w:line="276" w:lineRule="auto"/>
              <w:rPr>
                <w:rFonts w:ascii="Calibri" w:eastAsia="Calibri" w:hAnsi="Calibri" w:cs="Calibri"/>
                <w:color w:val="000000"/>
                <w:sz w:val="20"/>
                <w:szCs w:val="22"/>
              </w:rPr>
            </w:pPr>
            <w:r w:rsidRPr="008A5D16">
              <w:rPr>
                <w:rFonts w:ascii="Calibri" w:eastAsia="Calibri" w:hAnsi="Calibri" w:cs="Calibri"/>
                <w:color w:val="000000"/>
                <w:sz w:val="20"/>
                <w:szCs w:val="22"/>
              </w:rPr>
              <w:lastRenderedPageBreak/>
              <w:t xml:space="preserve">Peón  </w:t>
            </w:r>
          </w:p>
        </w:tc>
      </w:tr>
      <w:tr w:rsidR="008A5D16" w:rsidRPr="008A5D16" w:rsidTr="006204ED">
        <w:tc>
          <w:tcPr>
            <w:tcW w:w="8829" w:type="dxa"/>
            <w:tcBorders>
              <w:top w:val="single" w:sz="4" w:space="0" w:color="000000"/>
              <w:left w:val="single" w:sz="4" w:space="0" w:color="000000"/>
              <w:bottom w:val="single" w:sz="4" w:space="0" w:color="000000"/>
              <w:right w:val="single" w:sz="4" w:space="0" w:color="000000"/>
            </w:tcBorders>
          </w:tcPr>
          <w:p w:rsidR="008A5D16" w:rsidRPr="008A5D16" w:rsidRDefault="008A5D16" w:rsidP="008A5D16">
            <w:pPr>
              <w:spacing w:line="276" w:lineRule="auto"/>
              <w:rPr>
                <w:rFonts w:ascii="Calibri" w:eastAsia="Calibri" w:hAnsi="Calibri" w:cs="Calibri"/>
                <w:color w:val="000000"/>
                <w:sz w:val="20"/>
                <w:szCs w:val="22"/>
              </w:rPr>
            </w:pPr>
            <w:r w:rsidRPr="008A5D16">
              <w:rPr>
                <w:rFonts w:ascii="Calibri" w:eastAsia="Calibri" w:hAnsi="Calibri" w:cs="Calibri"/>
                <w:color w:val="000000"/>
                <w:sz w:val="20"/>
                <w:szCs w:val="22"/>
              </w:rPr>
              <w:t xml:space="preserve">Chofer  </w:t>
            </w:r>
          </w:p>
        </w:tc>
      </w:tr>
    </w:tbl>
    <w:p w:rsidR="008A5D16" w:rsidRPr="008A5D16" w:rsidRDefault="008A5D16" w:rsidP="008A5D16">
      <w:pPr>
        <w:spacing w:after="28"/>
        <w:ind w:left="178"/>
        <w:rPr>
          <w:rFonts w:ascii="Calibri" w:eastAsia="Calibri" w:hAnsi="Calibri" w:cs="Calibri"/>
          <w:color w:val="000000"/>
          <w:sz w:val="20"/>
          <w:szCs w:val="22"/>
        </w:rPr>
      </w:pPr>
      <w:r w:rsidRPr="008A5D16">
        <w:rPr>
          <w:rFonts w:ascii="Calibri" w:eastAsia="Calibri" w:hAnsi="Calibri" w:cs="Calibri"/>
          <w:color w:val="000000"/>
          <w:sz w:val="20"/>
          <w:szCs w:val="22"/>
        </w:rPr>
        <w:t xml:space="preserve"> </w:t>
      </w:r>
    </w:p>
    <w:p w:rsidR="008A5D16" w:rsidRPr="008A5D16" w:rsidRDefault="008A5D16" w:rsidP="008A5D16">
      <w:pPr>
        <w:spacing w:after="15" w:line="246" w:lineRule="auto"/>
        <w:ind w:left="182" w:right="2" w:hanging="10"/>
        <w:jc w:val="both"/>
        <w:rPr>
          <w:rFonts w:ascii="Calibri" w:eastAsia="Calibri" w:hAnsi="Calibri" w:cs="Calibri"/>
          <w:color w:val="000000"/>
          <w:sz w:val="20"/>
          <w:szCs w:val="22"/>
        </w:rPr>
      </w:pPr>
      <w:r w:rsidRPr="008A5D16">
        <w:rPr>
          <w:rFonts w:ascii="Calibri" w:eastAsia="Calibri" w:hAnsi="Calibri" w:cs="Calibri"/>
          <w:color w:val="000000"/>
          <w:sz w:val="20"/>
          <w:szCs w:val="22"/>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A5D16" w:rsidRPr="008A5D16" w:rsidTr="006204ED">
        <w:tc>
          <w:tcPr>
            <w:tcW w:w="8829" w:type="dxa"/>
            <w:tcBorders>
              <w:top w:val="single" w:sz="4" w:space="0" w:color="000000"/>
              <w:left w:val="single" w:sz="4" w:space="0" w:color="000000"/>
              <w:bottom w:val="single" w:sz="4" w:space="0" w:color="000000"/>
              <w:right w:val="single" w:sz="4" w:space="0" w:color="000000"/>
            </w:tcBorders>
          </w:tcPr>
          <w:p w:rsidR="008A5D16" w:rsidRPr="008A5D16" w:rsidRDefault="008A5D16" w:rsidP="008A5D16">
            <w:pPr>
              <w:spacing w:line="276" w:lineRule="auto"/>
              <w:rPr>
                <w:rFonts w:ascii="Calibri" w:eastAsia="Calibri" w:hAnsi="Calibri" w:cs="Calibri"/>
                <w:color w:val="000000"/>
                <w:sz w:val="20"/>
                <w:szCs w:val="22"/>
              </w:rPr>
            </w:pPr>
            <w:r w:rsidRPr="008A5D16">
              <w:rPr>
                <w:rFonts w:ascii="Calibri" w:eastAsia="Calibri" w:hAnsi="Calibri" w:cs="Calibri"/>
                <w:color w:val="000000"/>
                <w:sz w:val="20"/>
                <w:szCs w:val="22"/>
              </w:rPr>
              <w:t xml:space="preserve">DESCRIPCION:  </w:t>
            </w:r>
          </w:p>
        </w:tc>
      </w:tr>
      <w:tr w:rsidR="008A5D16" w:rsidRPr="008A5D16" w:rsidTr="006204ED">
        <w:tc>
          <w:tcPr>
            <w:tcW w:w="8829" w:type="dxa"/>
            <w:tcBorders>
              <w:top w:val="single" w:sz="4" w:space="0" w:color="000000"/>
              <w:left w:val="single" w:sz="4" w:space="0" w:color="000000"/>
              <w:bottom w:val="single" w:sz="4" w:space="0" w:color="000000"/>
              <w:right w:val="single" w:sz="4" w:space="0" w:color="000000"/>
            </w:tcBorders>
          </w:tcPr>
          <w:p w:rsidR="008A5D16" w:rsidRPr="008A5D16" w:rsidRDefault="008A5D16" w:rsidP="008A5D16">
            <w:pPr>
              <w:spacing w:line="276" w:lineRule="auto"/>
              <w:rPr>
                <w:rFonts w:ascii="Calibri" w:eastAsia="Calibri" w:hAnsi="Calibri" w:cs="Calibri"/>
                <w:color w:val="000000"/>
                <w:sz w:val="20"/>
                <w:szCs w:val="22"/>
              </w:rPr>
            </w:pPr>
            <w:r w:rsidRPr="008A5D16">
              <w:rPr>
                <w:rFonts w:ascii="Calibri" w:eastAsia="Calibri" w:hAnsi="Calibri" w:cs="Calibri"/>
                <w:color w:val="000000"/>
                <w:sz w:val="20"/>
                <w:szCs w:val="22"/>
              </w:rPr>
              <w:t xml:space="preserve">Volqueta  </w:t>
            </w:r>
          </w:p>
        </w:tc>
      </w:tr>
    </w:tbl>
    <w:p w:rsidR="003939A1" w:rsidRPr="003617F8" w:rsidRDefault="003939A1"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PROCEDIMIENTO PARA LA EJECUCIÓN.</w:t>
      </w:r>
    </w:p>
    <w:p w:rsidR="003939A1" w:rsidRPr="003617F8" w:rsidRDefault="003939A1" w:rsidP="003939A1">
      <w:pPr>
        <w:tabs>
          <w:tab w:val="left" w:pos="993"/>
        </w:tabs>
        <w:autoSpaceDE w:val="0"/>
        <w:autoSpaceDN w:val="0"/>
        <w:adjustRightInd w:val="0"/>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939A1" w:rsidRPr="003617F8" w:rsidRDefault="003939A1" w:rsidP="003939A1">
      <w:pPr>
        <w:widowControl w:val="0"/>
        <w:autoSpaceDE w:val="0"/>
        <w:autoSpaceDN w:val="0"/>
        <w:adjustRightInd w:val="0"/>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Los materiales que indique y considere el SUPERVISOR reutilizables, serán transportados y almacenados en los lugares que este indique, aun cuando estuvieran fuera de los límites de la obra.</w:t>
      </w:r>
      <w:r w:rsidR="007A12C9">
        <w:rPr>
          <w:rFonts w:asciiTheme="minorHAnsi" w:hAnsiTheme="minorHAnsi" w:cstheme="minorHAnsi"/>
          <w:sz w:val="20"/>
          <w:szCs w:val="20"/>
        </w:rPr>
        <w:t xml:space="preserve"> </w:t>
      </w:r>
      <w:r w:rsidRPr="003617F8">
        <w:rPr>
          <w:rFonts w:asciiTheme="minorHAnsi" w:hAnsiTheme="minorHAnsi" w:cstheme="minorHAnsi"/>
          <w:sz w:val="20"/>
          <w:szCs w:val="20"/>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939A1" w:rsidRPr="003617F8" w:rsidRDefault="003939A1" w:rsidP="003939A1">
      <w:pPr>
        <w:autoSpaceDE w:val="0"/>
        <w:autoSpaceDN w:val="0"/>
        <w:adjustRightInd w:val="0"/>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939A1" w:rsidRPr="003617F8" w:rsidRDefault="003939A1" w:rsidP="003939A1">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Una vez terminada la obra de acuerdo con el contrato y previamente a la recepción provisional de la misma, el CONTRATISTA estará obligado a ejecutar, además de la limpieza periódica, la limpieza general del lugar. </w:t>
      </w:r>
    </w:p>
    <w:p w:rsidR="003939A1" w:rsidRPr="003617F8" w:rsidRDefault="003939A1"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3617F8">
        <w:rPr>
          <w:rFonts w:asciiTheme="minorHAnsi" w:hAnsiTheme="minorHAnsi" w:cstheme="minorHAnsi"/>
          <w:iCs/>
          <w:sz w:val="20"/>
          <w:szCs w:val="20"/>
        </w:rPr>
        <w:t>MEDIDAS DE MITIGACION AMBIENTAL</w:t>
      </w:r>
    </w:p>
    <w:p w:rsidR="003939A1" w:rsidRPr="003617F8" w:rsidRDefault="003939A1" w:rsidP="003939A1">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939A1" w:rsidRPr="003617F8" w:rsidRDefault="003939A1" w:rsidP="003939A1">
      <w:pPr>
        <w:contextualSpacing/>
        <w:jc w:val="both"/>
        <w:rPr>
          <w:rFonts w:asciiTheme="minorHAnsi" w:hAnsiTheme="minorHAnsi" w:cstheme="minorHAnsi"/>
          <w:kern w:val="28"/>
          <w:sz w:val="20"/>
          <w:szCs w:val="20"/>
        </w:rPr>
      </w:pPr>
    </w:p>
    <w:p w:rsidR="003939A1" w:rsidRPr="003617F8" w:rsidRDefault="003939A1" w:rsidP="003939A1">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w:t>
      </w:r>
      <w:r w:rsidRPr="003617F8">
        <w:rPr>
          <w:rFonts w:asciiTheme="minorHAnsi" w:hAnsiTheme="minorHAnsi" w:cstheme="minorHAnsi"/>
          <w:kern w:val="28"/>
          <w:sz w:val="20"/>
          <w:szCs w:val="20"/>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939A1" w:rsidRPr="003617F8" w:rsidRDefault="003939A1" w:rsidP="003939A1">
      <w:pPr>
        <w:contextualSpacing/>
        <w:jc w:val="both"/>
        <w:rPr>
          <w:rFonts w:asciiTheme="minorHAnsi" w:hAnsiTheme="minorHAnsi" w:cstheme="minorHAnsi"/>
          <w:kern w:val="28"/>
          <w:sz w:val="20"/>
          <w:szCs w:val="20"/>
        </w:rPr>
      </w:pPr>
    </w:p>
    <w:p w:rsidR="003939A1" w:rsidRPr="003617F8" w:rsidRDefault="003939A1" w:rsidP="003939A1">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939A1" w:rsidRPr="003617F8" w:rsidRDefault="003939A1" w:rsidP="003939A1">
      <w:pPr>
        <w:contextualSpacing/>
        <w:jc w:val="both"/>
        <w:rPr>
          <w:rFonts w:asciiTheme="minorHAnsi" w:hAnsiTheme="minorHAnsi" w:cstheme="minorHAnsi"/>
          <w:kern w:val="28"/>
          <w:sz w:val="20"/>
          <w:szCs w:val="20"/>
        </w:rPr>
      </w:pPr>
    </w:p>
    <w:p w:rsidR="003939A1" w:rsidRPr="003617F8" w:rsidRDefault="003939A1" w:rsidP="003939A1">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939A1" w:rsidRPr="003617F8" w:rsidRDefault="003939A1"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MEDICIÓN Y FORMA DE PAGO.</w:t>
      </w:r>
    </w:p>
    <w:p w:rsidR="003939A1" w:rsidRPr="003617F8" w:rsidRDefault="003939A1" w:rsidP="003939A1">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ítem de limpieza y retiro de escombros será medido y pagado en forma global, y de acuerdo al avance que se tenga en obra pero solo con el objeto de compatibilizar lo ejecutado,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939A1" w:rsidRPr="003617F8" w:rsidRDefault="003939A1" w:rsidP="003939A1">
      <w:pPr>
        <w:tabs>
          <w:tab w:val="left" w:pos="0"/>
          <w:tab w:val="left" w:pos="142"/>
        </w:tabs>
        <w:autoSpaceDE w:val="0"/>
        <w:autoSpaceDN w:val="0"/>
        <w:adjustRightInd w:val="0"/>
        <w:jc w:val="both"/>
        <w:rPr>
          <w:rFonts w:asciiTheme="minorHAnsi" w:hAnsiTheme="minorHAnsi" w:cstheme="minorHAnsi"/>
          <w:b/>
          <w:sz w:val="20"/>
          <w:szCs w:val="20"/>
        </w:rPr>
      </w:pPr>
      <w:r w:rsidRPr="003617F8">
        <w:rPr>
          <w:rFonts w:asciiTheme="minorHAnsi" w:hAnsiTheme="minorHAnsi" w:cstheme="minorHAnsi"/>
          <w:sz w:val="20"/>
          <w:szCs w:val="20"/>
        </w:rPr>
        <w:t>Dicho pago será la compensación total por los materiales, mano de obra, herramientas, equipo y otros gastos que sean necesarios para la adecuada y correcta ejecución de los trabajos.</w:t>
      </w:r>
      <w:r w:rsidRPr="003617F8">
        <w:rPr>
          <w:rFonts w:asciiTheme="minorHAnsi" w:hAnsiTheme="minorHAnsi" w:cstheme="minorHAnsi"/>
          <w:b/>
          <w:sz w:val="20"/>
          <w:szCs w:val="20"/>
        </w:rPr>
        <w:t xml:space="preserve"> </w:t>
      </w:r>
    </w:p>
    <w:p w:rsidR="008D2B30" w:rsidRPr="003617F8" w:rsidRDefault="008D2B30" w:rsidP="009F509F">
      <w:pPr>
        <w:pStyle w:val="Estilo1"/>
        <w:numPr>
          <w:ilvl w:val="0"/>
          <w:numId w:val="11"/>
        </w:numPr>
        <w:autoSpaceDE w:val="0"/>
        <w:autoSpaceDN w:val="0"/>
        <w:adjustRightInd w:val="0"/>
        <w:rPr>
          <w:rFonts w:asciiTheme="minorHAnsi" w:hAnsiTheme="minorHAnsi" w:cstheme="minorHAnsi"/>
          <w:sz w:val="20"/>
          <w:szCs w:val="20"/>
        </w:rPr>
      </w:pPr>
      <w:r w:rsidRPr="003617F8">
        <w:rPr>
          <w:rFonts w:asciiTheme="minorHAnsi" w:hAnsiTheme="minorHAnsi" w:cstheme="minorHAnsi"/>
          <w:sz w:val="20"/>
          <w:szCs w:val="20"/>
        </w:rPr>
        <w:t>ELABORACIÓN DATA BOOK</w:t>
      </w:r>
    </w:p>
    <w:p w:rsidR="008D2B30" w:rsidRPr="003617F8" w:rsidRDefault="008D2B30" w:rsidP="009F509F">
      <w:pPr>
        <w:contextualSpacing/>
        <w:jc w:val="both"/>
        <w:rPr>
          <w:rFonts w:asciiTheme="minorHAnsi" w:hAnsiTheme="minorHAnsi" w:cstheme="minorHAnsi"/>
          <w:b/>
          <w:kern w:val="28"/>
          <w:sz w:val="20"/>
          <w:szCs w:val="20"/>
        </w:rPr>
      </w:pPr>
      <w:r w:rsidRPr="003617F8">
        <w:rPr>
          <w:rFonts w:asciiTheme="minorHAnsi" w:hAnsiTheme="minorHAnsi" w:cstheme="minorHAnsi"/>
          <w:b/>
          <w:kern w:val="28"/>
          <w:sz w:val="20"/>
          <w:szCs w:val="20"/>
        </w:rPr>
        <w:t>UNIDAD: GLB.</w:t>
      </w:r>
    </w:p>
    <w:p w:rsidR="008D2B30" w:rsidRPr="003617F8" w:rsidRDefault="008D2B30"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DEFINICIÓN.</w:t>
      </w:r>
    </w:p>
    <w:p w:rsidR="008D2B30" w:rsidRPr="003617F8" w:rsidRDefault="008D2B30" w:rsidP="008D2B30">
      <w:pPr>
        <w:spacing w:before="100" w:beforeAutospacing="1" w:after="100" w:afterAutospacing="1"/>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Este ítem comprende los trabajos de recopilación de datos, registro, elaboración y entrega de documentos que conforman el Data Book conforme requerimiento de YPFB.</w:t>
      </w:r>
    </w:p>
    <w:p w:rsidR="008D2B30" w:rsidRPr="003617F8" w:rsidRDefault="008D2B30"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MATERIALES, HERRAMIENTAS Y EQUIPO.</w:t>
      </w:r>
    </w:p>
    <w:p w:rsidR="008D2B30" w:rsidRDefault="008D2B30" w:rsidP="008D2B30">
      <w:pPr>
        <w:spacing w:before="100" w:beforeAutospacing="1" w:after="100" w:afterAutospacing="1"/>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CONTRATISTA deberá proporcionar todos los materiales, herramientas, personal y equipo necesario para la ejecución de este ítem.</w:t>
      </w:r>
    </w:p>
    <w:p w:rsidR="005F362A" w:rsidRPr="005F362A" w:rsidRDefault="005F362A" w:rsidP="005F362A">
      <w:pPr>
        <w:spacing w:after="15" w:line="246" w:lineRule="auto"/>
        <w:ind w:left="182" w:right="2" w:hanging="10"/>
        <w:jc w:val="both"/>
        <w:rPr>
          <w:rFonts w:ascii="Calibri" w:eastAsia="Calibri" w:hAnsi="Calibri" w:cs="Calibri"/>
          <w:color w:val="000000"/>
          <w:sz w:val="20"/>
          <w:szCs w:val="22"/>
        </w:rPr>
      </w:pPr>
      <w:r w:rsidRPr="005F362A">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5F362A" w:rsidRPr="005F362A" w:rsidTr="006204ED">
        <w:tc>
          <w:tcPr>
            <w:tcW w:w="8829" w:type="dxa"/>
            <w:tcBorders>
              <w:top w:val="single" w:sz="4" w:space="0" w:color="000000"/>
              <w:left w:val="single" w:sz="4" w:space="0" w:color="000000"/>
              <w:bottom w:val="single" w:sz="4" w:space="0" w:color="000000"/>
              <w:right w:val="single" w:sz="4" w:space="0" w:color="000000"/>
            </w:tcBorders>
          </w:tcPr>
          <w:p w:rsidR="005F362A" w:rsidRPr="005F362A" w:rsidRDefault="005F362A" w:rsidP="005F362A">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DESCRIPCION:  </w:t>
            </w:r>
          </w:p>
        </w:tc>
      </w:tr>
      <w:tr w:rsidR="005F362A" w:rsidRPr="005F362A" w:rsidTr="006204ED">
        <w:tc>
          <w:tcPr>
            <w:tcW w:w="8829" w:type="dxa"/>
            <w:tcBorders>
              <w:top w:val="single" w:sz="4" w:space="0" w:color="000000"/>
              <w:left w:val="single" w:sz="4" w:space="0" w:color="000000"/>
              <w:bottom w:val="single" w:sz="4" w:space="0" w:color="000000"/>
              <w:right w:val="single" w:sz="4" w:space="0" w:color="000000"/>
            </w:tcBorders>
          </w:tcPr>
          <w:p w:rsidR="005F362A" w:rsidRPr="005F362A" w:rsidRDefault="005F362A" w:rsidP="005F362A">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lastRenderedPageBreak/>
              <w:t xml:space="preserve">Materiales de escritorio  </w:t>
            </w:r>
          </w:p>
        </w:tc>
      </w:tr>
    </w:tbl>
    <w:p w:rsidR="005F362A" w:rsidRPr="005F362A" w:rsidRDefault="005F362A" w:rsidP="005F362A">
      <w:pPr>
        <w:spacing w:after="30"/>
        <w:ind w:left="178"/>
        <w:rPr>
          <w:rFonts w:ascii="Calibri" w:eastAsia="Calibri" w:hAnsi="Calibri" w:cs="Calibri"/>
          <w:color w:val="000000"/>
          <w:sz w:val="20"/>
          <w:szCs w:val="22"/>
        </w:rPr>
      </w:pPr>
      <w:r w:rsidRPr="005F362A">
        <w:rPr>
          <w:rFonts w:ascii="Calibri" w:eastAsia="Calibri" w:hAnsi="Calibri" w:cs="Calibri"/>
          <w:color w:val="000000"/>
          <w:sz w:val="20"/>
          <w:szCs w:val="22"/>
        </w:rPr>
        <w:t xml:space="preserve"> </w:t>
      </w:r>
    </w:p>
    <w:p w:rsidR="005F362A" w:rsidRPr="005F362A" w:rsidRDefault="005F362A" w:rsidP="005F362A">
      <w:pPr>
        <w:spacing w:after="15" w:line="246" w:lineRule="auto"/>
        <w:ind w:left="182" w:right="2" w:hanging="10"/>
        <w:jc w:val="both"/>
        <w:rPr>
          <w:rFonts w:ascii="Calibri" w:eastAsia="Calibri" w:hAnsi="Calibri" w:cs="Calibri"/>
          <w:color w:val="000000"/>
          <w:sz w:val="20"/>
          <w:szCs w:val="22"/>
        </w:rPr>
      </w:pPr>
      <w:r w:rsidRPr="005F362A">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5F362A" w:rsidRPr="005F362A" w:rsidTr="006204ED">
        <w:tc>
          <w:tcPr>
            <w:tcW w:w="8829" w:type="dxa"/>
            <w:tcBorders>
              <w:top w:val="single" w:sz="4" w:space="0" w:color="000000"/>
              <w:left w:val="single" w:sz="4" w:space="0" w:color="000000"/>
              <w:bottom w:val="single" w:sz="4" w:space="0" w:color="000000"/>
              <w:right w:val="single" w:sz="4" w:space="0" w:color="000000"/>
            </w:tcBorders>
          </w:tcPr>
          <w:p w:rsidR="005F362A" w:rsidRPr="005F362A" w:rsidRDefault="005F362A" w:rsidP="005F362A">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DESCRIPCION:  </w:t>
            </w:r>
          </w:p>
        </w:tc>
      </w:tr>
      <w:tr w:rsidR="005F362A" w:rsidRPr="005F362A" w:rsidTr="006204ED">
        <w:tc>
          <w:tcPr>
            <w:tcW w:w="8829" w:type="dxa"/>
            <w:tcBorders>
              <w:top w:val="single" w:sz="4" w:space="0" w:color="000000"/>
              <w:left w:val="single" w:sz="4" w:space="0" w:color="000000"/>
              <w:bottom w:val="single" w:sz="4" w:space="0" w:color="000000"/>
              <w:right w:val="single" w:sz="4" w:space="0" w:color="000000"/>
            </w:tcBorders>
          </w:tcPr>
          <w:p w:rsidR="005F362A" w:rsidRPr="005F362A" w:rsidRDefault="005F362A" w:rsidP="005F362A">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Responsable de Seguimiento de Obra  </w:t>
            </w:r>
          </w:p>
        </w:tc>
      </w:tr>
    </w:tbl>
    <w:p w:rsidR="005F362A" w:rsidRPr="005F362A" w:rsidRDefault="005F362A" w:rsidP="005F362A">
      <w:pPr>
        <w:spacing w:after="30"/>
        <w:ind w:left="178"/>
        <w:rPr>
          <w:rFonts w:ascii="Calibri" w:eastAsia="Calibri" w:hAnsi="Calibri" w:cs="Calibri"/>
          <w:color w:val="000000"/>
          <w:sz w:val="20"/>
          <w:szCs w:val="22"/>
        </w:rPr>
      </w:pPr>
      <w:r w:rsidRPr="005F362A">
        <w:rPr>
          <w:rFonts w:ascii="Calibri" w:eastAsia="Calibri" w:hAnsi="Calibri" w:cs="Calibri"/>
          <w:color w:val="000000"/>
          <w:sz w:val="20"/>
          <w:szCs w:val="22"/>
        </w:rPr>
        <w:t xml:space="preserve"> </w:t>
      </w:r>
    </w:p>
    <w:p w:rsidR="005F362A" w:rsidRPr="005F362A" w:rsidRDefault="005F362A" w:rsidP="005F362A">
      <w:pPr>
        <w:spacing w:after="15" w:line="246" w:lineRule="auto"/>
        <w:ind w:left="182" w:right="2" w:hanging="10"/>
        <w:jc w:val="both"/>
        <w:rPr>
          <w:rFonts w:ascii="Calibri" w:eastAsia="Calibri" w:hAnsi="Calibri" w:cs="Calibri"/>
          <w:color w:val="000000"/>
          <w:sz w:val="20"/>
          <w:szCs w:val="22"/>
        </w:rPr>
      </w:pPr>
      <w:r w:rsidRPr="005F362A">
        <w:rPr>
          <w:rFonts w:ascii="Calibri" w:eastAsia="Calibri" w:hAnsi="Calibri" w:cs="Calibri"/>
          <w:color w:val="000000"/>
          <w:sz w:val="20"/>
          <w:szCs w:val="22"/>
        </w:rPr>
        <w:t xml:space="preserve">EQUIPO Y MAQUINARIA.  </w:t>
      </w:r>
    </w:p>
    <w:p w:rsidR="005F362A" w:rsidRPr="005F362A" w:rsidRDefault="005F362A" w:rsidP="005F362A">
      <w:pPr>
        <w:pBdr>
          <w:top w:val="single" w:sz="4" w:space="0" w:color="000000"/>
          <w:left w:val="single" w:sz="4" w:space="0" w:color="000000"/>
          <w:bottom w:val="single" w:sz="4" w:space="0" w:color="000000"/>
          <w:right w:val="single" w:sz="4" w:space="0" w:color="000000"/>
        </w:pBdr>
        <w:ind w:left="285" w:right="-15" w:hanging="10"/>
        <w:rPr>
          <w:rFonts w:ascii="Calibri" w:eastAsia="Calibri" w:hAnsi="Calibri" w:cs="Calibri"/>
          <w:color w:val="000000"/>
          <w:sz w:val="20"/>
          <w:szCs w:val="22"/>
        </w:rPr>
      </w:pPr>
      <w:r w:rsidRPr="005F362A">
        <w:rPr>
          <w:rFonts w:ascii="Calibri" w:eastAsia="Calibri" w:hAnsi="Calibri" w:cs="Calibri"/>
          <w:color w:val="000000"/>
          <w:sz w:val="20"/>
          <w:szCs w:val="22"/>
        </w:rPr>
        <w:t xml:space="preserve">DESCRIPCION: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5F362A" w:rsidRPr="005F362A" w:rsidTr="006204ED">
        <w:tc>
          <w:tcPr>
            <w:tcW w:w="8829" w:type="dxa"/>
            <w:tcBorders>
              <w:top w:val="single" w:sz="4" w:space="0" w:color="000000"/>
              <w:left w:val="single" w:sz="4" w:space="0" w:color="000000"/>
              <w:bottom w:val="single" w:sz="4" w:space="0" w:color="000000"/>
              <w:right w:val="single" w:sz="4" w:space="0" w:color="000000"/>
            </w:tcBorders>
          </w:tcPr>
          <w:p w:rsidR="005F362A" w:rsidRPr="005F362A" w:rsidRDefault="005F362A" w:rsidP="005F362A">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Equipos de Impresión y escaneo </w:t>
            </w:r>
          </w:p>
        </w:tc>
      </w:tr>
      <w:tr w:rsidR="005F362A" w:rsidRPr="005F362A" w:rsidTr="006204ED">
        <w:tc>
          <w:tcPr>
            <w:tcW w:w="8829" w:type="dxa"/>
            <w:tcBorders>
              <w:top w:val="single" w:sz="4" w:space="0" w:color="000000"/>
              <w:left w:val="single" w:sz="4" w:space="0" w:color="000000"/>
              <w:bottom w:val="single" w:sz="4" w:space="0" w:color="000000"/>
              <w:right w:val="single" w:sz="4" w:space="0" w:color="000000"/>
            </w:tcBorders>
          </w:tcPr>
          <w:p w:rsidR="005F362A" w:rsidRPr="005F362A" w:rsidRDefault="005F362A" w:rsidP="005F362A">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Fotocopiadora </w:t>
            </w:r>
          </w:p>
        </w:tc>
      </w:tr>
      <w:tr w:rsidR="005F362A" w:rsidRPr="005F362A" w:rsidTr="006204ED">
        <w:tc>
          <w:tcPr>
            <w:tcW w:w="8829" w:type="dxa"/>
            <w:tcBorders>
              <w:top w:val="single" w:sz="4" w:space="0" w:color="000000"/>
              <w:left w:val="single" w:sz="4" w:space="0" w:color="000000"/>
              <w:bottom w:val="single" w:sz="4" w:space="0" w:color="000000"/>
              <w:right w:val="single" w:sz="4" w:space="0" w:color="000000"/>
            </w:tcBorders>
          </w:tcPr>
          <w:p w:rsidR="005F362A" w:rsidRPr="005F362A" w:rsidRDefault="005F362A" w:rsidP="005F362A">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Equipo de Computación </w:t>
            </w:r>
          </w:p>
        </w:tc>
      </w:tr>
    </w:tbl>
    <w:p w:rsidR="008D2B30" w:rsidRPr="003617F8" w:rsidRDefault="008D2B30"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PROCEDIMIENTO PARA LA EJECUCIÓN.</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documento denominado Data Book deberá ser presentado en formato digital (CD) y físico en carpeta dura de palanca o similar, que permita organizar hojas tamaño carta como oficio, estará conformado por 4 (cuatro) carpetas, un DATA BOOK original y 3 copias, las mismas deberán estar bien identificadas con la denominación del proyecto, el nombre del documento (DATA BOOK) y el nombre de la empresa contratista. Al ser considerado un ítem, la entrega de los Data </w:t>
      </w:r>
      <w:proofErr w:type="spellStart"/>
      <w:r w:rsidRPr="003617F8">
        <w:rPr>
          <w:rFonts w:asciiTheme="minorHAnsi" w:hAnsiTheme="minorHAnsi" w:cstheme="minorHAnsi"/>
          <w:sz w:val="20"/>
          <w:szCs w:val="20"/>
        </w:rPr>
        <w:t>Books</w:t>
      </w:r>
      <w:proofErr w:type="spellEnd"/>
      <w:r w:rsidRPr="003617F8">
        <w:rPr>
          <w:rFonts w:asciiTheme="minorHAnsi" w:hAnsiTheme="minorHAnsi" w:cstheme="minorHAnsi"/>
          <w:sz w:val="20"/>
          <w:szCs w:val="20"/>
        </w:rPr>
        <w:t xml:space="preserve"> debe ser realizada antes de la entrega definitiva de obra. Cualquier retraso en la entrega de este documento será considerado como una no conformidad e impedirá la cancelación de la obra.</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Los Data </w:t>
      </w:r>
      <w:proofErr w:type="spellStart"/>
      <w:r w:rsidRPr="003617F8">
        <w:rPr>
          <w:rFonts w:asciiTheme="minorHAnsi" w:hAnsiTheme="minorHAnsi" w:cstheme="minorHAnsi"/>
          <w:sz w:val="20"/>
          <w:szCs w:val="20"/>
        </w:rPr>
        <w:t>Books</w:t>
      </w:r>
      <w:proofErr w:type="spellEnd"/>
      <w:r w:rsidRPr="003617F8">
        <w:rPr>
          <w:rFonts w:asciiTheme="minorHAnsi" w:hAnsiTheme="minorHAnsi" w:cstheme="minorHAnsi"/>
          <w:sz w:val="20"/>
          <w:szCs w:val="20"/>
        </w:rPr>
        <w:t xml:space="preserve"> se presentarán, revisarán, corregirán y complementarán, si corresponde, de acuerdo al siguiente procedimiento:</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w:t>
      </w:r>
      <w:r w:rsidRPr="003617F8">
        <w:rPr>
          <w:rFonts w:asciiTheme="minorHAnsi" w:hAnsiTheme="minorHAnsi" w:cstheme="minorHAnsi"/>
          <w:sz w:val="20"/>
          <w:szCs w:val="20"/>
        </w:rPr>
        <w:tab/>
        <w:t xml:space="preserve"> Los Data </w:t>
      </w:r>
      <w:proofErr w:type="spellStart"/>
      <w:r w:rsidRPr="003617F8">
        <w:rPr>
          <w:rFonts w:asciiTheme="minorHAnsi" w:hAnsiTheme="minorHAnsi" w:cstheme="minorHAnsi"/>
          <w:sz w:val="20"/>
          <w:szCs w:val="20"/>
        </w:rPr>
        <w:t>Books</w:t>
      </w:r>
      <w:proofErr w:type="spellEnd"/>
      <w:r w:rsidRPr="003617F8">
        <w:rPr>
          <w:rFonts w:asciiTheme="minorHAnsi" w:hAnsiTheme="minorHAnsi" w:cstheme="minorHAnsi"/>
          <w:sz w:val="20"/>
          <w:szCs w:val="20"/>
        </w:rPr>
        <w:t xml:space="preserve"> serán entregados con una nota dirigida a la SUPERVISIÓN, y con la anticipación pertinente para que la información sea validada por el Supervisor de Obra de YPFB.</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w:t>
      </w:r>
      <w:r w:rsidRPr="003617F8">
        <w:rPr>
          <w:rFonts w:asciiTheme="minorHAnsi" w:hAnsiTheme="minorHAnsi" w:cstheme="minorHAnsi"/>
          <w:sz w:val="20"/>
          <w:szCs w:val="20"/>
        </w:rPr>
        <w:tab/>
        <w:t>El SUPERVISOR gestionará la complementación y corrección oportuna por parte del CONTRATISTA de las observaciones si estas existiesen, con base en el CHECK LIST correspondiente a la obra.</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w:t>
      </w:r>
      <w:proofErr w:type="spellStart"/>
      <w:r w:rsidRPr="003617F8">
        <w:rPr>
          <w:rFonts w:asciiTheme="minorHAnsi" w:hAnsiTheme="minorHAnsi" w:cstheme="minorHAnsi"/>
          <w:sz w:val="20"/>
          <w:szCs w:val="20"/>
        </w:rPr>
        <w:t>Check</w:t>
      </w:r>
      <w:proofErr w:type="spellEnd"/>
      <w:r w:rsidRPr="003617F8">
        <w:rPr>
          <w:rFonts w:asciiTheme="minorHAnsi" w:hAnsiTheme="minorHAnsi" w:cstheme="minorHAnsi"/>
          <w:sz w:val="20"/>
          <w:szCs w:val="20"/>
        </w:rPr>
        <w:t xml:space="preserve"> </w:t>
      </w:r>
      <w:proofErr w:type="spellStart"/>
      <w:r w:rsidRPr="003617F8">
        <w:rPr>
          <w:rFonts w:asciiTheme="minorHAnsi" w:hAnsiTheme="minorHAnsi" w:cstheme="minorHAnsi"/>
          <w:sz w:val="20"/>
          <w:szCs w:val="20"/>
        </w:rPr>
        <w:t>List</w:t>
      </w:r>
      <w:proofErr w:type="spellEnd"/>
      <w:r w:rsidRPr="003617F8">
        <w:rPr>
          <w:rFonts w:asciiTheme="minorHAnsi" w:hAnsiTheme="minorHAnsi" w:cstheme="minorHAnsi"/>
          <w:sz w:val="20"/>
          <w:szCs w:val="20"/>
        </w:rPr>
        <w:t xml:space="preserve"> del Data Book de la obra, aprobados para su uso por la Unidad Distrital de Construcciones, será proporcionado por el SUPERVISOR al CONTRATISTA.</w:t>
      </w:r>
    </w:p>
    <w:p w:rsidR="008D2B30" w:rsidRPr="003617F8" w:rsidRDefault="008D2B30" w:rsidP="00627390">
      <w:pPr>
        <w:pStyle w:val="Prrafodelista"/>
        <w:numPr>
          <w:ilvl w:val="1"/>
          <w:numId w:val="11"/>
        </w:num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MEDIDAS DE MITIGACIÓN AMBIENTAL</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3617F8">
        <w:rPr>
          <w:rFonts w:asciiTheme="minorHAnsi" w:hAnsiTheme="minorHAnsi" w:cstheme="minorHAnsi"/>
          <w:sz w:val="20"/>
          <w:szCs w:val="20"/>
        </w:rPr>
        <w:lastRenderedPageBreak/>
        <w:t>efluentes que se produzcan como resultado de sus actividades no excedan los valores señalados en las Especificaciones o dispuestas por las leyes aplicables.</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8D2B30" w:rsidRPr="003617F8" w:rsidRDefault="008D2B30" w:rsidP="008D2B30">
      <w:pPr>
        <w:spacing w:before="100" w:beforeAutospacing="1" w:after="100" w:afterAutospacing="1"/>
        <w:jc w:val="both"/>
        <w:rPr>
          <w:rFonts w:asciiTheme="minorHAnsi" w:hAnsiTheme="minorHAnsi" w:cstheme="minorHAnsi"/>
          <w:b/>
          <w:sz w:val="20"/>
          <w:szCs w:val="20"/>
        </w:rPr>
      </w:pPr>
      <w:r w:rsidRPr="003617F8">
        <w:rPr>
          <w:rFonts w:asciiTheme="minorHAnsi" w:hAnsiTheme="minorHAnsi" w:cstheme="minorHAnsi"/>
          <w:b/>
          <w:sz w:val="20"/>
          <w:szCs w:val="20"/>
        </w:rPr>
        <w:t>8.5. MEDICIÓN Y FORMA DE PAGO.</w:t>
      </w:r>
    </w:p>
    <w:p w:rsidR="009F509F" w:rsidRDefault="008D2B30" w:rsidP="009F509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 </w:t>
      </w:r>
    </w:p>
    <w:p w:rsidR="009F509F" w:rsidRPr="003617F8" w:rsidRDefault="00B72D92" w:rsidP="009F509F">
      <w:pPr>
        <w:spacing w:before="100" w:beforeAutospacing="1" w:after="100" w:afterAutospacing="1"/>
        <w:jc w:val="right"/>
        <w:rPr>
          <w:rFonts w:asciiTheme="minorHAnsi" w:hAnsiTheme="minorHAnsi" w:cstheme="minorHAnsi"/>
          <w:sz w:val="20"/>
          <w:szCs w:val="20"/>
        </w:rPr>
      </w:pPr>
      <w:r>
        <w:rPr>
          <w:rFonts w:asciiTheme="minorHAnsi" w:hAnsiTheme="minorHAnsi" w:cstheme="minorHAnsi"/>
          <w:sz w:val="20"/>
          <w:szCs w:val="20"/>
        </w:rPr>
        <w:t xml:space="preserve">Oruro, </w:t>
      </w:r>
      <w:r w:rsidR="00811E98">
        <w:rPr>
          <w:rFonts w:asciiTheme="minorHAnsi" w:hAnsiTheme="minorHAnsi" w:cstheme="minorHAnsi"/>
          <w:sz w:val="20"/>
          <w:szCs w:val="20"/>
        </w:rPr>
        <w:t>12</w:t>
      </w:r>
      <w:r w:rsidR="009F509F">
        <w:rPr>
          <w:rFonts w:asciiTheme="minorHAnsi" w:hAnsiTheme="minorHAnsi" w:cstheme="minorHAnsi"/>
          <w:sz w:val="20"/>
          <w:szCs w:val="20"/>
        </w:rPr>
        <w:t xml:space="preserve"> de </w:t>
      </w:r>
      <w:r w:rsidR="00811E98">
        <w:rPr>
          <w:rFonts w:asciiTheme="minorHAnsi" w:hAnsiTheme="minorHAnsi" w:cstheme="minorHAnsi"/>
          <w:sz w:val="20"/>
          <w:szCs w:val="20"/>
        </w:rPr>
        <w:t>SEPTIEMBRE</w:t>
      </w:r>
      <w:r w:rsidR="009F509F">
        <w:rPr>
          <w:rFonts w:asciiTheme="minorHAnsi" w:hAnsiTheme="minorHAnsi" w:cstheme="minorHAnsi"/>
          <w:sz w:val="20"/>
          <w:szCs w:val="20"/>
        </w:rPr>
        <w:t xml:space="preserve"> 2019</w:t>
      </w:r>
    </w:p>
    <w:sectPr w:rsidR="009F509F" w:rsidRPr="003617F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98E" w:rsidRDefault="00D0298E" w:rsidP="0031499A">
      <w:r>
        <w:separator/>
      </w:r>
    </w:p>
  </w:endnote>
  <w:endnote w:type="continuationSeparator" w:id="0">
    <w:p w:rsidR="00D0298E" w:rsidRDefault="00D0298E"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B03867" w:rsidRPr="00B03867" w:rsidTr="00B03867">
      <w:tc>
        <w:tcPr>
          <w:tcW w:w="2942" w:type="dxa"/>
        </w:tcPr>
        <w:p w:rsidR="004778BA" w:rsidRPr="00B03867" w:rsidRDefault="004778BA" w:rsidP="0031499A">
          <w:pPr>
            <w:pStyle w:val="Piedepgina"/>
            <w:rPr>
              <w:rFonts w:ascii="Calibri" w:hAnsi="Calibri"/>
              <w:color w:val="FFFFFF" w:themeColor="background1"/>
              <w:sz w:val="16"/>
              <w:szCs w:val="20"/>
            </w:rPr>
          </w:pPr>
          <w:r w:rsidRPr="00B03867">
            <w:rPr>
              <w:rFonts w:ascii="Calibri" w:hAnsi="Calibri"/>
              <w:color w:val="FFFFFF" w:themeColor="background1"/>
              <w:sz w:val="16"/>
              <w:szCs w:val="20"/>
            </w:rPr>
            <w:t>Elaborado por:</w:t>
          </w:r>
        </w:p>
      </w:tc>
      <w:tc>
        <w:tcPr>
          <w:tcW w:w="2943" w:type="dxa"/>
        </w:tcPr>
        <w:p w:rsidR="004778BA" w:rsidRPr="00B03867" w:rsidRDefault="004778BA" w:rsidP="0031499A">
          <w:pPr>
            <w:pStyle w:val="Piedepgina"/>
            <w:rPr>
              <w:rFonts w:ascii="Calibri" w:hAnsi="Calibri"/>
              <w:color w:val="FFFFFF" w:themeColor="background1"/>
              <w:sz w:val="16"/>
              <w:szCs w:val="20"/>
            </w:rPr>
          </w:pPr>
          <w:r w:rsidRPr="00B03867">
            <w:rPr>
              <w:rFonts w:ascii="Calibri" w:hAnsi="Calibri"/>
              <w:color w:val="FFFFFF" w:themeColor="background1"/>
              <w:sz w:val="16"/>
              <w:szCs w:val="20"/>
            </w:rPr>
            <w:t>Revisado por:</w:t>
          </w:r>
        </w:p>
      </w:tc>
      <w:tc>
        <w:tcPr>
          <w:tcW w:w="2943" w:type="dxa"/>
        </w:tcPr>
        <w:p w:rsidR="004778BA" w:rsidRPr="00B03867" w:rsidRDefault="004778BA" w:rsidP="0031499A">
          <w:pPr>
            <w:pStyle w:val="Piedepgina"/>
            <w:rPr>
              <w:rFonts w:ascii="Calibri" w:hAnsi="Calibri"/>
              <w:color w:val="FFFFFF" w:themeColor="background1"/>
              <w:sz w:val="16"/>
              <w:szCs w:val="20"/>
            </w:rPr>
          </w:pPr>
          <w:r w:rsidRPr="00B03867">
            <w:rPr>
              <w:rFonts w:ascii="Calibri" w:hAnsi="Calibri"/>
              <w:color w:val="FFFFFF" w:themeColor="background1"/>
              <w:sz w:val="16"/>
              <w:szCs w:val="20"/>
            </w:rPr>
            <w:t>Aprobado por:</w:t>
          </w:r>
        </w:p>
      </w:tc>
    </w:tr>
    <w:tr w:rsidR="00B03867" w:rsidRPr="00B03867" w:rsidTr="00B03867">
      <w:trPr>
        <w:trHeight w:val="918"/>
      </w:trPr>
      <w:tc>
        <w:tcPr>
          <w:tcW w:w="2942" w:type="dxa"/>
        </w:tcPr>
        <w:p w:rsidR="004778BA" w:rsidRPr="00B03867" w:rsidRDefault="004778BA" w:rsidP="0031499A">
          <w:pPr>
            <w:pStyle w:val="Piedepgina"/>
            <w:rPr>
              <w:rFonts w:ascii="Calibri" w:hAnsi="Calibri"/>
              <w:color w:val="FFFFFF" w:themeColor="background1"/>
              <w:sz w:val="16"/>
              <w:szCs w:val="20"/>
            </w:rPr>
          </w:pPr>
        </w:p>
        <w:p w:rsidR="004778BA" w:rsidRPr="00B03867" w:rsidRDefault="004778BA" w:rsidP="0031499A">
          <w:pPr>
            <w:pStyle w:val="Piedepgina"/>
            <w:rPr>
              <w:rFonts w:ascii="Calibri" w:hAnsi="Calibri"/>
              <w:color w:val="FFFFFF" w:themeColor="background1"/>
              <w:sz w:val="16"/>
              <w:szCs w:val="20"/>
            </w:rPr>
          </w:pPr>
        </w:p>
        <w:p w:rsidR="004778BA" w:rsidRPr="00B03867" w:rsidRDefault="004778BA" w:rsidP="0031499A">
          <w:pPr>
            <w:pStyle w:val="Piedepgina"/>
            <w:rPr>
              <w:rFonts w:ascii="Calibri" w:hAnsi="Calibri"/>
              <w:color w:val="FFFFFF" w:themeColor="background1"/>
              <w:sz w:val="16"/>
              <w:szCs w:val="20"/>
            </w:rPr>
          </w:pPr>
        </w:p>
        <w:p w:rsidR="004778BA" w:rsidRPr="00B03867" w:rsidRDefault="004778BA" w:rsidP="0031499A">
          <w:pPr>
            <w:pStyle w:val="Piedepgina"/>
            <w:rPr>
              <w:rFonts w:ascii="Calibri" w:hAnsi="Calibri"/>
              <w:color w:val="FFFFFF" w:themeColor="background1"/>
              <w:sz w:val="16"/>
              <w:szCs w:val="20"/>
            </w:rPr>
          </w:pPr>
        </w:p>
      </w:tc>
      <w:tc>
        <w:tcPr>
          <w:tcW w:w="2943" w:type="dxa"/>
        </w:tcPr>
        <w:p w:rsidR="004778BA" w:rsidRPr="00B03867" w:rsidRDefault="004778BA" w:rsidP="0031499A">
          <w:pPr>
            <w:pStyle w:val="Piedepgina"/>
            <w:rPr>
              <w:rFonts w:ascii="Calibri" w:hAnsi="Calibri"/>
              <w:color w:val="FFFFFF" w:themeColor="background1"/>
              <w:sz w:val="16"/>
              <w:szCs w:val="20"/>
            </w:rPr>
          </w:pPr>
        </w:p>
      </w:tc>
      <w:tc>
        <w:tcPr>
          <w:tcW w:w="2943" w:type="dxa"/>
        </w:tcPr>
        <w:p w:rsidR="004778BA" w:rsidRPr="00B03867" w:rsidRDefault="004778BA" w:rsidP="0031499A">
          <w:pPr>
            <w:pStyle w:val="Piedepgina"/>
            <w:rPr>
              <w:rFonts w:ascii="Calibri" w:hAnsi="Calibri"/>
              <w:color w:val="FFFFFF" w:themeColor="background1"/>
              <w:sz w:val="16"/>
              <w:szCs w:val="20"/>
            </w:rPr>
          </w:pPr>
        </w:p>
        <w:p w:rsidR="004778BA" w:rsidRPr="00B03867" w:rsidRDefault="004778BA" w:rsidP="0031499A">
          <w:pPr>
            <w:pStyle w:val="Piedepgina"/>
            <w:rPr>
              <w:rFonts w:ascii="Calibri" w:hAnsi="Calibri"/>
              <w:color w:val="FFFFFF" w:themeColor="background1"/>
              <w:sz w:val="16"/>
              <w:szCs w:val="20"/>
            </w:rPr>
          </w:pPr>
        </w:p>
        <w:p w:rsidR="004778BA" w:rsidRPr="00B03867" w:rsidRDefault="004778BA" w:rsidP="0031499A">
          <w:pPr>
            <w:pStyle w:val="Piedepgina"/>
            <w:rPr>
              <w:rFonts w:ascii="Calibri" w:hAnsi="Calibri"/>
              <w:color w:val="FFFFFF" w:themeColor="background1"/>
              <w:sz w:val="16"/>
              <w:szCs w:val="20"/>
            </w:rPr>
          </w:pPr>
        </w:p>
        <w:p w:rsidR="004778BA" w:rsidRPr="00B03867" w:rsidRDefault="004778BA" w:rsidP="0031499A">
          <w:pPr>
            <w:pStyle w:val="Piedepgina"/>
            <w:rPr>
              <w:rFonts w:ascii="Calibri" w:hAnsi="Calibri"/>
              <w:color w:val="FFFFFF" w:themeColor="background1"/>
              <w:sz w:val="16"/>
              <w:szCs w:val="20"/>
            </w:rPr>
          </w:pPr>
        </w:p>
      </w:tc>
    </w:tr>
    <w:tr w:rsidR="00B03867" w:rsidRPr="00B03867" w:rsidTr="00B03867">
      <w:tc>
        <w:tcPr>
          <w:tcW w:w="2942" w:type="dxa"/>
        </w:tcPr>
        <w:p w:rsidR="004778BA" w:rsidRPr="00B03867" w:rsidRDefault="004778BA" w:rsidP="005D3C13">
          <w:pPr>
            <w:jc w:val="center"/>
            <w:rPr>
              <w:rFonts w:ascii="Forte" w:hAnsi="Forte" w:cs="Arial"/>
              <w:color w:val="FFFFFF" w:themeColor="background1"/>
              <w:sz w:val="18"/>
              <w:szCs w:val="12"/>
              <w:lang w:eastAsia="es-BO"/>
            </w:rPr>
          </w:pPr>
          <w:r w:rsidRPr="00B03867">
            <w:rPr>
              <w:rFonts w:ascii="Forte" w:hAnsi="Forte" w:cs="Arial"/>
              <w:color w:val="FFFFFF" w:themeColor="background1"/>
              <w:sz w:val="18"/>
              <w:szCs w:val="12"/>
              <w:lang w:eastAsia="es-BO"/>
            </w:rPr>
            <w:t xml:space="preserve">Ing. Edgar Lopez Saravia </w:t>
          </w:r>
        </w:p>
        <w:p w:rsidR="004778BA" w:rsidRPr="00B03867" w:rsidRDefault="004778BA" w:rsidP="005D3C13">
          <w:pPr>
            <w:rPr>
              <w:rFonts w:ascii="Arial" w:hAnsi="Arial" w:cs="Arial"/>
              <w:b/>
              <w:color w:val="FFFFFF" w:themeColor="background1"/>
              <w:sz w:val="12"/>
              <w:szCs w:val="12"/>
              <w:lang w:eastAsia="es-BO"/>
            </w:rPr>
          </w:pPr>
          <w:r w:rsidRPr="00B03867">
            <w:rPr>
              <w:rFonts w:ascii="Arial" w:hAnsi="Arial" w:cs="Arial"/>
              <w:b/>
              <w:color w:val="FFFFFF" w:themeColor="background1"/>
              <w:sz w:val="12"/>
              <w:szCs w:val="12"/>
              <w:lang w:eastAsia="es-BO"/>
            </w:rPr>
            <w:t>TECNICO OPERATIVO DE MANTENIMIENTO</w:t>
          </w:r>
        </w:p>
        <w:p w:rsidR="004778BA" w:rsidRPr="00B03867" w:rsidRDefault="004778BA" w:rsidP="005D3C13">
          <w:pPr>
            <w:jc w:val="center"/>
            <w:rPr>
              <w:rFonts w:ascii="Arial" w:hAnsi="Arial" w:cs="Arial"/>
              <w:b/>
              <w:color w:val="FFFFFF" w:themeColor="background1"/>
              <w:sz w:val="12"/>
              <w:szCs w:val="12"/>
              <w:lang w:eastAsia="es-BO"/>
            </w:rPr>
          </w:pPr>
          <w:r w:rsidRPr="00B03867">
            <w:rPr>
              <w:rFonts w:ascii="Arial" w:hAnsi="Arial" w:cs="Arial"/>
              <w:b/>
              <w:color w:val="FFFFFF" w:themeColor="background1"/>
              <w:sz w:val="12"/>
              <w:szCs w:val="12"/>
              <w:lang w:eastAsia="es-BO"/>
            </w:rPr>
            <w:t>SISTEMA DE PROTECCION CATODICA</w:t>
          </w:r>
        </w:p>
        <w:p w:rsidR="004778BA" w:rsidRPr="00B03867" w:rsidRDefault="004778BA" w:rsidP="005D3C13">
          <w:pPr>
            <w:jc w:val="center"/>
            <w:rPr>
              <w:rFonts w:ascii="Arial" w:hAnsi="Arial" w:cs="Arial"/>
              <w:b/>
              <w:color w:val="FFFFFF" w:themeColor="background1"/>
              <w:sz w:val="12"/>
              <w:szCs w:val="12"/>
              <w:lang w:eastAsia="es-BO"/>
            </w:rPr>
          </w:pPr>
          <w:r w:rsidRPr="00B03867">
            <w:rPr>
              <w:rFonts w:ascii="Arial" w:hAnsi="Arial" w:cs="Arial"/>
              <w:b/>
              <w:color w:val="FFFFFF" w:themeColor="background1"/>
              <w:sz w:val="12"/>
              <w:szCs w:val="12"/>
              <w:lang w:eastAsia="es-BO"/>
            </w:rPr>
            <w:t>DISTRITO REDES DE GAS ORURO</w:t>
          </w:r>
        </w:p>
        <w:p w:rsidR="004778BA" w:rsidRPr="00B03867" w:rsidRDefault="004778BA" w:rsidP="005D3C13">
          <w:pPr>
            <w:jc w:val="center"/>
            <w:rPr>
              <w:rFonts w:ascii="Calibri" w:hAnsi="Calibri"/>
              <w:color w:val="FFFFFF" w:themeColor="background1"/>
              <w:sz w:val="16"/>
              <w:szCs w:val="20"/>
              <w:lang w:val="en-US"/>
            </w:rPr>
          </w:pPr>
          <w:r w:rsidRPr="00B03867">
            <w:rPr>
              <w:rFonts w:ascii="Arial" w:hAnsi="Arial" w:cs="Arial"/>
              <w:b/>
              <w:color w:val="FFFFFF" w:themeColor="background1"/>
              <w:sz w:val="12"/>
              <w:szCs w:val="12"/>
              <w:lang w:val="en-US" w:eastAsia="es-BO"/>
            </w:rPr>
            <w:t>DROR-GRGD – Y.P.F.B.</w:t>
          </w:r>
        </w:p>
      </w:tc>
      <w:tc>
        <w:tcPr>
          <w:tcW w:w="2943" w:type="dxa"/>
        </w:tcPr>
        <w:p w:rsidR="004778BA" w:rsidRPr="00B03867" w:rsidRDefault="004778BA" w:rsidP="00D026B4">
          <w:pPr>
            <w:jc w:val="center"/>
            <w:rPr>
              <w:rFonts w:ascii="Forte" w:hAnsi="Forte" w:cs="Arial"/>
              <w:color w:val="FFFFFF" w:themeColor="background1"/>
              <w:sz w:val="18"/>
              <w:szCs w:val="12"/>
              <w:lang w:eastAsia="es-BO"/>
            </w:rPr>
          </w:pPr>
          <w:r w:rsidRPr="00B03867">
            <w:rPr>
              <w:rFonts w:ascii="Forte" w:hAnsi="Forte" w:cs="Arial"/>
              <w:color w:val="FFFFFF" w:themeColor="background1"/>
              <w:sz w:val="18"/>
              <w:szCs w:val="12"/>
              <w:lang w:eastAsia="es-BO"/>
            </w:rPr>
            <w:t xml:space="preserve">Ing. Edwin Aguilar Ayma </w:t>
          </w:r>
        </w:p>
        <w:p w:rsidR="004778BA" w:rsidRPr="00B03867" w:rsidRDefault="004778BA" w:rsidP="00D026B4">
          <w:pPr>
            <w:jc w:val="center"/>
            <w:rPr>
              <w:rFonts w:ascii="Arial" w:hAnsi="Arial" w:cs="Arial"/>
              <w:b/>
              <w:color w:val="FFFFFF" w:themeColor="background1"/>
              <w:sz w:val="12"/>
              <w:szCs w:val="12"/>
              <w:lang w:eastAsia="es-BO"/>
            </w:rPr>
          </w:pPr>
          <w:r w:rsidRPr="00B03867">
            <w:rPr>
              <w:rFonts w:ascii="Arial" w:hAnsi="Arial" w:cs="Arial"/>
              <w:b/>
              <w:color w:val="FFFFFF" w:themeColor="background1"/>
              <w:sz w:val="12"/>
              <w:szCs w:val="12"/>
              <w:lang w:eastAsia="es-BO"/>
            </w:rPr>
            <w:t>RESPONSABLE DE OPERACIÓN Y MANTENIMIENTO</w:t>
          </w:r>
        </w:p>
        <w:p w:rsidR="004778BA" w:rsidRPr="00B03867" w:rsidRDefault="004778BA" w:rsidP="00D026B4">
          <w:pPr>
            <w:jc w:val="center"/>
            <w:rPr>
              <w:rFonts w:ascii="Arial" w:hAnsi="Arial" w:cs="Arial"/>
              <w:b/>
              <w:color w:val="FFFFFF" w:themeColor="background1"/>
              <w:sz w:val="12"/>
              <w:szCs w:val="12"/>
              <w:lang w:eastAsia="es-BO"/>
            </w:rPr>
          </w:pPr>
          <w:r w:rsidRPr="00B03867">
            <w:rPr>
              <w:rFonts w:ascii="Arial" w:hAnsi="Arial" w:cs="Arial"/>
              <w:b/>
              <w:color w:val="FFFFFF" w:themeColor="background1"/>
              <w:sz w:val="12"/>
              <w:szCs w:val="12"/>
              <w:lang w:eastAsia="es-BO"/>
            </w:rPr>
            <w:t>DISTRITO REDES DE GAS ORURO</w:t>
          </w:r>
        </w:p>
        <w:p w:rsidR="004778BA" w:rsidRPr="00B03867" w:rsidRDefault="004778BA" w:rsidP="00D026B4">
          <w:pPr>
            <w:pStyle w:val="Piedepgina"/>
            <w:jc w:val="center"/>
            <w:rPr>
              <w:rFonts w:ascii="Calibri" w:hAnsi="Calibri"/>
              <w:color w:val="FFFFFF" w:themeColor="background1"/>
              <w:sz w:val="16"/>
              <w:szCs w:val="20"/>
            </w:rPr>
          </w:pPr>
          <w:r w:rsidRPr="00B03867">
            <w:rPr>
              <w:rFonts w:ascii="Arial" w:hAnsi="Arial" w:cs="Arial"/>
              <w:b/>
              <w:color w:val="FFFFFF" w:themeColor="background1"/>
              <w:sz w:val="12"/>
              <w:szCs w:val="12"/>
              <w:lang w:eastAsia="es-BO"/>
            </w:rPr>
            <w:t>DROR-GRGD – Y.P.F.B.</w:t>
          </w:r>
        </w:p>
      </w:tc>
      <w:tc>
        <w:tcPr>
          <w:tcW w:w="2943" w:type="dxa"/>
        </w:tcPr>
        <w:p w:rsidR="004778BA" w:rsidRPr="00B03867" w:rsidRDefault="004778BA" w:rsidP="00D026B4">
          <w:pPr>
            <w:jc w:val="center"/>
            <w:rPr>
              <w:rFonts w:ascii="Forte" w:hAnsi="Forte" w:cs="Arial"/>
              <w:color w:val="FFFFFF" w:themeColor="background1"/>
              <w:sz w:val="18"/>
              <w:szCs w:val="12"/>
              <w:lang w:eastAsia="es-BO"/>
            </w:rPr>
          </w:pPr>
          <w:r w:rsidRPr="00B03867">
            <w:rPr>
              <w:rFonts w:ascii="Forte" w:hAnsi="Forte" w:cs="Arial"/>
              <w:color w:val="FFFFFF" w:themeColor="background1"/>
              <w:sz w:val="18"/>
              <w:szCs w:val="12"/>
              <w:lang w:eastAsia="es-BO"/>
            </w:rPr>
            <w:t>Ing. Wilder Rene Choque Paredes</w:t>
          </w:r>
        </w:p>
        <w:p w:rsidR="004778BA" w:rsidRPr="00B03867" w:rsidRDefault="004778BA" w:rsidP="00D026B4">
          <w:pPr>
            <w:jc w:val="center"/>
            <w:rPr>
              <w:rFonts w:ascii="Arial" w:hAnsi="Arial" w:cs="Arial"/>
              <w:b/>
              <w:color w:val="FFFFFF" w:themeColor="background1"/>
              <w:sz w:val="12"/>
              <w:szCs w:val="12"/>
              <w:lang w:eastAsia="es-BO"/>
            </w:rPr>
          </w:pPr>
          <w:r w:rsidRPr="00B03867">
            <w:rPr>
              <w:rFonts w:ascii="Arial" w:hAnsi="Arial" w:cs="Arial"/>
              <w:b/>
              <w:color w:val="FFFFFF" w:themeColor="background1"/>
              <w:sz w:val="12"/>
              <w:szCs w:val="12"/>
              <w:lang w:eastAsia="es-BO"/>
            </w:rPr>
            <w:t xml:space="preserve">JEFE DE LA UNIDAD DE OPERACION Y MANTENIMIENTO </w:t>
          </w:r>
        </w:p>
        <w:p w:rsidR="004778BA" w:rsidRPr="00B03867" w:rsidRDefault="004778BA" w:rsidP="00D026B4">
          <w:pPr>
            <w:jc w:val="center"/>
            <w:rPr>
              <w:rFonts w:ascii="Arial" w:hAnsi="Arial" w:cs="Arial"/>
              <w:b/>
              <w:color w:val="FFFFFF" w:themeColor="background1"/>
              <w:sz w:val="12"/>
              <w:szCs w:val="12"/>
              <w:lang w:eastAsia="es-BO"/>
            </w:rPr>
          </w:pPr>
          <w:r w:rsidRPr="00B03867">
            <w:rPr>
              <w:rFonts w:ascii="Arial" w:hAnsi="Arial" w:cs="Arial"/>
              <w:b/>
              <w:color w:val="FFFFFF" w:themeColor="background1"/>
              <w:sz w:val="12"/>
              <w:szCs w:val="12"/>
              <w:lang w:eastAsia="es-BO"/>
            </w:rPr>
            <w:t>DISTRITAL REDES DE GAS ORURO</w:t>
          </w:r>
        </w:p>
        <w:p w:rsidR="004778BA" w:rsidRPr="00B03867" w:rsidRDefault="004778BA" w:rsidP="00D026B4">
          <w:pPr>
            <w:pStyle w:val="Piedepgina"/>
            <w:jc w:val="center"/>
            <w:rPr>
              <w:rFonts w:ascii="Calibri" w:hAnsi="Calibri"/>
              <w:color w:val="FFFFFF" w:themeColor="background1"/>
              <w:sz w:val="16"/>
              <w:szCs w:val="20"/>
            </w:rPr>
          </w:pPr>
          <w:r w:rsidRPr="00B03867">
            <w:rPr>
              <w:rFonts w:ascii="Arial" w:hAnsi="Arial" w:cs="Arial"/>
              <w:b/>
              <w:color w:val="FFFFFF" w:themeColor="background1"/>
              <w:sz w:val="12"/>
              <w:szCs w:val="12"/>
              <w:lang w:eastAsia="es-BO"/>
            </w:rPr>
            <w:t>GRGD – Y.P.F.B.</w:t>
          </w:r>
        </w:p>
      </w:tc>
    </w:tr>
  </w:tbl>
  <w:p w:rsidR="004778BA" w:rsidRDefault="004778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98E" w:rsidRDefault="00D0298E" w:rsidP="0031499A">
      <w:r>
        <w:separator/>
      </w:r>
    </w:p>
  </w:footnote>
  <w:footnote w:type="continuationSeparator" w:id="0">
    <w:p w:rsidR="00D0298E" w:rsidRDefault="00D0298E"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4778BA" w:rsidRPr="00FA0D94" w:rsidTr="008561E0">
      <w:tc>
        <w:tcPr>
          <w:tcW w:w="1446" w:type="dxa"/>
          <w:vMerge w:val="restart"/>
          <w:vAlign w:val="center"/>
        </w:tcPr>
        <w:p w:rsidR="004778BA" w:rsidRPr="00FA0D94" w:rsidRDefault="004778B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4778BA" w:rsidRDefault="004778B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4778BA" w:rsidRDefault="004778B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4778BA" w:rsidRPr="0076024C" w:rsidRDefault="004778B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276" w:type="dxa"/>
          <w:vAlign w:val="center"/>
        </w:tcPr>
        <w:p w:rsidR="004778BA" w:rsidRPr="0076024C" w:rsidRDefault="004778B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4778BA" w:rsidRDefault="004778B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4778BA" w:rsidRPr="0076024C" w:rsidRDefault="004778BA" w:rsidP="0031499A">
          <w:pPr>
            <w:pStyle w:val="Encabezado"/>
            <w:jc w:val="center"/>
            <w:rPr>
              <w:rFonts w:ascii="Calibri" w:eastAsia="Arial Unicode MS" w:hAnsi="Calibri" w:cs="Arial"/>
              <w:b/>
              <w:sz w:val="14"/>
              <w:szCs w:val="14"/>
              <w:lang w:val="es-MX"/>
            </w:rPr>
          </w:pPr>
        </w:p>
      </w:tc>
    </w:tr>
    <w:tr w:rsidR="004778BA" w:rsidRPr="00FA0D94" w:rsidTr="008561E0">
      <w:trPr>
        <w:trHeight w:val="478"/>
      </w:trPr>
      <w:tc>
        <w:tcPr>
          <w:tcW w:w="1446" w:type="dxa"/>
          <w:vMerge/>
          <w:vAlign w:val="center"/>
        </w:tcPr>
        <w:p w:rsidR="004778BA" w:rsidRPr="00FA0D94" w:rsidRDefault="004778BA" w:rsidP="0031499A">
          <w:pPr>
            <w:pStyle w:val="Encabezado"/>
            <w:jc w:val="center"/>
            <w:rPr>
              <w:rFonts w:ascii="Arial Narrow" w:eastAsia="Arial Unicode MS" w:hAnsi="Arial Narrow"/>
              <w:szCs w:val="12"/>
              <w:lang w:val="es-MX"/>
            </w:rPr>
          </w:pPr>
        </w:p>
      </w:tc>
      <w:tc>
        <w:tcPr>
          <w:tcW w:w="6209" w:type="dxa"/>
          <w:vAlign w:val="center"/>
        </w:tcPr>
        <w:p w:rsidR="004778BA" w:rsidRPr="0076024C" w:rsidRDefault="004778BA"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w:t>
          </w:r>
          <w:r w:rsidR="005851BB">
            <w:rPr>
              <w:rFonts w:ascii="Calibri" w:eastAsia="Arial Unicode MS" w:hAnsi="Calibri" w:cs="Calibri"/>
              <w:b/>
              <w:sz w:val="18"/>
              <w:szCs w:val="18"/>
              <w:lang w:val="es-MX"/>
            </w:rPr>
            <w:t xml:space="preserve">NICAS PARA OBRAS CIVILES </w:t>
          </w:r>
        </w:p>
      </w:tc>
      <w:tc>
        <w:tcPr>
          <w:tcW w:w="1276" w:type="dxa"/>
          <w:vAlign w:val="center"/>
        </w:tcPr>
        <w:p w:rsidR="004778BA" w:rsidRPr="0076024C" w:rsidRDefault="004778B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4778BA" w:rsidRPr="0076024C" w:rsidRDefault="004778B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03867">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03867">
            <w:rPr>
              <w:rStyle w:val="Nmerodepgina"/>
              <w:rFonts w:ascii="Calibri" w:eastAsiaTheme="majorEastAsia" w:hAnsi="Calibri"/>
              <w:noProof/>
              <w:sz w:val="16"/>
              <w:szCs w:val="16"/>
            </w:rPr>
            <w:t>22</w:t>
          </w:r>
          <w:r w:rsidRPr="0076024C">
            <w:rPr>
              <w:rStyle w:val="Nmerodepgina"/>
              <w:rFonts w:ascii="Calibri" w:eastAsiaTheme="majorEastAsia" w:hAnsi="Calibri"/>
              <w:sz w:val="16"/>
              <w:szCs w:val="16"/>
            </w:rPr>
            <w:fldChar w:fldCharType="end"/>
          </w:r>
        </w:p>
      </w:tc>
    </w:tr>
  </w:tbl>
  <w:p w:rsidR="004778BA" w:rsidRDefault="004778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60FC"/>
    <w:multiLevelType w:val="multilevel"/>
    <w:tmpl w:val="EBF0FC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09437FB"/>
    <w:multiLevelType w:val="multilevel"/>
    <w:tmpl w:val="3F342E5A"/>
    <w:lvl w:ilvl="0">
      <w:start w:val="4"/>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920C24"/>
    <w:multiLevelType w:val="multilevel"/>
    <w:tmpl w:val="E51E371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3C7101ED"/>
    <w:multiLevelType w:val="hybridMultilevel"/>
    <w:tmpl w:val="221271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3F5E3DC3"/>
    <w:multiLevelType w:val="hybridMultilevel"/>
    <w:tmpl w:val="2A4272A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24042DE"/>
    <w:multiLevelType w:val="hybridMultilevel"/>
    <w:tmpl w:val="DF3C9A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num w:numId="1">
    <w:abstractNumId w:val="10"/>
  </w:num>
  <w:num w:numId="2">
    <w:abstractNumId w:val="5"/>
  </w:num>
  <w:num w:numId="3">
    <w:abstractNumId w:val="6"/>
  </w:num>
  <w:num w:numId="4">
    <w:abstractNumId w:val="16"/>
  </w:num>
  <w:num w:numId="5">
    <w:abstractNumId w:val="15"/>
  </w:num>
  <w:num w:numId="6">
    <w:abstractNumId w:val="4"/>
  </w:num>
  <w:num w:numId="7">
    <w:abstractNumId w:val="3"/>
  </w:num>
  <w:num w:numId="8">
    <w:abstractNumId w:val="2"/>
  </w:num>
  <w:num w:numId="9">
    <w:abstractNumId w:val="7"/>
  </w:num>
  <w:num w:numId="10">
    <w:abstractNumId w:val="9"/>
  </w:num>
  <w:num w:numId="11">
    <w:abstractNumId w:val="13"/>
  </w:num>
  <w:num w:numId="12">
    <w:abstractNumId w:val="11"/>
  </w:num>
  <w:num w:numId="13">
    <w:abstractNumId w:val="1"/>
  </w:num>
  <w:num w:numId="14">
    <w:abstractNumId w:val="8"/>
  </w:num>
  <w:num w:numId="15">
    <w:abstractNumId w:val="14"/>
  </w:num>
  <w:num w:numId="16">
    <w:abstractNumId w:val="12"/>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21854"/>
    <w:rsid w:val="0003129A"/>
    <w:rsid w:val="00055897"/>
    <w:rsid w:val="00056697"/>
    <w:rsid w:val="00071487"/>
    <w:rsid w:val="00083BE6"/>
    <w:rsid w:val="000C39D5"/>
    <w:rsid w:val="000D063F"/>
    <w:rsid w:val="000D5D5B"/>
    <w:rsid w:val="000D7AA3"/>
    <w:rsid w:val="000E2498"/>
    <w:rsid w:val="000F2817"/>
    <w:rsid w:val="00112C3D"/>
    <w:rsid w:val="001258A9"/>
    <w:rsid w:val="0012754B"/>
    <w:rsid w:val="00166C6B"/>
    <w:rsid w:val="00181B93"/>
    <w:rsid w:val="001B2CB3"/>
    <w:rsid w:val="001C49FD"/>
    <w:rsid w:val="001D6332"/>
    <w:rsid w:val="001E0B38"/>
    <w:rsid w:val="001E1A15"/>
    <w:rsid w:val="001F1E86"/>
    <w:rsid w:val="001F4305"/>
    <w:rsid w:val="00232973"/>
    <w:rsid w:val="00237C7C"/>
    <w:rsid w:val="00297C74"/>
    <w:rsid w:val="002B53D8"/>
    <w:rsid w:val="002E3C1C"/>
    <w:rsid w:val="003003D3"/>
    <w:rsid w:val="003027BA"/>
    <w:rsid w:val="00312521"/>
    <w:rsid w:val="00313F4C"/>
    <w:rsid w:val="0031499A"/>
    <w:rsid w:val="00321D3B"/>
    <w:rsid w:val="00341FD0"/>
    <w:rsid w:val="0035235B"/>
    <w:rsid w:val="003617F8"/>
    <w:rsid w:val="00361B0D"/>
    <w:rsid w:val="003710B4"/>
    <w:rsid w:val="00385E85"/>
    <w:rsid w:val="003939A1"/>
    <w:rsid w:val="003A4F2B"/>
    <w:rsid w:val="003B188F"/>
    <w:rsid w:val="003B3B7B"/>
    <w:rsid w:val="003B5C9B"/>
    <w:rsid w:val="003B7FBD"/>
    <w:rsid w:val="003C0FAE"/>
    <w:rsid w:val="003C1265"/>
    <w:rsid w:val="003C19F3"/>
    <w:rsid w:val="003D5641"/>
    <w:rsid w:val="003E2F54"/>
    <w:rsid w:val="003F7BC1"/>
    <w:rsid w:val="004010EF"/>
    <w:rsid w:val="00404E75"/>
    <w:rsid w:val="00406D3E"/>
    <w:rsid w:val="004161F1"/>
    <w:rsid w:val="0042553F"/>
    <w:rsid w:val="00443775"/>
    <w:rsid w:val="0044750B"/>
    <w:rsid w:val="00457B88"/>
    <w:rsid w:val="00464372"/>
    <w:rsid w:val="00467488"/>
    <w:rsid w:val="00476D72"/>
    <w:rsid w:val="004778BA"/>
    <w:rsid w:val="00480530"/>
    <w:rsid w:val="00484247"/>
    <w:rsid w:val="004B026B"/>
    <w:rsid w:val="004E01C8"/>
    <w:rsid w:val="00517556"/>
    <w:rsid w:val="00532FB8"/>
    <w:rsid w:val="00550BEB"/>
    <w:rsid w:val="00577C71"/>
    <w:rsid w:val="005851BB"/>
    <w:rsid w:val="00585D52"/>
    <w:rsid w:val="00592D49"/>
    <w:rsid w:val="005A3330"/>
    <w:rsid w:val="005A67E8"/>
    <w:rsid w:val="005A7BD5"/>
    <w:rsid w:val="005B7FF1"/>
    <w:rsid w:val="005C09D6"/>
    <w:rsid w:val="005C3CF3"/>
    <w:rsid w:val="005C5557"/>
    <w:rsid w:val="005D3C13"/>
    <w:rsid w:val="005F09DC"/>
    <w:rsid w:val="005F362A"/>
    <w:rsid w:val="00605C4D"/>
    <w:rsid w:val="00615CA4"/>
    <w:rsid w:val="00625832"/>
    <w:rsid w:val="00627390"/>
    <w:rsid w:val="00637FBE"/>
    <w:rsid w:val="006936EB"/>
    <w:rsid w:val="00694E24"/>
    <w:rsid w:val="006B59FA"/>
    <w:rsid w:val="006B6548"/>
    <w:rsid w:val="006D3B6D"/>
    <w:rsid w:val="006D5E32"/>
    <w:rsid w:val="006E1EA0"/>
    <w:rsid w:val="00700CFD"/>
    <w:rsid w:val="007101CA"/>
    <w:rsid w:val="00710AFC"/>
    <w:rsid w:val="00732CD6"/>
    <w:rsid w:val="00734C2B"/>
    <w:rsid w:val="00795F12"/>
    <w:rsid w:val="00797E04"/>
    <w:rsid w:val="007A12C9"/>
    <w:rsid w:val="007D7351"/>
    <w:rsid w:val="008021BD"/>
    <w:rsid w:val="00811E98"/>
    <w:rsid w:val="00841EAC"/>
    <w:rsid w:val="008536AC"/>
    <w:rsid w:val="008561E0"/>
    <w:rsid w:val="00873316"/>
    <w:rsid w:val="00875CAB"/>
    <w:rsid w:val="008A4FF5"/>
    <w:rsid w:val="008A5D16"/>
    <w:rsid w:val="008B1835"/>
    <w:rsid w:val="008B5259"/>
    <w:rsid w:val="008C2705"/>
    <w:rsid w:val="008D1AA7"/>
    <w:rsid w:val="008D2B30"/>
    <w:rsid w:val="008E3B97"/>
    <w:rsid w:val="008F0492"/>
    <w:rsid w:val="008F2350"/>
    <w:rsid w:val="009064D4"/>
    <w:rsid w:val="00906575"/>
    <w:rsid w:val="00910E64"/>
    <w:rsid w:val="00922C91"/>
    <w:rsid w:val="00936C8D"/>
    <w:rsid w:val="00962714"/>
    <w:rsid w:val="0098326D"/>
    <w:rsid w:val="009B63CC"/>
    <w:rsid w:val="009C1A72"/>
    <w:rsid w:val="009D47A2"/>
    <w:rsid w:val="009D7352"/>
    <w:rsid w:val="009F509F"/>
    <w:rsid w:val="00A04B31"/>
    <w:rsid w:val="00A13222"/>
    <w:rsid w:val="00A20038"/>
    <w:rsid w:val="00A41E9C"/>
    <w:rsid w:val="00A43E16"/>
    <w:rsid w:val="00A57438"/>
    <w:rsid w:val="00A7532D"/>
    <w:rsid w:val="00A86BF8"/>
    <w:rsid w:val="00AC3CE2"/>
    <w:rsid w:val="00AC7AFE"/>
    <w:rsid w:val="00AD2C9F"/>
    <w:rsid w:val="00AD3AB9"/>
    <w:rsid w:val="00AD67BE"/>
    <w:rsid w:val="00B03867"/>
    <w:rsid w:val="00B17A8F"/>
    <w:rsid w:val="00B33B7D"/>
    <w:rsid w:val="00B46B26"/>
    <w:rsid w:val="00B50B87"/>
    <w:rsid w:val="00B513D8"/>
    <w:rsid w:val="00B72D92"/>
    <w:rsid w:val="00B75D38"/>
    <w:rsid w:val="00B93CA4"/>
    <w:rsid w:val="00BA4C43"/>
    <w:rsid w:val="00BA72A9"/>
    <w:rsid w:val="00BB5082"/>
    <w:rsid w:val="00BC0175"/>
    <w:rsid w:val="00BC301A"/>
    <w:rsid w:val="00BF1453"/>
    <w:rsid w:val="00C30C2F"/>
    <w:rsid w:val="00C54490"/>
    <w:rsid w:val="00C94045"/>
    <w:rsid w:val="00CA5BCE"/>
    <w:rsid w:val="00CB13A0"/>
    <w:rsid w:val="00CB33DD"/>
    <w:rsid w:val="00CD1566"/>
    <w:rsid w:val="00CD7B3F"/>
    <w:rsid w:val="00D0134E"/>
    <w:rsid w:val="00D026B4"/>
    <w:rsid w:val="00D0298E"/>
    <w:rsid w:val="00D03F0C"/>
    <w:rsid w:val="00D074C2"/>
    <w:rsid w:val="00D27267"/>
    <w:rsid w:val="00D45FE8"/>
    <w:rsid w:val="00D51EF4"/>
    <w:rsid w:val="00D547BB"/>
    <w:rsid w:val="00D75E7F"/>
    <w:rsid w:val="00D8559F"/>
    <w:rsid w:val="00DB637C"/>
    <w:rsid w:val="00DC6CE7"/>
    <w:rsid w:val="00DE12A8"/>
    <w:rsid w:val="00DF6FD3"/>
    <w:rsid w:val="00E10AC2"/>
    <w:rsid w:val="00E42642"/>
    <w:rsid w:val="00E507E1"/>
    <w:rsid w:val="00E55AE3"/>
    <w:rsid w:val="00E823FF"/>
    <w:rsid w:val="00EA3240"/>
    <w:rsid w:val="00EB603A"/>
    <w:rsid w:val="00EB6D38"/>
    <w:rsid w:val="00ED1A80"/>
    <w:rsid w:val="00EF72A0"/>
    <w:rsid w:val="00F02E2C"/>
    <w:rsid w:val="00F22C9F"/>
    <w:rsid w:val="00F36097"/>
    <w:rsid w:val="00F43522"/>
    <w:rsid w:val="00F4761C"/>
    <w:rsid w:val="00F72AB3"/>
    <w:rsid w:val="00FA36C6"/>
    <w:rsid w:val="00FC375F"/>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9"/>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10"/>
      </w:numPr>
      <w:jc w:val="both"/>
    </w:pPr>
    <w:rPr>
      <w:rFonts w:ascii="Arial" w:hAnsi="Arial"/>
      <w:sz w:val="18"/>
      <w:szCs w:val="20"/>
    </w:rPr>
  </w:style>
  <w:style w:type="paragraph" w:styleId="Listaconvietas">
    <w:name w:val="List Bullet"/>
    <w:basedOn w:val="Normal"/>
    <w:autoRedefine/>
    <w:semiHidden/>
    <w:rsid w:val="0031499A"/>
    <w:pPr>
      <w:numPr>
        <w:ilvl w:val="3"/>
        <w:numId w:val="10"/>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 w:type="table" w:customStyle="1" w:styleId="TableGrid">
    <w:name w:val="TableGrid"/>
    <w:rsid w:val="00385E85"/>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8023</Words>
  <Characters>44132</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Edwin Aguilar Ayma</cp:lastModifiedBy>
  <cp:revision>7</cp:revision>
  <cp:lastPrinted>2019-07-10T21:55:00Z</cp:lastPrinted>
  <dcterms:created xsi:type="dcterms:W3CDTF">2019-05-22T12:31:00Z</dcterms:created>
  <dcterms:modified xsi:type="dcterms:W3CDTF">2019-09-20T22:34:00Z</dcterms:modified>
</cp:coreProperties>
</file>