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9A" w:rsidRPr="00B26ADF" w:rsidRDefault="00CA3AA7" w:rsidP="008D7907">
      <w:pPr>
        <w:pStyle w:val="Ttulo3"/>
        <w:keepLines w:val="0"/>
        <w:numPr>
          <w:ilvl w:val="0"/>
          <w:numId w:val="38"/>
        </w:numPr>
        <w:spacing w:after="240"/>
        <w:contextualSpacing/>
        <w:jc w:val="both"/>
        <w:rPr>
          <w:rFonts w:asciiTheme="minorHAnsi" w:eastAsia="Times New Roman" w:hAnsiTheme="minorHAnsi" w:cstheme="minorHAnsi"/>
          <w:color w:val="auto"/>
          <w:sz w:val="20"/>
          <w:szCs w:val="20"/>
          <w:lang w:val="es-ES" w:eastAsia="es-BO"/>
        </w:rPr>
      </w:pPr>
      <w:r>
        <w:rPr>
          <w:rFonts w:asciiTheme="minorHAnsi" w:eastAsia="Times New Roman" w:hAnsiTheme="minorHAnsi" w:cstheme="minorHAnsi"/>
          <w:color w:val="auto"/>
          <w:sz w:val="20"/>
          <w:szCs w:val="20"/>
          <w:lang w:val="es-ES" w:eastAsia="es-BO"/>
        </w:rPr>
        <w:t xml:space="preserve">INSTALACIÓN DE FAENAS, </w:t>
      </w:r>
      <w:r w:rsidR="0031499A" w:rsidRPr="00B26ADF">
        <w:rPr>
          <w:rFonts w:asciiTheme="minorHAnsi" w:eastAsia="Times New Roman" w:hAnsiTheme="minorHAnsi" w:cstheme="minorHAnsi"/>
          <w:color w:val="auto"/>
          <w:sz w:val="20"/>
          <w:szCs w:val="20"/>
          <w:lang w:val="es-ES" w:eastAsia="es-BO"/>
        </w:rPr>
        <w:t>PROVISIÓN</w:t>
      </w:r>
      <w:r w:rsidR="00537837" w:rsidRPr="00B26ADF">
        <w:rPr>
          <w:rFonts w:asciiTheme="minorHAnsi" w:eastAsia="Times New Roman" w:hAnsiTheme="minorHAnsi" w:cstheme="minorHAnsi"/>
          <w:color w:val="auto"/>
          <w:sz w:val="20"/>
          <w:szCs w:val="20"/>
          <w:lang w:val="es-ES" w:eastAsia="es-BO"/>
        </w:rPr>
        <w:t xml:space="preserve"> Y COLOCADO DE LETREROS DE OBRA</w:t>
      </w:r>
    </w:p>
    <w:p w:rsidR="0031499A" w:rsidRPr="00B26ADF" w:rsidRDefault="00CD35FE" w:rsidP="008D7907">
      <w:pPr>
        <w:spacing w:before="200" w:after="240"/>
        <w:ind w:firstLine="360"/>
        <w:contextualSpacing/>
        <w:jc w:val="both"/>
        <w:rPr>
          <w:rFonts w:asciiTheme="minorHAnsi" w:hAnsiTheme="minorHAnsi" w:cstheme="minorHAnsi"/>
          <w:b/>
          <w:sz w:val="20"/>
          <w:szCs w:val="20"/>
        </w:rPr>
      </w:pPr>
      <w:r w:rsidRPr="00B26ADF">
        <w:rPr>
          <w:rFonts w:asciiTheme="minorHAnsi" w:hAnsiTheme="minorHAnsi" w:cstheme="minorHAnsi"/>
          <w:b/>
          <w:sz w:val="20"/>
          <w:szCs w:val="20"/>
        </w:rPr>
        <w:t xml:space="preserve">UNIDAD: </w:t>
      </w:r>
      <w:proofErr w:type="spellStart"/>
      <w:r w:rsidRPr="00B26ADF">
        <w:rPr>
          <w:rFonts w:asciiTheme="minorHAnsi" w:hAnsiTheme="minorHAnsi" w:cstheme="minorHAnsi"/>
          <w:b/>
          <w:sz w:val="20"/>
          <w:szCs w:val="20"/>
        </w:rPr>
        <w:t>Glb</w:t>
      </w:r>
      <w:proofErr w:type="spellEnd"/>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eastAsia="Times New Roman" w:hAnsiTheme="minorHAnsi" w:cstheme="minorHAnsi"/>
          <w:color w:val="auto"/>
          <w:sz w:val="20"/>
          <w:szCs w:val="20"/>
          <w:lang w:val="es-ES" w:eastAsia="es-BO"/>
        </w:rPr>
        <w:t>DEFINICIÓN</w:t>
      </w:r>
    </w:p>
    <w:p w:rsidR="0031499A" w:rsidRPr="00B26ADF" w:rsidRDefault="0031499A" w:rsidP="008D7907">
      <w:pPr>
        <w:autoSpaceDE w:val="0"/>
        <w:autoSpaceDN w:val="0"/>
        <w:adjustRightInd w:val="0"/>
        <w:spacing w:before="200" w:after="240"/>
        <w:contextualSpacing/>
        <w:jc w:val="both"/>
        <w:rPr>
          <w:rFonts w:asciiTheme="minorHAnsi" w:hAnsiTheme="minorHAnsi" w:cstheme="minorHAnsi"/>
          <w:iCs/>
          <w:sz w:val="20"/>
          <w:szCs w:val="20"/>
          <w:lang w:val="es-ES_tradnl"/>
        </w:rPr>
      </w:pPr>
      <w:bookmarkStart w:id="0" w:name="_Toc314666490"/>
      <w:r w:rsidRPr="00B26AD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B26ADF">
        <w:rPr>
          <w:rFonts w:asciiTheme="minorHAnsi" w:hAnsiTheme="minorHAnsi" w:cstheme="minorHAnsi"/>
          <w:sz w:val="20"/>
          <w:szCs w:val="20"/>
        </w:rPr>
        <w:t>(todo el material pertinente para una adecuada señalización</w:t>
      </w:r>
      <w:r w:rsidRPr="00B26ADF">
        <w:rPr>
          <w:rFonts w:asciiTheme="minorHAnsi" w:hAnsiTheme="minorHAnsi" w:cstheme="minorHAnsi"/>
          <w:kern w:val="28"/>
          <w:sz w:val="20"/>
          <w:szCs w:val="20"/>
          <w:lang w:val="es-ES_tradnl"/>
        </w:rPr>
        <w:t xml:space="preserve"> en obra), limpieza del sector de emplazamiento, movilización ,</w:t>
      </w:r>
      <w:r w:rsidRPr="00B26AD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bookmarkStart w:id="1" w:name="_Toc314666491"/>
      <w:r w:rsidRPr="00B26AD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p>
    <w:p w:rsidR="0031499A" w:rsidRDefault="00035109" w:rsidP="008D7907">
      <w:pPr>
        <w:autoSpaceDE w:val="0"/>
        <w:autoSpaceDN w:val="0"/>
        <w:adjustRightInd w:val="0"/>
        <w:spacing w:before="200" w:after="240"/>
        <w:contextualSpacing/>
        <w:jc w:val="both"/>
        <w:rPr>
          <w:rFonts w:asciiTheme="minorHAnsi" w:hAnsiTheme="minorHAnsi" w:cstheme="minorHAnsi"/>
          <w:kern w:val="28"/>
          <w:sz w:val="20"/>
          <w:szCs w:val="20"/>
          <w:lang w:val="es-ES_tradnl"/>
        </w:rPr>
      </w:pPr>
      <w:bookmarkStart w:id="2" w:name="_Toc314666492"/>
      <w:r w:rsidRPr="00B26ADF">
        <w:rPr>
          <w:rFonts w:asciiTheme="minorHAnsi" w:eastAsia="Arial Unicode MS" w:hAnsiTheme="minorHAnsi" w:cstheme="minorHAnsi"/>
          <w:sz w:val="20"/>
          <w:szCs w:val="20"/>
          <w:lang w:val="es-ES_tradnl"/>
        </w:rPr>
        <w:t>Asimismo,</w:t>
      </w:r>
      <w:r w:rsidR="0031499A" w:rsidRPr="00B26ADF">
        <w:rPr>
          <w:rFonts w:asciiTheme="minorHAnsi" w:eastAsia="Arial Unicode MS" w:hAnsiTheme="minorHAnsi" w:cstheme="minorHAnsi"/>
          <w:sz w:val="20"/>
          <w:szCs w:val="20"/>
          <w:lang w:val="es-ES_tradnl"/>
        </w:rPr>
        <w:t xml:space="preserve"> comprende el traslado oportuno de todas las herramientas, maquinarias y equipo para la adecuada y correcta ejecución de </w:t>
      </w:r>
      <w:r w:rsidRPr="00B26ADF">
        <w:rPr>
          <w:rFonts w:asciiTheme="minorHAnsi" w:eastAsia="Arial Unicode MS" w:hAnsiTheme="minorHAnsi" w:cstheme="minorHAnsi"/>
          <w:sz w:val="20"/>
          <w:szCs w:val="20"/>
          <w:lang w:val="es-ES_tradnl"/>
        </w:rPr>
        <w:t>las obras</w:t>
      </w:r>
      <w:r w:rsidR="0031499A" w:rsidRPr="00B26ADF">
        <w:rPr>
          <w:rFonts w:asciiTheme="minorHAnsi" w:eastAsia="Arial Unicode MS" w:hAnsiTheme="minorHAnsi" w:cstheme="minorHAnsi"/>
          <w:sz w:val="20"/>
          <w:szCs w:val="20"/>
          <w:lang w:val="es-ES_tradnl"/>
        </w:rPr>
        <w:t xml:space="preserve"> </w:t>
      </w:r>
      <w:bookmarkEnd w:id="2"/>
      <w:r w:rsidR="0031499A" w:rsidRPr="00B26ADF">
        <w:rPr>
          <w:rFonts w:asciiTheme="minorHAnsi" w:hAnsiTheme="minorHAnsi" w:cstheme="minorHAnsi"/>
          <w:iCs/>
          <w:sz w:val="20"/>
          <w:szCs w:val="20"/>
          <w:lang w:val="es-ES_tradnl"/>
        </w:rPr>
        <w:t xml:space="preserve">y la </w:t>
      </w:r>
      <w:r w:rsidR="0031499A" w:rsidRPr="00B26ADF">
        <w:rPr>
          <w:rFonts w:asciiTheme="minorHAnsi" w:hAnsiTheme="minorHAnsi" w:cstheme="minorHAnsi"/>
          <w:kern w:val="28"/>
          <w:sz w:val="20"/>
          <w:szCs w:val="20"/>
          <w:lang w:val="es-ES_tradnl"/>
        </w:rPr>
        <w:t>desmovilización del mismo una vez realizada la recepción final del Proyecto.</w:t>
      </w:r>
    </w:p>
    <w:p w:rsidR="003B0125" w:rsidRDefault="003B0125" w:rsidP="008D7907">
      <w:pPr>
        <w:autoSpaceDE w:val="0"/>
        <w:autoSpaceDN w:val="0"/>
        <w:adjustRightInd w:val="0"/>
        <w:spacing w:before="200" w:after="240"/>
        <w:contextualSpacing/>
        <w:jc w:val="both"/>
        <w:rPr>
          <w:rFonts w:asciiTheme="minorHAnsi" w:hAnsiTheme="minorHAnsi" w:cstheme="minorHAnsi"/>
          <w:kern w:val="28"/>
          <w:sz w:val="20"/>
          <w:szCs w:val="20"/>
          <w:lang w:val="es-ES_tradnl"/>
        </w:rPr>
      </w:pPr>
    </w:p>
    <w:tbl>
      <w:tblPr>
        <w:tblStyle w:val="Tablaconcuadrcula"/>
        <w:tblW w:w="0" w:type="auto"/>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4390"/>
        <w:gridCol w:w="2409"/>
        <w:gridCol w:w="2029"/>
      </w:tblGrid>
      <w:tr w:rsidR="003B0125" w:rsidTr="003B0125">
        <w:tc>
          <w:tcPr>
            <w:tcW w:w="4390"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cstheme="minorHAnsi"/>
                <w:b/>
                <w:sz w:val="20"/>
                <w:szCs w:val="20"/>
                <w:lang w:val="es-ES_tradnl"/>
              </w:rPr>
              <w:t>DETALLE</w:t>
            </w:r>
          </w:p>
        </w:tc>
        <w:tc>
          <w:tcPr>
            <w:tcW w:w="240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cstheme="minorHAnsi"/>
                <w:b/>
                <w:sz w:val="20"/>
                <w:szCs w:val="20"/>
                <w:lang w:val="es-ES_tradnl"/>
              </w:rPr>
              <w:t>UNIDAD</w:t>
            </w:r>
          </w:p>
        </w:tc>
        <w:tc>
          <w:tcPr>
            <w:tcW w:w="202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cstheme="minorHAnsi"/>
                <w:b/>
                <w:sz w:val="20"/>
                <w:szCs w:val="20"/>
                <w:lang w:val="es-ES_tradnl"/>
              </w:rPr>
              <w:t>CANTIDAD</w:t>
            </w:r>
          </w:p>
        </w:tc>
      </w:tr>
      <w:tr w:rsidR="003B0125" w:rsidTr="003B0125">
        <w:tc>
          <w:tcPr>
            <w:tcW w:w="4390" w:type="dxa"/>
            <w:vAlign w:val="center"/>
          </w:tcPr>
          <w:p w:rsidR="003B0125" w:rsidRDefault="003B0125" w:rsidP="003B0125">
            <w:pPr>
              <w:autoSpaceDE w:val="0"/>
              <w:autoSpaceDN w:val="0"/>
              <w:adjustRightInd w:val="0"/>
              <w:spacing w:before="200" w:after="240"/>
              <w:contextualSpacing/>
              <w:rPr>
                <w:rFonts w:asciiTheme="minorHAnsi" w:hAnsiTheme="minorHAnsi" w:cstheme="minorHAnsi"/>
                <w:iCs/>
                <w:sz w:val="20"/>
                <w:szCs w:val="20"/>
                <w:lang w:val="es-ES_tradnl"/>
              </w:rPr>
            </w:pPr>
            <w:r w:rsidRPr="00B26ADF">
              <w:rPr>
                <w:rFonts w:asciiTheme="minorHAnsi" w:eastAsia="Arial Unicode MS" w:hAnsiTheme="minorHAnsi" w:cstheme="minorHAnsi"/>
                <w:sz w:val="20"/>
                <w:szCs w:val="20"/>
                <w:lang w:val="es-ES_tradnl"/>
              </w:rPr>
              <w:t>DEPOSITO DE MATERIALES CON OFICINA DE OBRA</w:t>
            </w:r>
          </w:p>
        </w:tc>
        <w:tc>
          <w:tcPr>
            <w:tcW w:w="240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cstheme="minorHAnsi"/>
                <w:sz w:val="20"/>
                <w:szCs w:val="20"/>
                <w:lang w:val="es-ES_tradnl"/>
              </w:rPr>
              <w:t>MES</w:t>
            </w:r>
          </w:p>
        </w:tc>
        <w:tc>
          <w:tcPr>
            <w:tcW w:w="202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cstheme="minorHAnsi"/>
                <w:sz w:val="20"/>
                <w:szCs w:val="20"/>
                <w:lang w:val="es-ES_tradnl"/>
              </w:rPr>
              <w:t>2</w:t>
            </w:r>
          </w:p>
        </w:tc>
      </w:tr>
      <w:tr w:rsidR="003B0125" w:rsidTr="003B0125">
        <w:tc>
          <w:tcPr>
            <w:tcW w:w="4390" w:type="dxa"/>
            <w:vAlign w:val="center"/>
          </w:tcPr>
          <w:p w:rsidR="003B0125" w:rsidRDefault="003B0125" w:rsidP="003B0125">
            <w:pPr>
              <w:autoSpaceDE w:val="0"/>
              <w:autoSpaceDN w:val="0"/>
              <w:adjustRightInd w:val="0"/>
              <w:spacing w:before="200" w:after="240"/>
              <w:contextualSpacing/>
              <w:rPr>
                <w:rFonts w:asciiTheme="minorHAnsi" w:hAnsiTheme="minorHAnsi" w:cstheme="minorHAnsi"/>
                <w:iCs/>
                <w:sz w:val="20"/>
                <w:szCs w:val="20"/>
                <w:lang w:val="es-ES_tradnl"/>
              </w:rPr>
            </w:pPr>
            <w:r w:rsidRPr="00B26ADF">
              <w:rPr>
                <w:rFonts w:asciiTheme="minorHAnsi" w:eastAsia="Arial Unicode MS" w:hAnsiTheme="minorHAnsi" w:cstheme="minorHAnsi"/>
                <w:sz w:val="20"/>
                <w:szCs w:val="20"/>
                <w:lang w:val="es-ES_tradnl"/>
              </w:rPr>
              <w:t>LETRERO DE OBRA</w:t>
            </w:r>
          </w:p>
        </w:tc>
        <w:tc>
          <w:tcPr>
            <w:tcW w:w="240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cstheme="minorHAnsi"/>
                <w:sz w:val="20"/>
                <w:szCs w:val="20"/>
                <w:lang w:val="es-ES_tradnl"/>
              </w:rPr>
              <w:t>PZA</w:t>
            </w:r>
          </w:p>
        </w:tc>
        <w:tc>
          <w:tcPr>
            <w:tcW w:w="202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Pr>
                <w:rFonts w:asciiTheme="minorHAnsi" w:hAnsiTheme="minorHAnsi" w:cstheme="minorHAnsi"/>
                <w:iCs/>
                <w:sz w:val="20"/>
                <w:szCs w:val="20"/>
                <w:lang w:val="es-ES_tradnl"/>
              </w:rPr>
              <w:t>1</w:t>
            </w:r>
          </w:p>
        </w:tc>
      </w:tr>
      <w:tr w:rsidR="003B0125" w:rsidTr="003B0125">
        <w:tc>
          <w:tcPr>
            <w:tcW w:w="4390" w:type="dxa"/>
            <w:vAlign w:val="center"/>
          </w:tcPr>
          <w:p w:rsidR="003B0125" w:rsidRDefault="003B0125" w:rsidP="003B0125">
            <w:pPr>
              <w:autoSpaceDE w:val="0"/>
              <w:autoSpaceDN w:val="0"/>
              <w:adjustRightInd w:val="0"/>
              <w:spacing w:before="200" w:after="240"/>
              <w:contextualSpacing/>
              <w:rPr>
                <w:rFonts w:asciiTheme="minorHAnsi" w:hAnsiTheme="minorHAnsi" w:cstheme="minorHAnsi"/>
                <w:iCs/>
                <w:sz w:val="20"/>
                <w:szCs w:val="20"/>
                <w:lang w:val="es-ES_tradnl"/>
              </w:rPr>
            </w:pPr>
            <w:r w:rsidRPr="00B26ADF">
              <w:rPr>
                <w:rFonts w:asciiTheme="minorHAnsi" w:eastAsia="Arial Unicode MS" w:hAnsiTheme="minorHAnsi"/>
                <w:sz w:val="20"/>
                <w:szCs w:val="20"/>
                <w:lang w:val="es-MX"/>
              </w:rPr>
              <w:t>SEÑALIZACIÓN VERTICAL CON MOJONES</w:t>
            </w:r>
          </w:p>
        </w:tc>
        <w:tc>
          <w:tcPr>
            <w:tcW w:w="240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sidRPr="00B26ADF">
              <w:rPr>
                <w:rFonts w:asciiTheme="minorHAnsi" w:eastAsia="Arial Unicode MS" w:hAnsiTheme="minorHAnsi"/>
                <w:sz w:val="20"/>
                <w:szCs w:val="20"/>
                <w:lang w:val="es-MX"/>
              </w:rPr>
              <w:t>PZA</w:t>
            </w:r>
          </w:p>
        </w:tc>
        <w:tc>
          <w:tcPr>
            <w:tcW w:w="2029" w:type="dxa"/>
            <w:vAlign w:val="center"/>
          </w:tcPr>
          <w:p w:rsidR="003B0125" w:rsidRDefault="003B0125" w:rsidP="003B0125">
            <w:pPr>
              <w:autoSpaceDE w:val="0"/>
              <w:autoSpaceDN w:val="0"/>
              <w:adjustRightInd w:val="0"/>
              <w:spacing w:before="200" w:after="240"/>
              <w:contextualSpacing/>
              <w:jc w:val="center"/>
              <w:rPr>
                <w:rFonts w:asciiTheme="minorHAnsi" w:hAnsiTheme="minorHAnsi" w:cstheme="minorHAnsi"/>
                <w:iCs/>
                <w:sz w:val="20"/>
                <w:szCs w:val="20"/>
                <w:lang w:val="es-ES_tradnl"/>
              </w:rPr>
            </w:pPr>
            <w:r>
              <w:rPr>
                <w:rFonts w:asciiTheme="minorHAnsi" w:hAnsiTheme="minorHAnsi" w:cstheme="minorHAnsi"/>
                <w:iCs/>
                <w:sz w:val="20"/>
                <w:szCs w:val="20"/>
                <w:lang w:val="es-ES_tradnl"/>
              </w:rPr>
              <w:t>10</w:t>
            </w:r>
          </w:p>
        </w:tc>
      </w:tr>
    </w:tbl>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bookmarkStart w:id="3" w:name="_Toc314666493"/>
      <w:r w:rsidRPr="00B26ADF">
        <w:rPr>
          <w:rFonts w:asciiTheme="minorHAnsi" w:hAnsiTheme="minorHAnsi" w:cstheme="minorHAnsi"/>
          <w:color w:val="auto"/>
          <w:sz w:val="20"/>
          <w:szCs w:val="20"/>
        </w:rPr>
        <w:t>MATERIALES, HERRAMIENTAS Y EQUIPO</w:t>
      </w:r>
      <w:bookmarkEnd w:id="3"/>
    </w:p>
    <w:p w:rsidR="0031499A" w:rsidRPr="00B26ADF" w:rsidRDefault="0031499A" w:rsidP="008D7907">
      <w:pPr>
        <w:pStyle w:val="Estilo1"/>
        <w:spacing w:before="200" w:after="240"/>
        <w:contextualSpacing/>
        <w:rPr>
          <w:rFonts w:asciiTheme="minorHAnsi" w:hAnsiTheme="minorHAnsi" w:cstheme="minorHAnsi"/>
          <w:b w:val="0"/>
          <w:kern w:val="28"/>
          <w:sz w:val="20"/>
          <w:szCs w:val="20"/>
        </w:rPr>
      </w:pPr>
      <w:r w:rsidRPr="00B26ADF">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B26ADF" w:rsidRDefault="0031499A" w:rsidP="008D7907">
      <w:pPr>
        <w:pStyle w:val="Prrafodelista"/>
        <w:numPr>
          <w:ilvl w:val="0"/>
          <w:numId w:val="4"/>
        </w:numPr>
        <w:spacing w:before="200" w:after="240"/>
        <w:ind w:left="0" w:firstLine="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Tablones de Madera o Piso de Cemento, etc.; como base de asiento para el material.</w:t>
      </w:r>
    </w:p>
    <w:p w:rsidR="0031499A" w:rsidRPr="00B26ADF" w:rsidRDefault="0031499A" w:rsidP="008D7907">
      <w:pPr>
        <w:pStyle w:val="Prrafodelista"/>
        <w:numPr>
          <w:ilvl w:val="0"/>
          <w:numId w:val="4"/>
        </w:numPr>
        <w:spacing w:before="200" w:after="240"/>
        <w:ind w:left="0" w:firstLine="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Carpas o </w:t>
      </w:r>
      <w:proofErr w:type="spellStart"/>
      <w:r w:rsidRPr="00B26ADF">
        <w:rPr>
          <w:rFonts w:asciiTheme="minorHAnsi" w:hAnsiTheme="minorHAnsi" w:cstheme="minorHAnsi"/>
          <w:kern w:val="28"/>
          <w:sz w:val="20"/>
          <w:szCs w:val="20"/>
          <w:lang w:val="es-ES_tradnl"/>
        </w:rPr>
        <w:t>Semi</w:t>
      </w:r>
      <w:proofErr w:type="spellEnd"/>
      <w:r w:rsidRPr="00B26ADF">
        <w:rPr>
          <w:rFonts w:asciiTheme="minorHAnsi" w:hAnsiTheme="minorHAnsi" w:cstheme="minorHAnsi"/>
          <w:kern w:val="28"/>
          <w:sz w:val="20"/>
          <w:szCs w:val="20"/>
          <w:lang w:val="es-ES_tradnl"/>
        </w:rPr>
        <w:t>-Sombras, Tinglados, etc.; para el resguardo del material del sol o lluvia.</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bookmarkStart w:id="4" w:name="_Toc314666495"/>
      <w:r w:rsidRPr="00B26ADF">
        <w:rPr>
          <w:rFonts w:asciiTheme="minorHAnsi" w:hAnsiTheme="minorHAnsi" w:cstheme="minorHAnsi"/>
          <w:color w:val="auto"/>
          <w:sz w:val="20"/>
          <w:szCs w:val="20"/>
        </w:rPr>
        <w:t>PROCEDIMIENTO PARA LA EJECUCIÓN</w:t>
      </w:r>
      <w:bookmarkEnd w:id="4"/>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bookmarkStart w:id="5" w:name="_Toc314666496"/>
      <w:r w:rsidRPr="00B26ADF">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B26ADF">
        <w:rPr>
          <w:rFonts w:asciiTheme="minorHAnsi" w:eastAsia="Arial Unicode MS" w:hAnsiTheme="minorHAnsi" w:cstheme="minorHAnsi"/>
          <w:sz w:val="20"/>
          <w:szCs w:val="20"/>
          <w:lang w:val="es-ES_tradnl"/>
        </w:rPr>
        <w:t>,</w:t>
      </w:r>
      <w:r w:rsidRPr="00B26AD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BO"/>
        </w:rPr>
      </w:pPr>
      <w:r w:rsidRPr="00B26AD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B26AD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035109" w:rsidRPr="00B26ADF">
        <w:rPr>
          <w:rFonts w:asciiTheme="minorHAnsi" w:eastAsia="Arial Unicode MS" w:hAnsiTheme="minorHAnsi" w:cstheme="minorHAnsi"/>
          <w:sz w:val="20"/>
          <w:szCs w:val="20"/>
          <w:lang w:val="es-BO"/>
        </w:rPr>
        <w:t>exista la</w:t>
      </w:r>
      <w:r w:rsidRPr="00B26ADF">
        <w:rPr>
          <w:rFonts w:asciiTheme="minorHAnsi" w:eastAsia="Arial Unicode MS" w:hAnsiTheme="minorHAnsi" w:cstheme="minorHAnsi"/>
          <w:sz w:val="20"/>
          <w:szCs w:val="20"/>
          <w:lang w:val="es-BO"/>
        </w:rPr>
        <w:t xml:space="preserve"> misma.</w:t>
      </w: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bookmarkStart w:id="6" w:name="_Toc314666500"/>
      <w:r w:rsidRPr="00B26AD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035109" w:rsidRPr="00B26ADF" w:rsidRDefault="00035109" w:rsidP="008D7907">
      <w:pPr>
        <w:spacing w:before="200" w:after="240"/>
        <w:contextualSpacing/>
        <w:jc w:val="both"/>
        <w:rPr>
          <w:rFonts w:asciiTheme="minorHAnsi" w:eastAsia="Arial Unicode MS" w:hAnsiTheme="minorHAnsi" w:cstheme="minorHAnsi"/>
          <w:sz w:val="20"/>
          <w:szCs w:val="20"/>
          <w:lang w:val="es-ES_tradnl"/>
        </w:rPr>
      </w:pPr>
    </w:p>
    <w:p w:rsidR="0031499A" w:rsidRPr="00B26ADF" w:rsidRDefault="0031499A" w:rsidP="008D7907">
      <w:pPr>
        <w:spacing w:before="200" w:after="240"/>
        <w:contextualSpacing/>
        <w:jc w:val="both"/>
        <w:rPr>
          <w:rFonts w:asciiTheme="minorHAnsi" w:eastAsia="Arial Unicode MS" w:hAnsiTheme="minorHAnsi" w:cstheme="minorHAnsi"/>
          <w:sz w:val="20"/>
          <w:szCs w:val="20"/>
        </w:rPr>
      </w:pPr>
      <w:bookmarkStart w:id="7" w:name="_Toc314666501"/>
      <w:r w:rsidRPr="00B26AD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r w:rsidR="008076BB" w:rsidRPr="00B26ADF">
        <w:rPr>
          <w:rFonts w:asciiTheme="minorHAnsi" w:hAnsiTheme="minorHAnsi" w:cstheme="minorHAnsi"/>
          <w:sz w:val="20"/>
          <w:szCs w:val="20"/>
        </w:rPr>
        <w:t xml:space="preserve"> </w:t>
      </w:r>
      <w:r w:rsidRPr="00B26ADF">
        <w:rPr>
          <w:rFonts w:asciiTheme="minorHAnsi" w:eastAsia="Arial Unicode MS" w:hAnsiTheme="minorHAnsi" w:cstheme="minorHAnsi"/>
          <w:sz w:val="20"/>
          <w:szCs w:val="20"/>
          <w:lang w:val="es-ES_tradnl"/>
        </w:rPr>
        <w:t xml:space="preserve">Los letreros de obra serán </w:t>
      </w:r>
      <w:r w:rsidRPr="00B26ADF">
        <w:rPr>
          <w:rFonts w:asciiTheme="minorHAnsi" w:eastAsia="Arial Unicode MS" w:hAnsiTheme="minorHAnsi" w:cstheme="minorHAnsi"/>
          <w:sz w:val="20"/>
          <w:szCs w:val="20"/>
        </w:rPr>
        <w:t>elaborados en lona con densidad de 18 onzas/m</w:t>
      </w:r>
      <w:r w:rsidRPr="00B26ADF">
        <w:rPr>
          <w:rFonts w:asciiTheme="minorHAnsi" w:eastAsia="Arial Unicode MS" w:hAnsiTheme="minorHAnsi" w:cstheme="minorHAnsi"/>
          <w:sz w:val="20"/>
          <w:szCs w:val="20"/>
          <w:vertAlign w:val="superscript"/>
        </w:rPr>
        <w:t>2</w:t>
      </w:r>
      <w:r w:rsidRPr="00B26ADF">
        <w:rPr>
          <w:rFonts w:asciiTheme="minorHAnsi" w:eastAsia="Arial Unicode MS" w:hAnsiTheme="minorHAnsi" w:cstheme="minorHAnsi"/>
          <w:sz w:val="20"/>
          <w:szCs w:val="20"/>
        </w:rPr>
        <w:t xml:space="preserve">, con una impresión como mínimo de 1440 DPI de </w:t>
      </w:r>
      <w:r w:rsidR="00035109" w:rsidRPr="00B26ADF">
        <w:rPr>
          <w:rFonts w:asciiTheme="minorHAnsi" w:eastAsia="Arial Unicode MS" w:hAnsiTheme="minorHAnsi" w:cstheme="minorHAnsi"/>
          <w:sz w:val="20"/>
          <w:szCs w:val="20"/>
        </w:rPr>
        <w:t>resolución, no</w:t>
      </w:r>
      <w:r w:rsidRPr="00B26ADF">
        <w:rPr>
          <w:rFonts w:asciiTheme="minorHAnsi" w:eastAsia="Arial Unicode MS" w:hAnsiTheme="minorHAnsi" w:cstheme="minorHAnsi"/>
          <w:sz w:val="20"/>
          <w:szCs w:val="20"/>
        </w:rPr>
        <w:t xml:space="preserve"> aceptándose de ninguna manera trabajos con menor calidad.</w:t>
      </w:r>
    </w:p>
    <w:p w:rsidR="0031499A" w:rsidRPr="00B26ADF" w:rsidRDefault="0031499A" w:rsidP="008D7907">
      <w:pPr>
        <w:spacing w:before="200" w:after="240"/>
        <w:contextualSpacing/>
        <w:jc w:val="both"/>
        <w:rPr>
          <w:rFonts w:asciiTheme="minorHAnsi" w:eastAsia="Arial Unicode MS" w:hAnsiTheme="minorHAnsi" w:cstheme="minorHAnsi"/>
          <w:sz w:val="20"/>
          <w:szCs w:val="20"/>
        </w:rPr>
      </w:pPr>
    </w:p>
    <w:p w:rsidR="0031499A" w:rsidRPr="00B26ADF" w:rsidRDefault="0031499A" w:rsidP="008D7907">
      <w:pPr>
        <w:spacing w:before="200" w:after="240"/>
        <w:contextualSpacing/>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 xml:space="preserve">La lona impresa deberá colocarse sobre una estructura metálica portante con </w:t>
      </w:r>
      <w:r w:rsidR="00035109" w:rsidRPr="00B26ADF">
        <w:rPr>
          <w:rFonts w:asciiTheme="minorHAnsi" w:eastAsia="Arial Unicode MS" w:hAnsiTheme="minorHAnsi" w:cstheme="minorHAnsi"/>
          <w:sz w:val="20"/>
          <w:szCs w:val="20"/>
        </w:rPr>
        <w:t>una plancha</w:t>
      </w:r>
      <w:r w:rsidRPr="00B26ADF">
        <w:rPr>
          <w:rFonts w:asciiTheme="minorHAnsi" w:eastAsia="Arial Unicode MS" w:hAnsiTheme="minorHAnsi" w:cstheme="minorHAnsi"/>
          <w:sz w:val="20"/>
          <w:szCs w:val="20"/>
        </w:rPr>
        <w:t xml:space="preserve"> de 0.50 </w:t>
      </w:r>
      <w:r w:rsidR="00035109" w:rsidRPr="00B26ADF">
        <w:rPr>
          <w:rFonts w:asciiTheme="minorHAnsi" w:eastAsia="Arial Unicode MS" w:hAnsiTheme="minorHAnsi" w:cstheme="minorHAnsi"/>
          <w:sz w:val="20"/>
          <w:szCs w:val="20"/>
        </w:rPr>
        <w:t>mm como</w:t>
      </w:r>
      <w:r w:rsidRPr="00B26ADF">
        <w:rPr>
          <w:rFonts w:asciiTheme="minorHAnsi" w:eastAsia="Arial Unicode MS" w:hAnsiTheme="minorHAnsi" w:cstheme="minorHAnsi"/>
          <w:sz w:val="20"/>
          <w:szCs w:val="20"/>
        </w:rPr>
        <w:t xml:space="preserve"> mínimo (plancha calamina </w:t>
      </w:r>
      <w:r w:rsidR="00035109" w:rsidRPr="00B26ADF">
        <w:rPr>
          <w:rFonts w:asciiTheme="minorHAnsi" w:eastAsia="Arial Unicode MS" w:hAnsiTheme="minorHAnsi" w:cstheme="minorHAnsi"/>
          <w:sz w:val="20"/>
          <w:szCs w:val="20"/>
        </w:rPr>
        <w:t>plana) o</w:t>
      </w:r>
      <w:r w:rsidRPr="00B26ADF">
        <w:rPr>
          <w:rFonts w:asciiTheme="minorHAnsi" w:eastAsia="Arial Unicode MS" w:hAnsiTheme="minorHAnsi" w:cstheme="minorHAnsi"/>
          <w:sz w:val="20"/>
          <w:szCs w:val="20"/>
        </w:rPr>
        <w:t xml:space="preserve"> el equivalente a la calamina N° </w:t>
      </w:r>
      <w:r w:rsidR="00035109" w:rsidRPr="00B26ADF">
        <w:rPr>
          <w:rFonts w:asciiTheme="minorHAnsi" w:eastAsia="Arial Unicode MS" w:hAnsiTheme="minorHAnsi" w:cstheme="minorHAnsi"/>
          <w:sz w:val="20"/>
          <w:szCs w:val="20"/>
        </w:rPr>
        <w:t>26, la</w:t>
      </w:r>
      <w:r w:rsidRPr="00B26ADF">
        <w:rPr>
          <w:rFonts w:asciiTheme="minorHAnsi" w:eastAsia="Arial Unicode MS" w:hAnsiTheme="minorHAnsi" w:cstheme="minorHAnsi"/>
          <w:sz w:val="20"/>
          <w:szCs w:val="20"/>
        </w:rPr>
        <w:t xml:space="preserve"> cual deberá garantizar la estabilidad del letrero, en caso de necesidad se </w:t>
      </w:r>
      <w:r w:rsidR="00035109" w:rsidRPr="00B26ADF">
        <w:rPr>
          <w:rFonts w:asciiTheme="minorHAnsi" w:eastAsia="Arial Unicode MS" w:hAnsiTheme="minorHAnsi" w:cstheme="minorHAnsi"/>
          <w:sz w:val="20"/>
          <w:szCs w:val="20"/>
        </w:rPr>
        <w:t>colocarán</w:t>
      </w:r>
      <w:r w:rsidRPr="00B26ADF">
        <w:rPr>
          <w:rFonts w:asciiTheme="minorHAnsi" w:eastAsia="Arial Unicode MS" w:hAnsiTheme="minorHAnsi" w:cstheme="minorHAnsi"/>
          <w:sz w:val="20"/>
          <w:szCs w:val="20"/>
        </w:rPr>
        <w:t xml:space="preserve"> contrafuertes que permitan su adecuada estabilidad.</w:t>
      </w:r>
      <w:r w:rsidR="008076BB" w:rsidRPr="00B26ADF">
        <w:rPr>
          <w:rFonts w:asciiTheme="minorHAnsi" w:eastAsia="Arial Unicode MS" w:hAnsiTheme="minorHAnsi" w:cstheme="minorHAnsi"/>
          <w:sz w:val="20"/>
          <w:szCs w:val="20"/>
        </w:rPr>
        <w:t xml:space="preserve"> </w:t>
      </w:r>
      <w:r w:rsidRPr="00B26ADF">
        <w:rPr>
          <w:rFonts w:asciiTheme="minorHAnsi" w:eastAsia="Arial Unicode MS" w:hAnsiTheme="minorHAnsi" w:cstheme="minorHAnsi"/>
          <w:sz w:val="20"/>
          <w:szCs w:val="20"/>
        </w:rPr>
        <w:t>Las estructuras portantes, serán preferentemente de perfiles metálicos (tubería de fierro galvanizado de 3”),</w:t>
      </w:r>
      <w:r w:rsidR="008076BB" w:rsidRPr="00B26ADF">
        <w:rPr>
          <w:rFonts w:asciiTheme="minorHAnsi" w:eastAsia="Arial Unicode MS" w:hAnsiTheme="minorHAnsi" w:cstheme="minorHAnsi"/>
          <w:sz w:val="20"/>
          <w:szCs w:val="20"/>
        </w:rPr>
        <w:t xml:space="preserve"> l</w:t>
      </w:r>
      <w:r w:rsidRPr="00B26ADF">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B26ADF" w:rsidRDefault="0031499A" w:rsidP="008D7907">
      <w:pPr>
        <w:spacing w:before="200" w:after="240"/>
        <w:contextualSpacing/>
        <w:jc w:val="both"/>
        <w:rPr>
          <w:rFonts w:asciiTheme="minorHAnsi" w:eastAsia="Arial Unicode MS" w:hAnsiTheme="minorHAnsi" w:cstheme="minorHAnsi"/>
          <w:sz w:val="20"/>
          <w:szCs w:val="20"/>
        </w:rPr>
      </w:pPr>
    </w:p>
    <w:p w:rsidR="0031499A" w:rsidRPr="00B26ADF" w:rsidRDefault="0031499A" w:rsidP="008D7907">
      <w:pPr>
        <w:spacing w:before="200" w:after="240"/>
        <w:contextualSpacing/>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sidR="008076BB" w:rsidRPr="00B26ADF">
        <w:rPr>
          <w:rFonts w:asciiTheme="minorHAnsi" w:eastAsia="Arial Unicode MS" w:hAnsiTheme="minorHAnsi" w:cstheme="minorHAnsi"/>
          <w:sz w:val="20"/>
          <w:szCs w:val="20"/>
        </w:rPr>
        <w:t xml:space="preserve">ificar detalle letrero de obra). </w:t>
      </w:r>
      <w:r w:rsidRPr="00B26AD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B26ADF">
        <w:rPr>
          <w:rFonts w:asciiTheme="minorHAnsi" w:eastAsia="Arial Unicode MS" w:hAnsiTheme="minorHAnsi" w:cstheme="minorHAnsi"/>
          <w:sz w:val="20"/>
          <w:szCs w:val="20"/>
        </w:rPr>
        <w:t>impresión, que correrá por cuenta del CONTRATISTA.</w:t>
      </w:r>
    </w:p>
    <w:p w:rsidR="0031499A" w:rsidRPr="00B26ADF" w:rsidRDefault="0031499A" w:rsidP="008D7907">
      <w:pPr>
        <w:spacing w:before="200" w:after="240"/>
        <w:contextualSpacing/>
        <w:jc w:val="both"/>
        <w:rPr>
          <w:rFonts w:asciiTheme="minorHAnsi" w:eastAsia="Arial Unicode MS" w:hAnsiTheme="minorHAnsi" w:cstheme="minorHAnsi"/>
          <w:sz w:val="20"/>
          <w:szCs w:val="20"/>
        </w:rPr>
      </w:pPr>
    </w:p>
    <w:p w:rsidR="0031499A" w:rsidRPr="00B26ADF" w:rsidRDefault="0031499A" w:rsidP="008D7907">
      <w:pPr>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hAnsiTheme="minorHAnsi" w:cstheme="minorHAnsi"/>
          <w:sz w:val="20"/>
          <w:szCs w:val="20"/>
        </w:rPr>
        <w:t>Será de exclusiva responsabilidad del CONTRATISTA y a su costo el resguardar, mantener y reponer en caso de deterioro y sustracción de los letreros.</w:t>
      </w:r>
      <w:r w:rsidR="008076BB" w:rsidRPr="00B26ADF">
        <w:rPr>
          <w:rFonts w:asciiTheme="minorHAnsi" w:hAnsiTheme="minorHAnsi" w:cstheme="minorHAnsi"/>
          <w:sz w:val="20"/>
          <w:szCs w:val="20"/>
        </w:rPr>
        <w:t xml:space="preserve"> </w:t>
      </w:r>
      <w:r w:rsidRPr="00B26AD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B26ADF">
        <w:rPr>
          <w:rFonts w:asciiTheme="minorHAnsi" w:eastAsiaTheme="minorHAnsi" w:hAnsiTheme="minorHAnsi" w:cstheme="minorHAnsi"/>
          <w:b/>
          <w:bCs/>
          <w:sz w:val="20"/>
          <w:szCs w:val="20"/>
          <w:lang w:val="es-BO" w:eastAsia="en-US"/>
        </w:rPr>
        <w:t>durante la Inspección de la entrega definitiva del Proyecto</w:t>
      </w:r>
      <w:r w:rsidRPr="00B26ADF">
        <w:rPr>
          <w:rFonts w:asciiTheme="minorHAnsi" w:eastAsiaTheme="minorHAnsi" w:hAnsiTheme="minorHAnsi" w:cstheme="minorHAnsi"/>
          <w:sz w:val="20"/>
          <w:szCs w:val="20"/>
          <w:lang w:val="es-BO" w:eastAsia="en-US"/>
        </w:rPr>
        <w:t>.</w:t>
      </w: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 xml:space="preserve"> </w:t>
      </w:r>
    </w:p>
    <w:p w:rsidR="008076BB" w:rsidRPr="00B26ADF" w:rsidRDefault="008076BB" w:rsidP="008D7907">
      <w:pPr>
        <w:spacing w:before="200" w:after="240"/>
        <w:jc w:val="both"/>
        <w:rPr>
          <w:rFonts w:asciiTheme="minorHAnsi" w:hAnsiTheme="minorHAnsi"/>
          <w:iCs/>
          <w:sz w:val="20"/>
          <w:szCs w:val="20"/>
        </w:rPr>
      </w:pPr>
      <w:r w:rsidRPr="00B26ADF">
        <w:rPr>
          <w:rFonts w:asciiTheme="minorHAnsi" w:hAnsiTheme="minorHAnsi"/>
          <w:iCs/>
          <w:sz w:val="20"/>
          <w:szCs w:val="20"/>
        </w:rPr>
        <w:t xml:space="preserve">Donde sea necesario se exigirá la </w:t>
      </w:r>
      <w:r w:rsidRPr="00B26ADF">
        <w:rPr>
          <w:rFonts w:asciiTheme="minorHAnsi" w:hAnsiTheme="minorHAnsi"/>
          <w:b/>
          <w:iCs/>
          <w:sz w:val="20"/>
          <w:szCs w:val="20"/>
        </w:rPr>
        <w:t>SEÑALIZACIÓN VERTICAL CON MOJONES</w:t>
      </w:r>
      <w:r w:rsidRPr="00B26ADF">
        <w:rPr>
          <w:rFonts w:asciiTheme="minorHAnsi" w:hAnsiTheme="minorHAnsi"/>
          <w:iCs/>
          <w:sz w:val="20"/>
          <w:szCs w:val="20"/>
        </w:rPr>
        <w:t>,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supervisor y deberá proveer en su análisis de precios unitarios estos costos que se deberán tener en cuenta en este ítem.</w:t>
      </w:r>
    </w:p>
    <w:p w:rsidR="008076BB" w:rsidRPr="00B26ADF" w:rsidRDefault="008076BB" w:rsidP="008D7907">
      <w:pPr>
        <w:spacing w:before="200" w:after="240"/>
        <w:jc w:val="both"/>
        <w:rPr>
          <w:rFonts w:asciiTheme="minorHAnsi" w:hAnsiTheme="minorHAnsi"/>
          <w:iCs/>
          <w:sz w:val="20"/>
          <w:szCs w:val="20"/>
        </w:rPr>
      </w:pPr>
      <w:r w:rsidRPr="00B26ADF">
        <w:rPr>
          <w:rFonts w:asciiTheme="minorHAnsi" w:eastAsia="Arial Unicode MS" w:hAnsiTheme="minorHAnsi"/>
          <w:sz w:val="20"/>
          <w:szCs w:val="20"/>
        </w:rPr>
        <w:lastRenderedPageBreak/>
        <w:t>Desde el inicio de las obras hasta su finalización</w:t>
      </w:r>
      <w:r w:rsidRPr="00B26ADF">
        <w:rPr>
          <w:rFonts w:asciiTheme="minorHAnsi" w:hAnsiTheme="minorHAnsi"/>
          <w:iCs/>
          <w:sz w:val="20"/>
          <w:szCs w:val="20"/>
        </w:rPr>
        <w:t xml:space="preserve"> el CONTRATISTA deberá colocar y mantener toda la SEÑALIZACIÓN necesaria en las áreas de trabajo (es decir en todos los tramos de la obra), que incluya cinta de señalización para precautelar las áreas de trabajo, conos de señalización, letreros metálicos en buen estado de desviación, de hombres trabajando, y cualquier otra señalización necesaria para evitar daños, accidentes personales o materiales en los alrededores del sector de trabajo.</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bookmarkStart w:id="8" w:name="_Toc314666502"/>
      <w:r w:rsidRPr="00B26ADF">
        <w:rPr>
          <w:rFonts w:asciiTheme="minorHAnsi" w:hAnsiTheme="minorHAnsi" w:cstheme="minorHAnsi"/>
          <w:color w:val="auto"/>
          <w:sz w:val="20"/>
          <w:szCs w:val="20"/>
        </w:rPr>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F6ECF"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MEDICIÓN Y FORMA DE PAGO</w:t>
      </w:r>
      <w:bookmarkStart w:id="9" w:name="_Toc314666503"/>
      <w:bookmarkEnd w:id="8"/>
    </w:p>
    <w:p w:rsidR="0031499A" w:rsidRPr="00B26ADF" w:rsidRDefault="0031499A" w:rsidP="008D7907">
      <w:pPr>
        <w:pStyle w:val="Estilo1"/>
        <w:spacing w:before="200" w:after="240"/>
        <w:contextualSpacing/>
        <w:rPr>
          <w:rFonts w:asciiTheme="minorHAnsi" w:hAnsiTheme="minorHAnsi" w:cstheme="minorHAnsi"/>
          <w:b w:val="0"/>
          <w:kern w:val="28"/>
          <w:sz w:val="20"/>
          <w:szCs w:val="20"/>
        </w:rPr>
      </w:pPr>
      <w:r w:rsidRPr="00B26ADF">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pago se </w:t>
      </w:r>
      <w:r w:rsidR="00035109" w:rsidRPr="00B26ADF">
        <w:rPr>
          <w:rFonts w:asciiTheme="minorHAnsi" w:hAnsiTheme="minorHAnsi" w:cstheme="minorHAnsi"/>
          <w:b w:val="0"/>
          <w:kern w:val="28"/>
          <w:sz w:val="20"/>
          <w:szCs w:val="20"/>
        </w:rPr>
        <w:t>efectuará</w:t>
      </w:r>
      <w:r w:rsidRPr="00B26ADF">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w:t>
      </w:r>
      <w:r w:rsidRPr="00B26ADF">
        <w:rPr>
          <w:rFonts w:asciiTheme="minorHAnsi" w:hAnsiTheme="minorHAnsi" w:cstheme="minorHAnsi"/>
          <w:kern w:val="28"/>
          <w:sz w:val="20"/>
          <w:szCs w:val="20"/>
          <w:lang w:val="es-ES_tradnl"/>
        </w:rPr>
        <w:lastRenderedPageBreak/>
        <w:t>instalación de faenas y/o la ocupación de vía. En ningún caso se admitirá letreros que no estén debidamente instalados.</w:t>
      </w:r>
      <w:bookmarkEnd w:id="9"/>
    </w:p>
    <w:p w:rsidR="0031499A" w:rsidRPr="00B26ADF" w:rsidRDefault="0031499A" w:rsidP="008D7907">
      <w:pPr>
        <w:pStyle w:val="Ttulo3"/>
        <w:keepLines w:val="0"/>
        <w:numPr>
          <w:ilvl w:val="0"/>
          <w:numId w:val="38"/>
        </w:numPr>
        <w:spacing w:after="240"/>
        <w:contextualSpacing/>
        <w:jc w:val="both"/>
        <w:rPr>
          <w:rFonts w:asciiTheme="minorHAnsi" w:eastAsia="Times New Roman" w:hAnsiTheme="minorHAnsi" w:cstheme="minorHAnsi"/>
          <w:iCs/>
          <w:color w:val="auto"/>
          <w:sz w:val="20"/>
          <w:szCs w:val="20"/>
          <w:lang w:val="es-ES_tradnl" w:eastAsia="es-ES"/>
        </w:rPr>
      </w:pPr>
      <w:r w:rsidRPr="00B26ADF">
        <w:rPr>
          <w:rFonts w:asciiTheme="minorHAnsi" w:eastAsia="Times New Roman" w:hAnsiTheme="minorHAnsi" w:cstheme="minorHAnsi"/>
          <w:iCs/>
          <w:color w:val="auto"/>
          <w:sz w:val="20"/>
          <w:szCs w:val="20"/>
          <w:lang w:val="es-ES_tradnl" w:eastAsia="es-ES"/>
        </w:rPr>
        <w:t>MOVILIZACIÓN, DESMOVILIZACIÓN DE EQUIPO, MA</w:t>
      </w:r>
      <w:r w:rsidR="00537837" w:rsidRPr="00B26ADF">
        <w:rPr>
          <w:rFonts w:asciiTheme="minorHAnsi" w:eastAsia="Times New Roman" w:hAnsiTheme="minorHAnsi" w:cstheme="minorHAnsi"/>
          <w:iCs/>
          <w:color w:val="auto"/>
          <w:sz w:val="20"/>
          <w:szCs w:val="20"/>
          <w:lang w:val="es-ES_tradnl" w:eastAsia="es-ES"/>
        </w:rPr>
        <w:t>TERIAL, HERRAMIENTAS Y PERSONAL</w:t>
      </w:r>
    </w:p>
    <w:p w:rsidR="00873316" w:rsidRPr="00B26ADF" w:rsidRDefault="00CD35FE" w:rsidP="008D7907">
      <w:pPr>
        <w:autoSpaceDE w:val="0"/>
        <w:autoSpaceDN w:val="0"/>
        <w:adjustRightInd w:val="0"/>
        <w:spacing w:before="200" w:after="240"/>
        <w:contextualSpacing/>
        <w:jc w:val="both"/>
        <w:rPr>
          <w:rFonts w:asciiTheme="minorHAnsi" w:hAnsiTheme="minorHAnsi" w:cstheme="minorHAnsi"/>
          <w:b/>
          <w:sz w:val="20"/>
          <w:szCs w:val="20"/>
        </w:rPr>
      </w:pPr>
      <w:r w:rsidRPr="00B26ADF">
        <w:rPr>
          <w:rFonts w:asciiTheme="minorHAnsi" w:hAnsiTheme="minorHAnsi" w:cstheme="minorHAnsi"/>
          <w:b/>
          <w:sz w:val="20"/>
          <w:szCs w:val="20"/>
        </w:rPr>
        <w:t xml:space="preserve">UNIDAD: </w:t>
      </w:r>
      <w:proofErr w:type="spellStart"/>
      <w:r w:rsidRPr="00B26ADF">
        <w:rPr>
          <w:rFonts w:asciiTheme="minorHAnsi" w:hAnsiTheme="minorHAnsi" w:cstheme="minorHAnsi"/>
          <w:b/>
          <w:sz w:val="20"/>
          <w:szCs w:val="20"/>
        </w:rPr>
        <w:t>Glb</w:t>
      </w:r>
      <w:proofErr w:type="spellEnd"/>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olor w:val="auto"/>
          <w:sz w:val="20"/>
          <w:szCs w:val="20"/>
        </w:rPr>
      </w:pPr>
      <w:r w:rsidRPr="00B26ADF">
        <w:rPr>
          <w:rFonts w:asciiTheme="minorHAnsi" w:hAnsiTheme="minorHAnsi"/>
          <w:color w:val="auto"/>
          <w:sz w:val="20"/>
          <w:szCs w:val="20"/>
        </w:rPr>
        <w:t>DEFINICIÓN</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olor w:val="auto"/>
          <w:sz w:val="20"/>
          <w:szCs w:val="20"/>
        </w:rPr>
      </w:pPr>
      <w:r w:rsidRPr="00B26ADF">
        <w:rPr>
          <w:rFonts w:asciiTheme="minorHAnsi" w:hAnsiTheme="minorHAnsi"/>
          <w:color w:val="auto"/>
          <w:sz w:val="20"/>
          <w:szCs w:val="20"/>
        </w:rPr>
        <w:t>MATERIALES, HERRAMIENTAS, EQUIPO Y PERSONAL</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r w:rsidR="006D08D9" w:rsidRPr="00B26ADF">
        <w:rPr>
          <w:rFonts w:asciiTheme="minorHAnsi" w:eastAsiaTheme="minorHAnsi" w:hAnsiTheme="minorHAnsi" w:cstheme="minorHAnsi"/>
          <w:sz w:val="20"/>
          <w:szCs w:val="20"/>
          <w:lang w:val="es-BO" w:eastAsia="en-US"/>
        </w:rPr>
        <w:t xml:space="preserve"> </w:t>
      </w:r>
      <w:r w:rsidRPr="00B26ADF">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olor w:val="auto"/>
          <w:sz w:val="20"/>
          <w:szCs w:val="20"/>
        </w:rPr>
      </w:pPr>
      <w:r w:rsidRPr="00B26ADF">
        <w:rPr>
          <w:rFonts w:asciiTheme="minorHAnsi" w:hAnsiTheme="minorHAnsi"/>
          <w:color w:val="auto"/>
          <w:sz w:val="20"/>
          <w:szCs w:val="20"/>
        </w:rPr>
        <w:t>PROCEDIMIENTO PARA LA EJECUCIÓN</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994CEE" w:rsidRPr="00B26ADF" w:rsidRDefault="00994CEE"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Medio de Transporte</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Tipo de carga a transportar</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Inspección de equipos, herramientas y carga</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Descripción de las rutas</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Horarios de viaje</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Cronogramas de trabajo.</w:t>
      </w:r>
    </w:p>
    <w:p w:rsidR="00994CEE" w:rsidRPr="00B26ADF" w:rsidRDefault="00994CEE"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6D08D9" w:rsidRPr="00B26ADF" w:rsidRDefault="006D08D9"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B26ADF">
        <w:rPr>
          <w:rFonts w:asciiTheme="minorHAnsi" w:hAnsiTheme="minorHAnsi" w:cstheme="minorHAnsi"/>
          <w:kern w:val="28"/>
          <w:sz w:val="20"/>
          <w:szCs w:val="20"/>
          <w:lang w:val="es-ES_tradnl"/>
        </w:rPr>
        <w:t>descarguio</w:t>
      </w:r>
      <w:proofErr w:type="spellEnd"/>
      <w:r w:rsidRPr="00B26ADF">
        <w:rPr>
          <w:rFonts w:asciiTheme="minorHAnsi" w:hAnsiTheme="minorHAnsi" w:cstheme="minorHAnsi"/>
          <w:kern w:val="28"/>
          <w:sz w:val="20"/>
          <w:szCs w:val="20"/>
          <w:lang w:val="es-ES_tradnl"/>
        </w:rPr>
        <w:t xml:space="preserve"> de equipos y maquinarias. </w:t>
      </w:r>
    </w:p>
    <w:p w:rsidR="006D08D9" w:rsidRPr="00B26ADF" w:rsidRDefault="006D08D9"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6D08D9" w:rsidRPr="00B26ADF" w:rsidRDefault="006D08D9"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6D08D9" w:rsidRPr="00B26ADF" w:rsidRDefault="006D08D9"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w:t>
      </w:r>
      <w:r w:rsidRPr="00B26ADF">
        <w:rPr>
          <w:rFonts w:asciiTheme="minorHAnsi" w:eastAsiaTheme="minorHAnsi" w:hAnsiTheme="minorHAnsi" w:cstheme="minorHAnsi"/>
          <w:sz w:val="20"/>
          <w:szCs w:val="20"/>
          <w:lang w:val="es-BO" w:eastAsia="en-US"/>
        </w:rPr>
        <w:lastRenderedPageBreak/>
        <w:t xml:space="preserve">adicionales, ni costos de equipos y personal en Stand </w:t>
      </w:r>
      <w:proofErr w:type="spellStart"/>
      <w:r w:rsidRPr="00B26ADF">
        <w:rPr>
          <w:rFonts w:asciiTheme="minorHAnsi" w:eastAsiaTheme="minorHAnsi" w:hAnsiTheme="minorHAnsi" w:cstheme="minorHAnsi"/>
          <w:sz w:val="20"/>
          <w:szCs w:val="20"/>
          <w:lang w:val="es-BO" w:eastAsia="en-US"/>
        </w:rPr>
        <w:t>By</w:t>
      </w:r>
      <w:proofErr w:type="spellEnd"/>
      <w:r w:rsidRPr="00B26ADF">
        <w:rPr>
          <w:rFonts w:asciiTheme="minorHAnsi" w:eastAsiaTheme="minorHAnsi" w:hAnsiTheme="minorHAnsi" w:cstheme="minorHAnsi"/>
          <w:sz w:val="20"/>
          <w:szCs w:val="20"/>
          <w:lang w:val="es-BO" w:eastAsia="en-US"/>
        </w:rPr>
        <w:t>, puesto que los mismos son incluidos dentro de los gastos generales que forman parte de los costos indirectos. Se deberá solicitar autorización del Supervisor de Obra para la desmovilización del personal y/o equipo.</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olor w:val="auto"/>
          <w:sz w:val="20"/>
          <w:szCs w:val="20"/>
        </w:rPr>
      </w:pPr>
      <w:r w:rsidRPr="00B26ADF">
        <w:rPr>
          <w:rFonts w:asciiTheme="minorHAnsi" w:hAnsiTheme="minorHAnsi"/>
          <w:color w:val="auto"/>
          <w:sz w:val="20"/>
          <w:szCs w:val="20"/>
        </w:rPr>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D578C"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olor w:val="auto"/>
          <w:sz w:val="20"/>
          <w:szCs w:val="20"/>
        </w:rPr>
      </w:pPr>
      <w:r w:rsidRPr="00B26ADF">
        <w:rPr>
          <w:rFonts w:asciiTheme="minorHAnsi" w:hAnsiTheme="minorHAnsi"/>
          <w:color w:val="auto"/>
          <w:sz w:val="20"/>
          <w:szCs w:val="20"/>
        </w:rPr>
        <w:t>MEDICIÓN Y FORMA DE PAGO</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D7907" w:rsidRPr="00B26ADF" w:rsidRDefault="008D7907">
      <w:pPr>
        <w:spacing w:after="160" w:line="259" w:lineRule="auto"/>
        <w:rPr>
          <w:rFonts w:asciiTheme="minorHAnsi" w:eastAsia="Arial Unicode MS" w:hAnsiTheme="minorHAnsi" w:cstheme="minorHAnsi"/>
          <w:b/>
          <w:sz w:val="20"/>
          <w:szCs w:val="20"/>
          <w:lang w:val="es-ES_tradnl"/>
        </w:rPr>
      </w:pPr>
      <w:r w:rsidRPr="00B26ADF">
        <w:rPr>
          <w:rFonts w:asciiTheme="minorHAnsi" w:eastAsia="Arial Unicode MS" w:hAnsiTheme="minorHAnsi" w:cstheme="minorHAnsi"/>
          <w:bCs/>
          <w:sz w:val="20"/>
          <w:szCs w:val="20"/>
          <w:lang w:val="es-ES_tradnl"/>
        </w:rPr>
        <w:br w:type="page"/>
      </w:r>
    </w:p>
    <w:p w:rsidR="0031499A" w:rsidRPr="00B26ADF" w:rsidRDefault="00537837" w:rsidP="008D7907">
      <w:pPr>
        <w:pStyle w:val="Ttulo3"/>
        <w:keepLines w:val="0"/>
        <w:numPr>
          <w:ilvl w:val="0"/>
          <w:numId w:val="38"/>
        </w:numPr>
        <w:spacing w:after="240"/>
        <w:contextualSpacing/>
        <w:jc w:val="both"/>
        <w:rPr>
          <w:rFonts w:asciiTheme="minorHAnsi" w:eastAsia="Arial Unicode MS" w:hAnsiTheme="minorHAnsi" w:cstheme="minorHAnsi"/>
          <w:bCs w:val="0"/>
          <w:color w:val="auto"/>
          <w:sz w:val="20"/>
          <w:szCs w:val="20"/>
          <w:lang w:val="es-ES_tradnl" w:eastAsia="es-ES"/>
        </w:rPr>
      </w:pPr>
      <w:r w:rsidRPr="00B26ADF">
        <w:rPr>
          <w:rFonts w:asciiTheme="minorHAnsi" w:eastAsia="Arial Unicode MS" w:hAnsiTheme="minorHAnsi" w:cstheme="minorHAnsi"/>
          <w:bCs w:val="0"/>
          <w:color w:val="auto"/>
          <w:sz w:val="20"/>
          <w:szCs w:val="20"/>
          <w:lang w:val="es-ES_tradnl" w:eastAsia="es-ES"/>
        </w:rPr>
        <w:lastRenderedPageBreak/>
        <w:t>REPLANTEO Y TRAZADO TOPOGRÁFICO</w:t>
      </w:r>
    </w:p>
    <w:p w:rsidR="0031499A" w:rsidRPr="00B26ADF" w:rsidRDefault="0031499A" w:rsidP="008D7907">
      <w:pPr>
        <w:spacing w:before="200" w:after="240"/>
        <w:contextualSpacing/>
        <w:jc w:val="both"/>
        <w:rPr>
          <w:rFonts w:asciiTheme="minorHAnsi" w:hAnsiTheme="minorHAnsi" w:cstheme="minorHAnsi"/>
          <w:b/>
          <w:sz w:val="20"/>
          <w:szCs w:val="20"/>
        </w:rPr>
      </w:pPr>
      <w:r w:rsidRPr="00B26ADF">
        <w:rPr>
          <w:rFonts w:asciiTheme="minorHAnsi" w:hAnsiTheme="minorHAnsi" w:cstheme="minorHAnsi"/>
          <w:b/>
          <w:sz w:val="20"/>
          <w:szCs w:val="20"/>
        </w:rPr>
        <w:t>UNIDAD: m</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olor w:val="auto"/>
          <w:sz w:val="20"/>
          <w:szCs w:val="20"/>
        </w:rPr>
        <w:t>DEFINICIÓN</w:t>
      </w:r>
    </w:p>
    <w:p w:rsidR="0031499A" w:rsidRPr="00B26ADF" w:rsidRDefault="0031499A" w:rsidP="008D7907">
      <w:pPr>
        <w:pStyle w:val="Default"/>
        <w:spacing w:before="200" w:after="240"/>
        <w:contextualSpacing/>
        <w:jc w:val="both"/>
        <w:rPr>
          <w:rFonts w:asciiTheme="minorHAnsi" w:hAnsiTheme="minorHAnsi" w:cstheme="minorHAnsi"/>
          <w:color w:val="auto"/>
          <w:sz w:val="20"/>
          <w:szCs w:val="20"/>
        </w:rPr>
      </w:pPr>
      <w:bookmarkStart w:id="10" w:name="_Toc314666506"/>
      <w:r w:rsidRPr="00B26ADF">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B26AD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B26ADF" w:rsidRDefault="0031499A" w:rsidP="008D7907">
      <w:pPr>
        <w:pStyle w:val="Default"/>
        <w:spacing w:before="200" w:after="240"/>
        <w:contextualSpacing/>
        <w:jc w:val="both"/>
        <w:rPr>
          <w:rFonts w:asciiTheme="minorHAnsi" w:hAnsiTheme="minorHAnsi" w:cstheme="minorHAnsi"/>
          <w:color w:val="auto"/>
          <w:sz w:val="20"/>
          <w:szCs w:val="20"/>
        </w:rPr>
      </w:pPr>
    </w:p>
    <w:p w:rsidR="0031499A" w:rsidRPr="00B26ADF" w:rsidRDefault="0031499A" w:rsidP="008D7907">
      <w:pPr>
        <w:pStyle w:val="Default"/>
        <w:spacing w:before="200" w:after="240"/>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 xml:space="preserve">De igual manera contempla la definición de la poligonal abierta, y la documentación de los </w:t>
      </w:r>
      <w:proofErr w:type="spellStart"/>
      <w:r w:rsidRPr="00B26ADF">
        <w:rPr>
          <w:rFonts w:asciiTheme="minorHAnsi" w:hAnsiTheme="minorHAnsi" w:cstheme="minorHAnsi"/>
          <w:color w:val="auto"/>
          <w:sz w:val="20"/>
          <w:szCs w:val="20"/>
        </w:rPr>
        <w:t>PB´s</w:t>
      </w:r>
      <w:proofErr w:type="spellEnd"/>
      <w:r w:rsidRPr="00B26ADF">
        <w:rPr>
          <w:rFonts w:asciiTheme="minorHAnsi" w:hAnsiTheme="minorHAnsi" w:cstheme="minorHAnsi"/>
          <w:color w:val="auto"/>
          <w:sz w:val="20"/>
          <w:szCs w:val="20"/>
        </w:rPr>
        <w:t xml:space="preserve"> y </w:t>
      </w:r>
      <w:proofErr w:type="spellStart"/>
      <w:r w:rsidRPr="00B26ADF">
        <w:rPr>
          <w:rFonts w:asciiTheme="minorHAnsi" w:hAnsiTheme="minorHAnsi" w:cstheme="minorHAnsi"/>
          <w:color w:val="auto"/>
          <w:sz w:val="20"/>
          <w:szCs w:val="20"/>
        </w:rPr>
        <w:t>BM´s</w:t>
      </w:r>
      <w:proofErr w:type="spellEnd"/>
      <w:r w:rsidRPr="00B26ADF">
        <w:rPr>
          <w:rFonts w:asciiTheme="minorHAnsi" w:hAnsiTheme="minorHAnsi" w:cstheme="minorHAnsi"/>
          <w:color w:val="auto"/>
          <w:sz w:val="20"/>
          <w:szCs w:val="20"/>
        </w:rPr>
        <w:t>, a objeto de tener establecido las coordenadas de eje del ducto.</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MATERIALES, HERRAMIENTAS Y EQUIPO</w:t>
      </w:r>
    </w:p>
    <w:p w:rsidR="0031499A" w:rsidRPr="00B26ADF" w:rsidRDefault="0031499A" w:rsidP="008D7907">
      <w:pPr>
        <w:pStyle w:val="Estilo1"/>
        <w:spacing w:before="200" w:after="240"/>
        <w:contextualSpacing/>
        <w:rPr>
          <w:rFonts w:asciiTheme="minorHAnsi" w:hAnsiTheme="minorHAnsi" w:cstheme="minorHAnsi"/>
          <w:b w:val="0"/>
          <w:kern w:val="28"/>
          <w:sz w:val="20"/>
          <w:szCs w:val="20"/>
        </w:rPr>
      </w:pPr>
      <w:r w:rsidRPr="00B26ADF">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B26ADF">
        <w:rPr>
          <w:rFonts w:asciiTheme="minorHAnsi" w:hAnsiTheme="minorHAnsi" w:cstheme="minorHAnsi"/>
          <w:b w:val="0"/>
          <w:kern w:val="28"/>
          <w:sz w:val="20"/>
          <w:szCs w:val="20"/>
        </w:rPr>
        <w:t>H°A°</w:t>
      </w:r>
      <w:proofErr w:type="spellEnd"/>
      <w:r w:rsidRPr="00B26ADF">
        <w:rPr>
          <w:rFonts w:asciiTheme="minorHAnsi" w:hAnsiTheme="minorHAnsi" w:cstheme="minorHAnsi"/>
          <w:b w:val="0"/>
          <w:kern w:val="28"/>
          <w:sz w:val="20"/>
          <w:szCs w:val="20"/>
        </w:rPr>
        <w:t xml:space="preserve">, etc.) y </w:t>
      </w:r>
      <w:r w:rsidRPr="00B26ADF">
        <w:rPr>
          <w:rFonts w:asciiTheme="minorHAnsi" w:hAnsiTheme="minorHAnsi" w:cstheme="minorHAnsi"/>
          <w:b w:val="0"/>
          <w:sz w:val="20"/>
          <w:szCs w:val="20"/>
        </w:rPr>
        <w:t>los que proponga el CONTRATISTA en análisis de precios unitarios</w:t>
      </w:r>
      <w:r w:rsidRPr="00B26ADF">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bookmarkStart w:id="11" w:name="_Toc314666511"/>
      <w:r w:rsidRPr="00B26ADF">
        <w:rPr>
          <w:rFonts w:asciiTheme="minorHAnsi" w:hAnsiTheme="minorHAnsi" w:cstheme="minorHAnsi"/>
          <w:color w:val="auto"/>
          <w:sz w:val="20"/>
          <w:szCs w:val="20"/>
        </w:rPr>
        <w:t>PROCEDIMIENTO PARA LA EJECUCIÓN</w:t>
      </w:r>
      <w:bookmarkEnd w:id="11"/>
    </w:p>
    <w:p w:rsidR="0031499A" w:rsidRPr="00B26ADF" w:rsidRDefault="0031499A" w:rsidP="008D7907">
      <w:pPr>
        <w:spacing w:before="200" w:after="240"/>
        <w:contextualSpacing/>
        <w:jc w:val="both"/>
        <w:rPr>
          <w:rFonts w:asciiTheme="minorHAnsi" w:eastAsia="Arial Unicode MS" w:hAnsiTheme="minorHAnsi" w:cstheme="minorHAnsi"/>
          <w:iCs/>
          <w:sz w:val="20"/>
          <w:szCs w:val="20"/>
          <w:lang w:val="es-ES_tradnl"/>
        </w:rPr>
      </w:pPr>
      <w:bookmarkStart w:id="12" w:name="_Toc314666512"/>
      <w:r w:rsidRPr="00B26ADF">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B26ADF">
        <w:rPr>
          <w:rFonts w:asciiTheme="minorHAnsi" w:eastAsia="Arial Unicode MS" w:hAnsiTheme="minorHAnsi" w:cstheme="minorHAnsi"/>
          <w:iCs/>
          <w:sz w:val="20"/>
          <w:szCs w:val="20"/>
          <w:lang w:val="es-ES_tradnl"/>
        </w:rPr>
        <w:t>replanteo a realizar comprende:</w:t>
      </w:r>
      <w:bookmarkEnd w:id="12"/>
    </w:p>
    <w:p w:rsidR="0031499A" w:rsidRPr="00B26ADF" w:rsidRDefault="0031499A" w:rsidP="008D7907">
      <w:pPr>
        <w:spacing w:before="200" w:after="240"/>
        <w:contextualSpacing/>
        <w:jc w:val="both"/>
        <w:rPr>
          <w:rFonts w:asciiTheme="minorHAnsi" w:eastAsia="Arial Unicode MS" w:hAnsiTheme="minorHAnsi" w:cstheme="minorHAnsi"/>
          <w:b/>
          <w:bCs/>
          <w:iCs/>
          <w:sz w:val="20"/>
          <w:szCs w:val="20"/>
          <w:lang w:val="es-ES_tradnl"/>
        </w:rPr>
      </w:pPr>
    </w:p>
    <w:p w:rsidR="0031499A" w:rsidRPr="00B26ADF" w:rsidRDefault="0031499A" w:rsidP="008D7907">
      <w:pPr>
        <w:spacing w:before="200" w:after="240"/>
        <w:contextualSpacing/>
        <w:jc w:val="both"/>
        <w:rPr>
          <w:rFonts w:asciiTheme="minorHAnsi" w:eastAsia="Arial Unicode MS" w:hAnsiTheme="minorHAnsi" w:cstheme="minorHAnsi"/>
          <w:iCs/>
          <w:sz w:val="20"/>
          <w:szCs w:val="20"/>
          <w:lang w:val="es-ES_tradnl"/>
        </w:rPr>
      </w:pPr>
      <w:bookmarkStart w:id="13" w:name="_Toc314666513"/>
      <w:r w:rsidRPr="00B26ADF">
        <w:rPr>
          <w:rFonts w:asciiTheme="minorHAnsi" w:eastAsia="Arial Unicode MS" w:hAnsiTheme="minorHAnsi" w:cstheme="minorHAnsi"/>
          <w:b/>
          <w:bCs/>
          <w:iCs/>
          <w:sz w:val="20"/>
          <w:szCs w:val="20"/>
          <w:lang w:val="es-ES_tradnl"/>
        </w:rPr>
        <w:t xml:space="preserve">a) </w:t>
      </w:r>
      <w:r w:rsidRPr="00B26ADF">
        <w:rPr>
          <w:rFonts w:asciiTheme="minorHAnsi" w:eastAsia="Arial Unicode MS" w:hAnsiTheme="minorHAnsi" w:cstheme="minorHAnsi"/>
          <w:iCs/>
          <w:sz w:val="20"/>
          <w:szCs w:val="20"/>
          <w:lang w:val="es-ES_tradnl"/>
        </w:rPr>
        <w:t xml:space="preserve">Por una parte la Fijación de las </w:t>
      </w:r>
      <w:r w:rsidR="00994CEE" w:rsidRPr="00B26ADF">
        <w:rPr>
          <w:rFonts w:asciiTheme="minorHAnsi" w:eastAsia="Arial Unicode MS" w:hAnsiTheme="minorHAnsi" w:cstheme="minorHAnsi"/>
          <w:iCs/>
          <w:sz w:val="20"/>
          <w:szCs w:val="20"/>
          <w:lang w:val="es-ES_tradnl"/>
        </w:rPr>
        <w:t>distancias respecto</w:t>
      </w:r>
      <w:r w:rsidRPr="00B26ADF">
        <w:rPr>
          <w:rFonts w:asciiTheme="minorHAnsi" w:eastAsia="Arial Unicode MS" w:hAnsiTheme="minorHAnsi" w:cstheme="minorHAnsi"/>
          <w:iCs/>
          <w:sz w:val="20"/>
          <w:szCs w:val="20"/>
          <w:lang w:val="es-ES_tradnl"/>
        </w:rPr>
        <w:t xml:space="preserve"> a </w:t>
      </w:r>
      <w:r w:rsidR="00994CEE" w:rsidRPr="00B26ADF">
        <w:rPr>
          <w:rFonts w:asciiTheme="minorHAnsi" w:eastAsia="Arial Unicode MS" w:hAnsiTheme="minorHAnsi" w:cstheme="minorHAnsi"/>
          <w:iCs/>
          <w:sz w:val="20"/>
          <w:szCs w:val="20"/>
          <w:lang w:val="es-ES_tradnl"/>
        </w:rPr>
        <w:t>los bordillos</w:t>
      </w:r>
      <w:r w:rsidRPr="00B26ADF">
        <w:rPr>
          <w:rFonts w:asciiTheme="minorHAnsi" w:eastAsia="Arial Unicode MS" w:hAnsiTheme="minorHAnsi" w:cstheme="minorHAnsi"/>
          <w:iCs/>
          <w:sz w:val="20"/>
          <w:szCs w:val="20"/>
          <w:lang w:val="es-ES_tradnl"/>
        </w:rPr>
        <w:t xml:space="preserve">, borde de pavimentos, acera o líneas municipales, que </w:t>
      </w:r>
      <w:r w:rsidR="00CD578C" w:rsidRPr="00B26ADF">
        <w:rPr>
          <w:rFonts w:asciiTheme="minorHAnsi" w:eastAsia="Arial Unicode MS" w:hAnsiTheme="minorHAnsi" w:cstheme="minorHAnsi"/>
          <w:iCs/>
          <w:sz w:val="20"/>
          <w:szCs w:val="20"/>
          <w:lang w:val="es-ES_tradnl"/>
        </w:rPr>
        <w:t>deberán guardar</w:t>
      </w:r>
      <w:r w:rsidRPr="00B26AD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3"/>
    </w:p>
    <w:p w:rsidR="0031499A" w:rsidRPr="00B26ADF" w:rsidRDefault="0031499A" w:rsidP="008D7907">
      <w:pPr>
        <w:spacing w:before="200" w:after="240"/>
        <w:contextualSpacing/>
        <w:jc w:val="both"/>
        <w:rPr>
          <w:rFonts w:asciiTheme="minorHAnsi" w:eastAsia="Arial Unicode MS" w:hAnsiTheme="minorHAnsi" w:cstheme="minorHAnsi"/>
          <w:b/>
          <w:bCs/>
          <w:iCs/>
          <w:sz w:val="20"/>
          <w:szCs w:val="20"/>
          <w:lang w:val="es-ES_tradnl"/>
        </w:rPr>
      </w:pPr>
    </w:p>
    <w:p w:rsidR="0031499A" w:rsidRPr="00B26ADF" w:rsidRDefault="0031499A" w:rsidP="008D7907">
      <w:pPr>
        <w:spacing w:before="200" w:after="240"/>
        <w:contextualSpacing/>
        <w:jc w:val="both"/>
        <w:rPr>
          <w:rFonts w:asciiTheme="minorHAnsi" w:eastAsia="Arial Unicode MS" w:hAnsiTheme="minorHAnsi" w:cstheme="minorHAnsi"/>
          <w:iCs/>
          <w:sz w:val="20"/>
          <w:szCs w:val="20"/>
          <w:lang w:val="es-ES_tradnl"/>
        </w:rPr>
      </w:pPr>
      <w:bookmarkStart w:id="14" w:name="_Toc314666514"/>
      <w:r w:rsidRPr="00B26ADF">
        <w:rPr>
          <w:rFonts w:asciiTheme="minorHAnsi" w:eastAsia="Arial Unicode MS" w:hAnsiTheme="minorHAnsi" w:cstheme="minorHAnsi"/>
          <w:b/>
          <w:iCs/>
          <w:sz w:val="20"/>
          <w:szCs w:val="20"/>
          <w:lang w:val="es-ES_tradnl"/>
        </w:rPr>
        <w:t>b</w:t>
      </w:r>
      <w:r w:rsidRPr="00B26AD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CD578C" w:rsidRPr="00B26ADF">
        <w:rPr>
          <w:rFonts w:asciiTheme="minorHAnsi" w:eastAsia="Arial Unicode MS" w:hAnsiTheme="minorHAnsi" w:cstheme="minorHAnsi"/>
          <w:iCs/>
          <w:sz w:val="20"/>
          <w:szCs w:val="20"/>
          <w:lang w:val="es-ES_tradnl"/>
        </w:rPr>
        <w:t>diseño si</w:t>
      </w:r>
      <w:r w:rsidRPr="00B26ADF">
        <w:rPr>
          <w:rFonts w:asciiTheme="minorHAnsi" w:eastAsia="Arial Unicode MS" w:hAnsiTheme="minorHAnsi" w:cstheme="minorHAnsi"/>
          <w:iCs/>
          <w:sz w:val="20"/>
          <w:szCs w:val="20"/>
          <w:lang w:val="es-ES_tradnl"/>
        </w:rPr>
        <w:t xml:space="preserve"> se diera el caso</w:t>
      </w:r>
      <w:bookmarkEnd w:id="14"/>
      <w:r w:rsidRPr="00B26ADF">
        <w:rPr>
          <w:rFonts w:asciiTheme="minorHAnsi" w:eastAsia="Arial Unicode MS" w:hAnsiTheme="minorHAnsi" w:cstheme="minorHAnsi"/>
          <w:iCs/>
          <w:sz w:val="20"/>
          <w:szCs w:val="20"/>
          <w:lang w:val="es-ES_tradnl"/>
        </w:rPr>
        <w:t>.</w:t>
      </w:r>
    </w:p>
    <w:p w:rsidR="0031499A" w:rsidRPr="00B26ADF" w:rsidRDefault="0031499A" w:rsidP="008D7907">
      <w:pPr>
        <w:spacing w:before="200" w:after="240"/>
        <w:contextualSpacing/>
        <w:jc w:val="both"/>
        <w:rPr>
          <w:rFonts w:asciiTheme="minorHAnsi" w:eastAsia="Arial Unicode MS" w:hAnsiTheme="minorHAnsi" w:cstheme="minorHAnsi"/>
          <w:iCs/>
          <w:sz w:val="20"/>
          <w:szCs w:val="20"/>
        </w:rPr>
      </w:pPr>
    </w:p>
    <w:p w:rsidR="0031499A" w:rsidRPr="00B26ADF" w:rsidRDefault="0031499A" w:rsidP="008D7907">
      <w:pPr>
        <w:spacing w:before="200" w:after="240"/>
        <w:contextualSpacing/>
        <w:jc w:val="both"/>
        <w:rPr>
          <w:rFonts w:asciiTheme="minorHAnsi" w:eastAsia="Arial Unicode MS" w:hAnsiTheme="minorHAnsi" w:cstheme="minorHAnsi"/>
          <w:iCs/>
          <w:sz w:val="20"/>
          <w:szCs w:val="20"/>
          <w:lang w:val="es-ES_tradnl"/>
        </w:rPr>
      </w:pPr>
      <w:bookmarkStart w:id="15" w:name="_Toc314666516"/>
      <w:r w:rsidRPr="00B26ADF">
        <w:rPr>
          <w:rFonts w:asciiTheme="minorHAnsi" w:eastAsia="Arial Unicode MS" w:hAnsiTheme="minorHAnsi" w:cstheme="minorHAnsi"/>
          <w:b/>
          <w:bCs/>
          <w:iCs/>
          <w:sz w:val="20"/>
          <w:szCs w:val="20"/>
        </w:rPr>
        <w:lastRenderedPageBreak/>
        <w:t>c</w:t>
      </w:r>
      <w:r w:rsidRPr="00B26ADF">
        <w:rPr>
          <w:rFonts w:asciiTheme="minorHAnsi" w:eastAsia="Arial Unicode MS" w:hAnsiTheme="minorHAnsi" w:cstheme="minorHAnsi"/>
          <w:b/>
          <w:bCs/>
          <w:iCs/>
          <w:sz w:val="20"/>
          <w:szCs w:val="20"/>
          <w:lang w:val="es-ES_tradnl"/>
        </w:rPr>
        <w:t>)</w:t>
      </w:r>
      <w:r w:rsidRPr="00B26AD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B26ADF">
        <w:rPr>
          <w:rFonts w:asciiTheme="minorHAnsi" w:eastAsia="Arial Unicode MS" w:hAnsiTheme="minorHAnsi" w:cstheme="minorHAnsi"/>
          <w:iCs/>
          <w:sz w:val="20"/>
          <w:szCs w:val="20"/>
          <w:lang w:val="es-ES_tradnl"/>
        </w:rPr>
        <w:t xml:space="preserve">despejada de todo material u obstáculos antes de </w:t>
      </w:r>
      <w:r w:rsidR="00CD578C" w:rsidRPr="00B26ADF">
        <w:rPr>
          <w:rFonts w:asciiTheme="minorHAnsi" w:eastAsia="Arial Unicode MS" w:hAnsiTheme="minorHAnsi" w:cstheme="minorHAnsi"/>
          <w:iCs/>
          <w:sz w:val="20"/>
          <w:szCs w:val="20"/>
          <w:lang w:val="es-ES_tradnl"/>
        </w:rPr>
        <w:t xml:space="preserve">iniciar </w:t>
      </w:r>
      <w:r w:rsidR="00CD578C" w:rsidRPr="00B26ADF">
        <w:rPr>
          <w:rFonts w:asciiTheme="minorHAnsi" w:eastAsia="Arial Unicode MS" w:hAnsiTheme="minorHAnsi" w:cstheme="minorHAnsi"/>
          <w:iCs/>
          <w:sz w:val="20"/>
          <w:szCs w:val="20"/>
        </w:rPr>
        <w:t>cualquier</w:t>
      </w:r>
      <w:r w:rsidRPr="00B26ADF">
        <w:rPr>
          <w:rFonts w:asciiTheme="minorHAnsi" w:eastAsia="Arial Unicode MS" w:hAnsiTheme="minorHAnsi" w:cstheme="minorHAnsi"/>
          <w:iCs/>
          <w:sz w:val="20"/>
          <w:szCs w:val="20"/>
        </w:rPr>
        <w:t xml:space="preserve"> trabajo.</w:t>
      </w:r>
      <w:bookmarkEnd w:id="15"/>
    </w:p>
    <w:p w:rsidR="0031499A" w:rsidRPr="00B26ADF" w:rsidRDefault="0031499A" w:rsidP="008D7907">
      <w:pPr>
        <w:spacing w:before="200" w:after="240"/>
        <w:contextualSpacing/>
        <w:jc w:val="both"/>
        <w:rPr>
          <w:rFonts w:asciiTheme="minorHAnsi" w:eastAsia="Arial Unicode MS" w:hAnsiTheme="minorHAnsi" w:cstheme="minorHAnsi"/>
          <w:iCs/>
          <w:sz w:val="20"/>
          <w:szCs w:val="20"/>
        </w:rPr>
      </w:pPr>
    </w:p>
    <w:p w:rsidR="0031499A" w:rsidRPr="00B26ADF" w:rsidRDefault="0031499A" w:rsidP="008D7907">
      <w:pPr>
        <w:spacing w:before="200" w:after="240"/>
        <w:contextualSpacing/>
        <w:jc w:val="both"/>
        <w:rPr>
          <w:rFonts w:asciiTheme="minorHAnsi" w:eastAsia="Arial Unicode MS" w:hAnsiTheme="minorHAnsi" w:cstheme="minorHAnsi"/>
          <w:iCs/>
          <w:sz w:val="20"/>
          <w:szCs w:val="20"/>
          <w:lang w:val="es-ES_tradnl"/>
        </w:rPr>
      </w:pPr>
      <w:bookmarkStart w:id="16" w:name="_Toc314666518"/>
      <w:r w:rsidRPr="00B26ADF">
        <w:rPr>
          <w:rFonts w:asciiTheme="minorHAnsi" w:eastAsia="Arial Unicode MS" w:hAnsiTheme="minorHAnsi" w:cstheme="minorHAnsi"/>
          <w:b/>
          <w:bCs/>
          <w:iCs/>
          <w:sz w:val="20"/>
          <w:szCs w:val="20"/>
          <w:lang w:val="es-ES_tradnl"/>
        </w:rPr>
        <w:t>e)</w:t>
      </w:r>
      <w:r w:rsidRPr="00B26AD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6"/>
      <w:r w:rsidRPr="00B26ADF">
        <w:rPr>
          <w:rFonts w:asciiTheme="minorHAnsi" w:eastAsia="Arial Unicode MS" w:hAnsiTheme="minorHAnsi" w:cstheme="minorHAnsi"/>
          <w:iCs/>
          <w:sz w:val="20"/>
          <w:szCs w:val="20"/>
          <w:lang w:val="es-ES_tradnl"/>
        </w:rPr>
        <w:t>los gobiernos Departamentales y municipales.</w:t>
      </w:r>
    </w:p>
    <w:p w:rsidR="0031499A" w:rsidRPr="00B26ADF" w:rsidRDefault="0031499A" w:rsidP="008D7907">
      <w:pPr>
        <w:spacing w:before="200" w:after="240"/>
        <w:contextualSpacing/>
        <w:jc w:val="both"/>
        <w:rPr>
          <w:rFonts w:asciiTheme="minorHAnsi" w:eastAsia="Arial Unicode MS" w:hAnsiTheme="minorHAnsi" w:cstheme="minorHAnsi"/>
          <w:iCs/>
          <w:strike/>
          <w:sz w:val="20"/>
          <w:szCs w:val="20"/>
          <w:lang w:val="es-ES_tradnl"/>
        </w:rPr>
      </w:pPr>
    </w:p>
    <w:p w:rsidR="0031499A" w:rsidRPr="00B26ADF" w:rsidRDefault="0031499A"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B26ADF">
        <w:rPr>
          <w:rFonts w:asciiTheme="minorHAnsi" w:hAnsiTheme="minorHAnsi" w:cstheme="minorHAnsi"/>
          <w:sz w:val="20"/>
          <w:szCs w:val="20"/>
        </w:rPr>
        <w:t>prog</w:t>
      </w:r>
      <w:proofErr w:type="spellEnd"/>
      <w:r w:rsidRPr="00B26ADF">
        <w:rPr>
          <w:rFonts w:asciiTheme="minorHAnsi" w:hAnsiTheme="minorHAnsi" w:cstheme="minorHAnsi"/>
          <w:sz w:val="20"/>
          <w:szCs w:val="20"/>
        </w:rPr>
        <w:t>. De 20 metros y en curvas una distancia de 10m.</w:t>
      </w:r>
    </w:p>
    <w:p w:rsidR="0031499A" w:rsidRPr="00B26ADF" w:rsidRDefault="0031499A" w:rsidP="008D7907">
      <w:pPr>
        <w:spacing w:before="200" w:after="240"/>
        <w:contextualSpacing/>
        <w:jc w:val="both"/>
        <w:rPr>
          <w:rFonts w:asciiTheme="minorHAnsi" w:hAnsiTheme="minorHAnsi" w:cstheme="minorHAnsi"/>
          <w:sz w:val="20"/>
          <w:szCs w:val="20"/>
        </w:rPr>
      </w:pP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r w:rsidRPr="00B26ADF">
        <w:rPr>
          <w:rFonts w:asciiTheme="minorHAnsi" w:hAnsiTheme="minorHAnsi" w:cstheme="minorHAnsi"/>
          <w:b/>
          <w:sz w:val="20"/>
          <w:szCs w:val="20"/>
        </w:rPr>
        <w:t>NOTA:</w:t>
      </w:r>
      <w:r w:rsidRPr="00B26ADF">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B26ADF">
        <w:rPr>
          <w:rFonts w:asciiTheme="minorHAnsi" w:eastAsia="Arial Unicode MS" w:hAnsiTheme="minorHAnsi" w:cstheme="minorHAnsi"/>
          <w:sz w:val="20"/>
          <w:szCs w:val="20"/>
          <w:lang w:val="es-ES_tradnl"/>
        </w:rPr>
        <w:t xml:space="preserve"> </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olor w:val="auto"/>
          <w:sz w:val="20"/>
          <w:szCs w:val="20"/>
        </w:rPr>
      </w:pPr>
      <w:r w:rsidRPr="00B26ADF">
        <w:rPr>
          <w:rFonts w:asciiTheme="minorHAnsi" w:hAnsiTheme="minorHAnsi"/>
          <w:color w:val="auto"/>
          <w:sz w:val="20"/>
          <w:szCs w:val="20"/>
        </w:rPr>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D578C"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sz w:val="20"/>
          <w:szCs w:val="20"/>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lastRenderedPageBreak/>
        <w:t>MEDICIÓN Y FORMA DE PAGO</w:t>
      </w:r>
    </w:p>
    <w:p w:rsidR="008A5524" w:rsidRPr="00B26ADF" w:rsidRDefault="008A5524"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replanteo y trazado topográfico deberá respaldarse mediante un informe y plano topográfico. Este ítem será medido en metros lineales y aprobado por el SUPERVISOR DE OBRA.  </w:t>
      </w:r>
    </w:p>
    <w:p w:rsidR="0031499A" w:rsidRPr="00B26ADF" w:rsidRDefault="0031499A" w:rsidP="008D7907">
      <w:pPr>
        <w:pStyle w:val="Estilo1"/>
        <w:spacing w:before="200" w:after="240"/>
        <w:contextualSpacing/>
        <w:rPr>
          <w:rFonts w:asciiTheme="minorHAnsi" w:hAnsiTheme="minorHAnsi" w:cstheme="minorHAnsi"/>
          <w:b w:val="0"/>
          <w:sz w:val="20"/>
          <w:szCs w:val="20"/>
        </w:rPr>
      </w:pPr>
      <w:r w:rsidRPr="00B26ADF">
        <w:rPr>
          <w:rFonts w:asciiTheme="minorHAnsi" w:hAnsiTheme="minorHAnsi" w:cstheme="minorHAnsi"/>
          <w:b w:val="0"/>
          <w:kern w:val="28"/>
          <w:sz w:val="20"/>
          <w:szCs w:val="20"/>
        </w:rPr>
        <w:t xml:space="preserve">La forma de pago se </w:t>
      </w:r>
      <w:r w:rsidR="00CD578C" w:rsidRPr="00B26ADF">
        <w:rPr>
          <w:rFonts w:asciiTheme="minorHAnsi" w:hAnsiTheme="minorHAnsi" w:cstheme="minorHAnsi"/>
          <w:b w:val="0"/>
          <w:kern w:val="28"/>
          <w:sz w:val="20"/>
          <w:szCs w:val="20"/>
        </w:rPr>
        <w:t>efectuará</w:t>
      </w:r>
      <w:r w:rsidRPr="00B26ADF">
        <w:rPr>
          <w:rFonts w:asciiTheme="minorHAnsi" w:hAnsiTheme="minorHAnsi" w:cstheme="minorHAnsi"/>
          <w:b w:val="0"/>
          <w:kern w:val="28"/>
          <w:sz w:val="20"/>
          <w:szCs w:val="20"/>
        </w:rPr>
        <w:t xml:space="preserve"> de acuerdo al precio unitario de la propuesta aceptada y </w:t>
      </w:r>
      <w:r w:rsidR="008A5524" w:rsidRPr="00B26ADF">
        <w:rPr>
          <w:rFonts w:asciiTheme="minorHAnsi" w:hAnsiTheme="minorHAnsi" w:cstheme="minorHAnsi"/>
          <w:b w:val="0"/>
          <w:kern w:val="28"/>
          <w:sz w:val="20"/>
          <w:szCs w:val="20"/>
        </w:rPr>
        <w:t xml:space="preserve">además </w:t>
      </w:r>
      <w:r w:rsidRPr="00B26ADF">
        <w:rPr>
          <w:rFonts w:asciiTheme="minorHAnsi" w:hAnsiTheme="minorHAnsi" w:cstheme="minorHAnsi"/>
          <w:b w:val="0"/>
          <w:kern w:val="28"/>
          <w:sz w:val="20"/>
          <w:szCs w:val="20"/>
        </w:rPr>
        <w:t>deberá respaldarse con un registro fotográfico de cada actividad que se realice en el presente ítem.</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B26ADF">
        <w:rPr>
          <w:rFonts w:asciiTheme="minorHAnsi" w:hAnsiTheme="minorHAnsi" w:cstheme="minorHAnsi"/>
          <w:kern w:val="28"/>
          <w:sz w:val="20"/>
          <w:szCs w:val="20"/>
          <w:lang w:val="es-ES_tradnl"/>
        </w:rPr>
        <w:t>monumentacion</w:t>
      </w:r>
      <w:proofErr w:type="spellEnd"/>
      <w:r w:rsidRPr="00B26ADF">
        <w:rPr>
          <w:rFonts w:asciiTheme="minorHAnsi" w:hAnsiTheme="minorHAnsi" w:cstheme="minorHAnsi"/>
          <w:kern w:val="28"/>
          <w:sz w:val="20"/>
          <w:szCs w:val="20"/>
          <w:lang w:val="es-ES_tradnl"/>
        </w:rPr>
        <w:t xml:space="preserve"> de </w:t>
      </w:r>
      <w:proofErr w:type="spellStart"/>
      <w:r w:rsidRPr="00B26ADF">
        <w:rPr>
          <w:rFonts w:asciiTheme="minorHAnsi" w:hAnsiTheme="minorHAnsi" w:cstheme="minorHAnsi"/>
          <w:kern w:val="28"/>
          <w:sz w:val="20"/>
          <w:szCs w:val="20"/>
          <w:lang w:val="es-ES_tradnl"/>
        </w:rPr>
        <w:t>BM´s</w:t>
      </w:r>
      <w:proofErr w:type="spellEnd"/>
      <w:r w:rsidRPr="00B26ADF">
        <w:rPr>
          <w:rFonts w:asciiTheme="minorHAnsi" w:hAnsiTheme="minorHAnsi" w:cstheme="minorHAnsi"/>
          <w:kern w:val="28"/>
          <w:sz w:val="20"/>
          <w:szCs w:val="20"/>
          <w:lang w:val="es-ES_tradnl"/>
        </w:rPr>
        <w:t xml:space="preserve"> y </w:t>
      </w:r>
      <w:proofErr w:type="spellStart"/>
      <w:r w:rsidRPr="00B26ADF">
        <w:rPr>
          <w:rFonts w:asciiTheme="minorHAnsi" w:hAnsiTheme="minorHAnsi" w:cstheme="minorHAnsi"/>
          <w:kern w:val="28"/>
          <w:sz w:val="20"/>
          <w:szCs w:val="20"/>
          <w:lang w:val="es-ES_tradnl"/>
        </w:rPr>
        <w:t>PB´s</w:t>
      </w:r>
      <w:proofErr w:type="spellEnd"/>
      <w:r w:rsidRPr="00B26ADF">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0F63F4" w:rsidRPr="00B26ADF" w:rsidRDefault="000F63F4" w:rsidP="008D7907">
      <w:pPr>
        <w:pStyle w:val="Ttulo3"/>
        <w:keepLines w:val="0"/>
        <w:numPr>
          <w:ilvl w:val="0"/>
          <w:numId w:val="38"/>
        </w:numPr>
        <w:spacing w:after="240"/>
        <w:contextualSpacing/>
        <w:jc w:val="both"/>
        <w:rPr>
          <w:rFonts w:asciiTheme="minorHAnsi" w:eastAsia="Times New Roman" w:hAnsiTheme="minorHAnsi" w:cstheme="minorHAnsi"/>
          <w:bCs w:val="0"/>
          <w:color w:val="auto"/>
          <w:kern w:val="28"/>
          <w:sz w:val="20"/>
          <w:szCs w:val="20"/>
        </w:rPr>
      </w:pPr>
      <w:r w:rsidRPr="00B26ADF">
        <w:rPr>
          <w:rFonts w:asciiTheme="minorHAnsi" w:hAnsiTheme="minorHAnsi" w:cstheme="minorHAnsi"/>
          <w:color w:val="auto"/>
          <w:kern w:val="28"/>
          <w:sz w:val="20"/>
          <w:szCs w:val="20"/>
          <w:lang w:val="es-ES_tradnl"/>
        </w:rPr>
        <w:t xml:space="preserve">EXCAVACIÓN DE </w:t>
      </w:r>
      <w:r w:rsidR="009E3F62" w:rsidRPr="00B26ADF">
        <w:rPr>
          <w:rFonts w:asciiTheme="minorHAnsi" w:hAnsiTheme="minorHAnsi" w:cstheme="minorHAnsi"/>
          <w:color w:val="auto"/>
          <w:kern w:val="28"/>
          <w:sz w:val="20"/>
          <w:szCs w:val="20"/>
          <w:lang w:val="es-ES_tradnl"/>
        </w:rPr>
        <w:t>ZANJA TERRENO ROCOSO</w:t>
      </w:r>
    </w:p>
    <w:p w:rsidR="000F63F4" w:rsidRPr="00B26ADF" w:rsidRDefault="000F63F4" w:rsidP="008D7907">
      <w:pPr>
        <w:spacing w:before="200" w:after="240"/>
        <w:contextualSpacing/>
        <w:jc w:val="both"/>
        <w:rPr>
          <w:rFonts w:asciiTheme="minorHAnsi" w:eastAsiaTheme="majorEastAsia" w:hAnsiTheme="minorHAnsi" w:cstheme="minorHAnsi"/>
          <w:b/>
          <w:bCs/>
          <w:sz w:val="20"/>
          <w:szCs w:val="20"/>
          <w:lang w:val="es-BO" w:eastAsia="en-US"/>
        </w:rPr>
      </w:pPr>
      <w:r w:rsidRPr="00B26ADF">
        <w:rPr>
          <w:rFonts w:asciiTheme="minorHAnsi" w:hAnsiTheme="minorHAnsi" w:cstheme="minorHAnsi"/>
          <w:b/>
          <w:sz w:val="20"/>
          <w:szCs w:val="20"/>
        </w:rPr>
        <w:t>UNIDAD: m</w:t>
      </w:r>
      <w:r w:rsidRPr="00B26ADF">
        <w:rPr>
          <w:rFonts w:asciiTheme="minorHAnsi" w:hAnsiTheme="minorHAnsi" w:cstheme="minorHAnsi"/>
          <w:b/>
          <w:sz w:val="20"/>
          <w:szCs w:val="20"/>
          <w:vertAlign w:val="superscript"/>
        </w:rPr>
        <w:t>3</w:t>
      </w:r>
    </w:p>
    <w:p w:rsidR="000F63F4" w:rsidRPr="00B26ADF" w:rsidRDefault="000F63F4"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 xml:space="preserve">DEFINICIÓN </w:t>
      </w:r>
    </w:p>
    <w:p w:rsidR="000F63F4" w:rsidRPr="00B26ADF" w:rsidRDefault="000F63F4" w:rsidP="008D7907">
      <w:pPr>
        <w:spacing w:before="200" w:after="240"/>
        <w:contextualSpacing/>
        <w:jc w:val="both"/>
        <w:rPr>
          <w:rFonts w:asciiTheme="minorHAnsi" w:hAnsiTheme="minorHAnsi" w:cstheme="minorHAnsi"/>
          <w:sz w:val="20"/>
          <w:szCs w:val="20"/>
        </w:rPr>
      </w:pPr>
      <w:r w:rsidRPr="00B26ADF">
        <w:rPr>
          <w:rFonts w:asciiTheme="minorHAnsi" w:eastAsia="Arial Unicode MS" w:hAnsiTheme="minorHAnsi" w:cstheme="minorHAnsi"/>
          <w:sz w:val="20"/>
          <w:szCs w:val="20"/>
          <w:lang w:val="es-ES_tradnl"/>
        </w:rPr>
        <w:t xml:space="preserve">Este ítem comprende los trabajos necesarios </w:t>
      </w:r>
      <w:r w:rsidR="009E3F62" w:rsidRPr="00B26ADF">
        <w:rPr>
          <w:rFonts w:asciiTheme="minorHAnsi" w:eastAsia="Arial Unicode MS" w:hAnsiTheme="minorHAnsi" w:cstheme="minorHAnsi"/>
          <w:sz w:val="20"/>
          <w:szCs w:val="20"/>
          <w:lang w:val="es-ES_tradnl"/>
        </w:rPr>
        <w:t>para</w:t>
      </w:r>
      <w:r w:rsidR="009E3F62" w:rsidRPr="00B26ADF" w:rsidDel="00761165">
        <w:rPr>
          <w:rFonts w:asciiTheme="minorHAnsi" w:hAnsiTheme="minorHAnsi" w:cstheme="minorHAnsi"/>
          <w:kern w:val="28"/>
          <w:sz w:val="20"/>
          <w:szCs w:val="20"/>
          <w:lang w:val="es-ES_tradnl"/>
        </w:rPr>
        <w:t xml:space="preserve"> </w:t>
      </w:r>
      <w:r w:rsidR="009E3F62" w:rsidRPr="00B26ADF">
        <w:rPr>
          <w:rFonts w:asciiTheme="minorHAnsi" w:hAnsiTheme="minorHAnsi" w:cstheme="minorHAnsi"/>
          <w:kern w:val="28"/>
          <w:sz w:val="20"/>
          <w:szCs w:val="20"/>
          <w:lang w:val="es-ES_tradnl"/>
        </w:rPr>
        <w:t>la</w:t>
      </w:r>
      <w:r w:rsidRPr="00B26ADF">
        <w:rPr>
          <w:rFonts w:asciiTheme="minorHAnsi" w:hAnsiTheme="minorHAnsi" w:cstheme="minorHAnsi"/>
          <w:kern w:val="28"/>
          <w:sz w:val="20"/>
          <w:szCs w:val="20"/>
          <w:lang w:val="es-ES_tradnl"/>
        </w:rPr>
        <w:t xml:space="preserve"> excavación en zanja en terreno rocoso esto con la finalidad de realizar el tendido de tuberías en sus distintos diámetros, </w:t>
      </w:r>
      <w:r w:rsidR="009E3F62" w:rsidRPr="00B26ADF">
        <w:rPr>
          <w:rFonts w:asciiTheme="minorHAnsi" w:hAnsiTheme="minorHAnsi" w:cstheme="minorHAnsi"/>
          <w:kern w:val="28"/>
          <w:sz w:val="20"/>
          <w:szCs w:val="20"/>
          <w:lang w:val="es-ES_tradnl"/>
        </w:rPr>
        <w:t>actividad a</w:t>
      </w:r>
      <w:r w:rsidRPr="00B26ADF">
        <w:rPr>
          <w:rFonts w:asciiTheme="minorHAnsi" w:hAnsiTheme="minorHAnsi" w:cstheme="minorHAnsi"/>
          <w:kern w:val="28"/>
          <w:sz w:val="20"/>
          <w:szCs w:val="20"/>
          <w:lang w:val="es-ES_tradnl"/>
        </w:rPr>
        <w:t xml:space="preserve"> ser realizada de acuerdo a especificaciones, planos, gráficos </w:t>
      </w:r>
      <w:r w:rsidRPr="00B26ADF">
        <w:rPr>
          <w:rFonts w:asciiTheme="minorHAnsi" w:eastAsia="Arial Unicode MS" w:hAnsiTheme="minorHAnsi" w:cstheme="minorHAnsi"/>
          <w:sz w:val="20"/>
          <w:szCs w:val="20"/>
          <w:lang w:val="es-ES_tradnl"/>
        </w:rPr>
        <w:t>y/o</w:t>
      </w:r>
      <w:r w:rsidRPr="00B26ADF">
        <w:rPr>
          <w:rFonts w:asciiTheme="minorHAnsi" w:eastAsia="Arial Unicode MS" w:hAnsiTheme="minorHAnsi" w:cstheme="minorHAnsi"/>
          <w:b/>
          <w:sz w:val="20"/>
          <w:szCs w:val="20"/>
          <w:lang w:val="es-ES_tradnl"/>
        </w:rPr>
        <w:t xml:space="preserve"> instrucciones emitidas por el SUPERVISOR DE OBRA</w:t>
      </w:r>
      <w:r w:rsidRPr="00B26ADF">
        <w:rPr>
          <w:rFonts w:asciiTheme="minorHAnsi" w:hAnsiTheme="minorHAnsi" w:cstheme="minorHAnsi"/>
          <w:kern w:val="28"/>
          <w:sz w:val="20"/>
          <w:szCs w:val="20"/>
          <w:lang w:val="es-ES_tradnl"/>
        </w:rPr>
        <w:t>, utilizando medios mecánicos o manuales. En este ítem se incluye</w:t>
      </w:r>
      <w:r w:rsidR="00F32374" w:rsidRPr="00B26ADF">
        <w:rPr>
          <w:rFonts w:asciiTheme="minorHAnsi" w:hAnsiTheme="minorHAnsi" w:cstheme="minorHAnsi"/>
          <w:kern w:val="28"/>
          <w:sz w:val="20"/>
          <w:szCs w:val="20"/>
          <w:lang w:val="es-ES_tradnl"/>
        </w:rPr>
        <w:t xml:space="preserve"> cualquier desbroce superficial, </w:t>
      </w:r>
      <w:r w:rsidR="00F32374" w:rsidRPr="00B26ADF">
        <w:rPr>
          <w:rFonts w:asciiTheme="minorHAnsi" w:hAnsiTheme="minorHAnsi" w:cstheme="minorHAnsi"/>
          <w:sz w:val="20"/>
          <w:szCs w:val="20"/>
        </w:rPr>
        <w:t>asimismo</w:t>
      </w:r>
      <w:r w:rsidRPr="00B26ADF">
        <w:rPr>
          <w:rFonts w:asciiTheme="minorHAnsi" w:hAnsiTheme="minorHAnsi" w:cstheme="minorHAnsi"/>
          <w:sz w:val="20"/>
          <w:szCs w:val="20"/>
        </w:rPr>
        <w:t xml:space="preserve"> comprende las excavaciones para la construcción de diferentes </w:t>
      </w:r>
      <w:r w:rsidR="009E3F62" w:rsidRPr="00B26ADF">
        <w:rPr>
          <w:rFonts w:asciiTheme="minorHAnsi" w:hAnsiTheme="minorHAnsi" w:cstheme="minorHAnsi"/>
          <w:sz w:val="20"/>
          <w:szCs w:val="20"/>
        </w:rPr>
        <w:t>obras, construcción</w:t>
      </w:r>
      <w:r w:rsidRPr="00B26ADF">
        <w:rPr>
          <w:rFonts w:asciiTheme="minorHAnsi" w:hAnsiTheme="minorHAnsi" w:cstheme="minorHAnsi"/>
          <w:sz w:val="20"/>
          <w:szCs w:val="20"/>
        </w:rPr>
        <w:t xml:space="preserve"> de cámaras de válvulas y otras estructuras.</w:t>
      </w:r>
    </w:p>
    <w:p w:rsidR="000F63F4" w:rsidRPr="00B26ADF" w:rsidRDefault="000F63F4" w:rsidP="008D7907">
      <w:pPr>
        <w:spacing w:before="200" w:after="240"/>
        <w:contextualSpacing/>
        <w:jc w:val="both"/>
        <w:rPr>
          <w:rFonts w:asciiTheme="minorHAnsi" w:hAnsiTheme="minorHAnsi" w:cstheme="minorHAnsi"/>
          <w:sz w:val="20"/>
          <w:szCs w:val="20"/>
        </w:rPr>
      </w:pPr>
    </w:p>
    <w:p w:rsidR="000F63F4" w:rsidRPr="00B26ADF" w:rsidRDefault="000F63F4"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De acuerdo a la naturaleza y características del suelo a excavarse durante el Proyecto, se establece en este ítem el tipo de suelo:</w:t>
      </w:r>
    </w:p>
    <w:p w:rsidR="000F63F4" w:rsidRPr="00B26ADF" w:rsidRDefault="000F63F4" w:rsidP="008D7907">
      <w:pPr>
        <w:pStyle w:val="PARRAFO"/>
        <w:spacing w:before="200" w:after="240" w:afterAutospacing="0" w:line="240" w:lineRule="auto"/>
        <w:contextualSpacing/>
        <w:rPr>
          <w:sz w:val="20"/>
          <w:szCs w:val="20"/>
          <w:u w:val="single"/>
          <w:lang w:val="es-BO"/>
        </w:rPr>
      </w:pPr>
      <w:r w:rsidRPr="00B26ADF">
        <w:rPr>
          <w:sz w:val="20"/>
          <w:szCs w:val="20"/>
          <w:u w:val="single"/>
          <w:lang w:val="es-BO"/>
        </w:rPr>
        <w:t>Terreno Roca: Roca en sus diferentes clasificaciones ya sean estas ígneas, sedimentarias y/o metamórficas</w:t>
      </w:r>
    </w:p>
    <w:p w:rsidR="000F63F4" w:rsidRPr="00B26ADF" w:rsidRDefault="000F63F4"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MATERIALES, HERRAMIENTAS Y EQUIPO</w:t>
      </w:r>
    </w:p>
    <w:p w:rsidR="000F63F4" w:rsidRPr="00B26ADF" w:rsidRDefault="000F63F4"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y la maquinaria respectiva para su limpieza para la ejecución de los trabajos, los mismos deberán ser aprobados por el SUPERVISOR DE OBRA al Inicio de la actividad</w:t>
      </w:r>
    </w:p>
    <w:p w:rsidR="000F63F4" w:rsidRPr="00B26ADF" w:rsidRDefault="000F63F4"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PROCEDIMIENTO PARA LA EJECUCIÓN</w:t>
      </w:r>
    </w:p>
    <w:p w:rsidR="000F63F4" w:rsidRPr="00B26ADF" w:rsidRDefault="000F63F4" w:rsidP="008D7907">
      <w:pPr>
        <w:spacing w:before="200" w:after="240"/>
        <w:contextualSpacing/>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 xml:space="preserve">Realizado el Correspondiente replanteo topográfico en </w:t>
      </w:r>
      <w:r w:rsidR="00F32374" w:rsidRPr="00B26ADF">
        <w:rPr>
          <w:rFonts w:asciiTheme="minorHAnsi" w:eastAsia="Arial Unicode MS" w:hAnsiTheme="minorHAnsi" w:cstheme="minorHAnsi"/>
          <w:sz w:val="20"/>
          <w:szCs w:val="20"/>
          <w:lang w:val="es-ES_tradnl"/>
        </w:rPr>
        <w:t>o</w:t>
      </w:r>
      <w:r w:rsidRPr="00B26ADF">
        <w:rPr>
          <w:rFonts w:asciiTheme="minorHAnsi" w:eastAsia="Arial Unicode MS" w:hAnsiTheme="minorHAnsi" w:cstheme="minorHAnsi"/>
          <w:sz w:val="20"/>
          <w:szCs w:val="20"/>
          <w:lang w:val="es-ES_tradnl"/>
        </w:rPr>
        <w:t xml:space="preserve">bra, el SUPERVISOR DE OBRA evaluara y aprobara cambios en el trazo del tendido. </w:t>
      </w:r>
    </w:p>
    <w:p w:rsidR="000F63F4" w:rsidRPr="00B26ADF" w:rsidRDefault="000F63F4" w:rsidP="008D7907">
      <w:pPr>
        <w:spacing w:before="200" w:after="240"/>
        <w:contextualSpacing/>
        <w:jc w:val="both"/>
        <w:rPr>
          <w:rFonts w:asciiTheme="minorHAnsi" w:eastAsia="Arial Unicode MS" w:hAnsiTheme="minorHAnsi" w:cstheme="minorHAnsi"/>
          <w:sz w:val="20"/>
          <w:szCs w:val="20"/>
          <w:lang w:val="es-ES_tradnl"/>
        </w:rPr>
      </w:pPr>
    </w:p>
    <w:p w:rsidR="008D7907"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w:t>
      </w:r>
      <w:r w:rsidR="00CD578C" w:rsidRPr="00B26ADF">
        <w:rPr>
          <w:rFonts w:asciiTheme="minorHAnsi" w:hAnsiTheme="minorHAnsi" w:cstheme="minorHAnsi"/>
          <w:kern w:val="28"/>
          <w:sz w:val="20"/>
          <w:szCs w:val="20"/>
          <w:lang w:val="es-ES_tradnl"/>
        </w:rPr>
        <w:t>Además,</w:t>
      </w:r>
      <w:r w:rsidRPr="00B26ADF">
        <w:rPr>
          <w:rFonts w:asciiTheme="minorHAnsi" w:hAnsiTheme="minorHAnsi" w:cstheme="minorHAnsi"/>
          <w:kern w:val="28"/>
          <w:sz w:val="20"/>
          <w:szCs w:val="20"/>
          <w:lang w:val="es-ES_tradnl"/>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CD578C" w:rsidRPr="00B26ADF">
        <w:rPr>
          <w:rFonts w:asciiTheme="minorHAnsi" w:hAnsiTheme="minorHAnsi" w:cstheme="minorHAnsi"/>
          <w:kern w:val="28"/>
          <w:sz w:val="20"/>
          <w:szCs w:val="20"/>
          <w:lang w:val="es-ES_tradnl"/>
        </w:rPr>
        <w:t>realizará</w:t>
      </w:r>
      <w:r w:rsidRPr="00B26AD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F63F4" w:rsidRPr="00B26ADF" w:rsidRDefault="000F63F4" w:rsidP="008D7907">
      <w:pPr>
        <w:pStyle w:val="Prrafodelista"/>
        <w:numPr>
          <w:ilvl w:val="0"/>
          <w:numId w:val="65"/>
        </w:num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B26AD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B26ADF" w:rsidDel="00FD6796">
        <w:rPr>
          <w:rFonts w:asciiTheme="minorHAnsi" w:hAnsiTheme="minorHAnsi" w:cstheme="minorHAnsi"/>
          <w:kern w:val="28"/>
          <w:sz w:val="20"/>
          <w:szCs w:val="20"/>
          <w:lang w:val="es-ES_tradnl"/>
        </w:rPr>
        <w:t xml:space="preserve"> </w:t>
      </w:r>
      <w:r w:rsidRPr="00B26ADF">
        <w:rPr>
          <w:rFonts w:asciiTheme="minorHAnsi" w:hAnsiTheme="minorHAnsi" w:cstheme="minorHAnsi"/>
          <w:kern w:val="28"/>
          <w:sz w:val="20"/>
          <w:szCs w:val="20"/>
          <w:lang w:val="es-ES_tradnl"/>
        </w:rPr>
        <w:t>Los costos adicionales de estas actividades estarán por cuenta del CONTRATISTA.</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w:t>
      </w:r>
      <w:r w:rsidR="00B43B74" w:rsidRPr="00B26ADF">
        <w:rPr>
          <w:rFonts w:asciiTheme="minorHAnsi" w:hAnsiTheme="minorHAnsi" w:cstheme="minorHAnsi"/>
          <w:kern w:val="28"/>
          <w:sz w:val="20"/>
          <w:szCs w:val="20"/>
          <w:lang w:val="es-ES_tradnl"/>
        </w:rPr>
        <w:t>esponsabilidad del CONTRATISTA i</w:t>
      </w:r>
      <w:r w:rsidRPr="00B26ADF">
        <w:rPr>
          <w:rFonts w:asciiTheme="minorHAnsi" w:hAnsiTheme="minorHAnsi" w:cstheme="minorHAnsi"/>
          <w:kern w:val="28"/>
          <w:sz w:val="20"/>
          <w:szCs w:val="20"/>
          <w:lang w:val="es-ES_tradnl"/>
        </w:rPr>
        <w:t xml:space="preserve">ncrementar la cantidad de personal o los frentes de trabajo y mejorar su organización para cumplir con el </w:t>
      </w:r>
      <w:r w:rsidR="00B43B74" w:rsidRPr="00B26ADF">
        <w:rPr>
          <w:rFonts w:asciiTheme="minorHAnsi" w:hAnsiTheme="minorHAnsi" w:cstheme="minorHAnsi"/>
          <w:kern w:val="28"/>
          <w:sz w:val="20"/>
          <w:szCs w:val="20"/>
          <w:lang w:val="es-ES_tradnl"/>
        </w:rPr>
        <w:t>c</w:t>
      </w:r>
      <w:r w:rsidRPr="00B26ADF">
        <w:rPr>
          <w:rFonts w:asciiTheme="minorHAnsi" w:hAnsiTheme="minorHAnsi" w:cstheme="minorHAnsi"/>
          <w:kern w:val="28"/>
          <w:sz w:val="20"/>
          <w:szCs w:val="20"/>
          <w:lang w:val="es-ES_tradnl"/>
        </w:rPr>
        <w:t>ronograma establecido y así lograr las metas correspondientes al proyecto, siempre y cuando el método constructivo así lo establezca, teniendo como máximo 48 horas</w:t>
      </w:r>
      <w:r w:rsidR="002D7D4C" w:rsidRPr="00B26ADF">
        <w:rPr>
          <w:rFonts w:asciiTheme="minorHAnsi" w:hAnsiTheme="minorHAnsi" w:cstheme="minorHAnsi"/>
          <w:kern w:val="28"/>
          <w:sz w:val="20"/>
          <w:szCs w:val="20"/>
          <w:lang w:val="es-ES_tradnl"/>
        </w:rPr>
        <w:t xml:space="preserve"> para poder cerrar la zanja</w:t>
      </w:r>
      <w:r w:rsidRPr="00B26ADF">
        <w:rPr>
          <w:rFonts w:asciiTheme="minorHAnsi" w:hAnsiTheme="minorHAnsi" w:cstheme="minorHAnsi"/>
          <w:kern w:val="28"/>
          <w:sz w:val="20"/>
          <w:szCs w:val="20"/>
          <w:lang w:val="es-ES_tradnl"/>
        </w:rPr>
        <w:t xml:space="preserve">. </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F63F4" w:rsidRPr="00B26ADF" w:rsidRDefault="000F63F4" w:rsidP="008D7907">
      <w:pPr>
        <w:pStyle w:val="PARRAFO"/>
        <w:spacing w:before="200" w:after="240" w:afterAutospacing="0" w:line="240" w:lineRule="auto"/>
        <w:contextualSpacing/>
        <w:rPr>
          <w:sz w:val="20"/>
          <w:szCs w:val="20"/>
          <w:lang w:val="es-ES_tradnl"/>
        </w:rPr>
      </w:pPr>
      <w:r w:rsidRPr="00B26AD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w:t>
      </w:r>
      <w:r w:rsidRPr="00B26ADF">
        <w:rPr>
          <w:sz w:val="20"/>
          <w:szCs w:val="20"/>
          <w:lang w:val="es-ES_tradnl"/>
        </w:rPr>
        <w:lastRenderedPageBreak/>
        <w:t xml:space="preserve">afectado (Pudiendo ser este el vecino o bien una empresa privada o estatal). </w:t>
      </w:r>
    </w:p>
    <w:p w:rsidR="008D7907" w:rsidRPr="00B26ADF" w:rsidRDefault="000F63F4" w:rsidP="008D7907">
      <w:pPr>
        <w:spacing w:before="24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Todas las excavaciones serán hechas a cielo abierto </w:t>
      </w:r>
      <w:r w:rsidRPr="00B26ADF">
        <w:rPr>
          <w:rFonts w:asciiTheme="minorHAnsi" w:eastAsia="Arial Unicode MS" w:hAnsiTheme="minorHAnsi" w:cstheme="minorHAnsi"/>
          <w:iCs/>
          <w:sz w:val="20"/>
          <w:szCs w:val="20"/>
          <w:lang w:val="es-ES_tradnl"/>
        </w:rPr>
        <w:t>de acuerdo a los planos del proyecto y según el replanteo autorizado por el SUPERVISOR DE OBRA</w:t>
      </w:r>
      <w:r w:rsidRPr="00B26ADF">
        <w:rPr>
          <w:rFonts w:asciiTheme="minorHAnsi" w:hAnsiTheme="minorHAnsi" w:cstheme="minorHAnsi"/>
          <w:kern w:val="28"/>
          <w:sz w:val="20"/>
          <w:szCs w:val="20"/>
          <w:lang w:val="es-ES_tradnl"/>
        </w:rPr>
        <w:t xml:space="preserve">. </w:t>
      </w:r>
    </w:p>
    <w:p w:rsidR="002D7D4C" w:rsidRPr="00B26ADF" w:rsidRDefault="002D7D4C" w:rsidP="008D7907">
      <w:pPr>
        <w:spacing w:before="240" w:after="240"/>
        <w:jc w:val="both"/>
        <w:rPr>
          <w:rFonts w:asciiTheme="minorHAnsi" w:hAnsiTheme="minorHAnsi" w:cstheme="minorHAnsi"/>
          <w:kern w:val="28"/>
          <w:sz w:val="20"/>
          <w:szCs w:val="20"/>
          <w:lang w:val="es-ES_tradnl"/>
        </w:rPr>
      </w:pPr>
      <w:r w:rsidRPr="00B26AD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D7D4C" w:rsidRPr="00B26ADF" w:rsidRDefault="002D7D4C"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Los </w:t>
      </w:r>
      <w:proofErr w:type="spellStart"/>
      <w:r w:rsidRPr="00B26ADF">
        <w:rPr>
          <w:rFonts w:asciiTheme="minorHAnsi" w:hAnsiTheme="minorHAnsi" w:cstheme="minorHAnsi"/>
          <w:kern w:val="28"/>
          <w:sz w:val="20"/>
          <w:szCs w:val="20"/>
          <w:lang w:val="es-ES_tradnl"/>
        </w:rPr>
        <w:t>entibamientos</w:t>
      </w:r>
      <w:proofErr w:type="spellEnd"/>
      <w:r w:rsidRPr="00B26ADF">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F63F4" w:rsidRPr="00B26ADF" w:rsidRDefault="000F63F4" w:rsidP="008D7907">
      <w:pPr>
        <w:spacing w:before="200" w:after="240"/>
        <w:contextualSpacing/>
        <w:jc w:val="both"/>
        <w:rPr>
          <w:rFonts w:asciiTheme="minorHAnsi" w:eastAsia="Arial Unicode MS" w:hAnsiTheme="minorHAnsi" w:cstheme="minorHAnsi"/>
          <w:iCs/>
          <w:sz w:val="20"/>
          <w:szCs w:val="20"/>
          <w:lang w:val="es-ES_tradnl"/>
        </w:rPr>
      </w:pPr>
      <w:r w:rsidRPr="00B26AD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B26AD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F63F4" w:rsidRPr="00B26ADF" w:rsidRDefault="000F63F4" w:rsidP="008D7907">
      <w:pPr>
        <w:pStyle w:val="Estilo1"/>
        <w:spacing w:before="200" w:after="240"/>
        <w:contextualSpacing/>
        <w:rPr>
          <w:rFonts w:asciiTheme="minorHAnsi" w:eastAsia="Times New Roman" w:hAnsiTheme="minorHAnsi" w:cstheme="minorHAnsi"/>
          <w:bCs/>
          <w:sz w:val="20"/>
          <w:szCs w:val="20"/>
        </w:rPr>
      </w:pPr>
      <w:r w:rsidRPr="00B26ADF">
        <w:rPr>
          <w:rFonts w:asciiTheme="minorHAnsi" w:hAnsiTheme="minorHAnsi" w:cstheme="minorHAnsi"/>
          <w:sz w:val="20"/>
          <w:szCs w:val="20"/>
        </w:rPr>
        <w:t>P</w:t>
      </w:r>
      <w:r w:rsidRPr="00B26ADF">
        <w:rPr>
          <w:rFonts w:asciiTheme="minorHAnsi" w:eastAsia="Times New Roman" w:hAnsiTheme="minorHAnsi" w:cstheme="minorHAnsi"/>
          <w:bCs/>
          <w:sz w:val="20"/>
          <w:szCs w:val="20"/>
        </w:rPr>
        <w:t>revisiones aplicables a la excavación</w:t>
      </w:r>
    </w:p>
    <w:p w:rsidR="000F63F4" w:rsidRPr="00B26ADF" w:rsidRDefault="000F63F4" w:rsidP="008D7907">
      <w:pPr>
        <w:tabs>
          <w:tab w:val="left" w:pos="2235"/>
        </w:tabs>
        <w:spacing w:before="200" w:after="240"/>
        <w:contextualSpacing/>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0F63F4" w:rsidRPr="00B26ADF" w:rsidRDefault="000F63F4" w:rsidP="008D7907">
      <w:pPr>
        <w:pStyle w:val="Estilo1"/>
        <w:spacing w:before="200" w:after="240"/>
        <w:contextualSpacing/>
        <w:rPr>
          <w:rFonts w:asciiTheme="minorHAnsi" w:hAnsiTheme="minorHAnsi" w:cstheme="minorHAnsi"/>
          <w:sz w:val="20"/>
          <w:szCs w:val="20"/>
        </w:rPr>
      </w:pPr>
      <w:r w:rsidRPr="00B26ADF">
        <w:rPr>
          <w:rFonts w:asciiTheme="minorHAnsi" w:hAnsiTheme="minorHAnsi" w:cstheme="minorHAnsi"/>
          <w:sz w:val="20"/>
          <w:szCs w:val="20"/>
        </w:rPr>
        <w:t>Sistemas Subte</w:t>
      </w:r>
      <w:r w:rsidR="009E3F62" w:rsidRPr="00B26ADF">
        <w:rPr>
          <w:rFonts w:asciiTheme="minorHAnsi" w:hAnsiTheme="minorHAnsi" w:cstheme="minorHAnsi"/>
          <w:sz w:val="20"/>
          <w:szCs w:val="20"/>
        </w:rPr>
        <w:t>rráneos</w:t>
      </w:r>
    </w:p>
    <w:p w:rsidR="0088400F" w:rsidRPr="00B26ADF" w:rsidRDefault="0088400F" w:rsidP="008D7907">
      <w:pPr>
        <w:pStyle w:val="Prrafodelista"/>
        <w:numPr>
          <w:ilvl w:val="0"/>
          <w:numId w:val="66"/>
        </w:numPr>
        <w:spacing w:before="200" w:after="240"/>
        <w:jc w:val="both"/>
        <w:rPr>
          <w:rFonts w:asciiTheme="minorHAnsi" w:eastAsia="Arial Unicode MS" w:hAnsiTheme="minorHAnsi" w:cstheme="minorHAnsi"/>
          <w:b/>
          <w:sz w:val="20"/>
          <w:szCs w:val="20"/>
          <w:lang w:val="es-ES_tradnl"/>
        </w:rPr>
      </w:pPr>
      <w:r w:rsidRPr="00B26ADF">
        <w:rPr>
          <w:rFonts w:asciiTheme="minorHAnsi" w:eastAsia="Arial Unicode MS" w:hAnsiTheme="minorHAnsi" w:cstheme="minorHAnsi"/>
          <w:b/>
          <w:sz w:val="20"/>
          <w:szCs w:val="20"/>
          <w:lang w:val="es-ES_tradnl"/>
        </w:rPr>
        <w:t xml:space="preserve">Cruce </w:t>
      </w:r>
      <w:r w:rsidR="00FA0B0F" w:rsidRPr="00B26ADF">
        <w:rPr>
          <w:rFonts w:asciiTheme="minorHAnsi" w:eastAsia="Arial Unicode MS" w:hAnsiTheme="minorHAnsi" w:cstheme="minorHAnsi"/>
          <w:b/>
          <w:sz w:val="20"/>
          <w:szCs w:val="20"/>
          <w:lang w:val="es-ES_tradnl"/>
        </w:rPr>
        <w:t>Transversal</w:t>
      </w:r>
      <w:r w:rsidRPr="00B26ADF">
        <w:rPr>
          <w:rFonts w:asciiTheme="minorHAnsi" w:eastAsia="Arial Unicode MS" w:hAnsiTheme="minorHAnsi" w:cstheme="minorHAnsi"/>
          <w:b/>
          <w:sz w:val="20"/>
          <w:szCs w:val="20"/>
          <w:lang w:val="es-ES_tradnl"/>
        </w:rPr>
        <w:t xml:space="preserve"> – Uso de DDV de la ABC </w:t>
      </w:r>
    </w:p>
    <w:p w:rsidR="00FA0B0F" w:rsidRPr="00B26ADF" w:rsidRDefault="00FA0B0F" w:rsidP="008D7907">
      <w:pPr>
        <w:pStyle w:val="Estilo1"/>
        <w:spacing w:before="200" w:after="240"/>
        <w:contextualSpacing/>
        <w:rPr>
          <w:rFonts w:asciiTheme="minorHAnsi" w:hAnsiTheme="minorHAnsi" w:cstheme="minorHAnsi"/>
          <w:b w:val="0"/>
          <w:sz w:val="20"/>
          <w:szCs w:val="20"/>
        </w:rPr>
      </w:pPr>
      <w:r w:rsidRPr="00B26ADF">
        <w:rPr>
          <w:rFonts w:asciiTheme="minorHAnsi" w:hAnsiTheme="minorHAnsi" w:cstheme="minorHAnsi"/>
          <w:b w:val="0"/>
          <w:sz w:val="20"/>
          <w:szCs w:val="20"/>
        </w:rPr>
        <w:t xml:space="preserve">La perforación horizontal dirigida será siempre mecánica y la profundidad de cruce por debajo de la carretera estará a 3 metros y las obras de acceso para el cruce jamás se acercarán a más de 6 metros de la cuneta. </w:t>
      </w:r>
    </w:p>
    <w:p w:rsidR="00FA0B0F" w:rsidRPr="00B26ADF" w:rsidRDefault="00336673" w:rsidP="008D7907">
      <w:pPr>
        <w:pStyle w:val="Estilo1"/>
        <w:spacing w:before="200" w:after="240"/>
        <w:contextualSpacing/>
        <w:jc w:val="center"/>
        <w:rPr>
          <w:rFonts w:asciiTheme="minorHAnsi" w:hAnsiTheme="minorHAnsi" w:cstheme="minorHAnsi"/>
          <w:sz w:val="20"/>
          <w:szCs w:val="20"/>
        </w:rPr>
      </w:pPr>
      <w:r w:rsidRPr="00B26ADF">
        <w:rPr>
          <w:noProof/>
          <w:sz w:val="20"/>
          <w:szCs w:val="20"/>
          <w:lang w:val="es-ES"/>
        </w:rPr>
        <w:lastRenderedPageBreak/>
        <w:drawing>
          <wp:inline distT="0" distB="0" distL="0" distR="0" wp14:anchorId="3D914B95" wp14:editId="0A0D7690">
            <wp:extent cx="5613400" cy="1504802"/>
            <wp:effectExtent l="19050" t="19050" r="25400" b="19685"/>
            <wp:docPr id="11" name="Imagen 10"/>
            <wp:cNvGraphicFramePr/>
            <a:graphic xmlns:a="http://schemas.openxmlformats.org/drawingml/2006/main">
              <a:graphicData uri="http://schemas.openxmlformats.org/drawingml/2006/picture">
                <pic:pic xmlns:pic="http://schemas.openxmlformats.org/drawingml/2006/picture">
                  <pic:nvPicPr>
                    <pic:cNvPr id="11" name="Imagen 10"/>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5405" cy="1510701"/>
                    </a:xfrm>
                    <a:prstGeom prst="rect">
                      <a:avLst/>
                    </a:prstGeom>
                    <a:noFill/>
                    <a:ln>
                      <a:solidFill>
                        <a:schemeClr val="tx1"/>
                      </a:solidFill>
                    </a:ln>
                  </pic:spPr>
                </pic:pic>
              </a:graphicData>
            </a:graphic>
          </wp:inline>
        </w:drawing>
      </w:r>
    </w:p>
    <w:p w:rsidR="000F63F4" w:rsidRPr="00B26ADF" w:rsidRDefault="000F63F4" w:rsidP="008D7907">
      <w:pPr>
        <w:pStyle w:val="Prrafodelista"/>
        <w:numPr>
          <w:ilvl w:val="0"/>
          <w:numId w:val="66"/>
        </w:numPr>
        <w:spacing w:before="200" w:after="240"/>
        <w:contextualSpacing/>
        <w:jc w:val="both"/>
        <w:rPr>
          <w:rFonts w:asciiTheme="minorHAnsi" w:eastAsia="Arial Unicode MS" w:hAnsiTheme="minorHAnsi" w:cstheme="minorHAnsi"/>
          <w:b/>
          <w:sz w:val="20"/>
          <w:szCs w:val="20"/>
          <w:lang w:val="es-ES_tradnl"/>
        </w:rPr>
      </w:pPr>
      <w:r w:rsidRPr="00B26ADF">
        <w:rPr>
          <w:rFonts w:asciiTheme="minorHAnsi" w:eastAsia="Arial Unicode MS" w:hAnsiTheme="minorHAnsi" w:cstheme="minorHAnsi"/>
          <w:b/>
          <w:sz w:val="20"/>
          <w:szCs w:val="20"/>
          <w:lang w:val="es-ES_tradnl"/>
        </w:rPr>
        <w:t>Cruce con líneas enterradas existentes</w:t>
      </w:r>
    </w:p>
    <w:p w:rsidR="002D7D4C" w:rsidRPr="00B26ADF" w:rsidRDefault="002D7D4C" w:rsidP="008D7907">
      <w:pPr>
        <w:pStyle w:val="Prrafodelista"/>
        <w:spacing w:before="200" w:after="240"/>
        <w:ind w:left="360"/>
        <w:contextualSpacing/>
        <w:jc w:val="both"/>
        <w:rPr>
          <w:rFonts w:asciiTheme="minorHAnsi" w:eastAsia="Arial Unicode MS" w:hAnsiTheme="minorHAnsi" w:cstheme="minorHAnsi"/>
          <w:b/>
          <w:sz w:val="20"/>
          <w:szCs w:val="20"/>
          <w:lang w:val="es-ES_tradnl"/>
        </w:rPr>
      </w:pPr>
    </w:p>
    <w:p w:rsidR="000F63F4" w:rsidRPr="00B26ADF" w:rsidRDefault="000F63F4" w:rsidP="008D7907">
      <w:pPr>
        <w:pStyle w:val="Prrafodelista"/>
        <w:numPr>
          <w:ilvl w:val="0"/>
          <w:numId w:val="10"/>
        </w:num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debe ubicar cada uno de los puntos de cruce de la tubería HDPE con los sistemas existentes, en cada punto realizará la excavación con el objeto de determinar cómo se </w:t>
      </w:r>
      <w:r w:rsidR="0088400F" w:rsidRPr="00B26ADF">
        <w:rPr>
          <w:rFonts w:asciiTheme="minorHAnsi" w:hAnsiTheme="minorHAnsi" w:cstheme="minorHAnsi"/>
          <w:kern w:val="28"/>
          <w:sz w:val="20"/>
          <w:szCs w:val="20"/>
          <w:lang w:val="es-ES_tradnl"/>
        </w:rPr>
        <w:t>ejecutará</w:t>
      </w:r>
      <w:r w:rsidRPr="00B26ADF">
        <w:rPr>
          <w:rFonts w:asciiTheme="minorHAnsi" w:hAnsiTheme="minorHAnsi" w:cstheme="minorHAnsi"/>
          <w:kern w:val="28"/>
          <w:sz w:val="20"/>
          <w:szCs w:val="20"/>
          <w:lang w:val="es-ES_tradnl"/>
        </w:rPr>
        <w:t xml:space="preserve"> el cruce.</w:t>
      </w:r>
    </w:p>
    <w:p w:rsidR="000F63F4" w:rsidRPr="00B26ADF" w:rsidRDefault="000F63F4" w:rsidP="008D7907">
      <w:pPr>
        <w:pStyle w:val="Prrafodelista"/>
        <w:numPr>
          <w:ilvl w:val="0"/>
          <w:numId w:val="10"/>
        </w:num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0F63F4" w:rsidRPr="00B26ADF" w:rsidRDefault="000F63F4" w:rsidP="008D7907">
      <w:pPr>
        <w:pStyle w:val="Prrafodelista"/>
        <w:numPr>
          <w:ilvl w:val="0"/>
          <w:numId w:val="10"/>
        </w:num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0F63F4" w:rsidRPr="00B26ADF" w:rsidRDefault="000F63F4" w:rsidP="008D7907">
      <w:pPr>
        <w:numPr>
          <w:ilvl w:val="0"/>
          <w:numId w:val="66"/>
        </w:numPr>
        <w:spacing w:before="200" w:after="240"/>
        <w:contextualSpacing/>
        <w:jc w:val="both"/>
        <w:rPr>
          <w:rFonts w:asciiTheme="minorHAnsi" w:eastAsia="Arial Unicode MS" w:hAnsiTheme="minorHAnsi" w:cstheme="minorHAnsi"/>
          <w:b/>
          <w:sz w:val="20"/>
          <w:szCs w:val="20"/>
          <w:lang w:val="es-ES_tradnl"/>
        </w:rPr>
      </w:pPr>
      <w:r w:rsidRPr="00B26ADF">
        <w:rPr>
          <w:rFonts w:asciiTheme="minorHAnsi" w:eastAsia="Arial Unicode MS" w:hAnsiTheme="minorHAnsi" w:cstheme="minorHAnsi"/>
          <w:b/>
          <w:sz w:val="20"/>
          <w:szCs w:val="20"/>
          <w:lang w:val="es-ES_tradnl"/>
        </w:rPr>
        <w:t>Paralelismo con líneas enterradas existentes</w:t>
      </w:r>
    </w:p>
    <w:p w:rsidR="000F63F4" w:rsidRPr="00B26ADF" w:rsidRDefault="000F63F4" w:rsidP="008D7907">
      <w:pPr>
        <w:pStyle w:val="Prrafodelista"/>
        <w:numPr>
          <w:ilvl w:val="0"/>
          <w:numId w:val="10"/>
        </w:num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Cuando el tendido se realice de forma paralela a otros sistemas subterráneos (en lo posible evitable), la tubería de HDPE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0F63F4" w:rsidRPr="00B26ADF" w:rsidRDefault="000F63F4" w:rsidP="00AD6FC3">
      <w:pPr>
        <w:pStyle w:val="Prrafodelista"/>
        <w:numPr>
          <w:ilvl w:val="0"/>
          <w:numId w:val="10"/>
        </w:numPr>
        <w:spacing w:before="200" w:after="240"/>
        <w:ind w:left="357" w:hanging="357"/>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La separación mínima que se genere con el tendido de red secundaria de forma paralela a otros servicios deberá ser de 30 cm y/o bajo evaluación del SUPERVISOR DE OBRA. </w:t>
      </w:r>
    </w:p>
    <w:p w:rsidR="000F63F4" w:rsidRPr="00B26ADF" w:rsidRDefault="000F63F4" w:rsidP="00AD6FC3">
      <w:pPr>
        <w:pStyle w:val="Prrafodelista"/>
        <w:numPr>
          <w:ilvl w:val="0"/>
          <w:numId w:val="66"/>
        </w:numPr>
        <w:spacing w:before="200" w:after="240"/>
        <w:ind w:left="357" w:hanging="357"/>
        <w:jc w:val="both"/>
        <w:rPr>
          <w:rFonts w:asciiTheme="minorHAnsi" w:eastAsia="Arial Unicode MS" w:hAnsiTheme="minorHAnsi" w:cstheme="minorHAnsi"/>
          <w:b/>
          <w:sz w:val="20"/>
          <w:szCs w:val="20"/>
          <w:lang w:val="es-ES_tradnl"/>
        </w:rPr>
      </w:pPr>
      <w:r w:rsidRPr="00B26ADF">
        <w:rPr>
          <w:rFonts w:asciiTheme="minorHAnsi" w:eastAsia="Arial Unicode MS" w:hAnsiTheme="minorHAnsi" w:cstheme="minorHAnsi"/>
          <w:b/>
          <w:sz w:val="20"/>
          <w:szCs w:val="20"/>
          <w:lang w:val="es-ES_tradnl"/>
        </w:rPr>
        <w:t>Excavación para uniones de tubería</w:t>
      </w:r>
    </w:p>
    <w:p w:rsidR="000F63F4" w:rsidRPr="00B26ADF" w:rsidRDefault="000F63F4" w:rsidP="008D7907">
      <w:pPr>
        <w:pStyle w:val="Prrafodelista"/>
        <w:numPr>
          <w:ilvl w:val="0"/>
          <w:numId w:val="10"/>
        </w:num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B26ADF">
        <w:rPr>
          <w:rFonts w:asciiTheme="minorHAnsi" w:hAnsiTheme="minorHAnsi" w:cstheme="minorHAnsi"/>
          <w:kern w:val="28"/>
          <w:sz w:val="20"/>
          <w:szCs w:val="20"/>
          <w:lang w:val="es-ES_tradnl"/>
        </w:rPr>
        <w:t>lingadas</w:t>
      </w:r>
      <w:proofErr w:type="spellEnd"/>
      <w:r w:rsidRPr="00B26ADF">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0F63F4" w:rsidRPr="00B26ADF" w:rsidRDefault="000F63F4" w:rsidP="008D7907">
      <w:pPr>
        <w:pStyle w:val="PARRAFO"/>
        <w:spacing w:before="200" w:after="240" w:afterAutospacing="0" w:line="240" w:lineRule="auto"/>
        <w:contextualSpacing/>
        <w:rPr>
          <w:sz w:val="20"/>
          <w:szCs w:val="20"/>
          <w:lang w:val="es-ES_tradnl"/>
        </w:rPr>
      </w:pPr>
      <w:r w:rsidRPr="00B26ADF">
        <w:rPr>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Obra de Y.P.F.B., cuidando que las tuberías se apoyen directamente en una capa no menor de 0,10 m de material arenoso fino, que no contenga piedras mayores de 1cm, idéntico relleno se hará cuando por cualquier motivo se haya excavado </w:t>
      </w:r>
      <w:r w:rsidRPr="00B26ADF">
        <w:rPr>
          <w:sz w:val="20"/>
          <w:szCs w:val="20"/>
          <w:lang w:val="es-ES_tradnl"/>
        </w:rPr>
        <w:lastRenderedPageBreak/>
        <w:t>más abajo del asiento definitivo de las estructuras. </w:t>
      </w:r>
    </w:p>
    <w:p w:rsidR="000F63F4" w:rsidRPr="00B26ADF" w:rsidRDefault="000F63F4" w:rsidP="008D7907">
      <w:pPr>
        <w:pStyle w:val="PARRAFO"/>
        <w:spacing w:before="200" w:after="240" w:afterAutospacing="0" w:line="240" w:lineRule="auto"/>
        <w:contextualSpacing/>
        <w:rPr>
          <w:sz w:val="20"/>
          <w:szCs w:val="20"/>
          <w:lang w:val="es-ES_tradnl"/>
        </w:rPr>
      </w:pPr>
      <w:r w:rsidRPr="00B26ADF">
        <w:rPr>
          <w:sz w:val="20"/>
          <w:szCs w:val="20"/>
          <w:lang w:val="es-ES_tradnl"/>
        </w:rPr>
        <w:t xml:space="preserve">  </w:t>
      </w:r>
    </w:p>
    <w:p w:rsidR="000F63F4" w:rsidRPr="00B26ADF" w:rsidRDefault="000F63F4" w:rsidP="008D7907">
      <w:pPr>
        <w:pStyle w:val="PARRAFO"/>
        <w:spacing w:before="200" w:after="240" w:afterAutospacing="0" w:line="240" w:lineRule="auto"/>
        <w:contextualSpacing/>
        <w:rPr>
          <w:sz w:val="20"/>
          <w:szCs w:val="20"/>
          <w:lang w:val="es-ES_tradnl"/>
        </w:rPr>
      </w:pPr>
      <w:r w:rsidRPr="00B26ADF">
        <w:rPr>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0F63F4" w:rsidRPr="00B26ADF" w:rsidRDefault="000F63F4" w:rsidP="008D7907">
      <w:pPr>
        <w:pStyle w:val="PARRAFO"/>
        <w:spacing w:before="200" w:after="240" w:afterAutospacing="0" w:line="240" w:lineRule="auto"/>
        <w:contextualSpacing/>
        <w:rPr>
          <w:sz w:val="20"/>
          <w:szCs w:val="20"/>
          <w:lang w:val="es-ES_tradnl"/>
        </w:rPr>
      </w:pPr>
    </w:p>
    <w:p w:rsidR="000F63F4" w:rsidRPr="00B26ADF" w:rsidRDefault="000F63F4" w:rsidP="008D7907">
      <w:pPr>
        <w:pStyle w:val="PARRAFO"/>
        <w:spacing w:before="200" w:after="240" w:afterAutospacing="0" w:line="240" w:lineRule="auto"/>
        <w:contextualSpacing/>
        <w:rPr>
          <w:sz w:val="20"/>
          <w:szCs w:val="20"/>
          <w:lang w:val="es-ES_tradnl"/>
        </w:rPr>
      </w:pPr>
      <w:r w:rsidRPr="00B26ADF">
        <w:rPr>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0F63F4" w:rsidRPr="00B26ADF" w:rsidRDefault="000F63F4" w:rsidP="008D7907">
      <w:pPr>
        <w:pStyle w:val="PARRAFO"/>
        <w:spacing w:before="200" w:after="240" w:afterAutospacing="0" w:line="240" w:lineRule="auto"/>
        <w:contextualSpacing/>
        <w:rPr>
          <w:sz w:val="20"/>
          <w:szCs w:val="20"/>
          <w:lang w:val="es-ES_tradnl"/>
        </w:rPr>
      </w:pPr>
    </w:p>
    <w:p w:rsidR="000F63F4" w:rsidRPr="00B26ADF" w:rsidRDefault="000F63F4" w:rsidP="008D7907">
      <w:pPr>
        <w:pStyle w:val="PARRAFO"/>
        <w:spacing w:before="200" w:after="240" w:afterAutospacing="0" w:line="240" w:lineRule="auto"/>
        <w:contextualSpacing/>
        <w:rPr>
          <w:sz w:val="20"/>
          <w:szCs w:val="20"/>
          <w:lang w:val="es-ES_tradnl"/>
        </w:rPr>
      </w:pPr>
      <w:r w:rsidRPr="00B26ADF">
        <w:rPr>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0F63F4" w:rsidRPr="00B26ADF" w:rsidRDefault="000F63F4"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MEDIDAS DE MITIGACIÓN AMBIENTAL</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36673"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63F4" w:rsidRPr="00B26ADF" w:rsidRDefault="000F63F4"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F63F4" w:rsidRPr="00B26ADF" w:rsidRDefault="000F63F4" w:rsidP="008D7907">
      <w:pPr>
        <w:spacing w:before="200" w:after="240"/>
        <w:jc w:val="both"/>
        <w:rPr>
          <w:rFonts w:asciiTheme="minorHAnsi" w:hAnsiTheme="minorHAnsi" w:cstheme="minorHAnsi"/>
          <w:sz w:val="20"/>
          <w:szCs w:val="20"/>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F63F4" w:rsidRPr="00B26ADF" w:rsidRDefault="00537837"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lastRenderedPageBreak/>
        <w:t>MEDICIÓN Y FORMA DE PAGO</w:t>
      </w:r>
    </w:p>
    <w:p w:rsidR="000F63F4" w:rsidRPr="00B26ADF" w:rsidRDefault="000F63F4"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0F63F4" w:rsidRPr="00B26ADF" w:rsidRDefault="000F63F4" w:rsidP="008D7907">
      <w:pPr>
        <w:spacing w:before="200" w:after="240"/>
        <w:contextualSpacing/>
        <w:jc w:val="both"/>
        <w:rPr>
          <w:rFonts w:asciiTheme="minorHAnsi" w:hAnsiTheme="minorHAnsi" w:cstheme="minorHAnsi"/>
          <w:sz w:val="20"/>
          <w:szCs w:val="20"/>
        </w:rPr>
      </w:pPr>
    </w:p>
    <w:p w:rsidR="000F63F4" w:rsidRPr="00B26ADF" w:rsidRDefault="000F63F4" w:rsidP="008D7907">
      <w:pPr>
        <w:spacing w:before="200" w:after="240"/>
        <w:contextualSpacing/>
        <w:jc w:val="both"/>
        <w:rPr>
          <w:rFonts w:asciiTheme="minorHAnsi" w:hAnsiTheme="minorHAnsi" w:cstheme="minorHAnsi"/>
          <w:sz w:val="20"/>
          <w:szCs w:val="20"/>
          <w:lang w:val="es-ES_tradnl"/>
        </w:rPr>
      </w:pPr>
      <w:r w:rsidRPr="00B26AD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0F63F4" w:rsidRPr="00B26ADF" w:rsidRDefault="000F63F4" w:rsidP="008D7907">
      <w:pPr>
        <w:spacing w:before="200" w:after="240"/>
        <w:contextualSpacing/>
        <w:jc w:val="both"/>
        <w:rPr>
          <w:rFonts w:asciiTheme="minorHAnsi" w:hAnsiTheme="minorHAnsi" w:cstheme="minorHAnsi"/>
          <w:sz w:val="20"/>
          <w:szCs w:val="20"/>
          <w:lang w:val="es-ES_tradnl"/>
        </w:rPr>
      </w:pPr>
    </w:p>
    <w:p w:rsidR="000F63F4" w:rsidRPr="00B26ADF" w:rsidRDefault="000F63F4"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Pr="00B26ADF" w:rsidRDefault="0031499A" w:rsidP="008D7907">
      <w:pPr>
        <w:pStyle w:val="Ttulo3"/>
        <w:keepLines w:val="0"/>
        <w:numPr>
          <w:ilvl w:val="0"/>
          <w:numId w:val="38"/>
        </w:numPr>
        <w:spacing w:after="240"/>
        <w:contextualSpacing/>
        <w:jc w:val="both"/>
        <w:rPr>
          <w:rFonts w:asciiTheme="minorHAnsi" w:eastAsiaTheme="minorHAnsi" w:hAnsiTheme="minorHAnsi" w:cstheme="minorHAnsi"/>
          <w:bCs w:val="0"/>
          <w:color w:val="auto"/>
          <w:sz w:val="20"/>
          <w:szCs w:val="20"/>
        </w:rPr>
      </w:pPr>
      <w:r w:rsidRPr="00B26ADF">
        <w:rPr>
          <w:rFonts w:asciiTheme="minorHAnsi" w:eastAsiaTheme="minorHAnsi" w:hAnsiTheme="minorHAnsi" w:cstheme="minorHAnsi"/>
          <w:bCs w:val="0"/>
          <w:color w:val="auto"/>
          <w:sz w:val="20"/>
          <w:szCs w:val="20"/>
        </w:rPr>
        <w:t>PROVISIÓN Y COLOCADO DE SEÑALIZACIÓN VERTICAL</w:t>
      </w:r>
    </w:p>
    <w:p w:rsidR="0031499A" w:rsidRPr="00B26ADF" w:rsidRDefault="0031499A" w:rsidP="008D7907">
      <w:pPr>
        <w:spacing w:before="200" w:after="240"/>
        <w:contextualSpacing/>
        <w:jc w:val="both"/>
        <w:rPr>
          <w:rFonts w:asciiTheme="minorHAnsi" w:hAnsiTheme="minorHAnsi" w:cstheme="minorHAnsi"/>
          <w:b/>
          <w:sz w:val="20"/>
          <w:szCs w:val="20"/>
        </w:rPr>
      </w:pPr>
      <w:r w:rsidRPr="00B26ADF">
        <w:rPr>
          <w:rFonts w:asciiTheme="minorHAnsi" w:hAnsiTheme="minorHAnsi" w:cstheme="minorHAnsi"/>
          <w:b/>
          <w:sz w:val="20"/>
          <w:szCs w:val="20"/>
        </w:rPr>
        <w:t>UNIDAD: PZA</w:t>
      </w:r>
    </w:p>
    <w:p w:rsidR="0031499A" w:rsidRPr="00B26ADF" w:rsidRDefault="0031499A" w:rsidP="008D7907">
      <w:pPr>
        <w:pStyle w:val="Ttulo3"/>
        <w:keepLines w:val="0"/>
        <w:numPr>
          <w:ilvl w:val="1"/>
          <w:numId w:val="38"/>
        </w:numPr>
        <w:spacing w:after="240"/>
        <w:ind w:left="426"/>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DEFINICIÓN</w:t>
      </w:r>
    </w:p>
    <w:p w:rsidR="0031499A" w:rsidRPr="00B26ADF" w:rsidRDefault="0031499A"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B26ADF" w:rsidRDefault="0031499A" w:rsidP="008D7907">
      <w:pPr>
        <w:pStyle w:val="Ttulo3"/>
        <w:keepLines w:val="0"/>
        <w:numPr>
          <w:ilvl w:val="1"/>
          <w:numId w:val="38"/>
        </w:numPr>
        <w:spacing w:after="240"/>
        <w:ind w:left="426"/>
        <w:contextualSpacing/>
        <w:jc w:val="both"/>
        <w:rPr>
          <w:rFonts w:asciiTheme="minorHAnsi" w:eastAsiaTheme="minorHAnsi" w:hAnsiTheme="minorHAnsi" w:cstheme="minorHAnsi"/>
          <w:bCs w:val="0"/>
          <w:color w:val="auto"/>
          <w:sz w:val="20"/>
          <w:szCs w:val="20"/>
        </w:rPr>
      </w:pPr>
      <w:r w:rsidRPr="00B26ADF">
        <w:rPr>
          <w:rFonts w:asciiTheme="minorHAnsi" w:hAnsiTheme="minorHAnsi" w:cstheme="minorHAnsi"/>
          <w:color w:val="auto"/>
          <w:sz w:val="20"/>
          <w:szCs w:val="20"/>
        </w:rPr>
        <w:t>MATERIALES</w:t>
      </w:r>
      <w:r w:rsidRPr="00B26ADF">
        <w:rPr>
          <w:rFonts w:asciiTheme="minorHAnsi" w:eastAsiaTheme="minorHAnsi" w:hAnsiTheme="minorHAnsi" w:cstheme="minorHAnsi"/>
          <w:bCs w:val="0"/>
          <w:color w:val="auto"/>
          <w:sz w:val="20"/>
          <w:szCs w:val="20"/>
        </w:rPr>
        <w:t>, HERRAMIENTAS, EQUIPO Y PERSONAL</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297FD1" w:rsidRPr="00B26ADF" w:rsidTr="00066DF2">
        <w:trPr>
          <w:jc w:val="center"/>
        </w:trPr>
        <w:tc>
          <w:tcPr>
            <w:tcW w:w="1210" w:type="pct"/>
            <w:shd w:val="clear" w:color="auto" w:fill="44546A" w:themeFill="text2"/>
            <w:vAlign w:val="center"/>
          </w:tcPr>
          <w:p w:rsidR="0031499A" w:rsidRPr="00B26ADF" w:rsidRDefault="0031499A" w:rsidP="00066DF2">
            <w:pPr>
              <w:autoSpaceDE w:val="0"/>
              <w:autoSpaceDN w:val="0"/>
              <w:adjustRightInd w:val="0"/>
              <w:spacing w:before="200" w:after="240"/>
              <w:contextualSpacing/>
              <w:jc w:val="center"/>
              <w:rPr>
                <w:rFonts w:asciiTheme="minorHAnsi" w:eastAsiaTheme="minorHAnsi" w:hAnsiTheme="minorHAnsi" w:cstheme="minorHAnsi"/>
                <w:color w:val="FFFFFF" w:themeColor="background1"/>
                <w:sz w:val="20"/>
                <w:szCs w:val="20"/>
                <w:lang w:val="es-BO" w:eastAsia="en-US"/>
              </w:rPr>
            </w:pPr>
            <w:r w:rsidRPr="00B26ADF">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vAlign w:val="center"/>
          </w:tcPr>
          <w:p w:rsidR="0031499A" w:rsidRPr="00B26ADF" w:rsidRDefault="0031499A" w:rsidP="00066DF2">
            <w:pPr>
              <w:autoSpaceDE w:val="0"/>
              <w:autoSpaceDN w:val="0"/>
              <w:adjustRightInd w:val="0"/>
              <w:spacing w:before="200" w:after="240"/>
              <w:contextualSpacing/>
              <w:jc w:val="center"/>
              <w:rPr>
                <w:rFonts w:asciiTheme="minorHAnsi" w:eastAsiaTheme="minorHAnsi" w:hAnsiTheme="minorHAnsi" w:cstheme="minorHAnsi"/>
                <w:color w:val="FFFFFF" w:themeColor="background1"/>
                <w:sz w:val="20"/>
                <w:szCs w:val="20"/>
                <w:lang w:val="es-BO" w:eastAsia="en-US"/>
              </w:rPr>
            </w:pPr>
            <w:r w:rsidRPr="00B26ADF">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1499A" w:rsidRPr="00B26ADF" w:rsidRDefault="001643FA" w:rsidP="001643FA">
            <w:pPr>
              <w:autoSpaceDE w:val="0"/>
              <w:autoSpaceDN w:val="0"/>
              <w:adjustRightInd w:val="0"/>
              <w:spacing w:before="200" w:after="240"/>
              <w:contextualSpacing/>
              <w:jc w:val="center"/>
              <w:rPr>
                <w:rFonts w:asciiTheme="minorHAnsi" w:eastAsiaTheme="minorHAnsi" w:hAnsiTheme="minorHAnsi" w:cstheme="minorHAnsi"/>
                <w:b/>
                <w:bCs/>
                <w:color w:val="FFFFFF" w:themeColor="background1"/>
                <w:sz w:val="20"/>
                <w:szCs w:val="20"/>
                <w:lang w:val="es-BO" w:eastAsia="en-US"/>
              </w:rPr>
            </w:pPr>
            <w:r w:rsidRPr="00B26ADF">
              <w:rPr>
                <w:rFonts w:asciiTheme="minorHAnsi" w:eastAsiaTheme="minorHAnsi" w:hAnsiTheme="minorHAnsi" w:cstheme="minorHAnsi"/>
                <w:b/>
                <w:bCs/>
                <w:color w:val="FFFFFF" w:themeColor="background1"/>
                <w:sz w:val="20"/>
                <w:szCs w:val="20"/>
                <w:lang w:val="es-BO" w:eastAsia="en-US"/>
              </w:rPr>
              <w:t>INSTALACIÓN</w:t>
            </w:r>
          </w:p>
        </w:tc>
      </w:tr>
      <w:tr w:rsidR="00297FD1" w:rsidRPr="00B26ADF" w:rsidTr="00537837">
        <w:trPr>
          <w:jc w:val="center"/>
        </w:trPr>
        <w:tc>
          <w:tcPr>
            <w:tcW w:w="1210" w:type="pct"/>
            <w:vAlign w:val="center"/>
          </w:tcPr>
          <w:p w:rsidR="0031499A" w:rsidRPr="00B26ADF" w:rsidRDefault="0031499A" w:rsidP="008D7907">
            <w:pPr>
              <w:autoSpaceDE w:val="0"/>
              <w:autoSpaceDN w:val="0"/>
              <w:adjustRightInd w:val="0"/>
              <w:spacing w:before="200" w:after="240"/>
              <w:contextualSpacing/>
              <w:jc w:val="center"/>
              <w:rPr>
                <w:rFonts w:asciiTheme="minorHAnsi" w:eastAsiaTheme="minorHAnsi" w:hAnsiTheme="minorHAnsi" w:cstheme="minorHAnsi"/>
                <w:b/>
                <w:bCs/>
                <w:sz w:val="20"/>
                <w:szCs w:val="20"/>
                <w:lang w:val="es-BO" w:eastAsia="en-US"/>
              </w:rPr>
            </w:pPr>
            <w:r w:rsidRPr="00B26ADF">
              <w:rPr>
                <w:rFonts w:asciiTheme="minorHAnsi" w:eastAsiaTheme="minorHAnsi" w:hAnsiTheme="minorHAnsi" w:cstheme="minorHAnsi"/>
                <w:b/>
                <w:bCs/>
                <w:sz w:val="20"/>
                <w:szCs w:val="20"/>
                <w:lang w:val="es-BO" w:eastAsia="en-US"/>
              </w:rPr>
              <w:t>Poste de</w:t>
            </w:r>
          </w:p>
          <w:p w:rsidR="0031499A" w:rsidRPr="00B26ADF" w:rsidRDefault="0031499A" w:rsidP="008D7907">
            <w:pPr>
              <w:autoSpaceDE w:val="0"/>
              <w:autoSpaceDN w:val="0"/>
              <w:adjustRightInd w:val="0"/>
              <w:spacing w:before="200" w:after="240"/>
              <w:contextualSpacing/>
              <w:jc w:val="center"/>
              <w:rPr>
                <w:rFonts w:asciiTheme="minorHAnsi" w:eastAsiaTheme="minorHAnsi" w:hAnsiTheme="minorHAnsi" w:cstheme="minorHAnsi"/>
                <w:b/>
                <w:bCs/>
                <w:sz w:val="20"/>
                <w:szCs w:val="20"/>
                <w:lang w:val="es-BO" w:eastAsia="en-US"/>
              </w:rPr>
            </w:pPr>
            <w:r w:rsidRPr="00B26ADF">
              <w:rPr>
                <w:rFonts w:asciiTheme="minorHAnsi" w:eastAsiaTheme="minorHAnsi" w:hAnsiTheme="minorHAnsi" w:cstheme="minorHAnsi"/>
                <w:b/>
                <w:bCs/>
                <w:sz w:val="20"/>
                <w:szCs w:val="20"/>
                <w:lang w:val="es-BO" w:eastAsia="en-US"/>
              </w:rPr>
              <w:t>Señalización</w:t>
            </w:r>
          </w:p>
        </w:tc>
        <w:tc>
          <w:tcPr>
            <w:tcW w:w="2123" w:type="pct"/>
          </w:tcPr>
          <w:p w:rsidR="0031499A" w:rsidRPr="00B26ADF" w:rsidRDefault="0031499A" w:rsidP="008D7907">
            <w:pPr>
              <w:autoSpaceDE w:val="0"/>
              <w:autoSpaceDN w:val="0"/>
              <w:adjustRightInd w:val="0"/>
              <w:spacing w:before="200" w:after="240"/>
              <w:contextualSpacing/>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b/>
                <w:sz w:val="20"/>
                <w:szCs w:val="20"/>
                <w:lang w:val="es-BO" w:eastAsia="en-US"/>
              </w:rPr>
              <w:t>Poste:</w:t>
            </w:r>
            <w:r w:rsidRPr="00B26ADF">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B26ADF" w:rsidRDefault="0031499A" w:rsidP="008D7907">
            <w:pPr>
              <w:autoSpaceDE w:val="0"/>
              <w:autoSpaceDN w:val="0"/>
              <w:adjustRightInd w:val="0"/>
              <w:spacing w:before="200" w:after="240"/>
              <w:contextualSpacing/>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b/>
                <w:sz w:val="20"/>
                <w:szCs w:val="20"/>
                <w:lang w:val="es-BO" w:eastAsia="en-US"/>
              </w:rPr>
              <w:t>Letrero</w:t>
            </w:r>
            <w:r w:rsidRPr="00B26ADF">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vAlign w:val="center"/>
          </w:tcPr>
          <w:p w:rsidR="0031499A" w:rsidRPr="00B26ADF" w:rsidRDefault="0031499A" w:rsidP="008D7907">
            <w:pPr>
              <w:autoSpaceDE w:val="0"/>
              <w:autoSpaceDN w:val="0"/>
              <w:adjustRightInd w:val="0"/>
              <w:spacing w:before="200" w:after="240"/>
              <w:contextualSpacing/>
              <w:jc w:val="center"/>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Área Urbana</w:t>
            </w:r>
          </w:p>
        </w:tc>
      </w:tr>
      <w:tr w:rsidR="00297FD1" w:rsidRPr="00B26ADF" w:rsidTr="00537837">
        <w:trPr>
          <w:jc w:val="center"/>
        </w:trPr>
        <w:tc>
          <w:tcPr>
            <w:tcW w:w="1210" w:type="pct"/>
            <w:vAlign w:val="center"/>
          </w:tcPr>
          <w:p w:rsidR="0031499A" w:rsidRPr="00B26ADF" w:rsidRDefault="0031499A" w:rsidP="008D7907">
            <w:pPr>
              <w:autoSpaceDE w:val="0"/>
              <w:autoSpaceDN w:val="0"/>
              <w:adjustRightInd w:val="0"/>
              <w:spacing w:before="200" w:after="240"/>
              <w:contextualSpacing/>
              <w:jc w:val="center"/>
              <w:rPr>
                <w:rFonts w:asciiTheme="minorHAnsi" w:eastAsiaTheme="minorHAnsi" w:hAnsiTheme="minorHAnsi" w:cstheme="minorHAnsi"/>
                <w:b/>
                <w:bCs/>
                <w:sz w:val="20"/>
                <w:szCs w:val="20"/>
                <w:lang w:val="es-BO" w:eastAsia="en-US"/>
              </w:rPr>
            </w:pPr>
            <w:r w:rsidRPr="00B26ADF">
              <w:rPr>
                <w:rFonts w:asciiTheme="minorHAnsi" w:eastAsiaTheme="minorHAnsi" w:hAnsiTheme="minorHAnsi" w:cstheme="minorHAnsi"/>
                <w:b/>
                <w:bCs/>
                <w:sz w:val="20"/>
                <w:szCs w:val="20"/>
                <w:lang w:val="es-BO" w:eastAsia="en-US"/>
              </w:rPr>
              <w:lastRenderedPageBreak/>
              <w:t>Mojón de</w:t>
            </w:r>
          </w:p>
          <w:p w:rsidR="0031499A" w:rsidRPr="00B26ADF" w:rsidRDefault="00537837" w:rsidP="008D7907">
            <w:pPr>
              <w:autoSpaceDE w:val="0"/>
              <w:autoSpaceDN w:val="0"/>
              <w:adjustRightInd w:val="0"/>
              <w:spacing w:before="200" w:after="240"/>
              <w:contextualSpacing/>
              <w:jc w:val="center"/>
              <w:rPr>
                <w:rFonts w:asciiTheme="minorHAnsi" w:eastAsiaTheme="minorHAnsi" w:hAnsiTheme="minorHAnsi" w:cstheme="minorHAnsi"/>
                <w:b/>
                <w:bCs/>
                <w:sz w:val="20"/>
                <w:szCs w:val="20"/>
                <w:lang w:val="es-BO" w:eastAsia="en-US"/>
              </w:rPr>
            </w:pPr>
            <w:r w:rsidRPr="00B26ADF">
              <w:rPr>
                <w:rFonts w:asciiTheme="minorHAnsi" w:eastAsiaTheme="minorHAnsi" w:hAnsiTheme="minorHAnsi" w:cstheme="minorHAnsi"/>
                <w:b/>
                <w:bCs/>
                <w:sz w:val="20"/>
                <w:szCs w:val="20"/>
                <w:lang w:val="es-BO" w:eastAsia="en-US"/>
              </w:rPr>
              <w:t>S</w:t>
            </w:r>
            <w:r w:rsidR="0031499A" w:rsidRPr="00B26ADF">
              <w:rPr>
                <w:rFonts w:asciiTheme="minorHAnsi" w:eastAsiaTheme="minorHAnsi" w:hAnsiTheme="minorHAnsi" w:cstheme="minorHAnsi"/>
                <w:b/>
                <w:bCs/>
                <w:sz w:val="20"/>
                <w:szCs w:val="20"/>
                <w:lang w:val="es-BO" w:eastAsia="en-US"/>
              </w:rPr>
              <w:t>eñalización</w:t>
            </w:r>
          </w:p>
        </w:tc>
        <w:tc>
          <w:tcPr>
            <w:tcW w:w="2123" w:type="pct"/>
          </w:tcPr>
          <w:p w:rsidR="0031499A" w:rsidRPr="00B26ADF" w:rsidRDefault="0031499A" w:rsidP="008D7907">
            <w:pPr>
              <w:autoSpaceDE w:val="0"/>
              <w:autoSpaceDN w:val="0"/>
              <w:adjustRightInd w:val="0"/>
              <w:spacing w:before="200" w:after="240"/>
              <w:contextualSpacing/>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B26ADF" w:rsidRDefault="0031499A" w:rsidP="008D7907">
            <w:pPr>
              <w:autoSpaceDE w:val="0"/>
              <w:autoSpaceDN w:val="0"/>
              <w:adjustRightInd w:val="0"/>
              <w:spacing w:before="200" w:after="240"/>
              <w:contextualSpacing/>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b/>
                <w:sz w:val="20"/>
                <w:szCs w:val="20"/>
                <w:lang w:val="es-BO" w:eastAsia="en-US"/>
              </w:rPr>
              <w:t>Poste:</w:t>
            </w:r>
            <w:r w:rsidRPr="00B26ADF">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vAlign w:val="center"/>
          </w:tcPr>
          <w:p w:rsidR="0031499A" w:rsidRPr="00B26ADF" w:rsidRDefault="0031499A" w:rsidP="008D7907">
            <w:pPr>
              <w:autoSpaceDE w:val="0"/>
              <w:autoSpaceDN w:val="0"/>
              <w:adjustRightInd w:val="0"/>
              <w:spacing w:before="200" w:after="240"/>
              <w:contextualSpacing/>
              <w:jc w:val="center"/>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Área Rural</w:t>
            </w:r>
          </w:p>
        </w:tc>
      </w:tr>
    </w:tbl>
    <w:p w:rsidR="0031499A" w:rsidRPr="00B26ADF" w:rsidRDefault="0031499A" w:rsidP="008D7907">
      <w:pPr>
        <w:pStyle w:val="Ttulo3"/>
        <w:keepLines w:val="0"/>
        <w:numPr>
          <w:ilvl w:val="1"/>
          <w:numId w:val="38"/>
        </w:numPr>
        <w:spacing w:after="240"/>
        <w:ind w:left="426"/>
        <w:contextualSpacing/>
        <w:jc w:val="both"/>
        <w:rPr>
          <w:rFonts w:asciiTheme="minorHAnsi" w:eastAsiaTheme="minorHAnsi" w:hAnsiTheme="minorHAnsi" w:cstheme="minorHAnsi"/>
          <w:bCs w:val="0"/>
          <w:color w:val="auto"/>
          <w:sz w:val="20"/>
          <w:szCs w:val="20"/>
        </w:rPr>
      </w:pPr>
      <w:r w:rsidRPr="00B26ADF">
        <w:rPr>
          <w:rFonts w:asciiTheme="minorHAnsi" w:hAnsiTheme="minorHAnsi" w:cstheme="minorHAnsi"/>
          <w:color w:val="auto"/>
          <w:sz w:val="20"/>
          <w:szCs w:val="20"/>
        </w:rPr>
        <w:t>PROCEDIMIENTO</w:t>
      </w:r>
      <w:r w:rsidRPr="00B26ADF">
        <w:rPr>
          <w:rFonts w:asciiTheme="minorHAnsi" w:eastAsiaTheme="minorHAnsi" w:hAnsiTheme="minorHAnsi" w:cstheme="minorHAnsi"/>
          <w:bCs w:val="0"/>
          <w:color w:val="auto"/>
          <w:sz w:val="20"/>
          <w:szCs w:val="20"/>
        </w:rPr>
        <w:t xml:space="preserve"> PARA LA EJECUCIÓN</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b/>
          <w:bCs/>
          <w:sz w:val="20"/>
          <w:szCs w:val="20"/>
          <w:lang w:val="es-BO" w:eastAsia="en-US"/>
        </w:rPr>
        <w:t xml:space="preserve">Poste de </w:t>
      </w:r>
      <w:r w:rsidR="008056E3" w:rsidRPr="00B26ADF">
        <w:rPr>
          <w:rFonts w:asciiTheme="minorHAnsi" w:eastAsiaTheme="minorHAnsi" w:hAnsiTheme="minorHAnsi" w:cstheme="minorHAnsi"/>
          <w:b/>
          <w:bCs/>
          <w:sz w:val="20"/>
          <w:szCs w:val="20"/>
          <w:lang w:val="es-BO" w:eastAsia="en-US"/>
        </w:rPr>
        <w:t>señalización. -</w:t>
      </w:r>
      <w:r w:rsidRPr="00B26ADF">
        <w:rPr>
          <w:rFonts w:asciiTheme="minorHAnsi" w:eastAsiaTheme="minorHAnsi" w:hAnsiTheme="minorHAnsi" w:cstheme="minorHAnsi"/>
          <w:b/>
          <w:bCs/>
          <w:sz w:val="20"/>
          <w:szCs w:val="20"/>
          <w:lang w:val="es-BO" w:eastAsia="en-US"/>
        </w:rPr>
        <w:t xml:space="preserve"> </w:t>
      </w:r>
      <w:r w:rsidRPr="00B26ADF">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b/>
          <w:bCs/>
          <w:sz w:val="20"/>
          <w:szCs w:val="20"/>
          <w:lang w:val="es-BO" w:eastAsia="en-US"/>
        </w:rPr>
        <w:t xml:space="preserve">Mojón de </w:t>
      </w:r>
      <w:r w:rsidR="008056E3" w:rsidRPr="00B26ADF">
        <w:rPr>
          <w:rFonts w:asciiTheme="minorHAnsi" w:eastAsiaTheme="minorHAnsi" w:hAnsiTheme="minorHAnsi" w:cstheme="minorHAnsi"/>
          <w:b/>
          <w:bCs/>
          <w:sz w:val="20"/>
          <w:szCs w:val="20"/>
          <w:lang w:val="es-BO" w:eastAsia="en-US"/>
        </w:rPr>
        <w:t>señalización. -</w:t>
      </w:r>
      <w:r w:rsidRPr="00B26ADF">
        <w:rPr>
          <w:rFonts w:asciiTheme="minorHAnsi" w:eastAsiaTheme="minorHAnsi" w:hAnsiTheme="minorHAnsi" w:cstheme="minorHAnsi"/>
          <w:b/>
          <w:bCs/>
          <w:sz w:val="20"/>
          <w:szCs w:val="20"/>
          <w:lang w:val="es-BO" w:eastAsia="en-US"/>
        </w:rPr>
        <w:t xml:space="preserve"> </w:t>
      </w:r>
      <w:r w:rsidRPr="00B26ADF">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B26ADF" w:rsidRDefault="0031499A" w:rsidP="008D7907">
      <w:pPr>
        <w:pStyle w:val="Ttulo3"/>
        <w:keepLines w:val="0"/>
        <w:numPr>
          <w:ilvl w:val="1"/>
          <w:numId w:val="38"/>
        </w:numPr>
        <w:spacing w:after="240"/>
        <w:ind w:left="426"/>
        <w:contextualSpacing/>
        <w:jc w:val="both"/>
        <w:rPr>
          <w:rFonts w:asciiTheme="minorHAnsi" w:eastAsiaTheme="minorHAnsi" w:hAnsiTheme="minorHAnsi" w:cstheme="minorHAnsi"/>
          <w:bCs w:val="0"/>
          <w:color w:val="auto"/>
          <w:sz w:val="20"/>
          <w:szCs w:val="20"/>
        </w:rPr>
      </w:pPr>
      <w:r w:rsidRPr="00B26ADF">
        <w:rPr>
          <w:rFonts w:asciiTheme="minorHAnsi" w:hAnsiTheme="minorHAnsi" w:cstheme="minorHAnsi"/>
          <w:color w:val="auto"/>
          <w:sz w:val="20"/>
          <w:szCs w:val="20"/>
        </w:rPr>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056E3"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spacing w:after="240"/>
        <w:ind w:left="567" w:hanging="573"/>
        <w:contextualSpacing/>
        <w:jc w:val="both"/>
        <w:rPr>
          <w:rFonts w:asciiTheme="minorHAnsi" w:eastAsiaTheme="minorHAnsi" w:hAnsiTheme="minorHAnsi" w:cstheme="minorHAnsi"/>
          <w:bCs w:val="0"/>
          <w:color w:val="auto"/>
          <w:sz w:val="20"/>
          <w:szCs w:val="20"/>
        </w:rPr>
      </w:pPr>
      <w:r w:rsidRPr="00B26ADF">
        <w:rPr>
          <w:rFonts w:asciiTheme="minorHAnsi" w:hAnsiTheme="minorHAnsi" w:cstheme="minorHAnsi"/>
          <w:color w:val="auto"/>
          <w:sz w:val="20"/>
          <w:szCs w:val="20"/>
        </w:rPr>
        <w:t>MEDICIÓN</w:t>
      </w:r>
      <w:r w:rsidRPr="00B26ADF">
        <w:rPr>
          <w:rFonts w:asciiTheme="minorHAnsi" w:eastAsiaTheme="minorHAnsi" w:hAnsiTheme="minorHAnsi" w:cstheme="minorHAnsi"/>
          <w:bCs w:val="0"/>
          <w:color w:val="auto"/>
          <w:sz w:val="20"/>
          <w:szCs w:val="20"/>
        </w:rPr>
        <w:t xml:space="preserve"> Y FORMA DE PAGO</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B26ADF" w:rsidRDefault="0031499A" w:rsidP="008D7907">
      <w:pPr>
        <w:pStyle w:val="Ttulo3"/>
        <w:keepLines w:val="0"/>
        <w:numPr>
          <w:ilvl w:val="0"/>
          <w:numId w:val="38"/>
        </w:numPr>
        <w:spacing w:after="240"/>
        <w:contextualSpacing/>
        <w:jc w:val="both"/>
        <w:rPr>
          <w:rFonts w:asciiTheme="minorHAnsi" w:eastAsia="Times New Roman" w:hAnsiTheme="minorHAnsi" w:cstheme="minorHAnsi"/>
          <w:bCs w:val="0"/>
          <w:color w:val="auto"/>
          <w:kern w:val="28"/>
          <w:sz w:val="20"/>
          <w:szCs w:val="20"/>
        </w:rPr>
      </w:pPr>
      <w:r w:rsidRPr="00B26ADF">
        <w:rPr>
          <w:rFonts w:asciiTheme="minorHAnsi" w:hAnsiTheme="minorHAnsi" w:cstheme="minorHAnsi"/>
          <w:color w:val="auto"/>
          <w:sz w:val="20"/>
          <w:szCs w:val="20"/>
          <w:lang w:val="es-ES_tradnl"/>
        </w:rPr>
        <w:t>PROVISIÓN Y CO</w:t>
      </w:r>
      <w:r w:rsidR="00537837" w:rsidRPr="00B26ADF">
        <w:rPr>
          <w:rFonts w:asciiTheme="minorHAnsi" w:hAnsiTheme="minorHAnsi" w:cstheme="minorHAnsi"/>
          <w:color w:val="auto"/>
          <w:sz w:val="20"/>
          <w:szCs w:val="20"/>
          <w:lang w:val="es-ES_tradnl"/>
        </w:rPr>
        <w:t>LOCADO DE CINTA DE SEÑALIZACIÓN</w:t>
      </w:r>
    </w:p>
    <w:p w:rsidR="0031499A" w:rsidRPr="00B26ADF" w:rsidRDefault="0031499A" w:rsidP="008D7907">
      <w:pPr>
        <w:spacing w:before="200" w:after="240"/>
        <w:contextualSpacing/>
        <w:jc w:val="both"/>
        <w:rPr>
          <w:rFonts w:asciiTheme="minorHAnsi" w:hAnsiTheme="minorHAnsi" w:cstheme="minorHAnsi"/>
          <w:b/>
          <w:sz w:val="20"/>
          <w:szCs w:val="20"/>
        </w:rPr>
      </w:pPr>
      <w:r w:rsidRPr="00B26ADF">
        <w:rPr>
          <w:rFonts w:asciiTheme="minorHAnsi" w:hAnsiTheme="minorHAnsi" w:cstheme="minorHAnsi"/>
          <w:b/>
          <w:sz w:val="20"/>
          <w:szCs w:val="20"/>
        </w:rPr>
        <w:t>UNIDAD:   m</w:t>
      </w:r>
    </w:p>
    <w:p w:rsidR="0031499A" w:rsidRPr="00B26ADF" w:rsidRDefault="0031499A" w:rsidP="008D7907">
      <w:pPr>
        <w:pStyle w:val="Ttulo3"/>
        <w:keepLines w:val="0"/>
        <w:numPr>
          <w:ilvl w:val="1"/>
          <w:numId w:val="38"/>
        </w:numPr>
        <w:spacing w:after="240"/>
        <w:ind w:left="567" w:hanging="573"/>
        <w:contextualSpacing/>
        <w:jc w:val="both"/>
        <w:rPr>
          <w:rFonts w:asciiTheme="minorHAnsi" w:hAnsiTheme="minorHAnsi" w:cstheme="minorHAnsi"/>
          <w:b w:val="0"/>
          <w:color w:val="auto"/>
          <w:sz w:val="20"/>
          <w:szCs w:val="20"/>
          <w:lang w:val="es-ES"/>
        </w:rPr>
      </w:pPr>
      <w:r w:rsidRPr="00B26ADF">
        <w:rPr>
          <w:rFonts w:asciiTheme="minorHAnsi" w:hAnsiTheme="minorHAnsi" w:cstheme="minorHAnsi"/>
          <w:color w:val="auto"/>
          <w:sz w:val="20"/>
          <w:szCs w:val="20"/>
        </w:rPr>
        <w:t>DEFINICIÓN</w:t>
      </w:r>
      <w:r w:rsidRPr="00B26ADF">
        <w:rPr>
          <w:rFonts w:asciiTheme="minorHAnsi" w:hAnsiTheme="minorHAnsi" w:cstheme="minorHAnsi"/>
          <w:color w:val="auto"/>
          <w:kern w:val="28"/>
          <w:sz w:val="20"/>
          <w:szCs w:val="20"/>
        </w:rPr>
        <w:t xml:space="preserve"> </w:t>
      </w:r>
    </w:p>
    <w:p w:rsidR="0031499A" w:rsidRPr="00B26ADF" w:rsidRDefault="0031499A" w:rsidP="008D7907">
      <w:pPr>
        <w:pStyle w:val="Estilo1"/>
        <w:spacing w:before="200" w:after="240"/>
        <w:contextualSpacing/>
        <w:rPr>
          <w:rFonts w:asciiTheme="minorHAnsi" w:hAnsiTheme="minorHAnsi" w:cstheme="minorHAnsi"/>
          <w:b w:val="0"/>
          <w:sz w:val="20"/>
          <w:szCs w:val="20"/>
          <w:lang w:val="es-ES"/>
        </w:rPr>
      </w:pPr>
      <w:r w:rsidRPr="00B26ADF">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Pr="00B26ADF" w:rsidRDefault="0031499A" w:rsidP="008D7907">
      <w:pPr>
        <w:pStyle w:val="Ttulo3"/>
        <w:keepLines w:val="0"/>
        <w:numPr>
          <w:ilvl w:val="1"/>
          <w:numId w:val="38"/>
        </w:numPr>
        <w:spacing w:after="240"/>
        <w:ind w:left="567" w:hanging="573"/>
        <w:contextualSpacing/>
        <w:jc w:val="both"/>
        <w:rPr>
          <w:rFonts w:asciiTheme="minorHAnsi" w:hAnsiTheme="minorHAnsi" w:cstheme="minorHAnsi"/>
          <w:color w:val="auto"/>
          <w:kern w:val="28"/>
          <w:sz w:val="20"/>
          <w:szCs w:val="20"/>
        </w:rPr>
      </w:pPr>
      <w:r w:rsidRPr="00B26ADF">
        <w:rPr>
          <w:rFonts w:asciiTheme="minorHAnsi" w:hAnsiTheme="minorHAnsi" w:cstheme="minorHAnsi"/>
          <w:color w:val="auto"/>
          <w:kern w:val="28"/>
          <w:sz w:val="20"/>
          <w:szCs w:val="20"/>
        </w:rPr>
        <w:t>MATERIALES, HERRAMIENTAS Y EQUIPO</w:t>
      </w:r>
    </w:p>
    <w:p w:rsidR="0031499A" w:rsidRPr="00B26ADF" w:rsidRDefault="0031499A" w:rsidP="008D7907">
      <w:pPr>
        <w:pStyle w:val="Estilo1"/>
        <w:spacing w:before="200" w:after="240"/>
        <w:contextualSpacing/>
        <w:rPr>
          <w:rFonts w:asciiTheme="minorHAnsi" w:hAnsiTheme="minorHAnsi" w:cstheme="minorHAnsi"/>
          <w:b w:val="0"/>
          <w:sz w:val="20"/>
          <w:szCs w:val="20"/>
          <w:lang w:val="es-ES"/>
        </w:rPr>
      </w:pPr>
      <w:r w:rsidRPr="00B26ADF">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Pr="00B26ADF" w:rsidRDefault="0031499A"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 xml:space="preserve">El </w:t>
      </w:r>
      <w:r w:rsidR="00541C43" w:rsidRPr="00B26ADF">
        <w:rPr>
          <w:rFonts w:asciiTheme="minorHAnsi" w:hAnsiTheme="minorHAnsi" w:cstheme="minorHAnsi"/>
          <w:sz w:val="20"/>
          <w:szCs w:val="20"/>
        </w:rPr>
        <w:t>CONTRATISTA</w:t>
      </w:r>
      <w:r w:rsidRPr="00B26ADF">
        <w:rPr>
          <w:rFonts w:asciiTheme="minorHAnsi" w:hAnsiTheme="minorHAnsi" w:cstheme="minorHAnsi"/>
          <w:sz w:val="20"/>
          <w:szCs w:val="20"/>
        </w:rPr>
        <w:t xml:space="preserve"> deberá considerar que el material a ser provisto debe ser nuevo.</w:t>
      </w:r>
    </w:p>
    <w:p w:rsidR="0031499A" w:rsidRPr="00B26ADF" w:rsidRDefault="0031499A" w:rsidP="008D7907">
      <w:pPr>
        <w:pStyle w:val="Ttulo3"/>
        <w:keepLines w:val="0"/>
        <w:numPr>
          <w:ilvl w:val="1"/>
          <w:numId w:val="38"/>
        </w:numPr>
        <w:spacing w:after="240"/>
        <w:ind w:left="567" w:hanging="573"/>
        <w:contextualSpacing/>
        <w:jc w:val="both"/>
        <w:rPr>
          <w:rFonts w:asciiTheme="minorHAnsi" w:hAnsiTheme="minorHAnsi" w:cstheme="minorHAnsi"/>
          <w:color w:val="auto"/>
          <w:kern w:val="28"/>
          <w:sz w:val="20"/>
          <w:szCs w:val="20"/>
        </w:rPr>
      </w:pPr>
      <w:r w:rsidRPr="00B26ADF">
        <w:rPr>
          <w:rFonts w:asciiTheme="minorHAnsi" w:hAnsiTheme="minorHAnsi" w:cstheme="minorHAnsi"/>
          <w:color w:val="auto"/>
          <w:kern w:val="28"/>
          <w:sz w:val="20"/>
          <w:szCs w:val="20"/>
        </w:rPr>
        <w:t>PROCEDIMIENTO PARA LA EJECUCIÓN</w:t>
      </w:r>
    </w:p>
    <w:p w:rsidR="0031499A" w:rsidRPr="00B26ADF" w:rsidRDefault="0031499A" w:rsidP="008D7907">
      <w:pPr>
        <w:pStyle w:val="Estilo1"/>
        <w:spacing w:before="200" w:after="240"/>
        <w:contextualSpacing/>
        <w:rPr>
          <w:rFonts w:asciiTheme="minorHAnsi" w:hAnsiTheme="minorHAnsi" w:cstheme="minorHAnsi"/>
          <w:b w:val="0"/>
          <w:sz w:val="20"/>
          <w:szCs w:val="20"/>
          <w:lang w:val="es-ES"/>
        </w:rPr>
      </w:pPr>
      <w:r w:rsidRPr="00B26ADF">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B26ADF" w:rsidRDefault="0031499A" w:rsidP="008D7907">
      <w:pPr>
        <w:pStyle w:val="Estilo1"/>
        <w:spacing w:before="200" w:after="240"/>
        <w:contextualSpacing/>
        <w:rPr>
          <w:rFonts w:asciiTheme="minorHAnsi" w:hAnsiTheme="minorHAnsi" w:cstheme="minorHAnsi"/>
          <w:b w:val="0"/>
          <w:sz w:val="20"/>
          <w:szCs w:val="20"/>
          <w:lang w:val="es-ES"/>
        </w:rPr>
      </w:pPr>
    </w:p>
    <w:p w:rsidR="0031499A" w:rsidRPr="00B26ADF" w:rsidRDefault="0031499A" w:rsidP="008D7907">
      <w:pPr>
        <w:pStyle w:val="Estilo1"/>
        <w:spacing w:before="200" w:after="240"/>
        <w:contextualSpacing/>
        <w:rPr>
          <w:rFonts w:asciiTheme="minorHAnsi" w:hAnsiTheme="minorHAnsi" w:cstheme="minorHAnsi"/>
          <w:b w:val="0"/>
          <w:sz w:val="20"/>
          <w:szCs w:val="20"/>
          <w:lang w:val="es-ES"/>
        </w:rPr>
      </w:pPr>
      <w:r w:rsidRPr="00B26ADF">
        <w:rPr>
          <w:rFonts w:asciiTheme="minorHAnsi" w:hAnsiTheme="minorHAnsi" w:cstheme="minorHAnsi"/>
          <w:b w:val="0"/>
          <w:sz w:val="20"/>
          <w:szCs w:val="20"/>
          <w:lang w:val="es-ES"/>
        </w:rPr>
        <w:t xml:space="preserve">La cinta de señalización debe cumplir con las siguientes características técnicas, de carácter </w:t>
      </w:r>
      <w:r w:rsidR="008056E3" w:rsidRPr="00B26ADF">
        <w:rPr>
          <w:rFonts w:asciiTheme="minorHAnsi" w:hAnsiTheme="minorHAnsi" w:cstheme="minorHAnsi"/>
          <w:b w:val="0"/>
          <w:sz w:val="20"/>
          <w:szCs w:val="20"/>
          <w:lang w:val="es-ES"/>
        </w:rPr>
        <w:t>enunciativo,</w:t>
      </w:r>
      <w:r w:rsidRPr="00B26ADF">
        <w:rPr>
          <w:rFonts w:asciiTheme="minorHAnsi" w:hAnsiTheme="minorHAnsi" w:cstheme="minorHAnsi"/>
          <w:b w:val="0"/>
          <w:sz w:val="20"/>
          <w:szCs w:val="20"/>
          <w:lang w:val="es-ES"/>
        </w:rPr>
        <w:t xml:space="preserve"> pero no limitativo.</w:t>
      </w:r>
    </w:p>
    <w:p w:rsidR="0031499A" w:rsidRPr="00B26ADF" w:rsidRDefault="0031499A"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 xml:space="preserve">Los bienes a adquirir deben cumplir con las siguientes características, mismas que tienen carácter </w:t>
      </w:r>
      <w:r w:rsidR="008056E3" w:rsidRPr="00B26ADF">
        <w:rPr>
          <w:rFonts w:asciiTheme="minorHAnsi" w:hAnsiTheme="minorHAnsi" w:cstheme="minorHAnsi"/>
          <w:sz w:val="20"/>
          <w:szCs w:val="20"/>
        </w:rPr>
        <w:t>enunciativo,</w:t>
      </w:r>
      <w:r w:rsidRPr="00B26ADF">
        <w:rPr>
          <w:rFonts w:asciiTheme="minorHAnsi" w:hAnsiTheme="minorHAnsi" w:cstheme="minorHAnsi"/>
          <w:sz w:val="20"/>
          <w:szCs w:val="20"/>
        </w:rPr>
        <w:t xml:space="preserve"> pero no limitativo:</w:t>
      </w:r>
    </w:p>
    <w:p w:rsidR="0031499A" w:rsidRPr="00B26ADF" w:rsidRDefault="0031499A" w:rsidP="008D7907">
      <w:pPr>
        <w:numPr>
          <w:ilvl w:val="2"/>
          <w:numId w:val="14"/>
        </w:num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Cinta de señalización de 50 micrones (de carácter obligatorio)</w:t>
      </w:r>
    </w:p>
    <w:p w:rsidR="0031499A" w:rsidRPr="00B26ADF" w:rsidRDefault="00E539D3" w:rsidP="008D7907">
      <w:pPr>
        <w:numPr>
          <w:ilvl w:val="2"/>
          <w:numId w:val="14"/>
        </w:num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lastRenderedPageBreak/>
        <w:t>Ancho de la cinta de 30</w:t>
      </w:r>
      <w:r w:rsidR="0031499A" w:rsidRPr="00B26ADF">
        <w:rPr>
          <w:rFonts w:asciiTheme="minorHAnsi" w:hAnsiTheme="minorHAnsi" w:cstheme="minorHAnsi"/>
          <w:sz w:val="20"/>
          <w:szCs w:val="20"/>
        </w:rPr>
        <w:t xml:space="preserve"> cm. (como mínimo)</w:t>
      </w:r>
    </w:p>
    <w:p w:rsidR="0031499A" w:rsidRPr="00B26ADF" w:rsidRDefault="0031499A" w:rsidP="008D7907">
      <w:pPr>
        <w:numPr>
          <w:ilvl w:val="2"/>
          <w:numId w:val="14"/>
        </w:num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Color amarillo</w:t>
      </w:r>
    </w:p>
    <w:p w:rsidR="0031499A" w:rsidRPr="00B26ADF" w:rsidRDefault="00E539D3" w:rsidP="008D7907">
      <w:pPr>
        <w:numPr>
          <w:ilvl w:val="2"/>
          <w:numId w:val="14"/>
        </w:num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 xml:space="preserve">Texto: PRECAUCIÓN – </w:t>
      </w:r>
      <w:r w:rsidR="0031499A" w:rsidRPr="00B26ADF">
        <w:rPr>
          <w:rFonts w:asciiTheme="minorHAnsi" w:hAnsiTheme="minorHAnsi" w:cstheme="minorHAnsi"/>
          <w:sz w:val="20"/>
          <w:szCs w:val="20"/>
        </w:rPr>
        <w:t>YPFB LÍNEA DE GAS.</w:t>
      </w:r>
    </w:p>
    <w:p w:rsidR="00166C6B" w:rsidRPr="00B26ADF" w:rsidRDefault="00166C6B" w:rsidP="008D7907">
      <w:pPr>
        <w:spacing w:before="200" w:after="240"/>
        <w:contextualSpacing/>
        <w:jc w:val="both"/>
        <w:rPr>
          <w:rFonts w:asciiTheme="minorHAnsi" w:hAnsiTheme="minorHAnsi" w:cstheme="minorHAnsi"/>
          <w:sz w:val="20"/>
          <w:szCs w:val="20"/>
        </w:rPr>
      </w:pPr>
    </w:p>
    <w:p w:rsidR="00166C6B" w:rsidRPr="00B26ADF" w:rsidRDefault="00166C6B" w:rsidP="008D7907">
      <w:pPr>
        <w:spacing w:before="200" w:after="240"/>
        <w:contextualSpacing/>
        <w:jc w:val="both"/>
        <w:rPr>
          <w:rFonts w:asciiTheme="minorHAnsi" w:hAnsiTheme="minorHAnsi" w:cstheme="minorHAnsi"/>
          <w:sz w:val="20"/>
          <w:szCs w:val="20"/>
        </w:rPr>
      </w:pPr>
    </w:p>
    <w:p w:rsidR="0031499A" w:rsidRPr="00B26ADF" w:rsidRDefault="0031499A" w:rsidP="008D7907">
      <w:pPr>
        <w:tabs>
          <w:tab w:val="left" w:pos="1140"/>
        </w:tabs>
        <w:spacing w:before="200" w:after="240"/>
        <w:ind w:left="1108"/>
        <w:contextualSpacing/>
        <w:jc w:val="center"/>
        <w:rPr>
          <w:rFonts w:asciiTheme="minorHAnsi" w:eastAsia="Arial Unicode MS" w:hAnsiTheme="minorHAnsi" w:cstheme="minorHAnsi"/>
          <w:b/>
          <w:bCs/>
          <w:sz w:val="20"/>
          <w:szCs w:val="20"/>
        </w:rPr>
      </w:pPr>
      <w:r w:rsidRPr="00B26ADF">
        <w:rPr>
          <w:rFonts w:asciiTheme="minorHAnsi" w:eastAsia="Arial Unicode MS" w:hAnsiTheme="minorHAnsi" w:cstheme="minorHAnsi"/>
          <w:b/>
          <w:bCs/>
          <w:sz w:val="20"/>
          <w:szCs w:val="20"/>
        </w:rPr>
        <w:t>GRAFICO 1 (Dimensiones)</w:t>
      </w:r>
    </w:p>
    <w:p w:rsidR="0031499A" w:rsidRPr="00B26ADF" w:rsidRDefault="00166265" w:rsidP="008D7907">
      <w:pPr>
        <w:tabs>
          <w:tab w:val="left" w:pos="3960"/>
        </w:tabs>
        <w:spacing w:before="200" w:after="240"/>
        <w:contextualSpacing/>
        <w:jc w:val="center"/>
        <w:rPr>
          <w:rFonts w:asciiTheme="minorHAnsi" w:hAnsiTheme="minorHAnsi" w:cstheme="minorHAnsi"/>
          <w:b/>
          <w:sz w:val="20"/>
          <w:szCs w:val="20"/>
        </w:rPr>
      </w:pPr>
      <w:r w:rsidRPr="00B26ADF">
        <w:rPr>
          <w:rFonts w:asciiTheme="minorHAnsi" w:hAnsiTheme="minorHAnsi" w:cstheme="minorHAnsi"/>
          <w:b/>
          <w:noProof/>
          <w:sz w:val="20"/>
          <w:szCs w:val="20"/>
        </w:rPr>
        <mc:AlternateContent>
          <mc:Choice Requires="wps">
            <w:drawing>
              <wp:anchor distT="0" distB="0" distL="114300" distR="114300" simplePos="0" relativeHeight="251662336" behindDoc="0" locked="0" layoutInCell="1" allowOverlap="1" wp14:anchorId="66955660" wp14:editId="0A1F8A74">
                <wp:simplePos x="0" y="0"/>
                <wp:positionH relativeFrom="column">
                  <wp:posOffset>4612005</wp:posOffset>
                </wp:positionH>
                <wp:positionV relativeFrom="paragraph">
                  <wp:posOffset>743585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45AB8" w:rsidRPr="00704F3B" w:rsidRDefault="00A45AB8" w:rsidP="0031499A">
                            <w:pPr>
                              <w:rPr>
                                <w:rFonts w:asciiTheme="minorHAnsi" w:hAnsiTheme="minorHAnsi"/>
                                <w:b/>
                                <w:sz w:val="20"/>
                                <w:szCs w:val="20"/>
                                <w:lang w:val="es-BO"/>
                              </w:rPr>
                            </w:pPr>
                            <w:r w:rsidRPr="001E32CA">
                              <w:rPr>
                                <w:rFonts w:asciiTheme="minorHAnsi" w:hAnsiTheme="minorHAnsi"/>
                                <w:b/>
                                <w:sz w:val="20"/>
                                <w:szCs w:val="20"/>
                                <w:lang w:val="es-BO"/>
                              </w:rPr>
                              <w:t>30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955660" id="_x0000_t202" coordsize="21600,21600" o:spt="202" path="m,l,21600r21600,l21600,xe">
                <v:stroke joinstyle="miter"/>
                <v:path gradientshapeok="t" o:connecttype="rect"/>
              </v:shapetype>
              <v:shape id="Cuadro de texto 5" o:spid="_x0000_s1026" type="#_x0000_t202" style="position:absolute;left:0;text-align:left;margin-left:363.15pt;margin-top:58.5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" strokecolor="white">
                <v:textbox style="mso-fit-shape-to-text:t">
                  <w:txbxContent>
                    <w:p w:rsidR="00A45AB8" w:rsidRPr="00704F3B" w:rsidRDefault="00A45AB8" w:rsidP="0031499A">
                      <w:pPr>
                        <w:rPr>
                          <w:rFonts w:asciiTheme="minorHAnsi" w:hAnsiTheme="minorHAnsi"/>
                          <w:b/>
                          <w:sz w:val="20"/>
                          <w:szCs w:val="20"/>
                          <w:lang w:val="es-BO"/>
                        </w:rPr>
                      </w:pPr>
                      <w:r w:rsidRPr="001E32CA">
                        <w:rPr>
                          <w:rFonts w:asciiTheme="minorHAnsi" w:hAnsiTheme="minorHAnsi"/>
                          <w:b/>
                          <w:sz w:val="20"/>
                          <w:szCs w:val="20"/>
                          <w:lang w:val="es-BO"/>
                        </w:rPr>
                        <w:t>30 (cm)</w:t>
                      </w:r>
                    </w:p>
                  </w:txbxContent>
                </v:textbox>
              </v:shape>
            </w:pict>
          </mc:Fallback>
        </mc:AlternateContent>
      </w:r>
      <w:r w:rsidRPr="00B26AD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5846E9D8" wp14:editId="3385E95F">
                <wp:simplePos x="0" y="0"/>
                <wp:positionH relativeFrom="column">
                  <wp:posOffset>4572000</wp:posOffset>
                </wp:positionH>
                <wp:positionV relativeFrom="paragraph">
                  <wp:posOffset>196215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349142" id="_x0000_t32" coordsize="21600,21600" o:spt="32" o:oned="t" path="m,l21600,21600e" filled="f">
                <v:path arrowok="t" fillok="f" o:connecttype="none"/>
                <o:lock v:ext="edit" shapetype="t"/>
              </v:shapetype>
              <v:shape id="Conector recto de flecha 6" o:spid="_x0000_s1026" type="#_x0000_t32" style="position:absolute;margin-left:5in;margin-top:15.4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">
                <v:stroke startarrow="block" endarrow="block"/>
              </v:shape>
            </w:pict>
          </mc:Fallback>
        </mc:AlternateContent>
      </w:r>
      <w:r w:rsidR="00704F3B" w:rsidRPr="00B26ADF">
        <w:rPr>
          <w:noProof/>
          <w:sz w:val="20"/>
          <w:szCs w:val="20"/>
        </w:rPr>
        <w:drawing>
          <wp:inline distT="0" distB="0" distL="0" distR="0" wp14:anchorId="6911A944" wp14:editId="01452F24">
            <wp:extent cx="3199130" cy="1799590"/>
            <wp:effectExtent l="0" t="0" r="1270" b="0"/>
            <wp:docPr id="40" name="Imagen 40" descr="C:\Users\Edd\Desktop\cinta.jpg"/>
            <wp:cNvGraphicFramePr/>
            <a:graphic xmlns:a="http://schemas.openxmlformats.org/drawingml/2006/main">
              <a:graphicData uri="http://schemas.openxmlformats.org/drawingml/2006/picture">
                <pic:pic xmlns:pic="http://schemas.openxmlformats.org/drawingml/2006/picture">
                  <pic:nvPicPr>
                    <pic:cNvPr id="40" name="Imagen 40" descr="C:\Users\Edd\Desktop\cinta.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9130" cy="1799590"/>
                    </a:xfrm>
                    <a:prstGeom prst="rect">
                      <a:avLst/>
                    </a:prstGeom>
                    <a:noFill/>
                    <a:ln>
                      <a:noFill/>
                    </a:ln>
                  </pic:spPr>
                </pic:pic>
              </a:graphicData>
            </a:graphic>
          </wp:inline>
        </w:drawing>
      </w:r>
    </w:p>
    <w:p w:rsidR="0031499A" w:rsidRPr="00B26ADF" w:rsidRDefault="0031499A" w:rsidP="008D7907">
      <w:pPr>
        <w:spacing w:before="200" w:after="240"/>
        <w:contextualSpacing/>
        <w:jc w:val="both"/>
        <w:rPr>
          <w:rFonts w:asciiTheme="minorHAnsi" w:hAnsiTheme="minorHAnsi" w:cstheme="minorHAnsi"/>
          <w:b/>
          <w:sz w:val="20"/>
          <w:szCs w:val="20"/>
        </w:rPr>
      </w:pPr>
      <w:r w:rsidRPr="00B26AD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4FAEC67E" wp14:editId="7F01B8E5">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B2125"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B26ADF" w:rsidRDefault="0031499A" w:rsidP="008D7907">
      <w:pPr>
        <w:spacing w:before="200" w:after="240"/>
        <w:contextualSpacing/>
        <w:jc w:val="center"/>
        <w:rPr>
          <w:rFonts w:asciiTheme="minorHAnsi" w:hAnsiTheme="minorHAnsi" w:cstheme="minorHAnsi"/>
          <w:b/>
          <w:sz w:val="20"/>
          <w:szCs w:val="20"/>
        </w:rPr>
      </w:pPr>
      <w:r w:rsidRPr="00B26ADF">
        <w:rPr>
          <w:rFonts w:asciiTheme="minorHAnsi" w:hAnsiTheme="minorHAnsi" w:cstheme="minorHAnsi"/>
          <w:b/>
          <w:sz w:val="20"/>
          <w:szCs w:val="20"/>
        </w:rPr>
        <w:t>500 metros</w:t>
      </w:r>
    </w:p>
    <w:p w:rsidR="0031499A" w:rsidRPr="00B26ADF" w:rsidRDefault="0031499A" w:rsidP="008D7907">
      <w:pPr>
        <w:tabs>
          <w:tab w:val="left" w:pos="1140"/>
        </w:tabs>
        <w:spacing w:before="200" w:after="240"/>
        <w:ind w:left="1108"/>
        <w:contextualSpacing/>
        <w:jc w:val="both"/>
        <w:rPr>
          <w:rFonts w:asciiTheme="minorHAnsi" w:eastAsia="Arial Unicode MS" w:hAnsiTheme="minorHAnsi" w:cstheme="minorHAnsi"/>
          <w:b/>
          <w:bCs/>
          <w:sz w:val="20"/>
          <w:szCs w:val="20"/>
        </w:rPr>
      </w:pPr>
    </w:p>
    <w:p w:rsidR="0031499A" w:rsidRPr="00B26ADF" w:rsidRDefault="0031499A" w:rsidP="008D7907">
      <w:pPr>
        <w:widowControl w:val="0"/>
        <w:autoSpaceDE w:val="0"/>
        <w:autoSpaceDN w:val="0"/>
        <w:adjustRightInd w:val="0"/>
        <w:spacing w:before="200" w:after="240"/>
        <w:contextualSpacing/>
        <w:jc w:val="both"/>
        <w:rPr>
          <w:rFonts w:asciiTheme="minorHAnsi" w:hAnsiTheme="minorHAnsi" w:cstheme="minorHAnsi"/>
          <w:sz w:val="20"/>
          <w:szCs w:val="20"/>
        </w:rPr>
      </w:pPr>
      <w:r w:rsidRPr="00B26ADF">
        <w:rPr>
          <w:rFonts w:asciiTheme="minorHAnsi" w:hAnsiTheme="minorHAnsi" w:cstheme="minorHAnsi"/>
          <w:iCs/>
          <w:sz w:val="20"/>
          <w:szCs w:val="20"/>
        </w:rPr>
        <w:t>La cinta de señalización debe ser ubicada 30 cm antes del nivel superior de la zanja indicando “PRECAUCIÓN – LÍNEA DE GAS”</w:t>
      </w:r>
    </w:p>
    <w:p w:rsidR="0031499A" w:rsidRPr="00B26ADF" w:rsidRDefault="0031499A" w:rsidP="008D7907">
      <w:pPr>
        <w:widowControl w:val="0"/>
        <w:autoSpaceDE w:val="0"/>
        <w:autoSpaceDN w:val="0"/>
        <w:adjustRightInd w:val="0"/>
        <w:spacing w:before="200" w:after="240"/>
        <w:contextualSpacing/>
        <w:jc w:val="both"/>
        <w:rPr>
          <w:rFonts w:asciiTheme="minorHAnsi" w:hAnsiTheme="minorHAnsi" w:cstheme="minorHAnsi"/>
          <w:sz w:val="20"/>
          <w:szCs w:val="20"/>
        </w:rPr>
      </w:pPr>
    </w:p>
    <w:p w:rsidR="0031499A" w:rsidRPr="00B26ADF" w:rsidRDefault="0031499A" w:rsidP="008D7907">
      <w:pPr>
        <w:widowControl w:val="0"/>
        <w:autoSpaceDE w:val="0"/>
        <w:autoSpaceDN w:val="0"/>
        <w:adjustRightInd w:val="0"/>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1499A" w:rsidRPr="00B26ADF" w:rsidRDefault="0031499A" w:rsidP="008D7907">
      <w:pPr>
        <w:pStyle w:val="Ttulo3"/>
        <w:keepLines w:val="0"/>
        <w:numPr>
          <w:ilvl w:val="1"/>
          <w:numId w:val="38"/>
        </w:numPr>
        <w:spacing w:after="240"/>
        <w:ind w:left="567" w:hanging="573"/>
        <w:contextualSpacing/>
        <w:jc w:val="both"/>
        <w:rPr>
          <w:rFonts w:asciiTheme="minorHAnsi" w:hAnsiTheme="minorHAnsi" w:cstheme="minorHAnsi"/>
          <w:color w:val="auto"/>
          <w:kern w:val="28"/>
          <w:sz w:val="20"/>
          <w:szCs w:val="20"/>
        </w:rPr>
      </w:pPr>
      <w:r w:rsidRPr="00B26ADF">
        <w:rPr>
          <w:rFonts w:asciiTheme="minorHAnsi" w:hAnsiTheme="minorHAnsi" w:cstheme="minorHAnsi"/>
          <w:color w:val="auto"/>
          <w:sz w:val="20"/>
          <w:szCs w:val="20"/>
        </w:rPr>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056E3"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spacing w:after="240"/>
        <w:ind w:left="567" w:hanging="573"/>
        <w:contextualSpacing/>
        <w:jc w:val="both"/>
        <w:rPr>
          <w:rFonts w:asciiTheme="minorHAnsi" w:hAnsiTheme="minorHAnsi" w:cstheme="minorHAnsi"/>
          <w:color w:val="auto"/>
          <w:kern w:val="28"/>
          <w:sz w:val="20"/>
          <w:szCs w:val="20"/>
        </w:rPr>
      </w:pPr>
      <w:r w:rsidRPr="00B26ADF">
        <w:rPr>
          <w:rFonts w:asciiTheme="minorHAnsi" w:hAnsiTheme="minorHAnsi" w:cstheme="minorHAnsi"/>
          <w:color w:val="auto"/>
          <w:kern w:val="28"/>
          <w:sz w:val="20"/>
          <w:szCs w:val="20"/>
        </w:rPr>
        <w:t>MEDICIÓN Y FORMA DE PAGO</w:t>
      </w:r>
    </w:p>
    <w:p w:rsidR="0031499A" w:rsidRPr="00B26ADF" w:rsidRDefault="0031499A" w:rsidP="008D7907">
      <w:pPr>
        <w:pStyle w:val="Prrafodelista"/>
        <w:spacing w:before="200" w:after="240"/>
        <w:ind w:left="0"/>
        <w:jc w:val="both"/>
        <w:rPr>
          <w:rFonts w:asciiTheme="minorHAnsi" w:hAnsiTheme="minorHAnsi" w:cstheme="minorHAnsi"/>
          <w:kern w:val="28"/>
          <w:sz w:val="20"/>
          <w:szCs w:val="20"/>
        </w:rPr>
      </w:pPr>
      <w:r w:rsidRPr="00B26ADF">
        <w:rPr>
          <w:rFonts w:asciiTheme="minorHAnsi" w:hAnsiTheme="minorHAnsi" w:cstheme="minorHAnsi"/>
          <w:sz w:val="20"/>
          <w:szCs w:val="20"/>
        </w:rPr>
        <w:t xml:space="preserve">La provisión y colocación de </w:t>
      </w:r>
      <w:r w:rsidRPr="00B26ADF">
        <w:rPr>
          <w:rFonts w:asciiTheme="minorHAnsi" w:hAnsiTheme="minorHAnsi" w:cstheme="minorHAnsi"/>
          <w:iCs/>
          <w:sz w:val="20"/>
          <w:szCs w:val="20"/>
        </w:rPr>
        <w:t xml:space="preserve">cinta de señalización </w:t>
      </w:r>
      <w:r w:rsidRPr="00B26ADF">
        <w:rPr>
          <w:rFonts w:asciiTheme="minorHAnsi" w:hAnsiTheme="minorHAnsi" w:cstheme="minorHAnsi"/>
          <w:sz w:val="20"/>
          <w:szCs w:val="20"/>
        </w:rPr>
        <w:t>será medida por metro lineal,</w:t>
      </w:r>
      <w:r w:rsidRPr="00B26ADF">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B26ADF" w:rsidRDefault="0031499A" w:rsidP="008D7907">
      <w:pPr>
        <w:pStyle w:val="Prrafodelista"/>
        <w:spacing w:before="200" w:after="240"/>
        <w:ind w:left="0"/>
        <w:jc w:val="both"/>
        <w:rPr>
          <w:rFonts w:asciiTheme="minorHAnsi" w:hAnsiTheme="minorHAnsi" w:cstheme="minorHAnsi"/>
          <w:kern w:val="28"/>
          <w:sz w:val="20"/>
          <w:szCs w:val="20"/>
        </w:rPr>
      </w:pPr>
      <w:r w:rsidRPr="00B26ADF">
        <w:rPr>
          <w:rFonts w:asciiTheme="minorHAnsi" w:hAnsiTheme="minorHAnsi" w:cstheme="minorHAnsi"/>
          <w:kern w:val="28"/>
          <w:sz w:val="20"/>
          <w:szCs w:val="20"/>
        </w:rPr>
        <w:t>En este precio están comprendidos todas las herramientas, mano de obra, material y transporte necesarios para la ejecución total de este ítem.</w:t>
      </w:r>
    </w:p>
    <w:p w:rsidR="002D7D4C" w:rsidRPr="00B26ADF" w:rsidRDefault="002D7D4C" w:rsidP="008D7907">
      <w:pPr>
        <w:pStyle w:val="Ttulo3"/>
        <w:keepLines w:val="0"/>
        <w:numPr>
          <w:ilvl w:val="0"/>
          <w:numId w:val="38"/>
        </w:numPr>
        <w:spacing w:after="240" w:line="360" w:lineRule="auto"/>
        <w:contextualSpacing/>
        <w:jc w:val="both"/>
        <w:rPr>
          <w:rFonts w:asciiTheme="minorHAnsi" w:eastAsia="Times New Roman" w:hAnsiTheme="minorHAnsi" w:cstheme="minorHAnsi"/>
          <w:bCs w:val="0"/>
          <w:color w:val="auto"/>
          <w:kern w:val="28"/>
          <w:sz w:val="20"/>
          <w:szCs w:val="20"/>
        </w:rPr>
      </w:pPr>
      <w:r w:rsidRPr="00B26ADF">
        <w:rPr>
          <w:rFonts w:asciiTheme="minorHAnsi" w:eastAsiaTheme="minorHAnsi" w:hAnsiTheme="minorHAnsi" w:cstheme="minorHAnsi"/>
          <w:bCs w:val="0"/>
          <w:color w:val="auto"/>
          <w:sz w:val="20"/>
          <w:szCs w:val="20"/>
        </w:rPr>
        <w:t>RELLENO Y COMPACTADO DE ZANJA CON MATERIAL FINO C/PROVISION</w:t>
      </w:r>
    </w:p>
    <w:p w:rsidR="002D7D4C" w:rsidRPr="00B26ADF" w:rsidRDefault="002D7D4C" w:rsidP="008D7907">
      <w:pPr>
        <w:spacing w:before="200" w:after="240"/>
        <w:ind w:left="6"/>
        <w:contextualSpacing/>
        <w:jc w:val="both"/>
        <w:rPr>
          <w:rFonts w:asciiTheme="minorHAnsi" w:hAnsiTheme="minorHAnsi" w:cstheme="minorHAnsi"/>
          <w:b/>
          <w:sz w:val="20"/>
          <w:szCs w:val="20"/>
          <w:vertAlign w:val="superscript"/>
        </w:rPr>
      </w:pPr>
      <w:r w:rsidRPr="00B26ADF">
        <w:rPr>
          <w:rFonts w:asciiTheme="minorHAnsi" w:hAnsiTheme="minorHAnsi" w:cstheme="minorHAnsi"/>
          <w:b/>
          <w:sz w:val="20"/>
          <w:szCs w:val="20"/>
        </w:rPr>
        <w:t>UNIDAD:   m3</w:t>
      </w:r>
    </w:p>
    <w:p w:rsidR="002D7D4C" w:rsidRPr="00A45AB8" w:rsidRDefault="002D7D4C" w:rsidP="00A45AB8">
      <w:pPr>
        <w:pStyle w:val="Ttulo3"/>
        <w:keepLines w:val="0"/>
        <w:numPr>
          <w:ilvl w:val="1"/>
          <w:numId w:val="38"/>
        </w:numPr>
        <w:spacing w:after="240" w:line="360" w:lineRule="auto"/>
        <w:ind w:left="567" w:hanging="573"/>
        <w:contextualSpacing/>
        <w:jc w:val="both"/>
        <w:rPr>
          <w:rFonts w:asciiTheme="minorHAnsi" w:eastAsiaTheme="minorHAnsi" w:hAnsiTheme="minorHAnsi" w:cstheme="minorHAnsi"/>
          <w:color w:val="auto"/>
          <w:sz w:val="20"/>
          <w:szCs w:val="20"/>
        </w:rPr>
      </w:pPr>
      <w:r w:rsidRPr="00B26ADF">
        <w:rPr>
          <w:rFonts w:asciiTheme="minorHAnsi" w:hAnsiTheme="minorHAnsi" w:cstheme="minorHAnsi"/>
          <w:color w:val="auto"/>
          <w:sz w:val="20"/>
          <w:szCs w:val="20"/>
        </w:rPr>
        <w:t>DEFINICIÓN</w:t>
      </w:r>
      <w:r w:rsidRPr="00A45AB8">
        <w:rPr>
          <w:rFonts w:asciiTheme="minorHAnsi" w:eastAsiaTheme="minorHAnsi" w:hAnsiTheme="minorHAnsi" w:cstheme="minorHAnsi"/>
          <w:bCs w:val="0"/>
          <w:color w:val="auto"/>
          <w:sz w:val="20"/>
          <w:szCs w:val="20"/>
        </w:rPr>
        <w:t xml:space="preserve">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B26ADF">
        <w:rPr>
          <w:rFonts w:asciiTheme="minorHAnsi" w:eastAsiaTheme="minorHAnsi" w:hAnsiTheme="minorHAnsi" w:cstheme="minorHAnsi"/>
          <w:b/>
          <w:bCs/>
          <w:sz w:val="20"/>
          <w:szCs w:val="20"/>
          <w:lang w:val="es-BO" w:eastAsia="en-US"/>
        </w:rPr>
        <w:t>arena fina y/o Tierra cernida</w:t>
      </w:r>
      <w:r w:rsidRPr="00B26ADF">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2D7D4C" w:rsidRPr="00B26ADF" w:rsidRDefault="002D7D4C" w:rsidP="008D7907">
      <w:pPr>
        <w:pStyle w:val="Ttulo3"/>
        <w:keepLines w:val="0"/>
        <w:numPr>
          <w:ilvl w:val="1"/>
          <w:numId w:val="38"/>
        </w:numPr>
        <w:spacing w:after="240" w:line="360" w:lineRule="auto"/>
        <w:ind w:left="567" w:hanging="573"/>
        <w:contextualSpacing/>
        <w:jc w:val="both"/>
        <w:rPr>
          <w:rFonts w:asciiTheme="minorHAnsi" w:eastAsiaTheme="minorHAnsi" w:hAnsiTheme="minorHAnsi" w:cstheme="minorHAnsi"/>
          <w:color w:val="auto"/>
          <w:sz w:val="20"/>
          <w:szCs w:val="20"/>
        </w:rPr>
      </w:pPr>
      <w:r w:rsidRPr="00B26ADF">
        <w:rPr>
          <w:rFonts w:asciiTheme="minorHAnsi" w:hAnsiTheme="minorHAnsi" w:cstheme="minorHAnsi"/>
          <w:color w:val="auto"/>
          <w:sz w:val="20"/>
          <w:szCs w:val="20"/>
        </w:rPr>
        <w:t>MATERIAL</w:t>
      </w:r>
      <w:r w:rsidR="00537837" w:rsidRPr="00B26ADF">
        <w:rPr>
          <w:rFonts w:asciiTheme="minorHAnsi" w:eastAsiaTheme="minorHAnsi" w:hAnsiTheme="minorHAnsi" w:cstheme="minorHAnsi"/>
          <w:bCs w:val="0"/>
          <w:color w:val="auto"/>
          <w:sz w:val="20"/>
          <w:szCs w:val="20"/>
        </w:rPr>
        <w:t>, HERRAMIENTAS Y EQUIPO</w:t>
      </w:r>
      <w:r w:rsidRPr="00B26ADF">
        <w:rPr>
          <w:rFonts w:asciiTheme="minorHAnsi" w:eastAsiaTheme="minorHAnsi" w:hAnsiTheme="minorHAnsi" w:cstheme="minorHAnsi"/>
          <w:bCs w:val="0"/>
          <w:color w:val="auto"/>
          <w:sz w:val="20"/>
          <w:szCs w:val="20"/>
        </w:rPr>
        <w:t xml:space="preserve">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2D7D4C" w:rsidRPr="00B26ADF" w:rsidRDefault="002D7D4C" w:rsidP="008D7907">
      <w:pPr>
        <w:pStyle w:val="Ttulo3"/>
        <w:keepLines w:val="0"/>
        <w:numPr>
          <w:ilvl w:val="1"/>
          <w:numId w:val="38"/>
        </w:numPr>
        <w:spacing w:after="240" w:line="360" w:lineRule="auto"/>
        <w:ind w:left="567" w:hanging="573"/>
        <w:contextualSpacing/>
        <w:jc w:val="both"/>
        <w:rPr>
          <w:rFonts w:asciiTheme="minorHAnsi" w:eastAsiaTheme="minorHAnsi" w:hAnsiTheme="minorHAnsi" w:cstheme="minorHAnsi"/>
          <w:color w:val="auto"/>
          <w:sz w:val="20"/>
          <w:szCs w:val="20"/>
        </w:rPr>
      </w:pPr>
      <w:r w:rsidRPr="00B26ADF">
        <w:rPr>
          <w:rFonts w:asciiTheme="minorHAnsi" w:hAnsiTheme="minorHAnsi" w:cstheme="minorHAnsi"/>
          <w:color w:val="auto"/>
          <w:sz w:val="20"/>
          <w:szCs w:val="20"/>
        </w:rPr>
        <w:t>PROCEDIMIENTO</w:t>
      </w:r>
      <w:r w:rsidR="00537837" w:rsidRPr="00B26ADF">
        <w:rPr>
          <w:rFonts w:asciiTheme="minorHAnsi" w:eastAsiaTheme="minorHAnsi" w:hAnsiTheme="minorHAnsi" w:cstheme="minorHAnsi"/>
          <w:bCs w:val="0"/>
          <w:color w:val="auto"/>
          <w:sz w:val="20"/>
          <w:szCs w:val="20"/>
        </w:rPr>
        <w:t xml:space="preserve"> PARA LA EJECUCIÓN</w:t>
      </w:r>
      <w:r w:rsidRPr="00B26ADF">
        <w:rPr>
          <w:rFonts w:asciiTheme="minorHAnsi" w:eastAsiaTheme="minorHAnsi" w:hAnsiTheme="minorHAnsi" w:cstheme="minorHAnsi"/>
          <w:bCs w:val="0"/>
          <w:color w:val="auto"/>
          <w:sz w:val="20"/>
          <w:szCs w:val="20"/>
        </w:rPr>
        <w:t xml:space="preserve">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lastRenderedPageBreak/>
        <w:t xml:space="preserve">La zanja deberá estar perfilada con un ancho constante especificado en toda su profundidad, libre de cualquier escombro o cualquier otro elemento que pueda dañar la tubería.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tabs>
          <w:tab w:val="left" w:pos="0"/>
          <w:tab w:val="left" w:pos="142"/>
        </w:tabs>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relleno y compactado de material fino o tierra cernida, se </w:t>
      </w:r>
      <w:r w:rsidR="008056E3" w:rsidRPr="00B26ADF">
        <w:rPr>
          <w:rFonts w:asciiTheme="minorHAnsi" w:eastAsiaTheme="minorHAnsi" w:hAnsiTheme="minorHAnsi" w:cstheme="minorHAnsi"/>
          <w:sz w:val="20"/>
          <w:szCs w:val="20"/>
          <w:lang w:val="es-BO" w:eastAsia="en-US"/>
        </w:rPr>
        <w:t>realizará</w:t>
      </w:r>
      <w:r w:rsidRPr="00B26ADF">
        <w:rPr>
          <w:rFonts w:asciiTheme="minorHAnsi" w:eastAsiaTheme="minorHAnsi" w:hAnsiTheme="minorHAnsi" w:cstheme="minorHAnsi"/>
          <w:sz w:val="20"/>
          <w:szCs w:val="20"/>
          <w:lang w:val="es-BO" w:eastAsia="en-US"/>
        </w:rPr>
        <w:t xml:space="preserve"> en dos capas de material. La primera capa será llamada cama de la tubería con un espesor de 15 cm. la cual será nivelada y asentada tanto para aceras como para calzadas o vías.</w:t>
      </w:r>
    </w:p>
    <w:p w:rsidR="002D7D4C" w:rsidRPr="00B26ADF" w:rsidRDefault="002D7D4C" w:rsidP="008D7907">
      <w:pPr>
        <w:tabs>
          <w:tab w:val="left" w:pos="0"/>
          <w:tab w:val="left" w:pos="142"/>
        </w:tabs>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Para la verificación de espesores se </w:t>
      </w:r>
      <w:r w:rsidR="008056E3" w:rsidRPr="00B26ADF">
        <w:rPr>
          <w:rFonts w:asciiTheme="minorHAnsi" w:eastAsiaTheme="minorHAnsi" w:hAnsiTheme="minorHAnsi" w:cstheme="minorHAnsi"/>
          <w:sz w:val="20"/>
          <w:szCs w:val="20"/>
          <w:lang w:val="es-BO" w:eastAsia="en-US"/>
        </w:rPr>
        <w:t>utilizará</w:t>
      </w:r>
      <w:r w:rsidRPr="00B26ADF">
        <w:rPr>
          <w:rFonts w:asciiTheme="minorHAnsi" w:eastAsiaTheme="minorHAnsi" w:hAnsiTheme="minorHAnsi" w:cstheme="minorHAnsi"/>
          <w:sz w:val="20"/>
          <w:szCs w:val="20"/>
          <w:lang w:val="es-BO" w:eastAsia="en-US"/>
        </w:rPr>
        <w:t xml:space="preserve"> una varilla de medición.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2D7D4C" w:rsidRPr="00B26ADF" w:rsidRDefault="002D7D4C" w:rsidP="008D7907">
      <w:pPr>
        <w:pStyle w:val="Ttulo3"/>
        <w:keepLines w:val="0"/>
        <w:numPr>
          <w:ilvl w:val="1"/>
          <w:numId w:val="38"/>
        </w:numPr>
        <w:spacing w:after="240" w:line="360" w:lineRule="auto"/>
        <w:ind w:left="567" w:hanging="573"/>
        <w:contextualSpacing/>
        <w:jc w:val="both"/>
        <w:rPr>
          <w:rFonts w:asciiTheme="minorHAnsi" w:eastAsiaTheme="minorHAnsi" w:hAnsiTheme="minorHAnsi" w:cstheme="minorHAnsi"/>
          <w:color w:val="auto"/>
          <w:sz w:val="20"/>
          <w:szCs w:val="20"/>
        </w:rPr>
      </w:pPr>
      <w:r w:rsidRPr="00B26ADF">
        <w:rPr>
          <w:rFonts w:asciiTheme="minorHAnsi" w:hAnsiTheme="minorHAnsi" w:cstheme="minorHAnsi"/>
          <w:color w:val="auto"/>
          <w:sz w:val="20"/>
          <w:szCs w:val="20"/>
        </w:rPr>
        <w:t>MEDIDAS DE MITIGACIÓN AMBIENTAL</w:t>
      </w:r>
    </w:p>
    <w:p w:rsidR="002D7D4C" w:rsidRPr="00B26ADF" w:rsidRDefault="002D7D4C"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056E3"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7D4C" w:rsidRPr="00B26ADF" w:rsidRDefault="002D7D4C"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7D4C" w:rsidRPr="00B26ADF" w:rsidRDefault="002D7D4C"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B26ADF">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2D7D4C" w:rsidRPr="00B26ADF" w:rsidRDefault="002D7D4C" w:rsidP="008D7907">
      <w:pPr>
        <w:spacing w:before="200" w:after="240"/>
        <w:jc w:val="both"/>
        <w:rPr>
          <w:rFonts w:asciiTheme="minorHAnsi" w:eastAsiaTheme="minorHAnsi" w:hAnsiTheme="minorHAnsi" w:cstheme="minorHAnsi"/>
          <w:sz w:val="20"/>
          <w:szCs w:val="20"/>
          <w:lang w:eastAsia="en-US"/>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D7D4C" w:rsidRPr="00B26ADF" w:rsidRDefault="002D7D4C" w:rsidP="008D7907">
      <w:pPr>
        <w:pStyle w:val="Ttulo3"/>
        <w:keepLines w:val="0"/>
        <w:numPr>
          <w:ilvl w:val="1"/>
          <w:numId w:val="38"/>
        </w:numPr>
        <w:spacing w:after="240" w:line="360" w:lineRule="auto"/>
        <w:ind w:left="567" w:hanging="573"/>
        <w:contextualSpacing/>
        <w:jc w:val="both"/>
        <w:rPr>
          <w:rFonts w:asciiTheme="minorHAnsi" w:eastAsiaTheme="minorHAnsi" w:hAnsiTheme="minorHAnsi" w:cstheme="minorHAnsi"/>
          <w:color w:val="auto"/>
          <w:sz w:val="20"/>
          <w:szCs w:val="20"/>
        </w:rPr>
      </w:pPr>
      <w:r w:rsidRPr="00B26ADF">
        <w:rPr>
          <w:rFonts w:asciiTheme="minorHAnsi" w:hAnsiTheme="minorHAnsi" w:cstheme="minorHAnsi"/>
          <w:color w:val="auto"/>
          <w:sz w:val="20"/>
          <w:szCs w:val="20"/>
        </w:rPr>
        <w:t>MEDICIÓN</w:t>
      </w:r>
      <w:r w:rsidR="00537837" w:rsidRPr="00B26ADF">
        <w:rPr>
          <w:rFonts w:asciiTheme="minorHAnsi" w:eastAsiaTheme="minorHAnsi" w:hAnsiTheme="minorHAnsi" w:cstheme="minorHAnsi"/>
          <w:bCs w:val="0"/>
          <w:color w:val="auto"/>
          <w:sz w:val="20"/>
          <w:szCs w:val="20"/>
        </w:rPr>
        <w:t xml:space="preserve"> Y FORMA DE PAGO</w:t>
      </w:r>
      <w:r w:rsidRPr="00B26ADF">
        <w:rPr>
          <w:rFonts w:asciiTheme="minorHAnsi" w:eastAsiaTheme="minorHAnsi" w:hAnsiTheme="minorHAnsi" w:cstheme="minorHAnsi"/>
          <w:bCs w:val="0"/>
          <w:color w:val="auto"/>
          <w:sz w:val="20"/>
          <w:szCs w:val="20"/>
        </w:rPr>
        <w:t xml:space="preserve">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pago se </w:t>
      </w:r>
      <w:r w:rsidR="00ED4F80" w:rsidRPr="00B26ADF">
        <w:rPr>
          <w:rFonts w:asciiTheme="minorHAnsi" w:eastAsiaTheme="minorHAnsi" w:hAnsiTheme="minorHAnsi" w:cstheme="minorHAnsi"/>
          <w:sz w:val="20"/>
          <w:szCs w:val="20"/>
          <w:lang w:val="es-BO" w:eastAsia="en-US"/>
        </w:rPr>
        <w:t>efectuará</w:t>
      </w:r>
      <w:r w:rsidRPr="00B26ADF">
        <w:rPr>
          <w:rFonts w:asciiTheme="minorHAnsi" w:eastAsiaTheme="minorHAnsi" w:hAnsiTheme="minorHAnsi" w:cstheme="minorHAnsi"/>
          <w:sz w:val="20"/>
          <w:szCs w:val="20"/>
          <w:lang w:val="es-BO" w:eastAsia="en-US"/>
        </w:rPr>
        <w:t xml:space="preserve"> de acuerdo al precio unitario de la propuesta aceptada.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2D7D4C" w:rsidRPr="00B26ADF" w:rsidRDefault="002D7D4C"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p>
    <w:p w:rsidR="002D7D4C" w:rsidRPr="00B26ADF" w:rsidRDefault="002D7D4C" w:rsidP="008D7907">
      <w:pPr>
        <w:tabs>
          <w:tab w:val="left" w:pos="0"/>
          <w:tab w:val="left" w:pos="142"/>
        </w:tabs>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1499A" w:rsidRPr="00B26ADF" w:rsidRDefault="0031499A" w:rsidP="008D7907">
      <w:pPr>
        <w:pStyle w:val="Ttulo3"/>
        <w:keepLines w:val="0"/>
        <w:numPr>
          <w:ilvl w:val="0"/>
          <w:numId w:val="38"/>
        </w:numPr>
        <w:spacing w:after="240" w:line="360" w:lineRule="auto"/>
        <w:contextualSpacing/>
        <w:jc w:val="both"/>
        <w:rPr>
          <w:rFonts w:asciiTheme="minorHAnsi" w:eastAsia="Times New Roman" w:hAnsiTheme="minorHAnsi" w:cstheme="minorHAnsi"/>
          <w:bCs w:val="0"/>
          <w:color w:val="auto"/>
          <w:kern w:val="28"/>
          <w:sz w:val="20"/>
          <w:szCs w:val="20"/>
        </w:rPr>
      </w:pPr>
      <w:r w:rsidRPr="00B26ADF">
        <w:rPr>
          <w:rFonts w:asciiTheme="minorHAnsi" w:eastAsiaTheme="minorHAnsi" w:hAnsiTheme="minorHAnsi" w:cstheme="minorHAnsi"/>
          <w:bCs w:val="0"/>
          <w:color w:val="auto"/>
          <w:sz w:val="20"/>
          <w:szCs w:val="20"/>
        </w:rPr>
        <w:t xml:space="preserve">RELLENO Y COMPACTADO DE ZANJA CON </w:t>
      </w:r>
      <w:r w:rsidR="00FA36C6" w:rsidRPr="00B26ADF">
        <w:rPr>
          <w:rFonts w:asciiTheme="minorHAnsi" w:eastAsiaTheme="minorHAnsi" w:hAnsiTheme="minorHAnsi" w:cstheme="minorHAnsi"/>
          <w:bCs w:val="0"/>
          <w:color w:val="auto"/>
          <w:sz w:val="20"/>
          <w:szCs w:val="20"/>
        </w:rPr>
        <w:t>TIERRA</w:t>
      </w:r>
      <w:r w:rsidRPr="00B26ADF">
        <w:rPr>
          <w:rFonts w:asciiTheme="minorHAnsi" w:eastAsiaTheme="minorHAnsi" w:hAnsiTheme="minorHAnsi" w:cstheme="minorHAnsi"/>
          <w:bCs w:val="0"/>
          <w:color w:val="auto"/>
          <w:sz w:val="20"/>
          <w:szCs w:val="20"/>
        </w:rPr>
        <w:t xml:space="preserve"> COMUN</w:t>
      </w:r>
      <w:r w:rsidR="00264587" w:rsidRPr="00B26ADF">
        <w:rPr>
          <w:rFonts w:asciiTheme="minorHAnsi" w:eastAsiaTheme="minorHAnsi" w:hAnsiTheme="minorHAnsi" w:cstheme="minorHAnsi"/>
          <w:bCs w:val="0"/>
          <w:color w:val="auto"/>
          <w:sz w:val="20"/>
          <w:szCs w:val="20"/>
        </w:rPr>
        <w:t xml:space="preserve"> C/ PROVISION</w:t>
      </w:r>
    </w:p>
    <w:p w:rsidR="0031499A" w:rsidRPr="00B26ADF" w:rsidRDefault="0031499A" w:rsidP="008D7907">
      <w:pPr>
        <w:spacing w:before="200" w:after="240"/>
        <w:jc w:val="both"/>
        <w:rPr>
          <w:rFonts w:asciiTheme="minorHAnsi" w:hAnsiTheme="minorHAnsi" w:cstheme="minorHAnsi"/>
          <w:b/>
          <w:sz w:val="20"/>
          <w:szCs w:val="20"/>
        </w:rPr>
      </w:pPr>
      <w:r w:rsidRPr="00B26ADF">
        <w:rPr>
          <w:rFonts w:asciiTheme="minorHAnsi" w:hAnsiTheme="minorHAnsi" w:cstheme="minorHAnsi"/>
          <w:b/>
          <w:sz w:val="20"/>
          <w:szCs w:val="20"/>
        </w:rPr>
        <w:t>UNIDAD: m3</w:t>
      </w:r>
    </w:p>
    <w:p w:rsidR="0031499A" w:rsidRPr="00B26ADF" w:rsidRDefault="000A762A" w:rsidP="008D7907">
      <w:pPr>
        <w:pStyle w:val="Ttulo3"/>
        <w:keepLines w:val="0"/>
        <w:numPr>
          <w:ilvl w:val="1"/>
          <w:numId w:val="38"/>
        </w:numPr>
        <w:spacing w:after="240" w:line="360" w:lineRule="auto"/>
        <w:ind w:left="567" w:hanging="573"/>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DEFINICIÓN</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B26ADF" w:rsidRDefault="0031499A" w:rsidP="008D7907">
      <w:pPr>
        <w:pStyle w:val="Ttulo3"/>
        <w:keepLines w:val="0"/>
        <w:numPr>
          <w:ilvl w:val="1"/>
          <w:numId w:val="38"/>
        </w:numPr>
        <w:spacing w:after="240" w:line="360" w:lineRule="auto"/>
        <w:ind w:left="567" w:hanging="573"/>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MATERIAL, HERRAMIENTAS Y EQUIPO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kern w:val="28"/>
          <w:sz w:val="20"/>
          <w:szCs w:val="20"/>
          <w:lang w:val="es-ES_tradnl"/>
        </w:rPr>
        <w:t>El CONTRATISTA proporcionará todos los materiales, herramientas y equipos necesarios (</w:t>
      </w:r>
      <w:r w:rsidRPr="00B26ADF">
        <w:rPr>
          <w:rFonts w:asciiTheme="minorHAnsi" w:eastAsia="Arial Unicode MS" w:hAnsiTheme="minorHAnsi" w:cstheme="minorHAnsi"/>
          <w:sz w:val="20"/>
          <w:szCs w:val="20"/>
          <w:lang w:val="es-ES_tradnl"/>
        </w:rPr>
        <w:t>compactadora mecánica, etc.</w:t>
      </w:r>
      <w:r w:rsidRPr="00B26ADF">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B26ADF">
        <w:rPr>
          <w:rFonts w:asciiTheme="minorHAnsi" w:eastAsia="Arial Unicode MS" w:hAnsiTheme="minorHAnsi" w:cstheme="minorHAnsi"/>
          <w:sz w:val="20"/>
          <w:szCs w:val="20"/>
          <w:lang w:val="es-ES_tradnl"/>
        </w:rPr>
        <w:t xml:space="preserve">El material de relleno, será provisto de la misma excavación. </w:t>
      </w:r>
      <w:r w:rsidRPr="00B26ADF">
        <w:rPr>
          <w:rFonts w:asciiTheme="minorHAnsi" w:hAnsiTheme="minorHAnsi" w:cstheme="minorHAnsi"/>
          <w:sz w:val="20"/>
          <w:szCs w:val="20"/>
          <w:lang w:val="es-MX"/>
        </w:rPr>
        <w:t xml:space="preserve">El material de relleno a emplearse será preferentemente el mismo suelo extraído de la </w:t>
      </w:r>
      <w:r w:rsidR="00ED4F80" w:rsidRPr="00B26ADF">
        <w:rPr>
          <w:rFonts w:asciiTheme="minorHAnsi" w:hAnsiTheme="minorHAnsi" w:cstheme="minorHAnsi"/>
          <w:sz w:val="20"/>
          <w:szCs w:val="20"/>
          <w:lang w:val="es-MX"/>
        </w:rPr>
        <w:t>excavación, libre</w:t>
      </w:r>
      <w:r w:rsidRPr="00B26ADF">
        <w:rPr>
          <w:rFonts w:asciiTheme="minorHAnsi" w:hAnsiTheme="minorHAnsi" w:cstheme="minorHAnsi"/>
          <w:sz w:val="20"/>
          <w:szCs w:val="20"/>
          <w:lang w:val="es-MX"/>
        </w:rPr>
        <w:t xml:space="preserve"> de </w:t>
      </w:r>
      <w:proofErr w:type="spellStart"/>
      <w:r w:rsidRPr="00B26ADF">
        <w:rPr>
          <w:rFonts w:asciiTheme="minorHAnsi" w:hAnsiTheme="minorHAnsi" w:cstheme="minorHAnsi"/>
          <w:sz w:val="20"/>
          <w:szCs w:val="20"/>
          <w:lang w:val="es-MX"/>
        </w:rPr>
        <w:t>pedrones</w:t>
      </w:r>
      <w:proofErr w:type="spellEnd"/>
      <w:r w:rsidRPr="00B26ADF">
        <w:rPr>
          <w:rFonts w:asciiTheme="minorHAnsi" w:hAnsiTheme="minorHAnsi" w:cstheme="minorHAnsi"/>
          <w:sz w:val="20"/>
          <w:szCs w:val="20"/>
          <w:lang w:val="es-MX"/>
        </w:rPr>
        <w:t xml:space="preserve"> y material </w:t>
      </w:r>
      <w:r w:rsidRPr="00B26ADF">
        <w:rPr>
          <w:rFonts w:asciiTheme="minorHAnsi" w:hAnsiTheme="minorHAnsi" w:cstheme="minorHAnsi"/>
          <w:sz w:val="20"/>
          <w:szCs w:val="20"/>
          <w:lang w:val="es-MX"/>
        </w:rPr>
        <w:lastRenderedPageBreak/>
        <w:t>orgánico. En caso de que no se pueda utilizar dicho material de la excavación el CONTRATISTA proporcionara el material necesario autorizado por el SUPERVISOR DE OBRA sin costo adicional.</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 xml:space="preserve">No se permitirá la utilización de suelos con excesivo contenido de humedad, considerándose como tales, aquéllos que igualen o </w:t>
      </w:r>
      <w:r w:rsidR="00ED4F80" w:rsidRPr="00B26ADF">
        <w:rPr>
          <w:rFonts w:asciiTheme="minorHAnsi" w:hAnsiTheme="minorHAnsi" w:cstheme="minorHAnsi"/>
          <w:sz w:val="20"/>
          <w:szCs w:val="20"/>
          <w:lang w:val="es-MX"/>
        </w:rPr>
        <w:t>sobrepasen el</w:t>
      </w:r>
      <w:r w:rsidRPr="00B26ADF">
        <w:rPr>
          <w:rFonts w:asciiTheme="minorHAnsi" w:hAnsiTheme="minorHAnsi" w:cstheme="minorHAnsi"/>
          <w:sz w:val="20"/>
          <w:szCs w:val="20"/>
          <w:lang w:val="es-MX"/>
        </w:rPr>
        <w:t xml:space="preserve"> límite plástico del suelo. Igualmente se prohíbe el empleo de suelos con piedras mayores a 8 cm. de diámetro.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B26ADF" w:rsidRDefault="000A762A" w:rsidP="008D7907">
      <w:pPr>
        <w:pStyle w:val="Ttulo3"/>
        <w:keepLines w:val="0"/>
        <w:numPr>
          <w:ilvl w:val="1"/>
          <w:numId w:val="38"/>
        </w:numPr>
        <w:spacing w:after="240" w:line="360" w:lineRule="auto"/>
        <w:ind w:left="567" w:hanging="573"/>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PROCEDIMIENTO PARA LA EJECUCIÓN</w:t>
      </w:r>
    </w:p>
    <w:p w:rsidR="0031499A" w:rsidRPr="00B26ADF" w:rsidRDefault="0031499A" w:rsidP="008D7907">
      <w:pPr>
        <w:spacing w:before="200" w:after="24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B26ADF" w:rsidRDefault="0031499A" w:rsidP="008D7907">
      <w:pPr>
        <w:spacing w:before="200" w:after="240"/>
        <w:contextualSpacing/>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 xml:space="preserve"> </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B26ADF" w:rsidRDefault="0031499A" w:rsidP="008D7907">
      <w:pPr>
        <w:tabs>
          <w:tab w:val="left" w:pos="0"/>
          <w:tab w:val="left" w:pos="142"/>
        </w:tabs>
        <w:autoSpaceDE w:val="0"/>
        <w:autoSpaceDN w:val="0"/>
        <w:adjustRightInd w:val="0"/>
        <w:spacing w:before="200" w:after="240"/>
        <w:jc w:val="both"/>
        <w:rPr>
          <w:rFonts w:asciiTheme="minorHAnsi" w:hAnsiTheme="minorHAnsi" w:cstheme="minorHAnsi"/>
          <w:iCs/>
          <w:sz w:val="20"/>
          <w:szCs w:val="20"/>
          <w:lang w:val="es-ES_tradnl"/>
        </w:rPr>
      </w:pPr>
      <w:r w:rsidRPr="00B26ADF">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 xml:space="preserve">El grado de compactación para vías con tráfico vehicular deberá ser de 95% del </w:t>
      </w:r>
      <w:proofErr w:type="spellStart"/>
      <w:r w:rsidRPr="00B26ADF">
        <w:rPr>
          <w:rFonts w:asciiTheme="minorHAnsi" w:hAnsiTheme="minorHAnsi" w:cstheme="minorHAnsi"/>
          <w:sz w:val="20"/>
          <w:szCs w:val="20"/>
          <w:lang w:val="es-MX"/>
        </w:rPr>
        <w:t>Proctor</w:t>
      </w:r>
      <w:proofErr w:type="spellEnd"/>
      <w:r w:rsidRPr="00B26ADF">
        <w:rPr>
          <w:rFonts w:asciiTheme="minorHAnsi" w:hAnsiTheme="minorHAnsi" w:cstheme="minorHAnsi"/>
          <w:sz w:val="20"/>
          <w:szCs w:val="20"/>
          <w:lang w:val="es-MX"/>
        </w:rPr>
        <w:t xml:space="preserve"> modificado. Y en el caso de veredas deberá ser del orden del 90% mínimo del </w:t>
      </w:r>
      <w:proofErr w:type="spellStart"/>
      <w:r w:rsidRPr="00B26ADF">
        <w:rPr>
          <w:rFonts w:asciiTheme="minorHAnsi" w:hAnsiTheme="minorHAnsi" w:cstheme="minorHAnsi"/>
          <w:sz w:val="20"/>
          <w:szCs w:val="20"/>
          <w:lang w:val="es-MX"/>
        </w:rPr>
        <w:t>Proctor</w:t>
      </w:r>
      <w:proofErr w:type="spellEnd"/>
      <w:r w:rsidRPr="00B26ADF">
        <w:rPr>
          <w:rFonts w:asciiTheme="minorHAnsi" w:hAnsiTheme="minorHAnsi" w:cstheme="minorHAnsi"/>
          <w:sz w:val="20"/>
          <w:szCs w:val="20"/>
          <w:lang w:val="es-MX"/>
        </w:rPr>
        <w:t xml:space="preserve"> modificado.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lastRenderedPageBreak/>
        <w:t xml:space="preserve">Las pruebas de laboratorio de suelos serán </w:t>
      </w:r>
      <w:r w:rsidR="00ED4F80" w:rsidRPr="00B26ADF">
        <w:rPr>
          <w:rFonts w:asciiTheme="minorHAnsi" w:hAnsiTheme="minorHAnsi" w:cstheme="minorHAnsi"/>
          <w:sz w:val="20"/>
          <w:szCs w:val="20"/>
          <w:lang w:val="es-MX"/>
        </w:rPr>
        <w:t>llevadas a cabo</w:t>
      </w:r>
      <w:r w:rsidRPr="00B26ADF">
        <w:rPr>
          <w:rFonts w:asciiTheme="minorHAnsi" w:hAnsiTheme="minorHAnsi" w:cstheme="minorHAnsi"/>
          <w:sz w:val="20"/>
          <w:szCs w:val="20"/>
          <w:lang w:val="es-MX"/>
        </w:rPr>
        <w:t xml:space="preserve"> por un laboratorio especializado, quedando a cargo del CONTRATISTA el costo de los mismos. </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B26ADF">
        <w:rPr>
          <w:rFonts w:asciiTheme="minorHAnsi" w:hAnsiTheme="minorHAnsi" w:cstheme="minorHAnsi"/>
          <w:sz w:val="20"/>
          <w:szCs w:val="20"/>
          <w:lang w:val="es-MX"/>
        </w:rPr>
        <w:t>contrapiso</w:t>
      </w:r>
      <w:proofErr w:type="spellEnd"/>
      <w:r w:rsidRPr="00B26ADF">
        <w:rPr>
          <w:rFonts w:asciiTheme="minorHAnsi" w:hAnsiTheme="minorHAnsi" w:cstheme="minorHAnsi"/>
          <w:sz w:val="20"/>
          <w:szCs w:val="20"/>
          <w:lang w:val="es-MX"/>
        </w:rPr>
        <w:t xml:space="preserve"> de la vereda o la base de la calzada.</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 xml:space="preserve">En caso </w:t>
      </w:r>
      <w:r w:rsidR="00ED4F80" w:rsidRPr="00B26ADF">
        <w:rPr>
          <w:rFonts w:asciiTheme="minorHAnsi" w:hAnsiTheme="minorHAnsi" w:cstheme="minorHAnsi"/>
          <w:sz w:val="20"/>
          <w:szCs w:val="20"/>
          <w:lang w:val="es-MX"/>
        </w:rPr>
        <w:t>que,</w:t>
      </w:r>
      <w:r w:rsidRPr="00B26ADF">
        <w:rPr>
          <w:rFonts w:asciiTheme="minorHAnsi" w:hAnsiTheme="minorHAnsi" w:cstheme="minorHAnsi"/>
          <w:sz w:val="20"/>
          <w:szCs w:val="20"/>
          <w:lang w:val="es-MX"/>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 xml:space="preserve">La cinta de señalización debe ser ubicada 40 cm antes del nivel superior de la zanja indicando la palabra </w:t>
      </w:r>
      <w:r w:rsidR="00F96E3A" w:rsidRPr="00B26ADF">
        <w:rPr>
          <w:rFonts w:asciiTheme="minorHAnsi" w:hAnsiTheme="minorHAnsi" w:cstheme="minorHAnsi"/>
          <w:sz w:val="20"/>
          <w:szCs w:val="20"/>
          <w:lang w:val="es-MX"/>
        </w:rPr>
        <w:t>"PRECAUCIÓN YPFB LÍNEA DE GAS".</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B26ADF" w:rsidRDefault="0031499A" w:rsidP="008D7907">
      <w:pPr>
        <w:tabs>
          <w:tab w:val="left" w:pos="0"/>
          <w:tab w:val="left" w:pos="142"/>
        </w:tabs>
        <w:spacing w:before="200" w:after="240"/>
        <w:jc w:val="both"/>
        <w:rPr>
          <w:rFonts w:asciiTheme="minorHAnsi" w:hAnsiTheme="minorHAnsi" w:cstheme="minorHAnsi"/>
          <w:sz w:val="20"/>
          <w:szCs w:val="20"/>
          <w:lang w:val="es-ES_tradnl"/>
        </w:rPr>
      </w:pPr>
      <w:r w:rsidRPr="00B26ADF">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B26ADF" w:rsidRDefault="0031499A" w:rsidP="008D7907">
      <w:pPr>
        <w:tabs>
          <w:tab w:val="left" w:pos="0"/>
          <w:tab w:val="left" w:pos="142"/>
        </w:tabs>
        <w:autoSpaceDE w:val="0"/>
        <w:autoSpaceDN w:val="0"/>
        <w:adjustRightInd w:val="0"/>
        <w:spacing w:before="200" w:after="24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B26ADF" w:rsidRDefault="0031499A" w:rsidP="008D7907">
      <w:pPr>
        <w:numPr>
          <w:ilvl w:val="0"/>
          <w:numId w:val="18"/>
        </w:numPr>
        <w:tabs>
          <w:tab w:val="num" w:pos="741"/>
        </w:tabs>
        <w:spacing w:before="200" w:after="240"/>
        <w:ind w:left="0" w:firstLine="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Retiro de todos los escombros y materiales en exceso o rechazados.</w:t>
      </w:r>
    </w:p>
    <w:p w:rsidR="0031499A" w:rsidRPr="00B26ADF" w:rsidRDefault="0031499A" w:rsidP="008D7907">
      <w:pPr>
        <w:numPr>
          <w:ilvl w:val="0"/>
          <w:numId w:val="18"/>
        </w:numPr>
        <w:tabs>
          <w:tab w:val="num" w:pos="741"/>
        </w:tabs>
        <w:spacing w:before="200" w:after="240"/>
        <w:ind w:left="0" w:firstLine="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B26ADF" w:rsidRDefault="0031499A" w:rsidP="008D7907">
      <w:pPr>
        <w:numPr>
          <w:ilvl w:val="0"/>
          <w:numId w:val="18"/>
        </w:numPr>
        <w:tabs>
          <w:tab w:val="num" w:pos="741"/>
        </w:tabs>
        <w:spacing w:before="200" w:after="240"/>
        <w:ind w:left="0" w:firstLine="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B26ADF" w:rsidRDefault="0031499A" w:rsidP="008D7907">
      <w:pPr>
        <w:numPr>
          <w:ilvl w:val="0"/>
          <w:numId w:val="18"/>
        </w:numPr>
        <w:tabs>
          <w:tab w:val="num" w:pos="741"/>
        </w:tabs>
        <w:spacing w:before="200" w:after="240"/>
        <w:ind w:left="0" w:firstLine="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B26ADF" w:rsidRDefault="0031499A" w:rsidP="008D7907">
      <w:pPr>
        <w:numPr>
          <w:ilvl w:val="0"/>
          <w:numId w:val="18"/>
        </w:numPr>
        <w:tabs>
          <w:tab w:val="num" w:pos="741"/>
        </w:tabs>
        <w:spacing w:before="200" w:after="240"/>
        <w:ind w:left="0" w:firstLine="0"/>
        <w:jc w:val="both"/>
        <w:rPr>
          <w:rFonts w:asciiTheme="minorHAnsi" w:eastAsia="Arial Unicode MS" w:hAnsiTheme="minorHAnsi" w:cstheme="minorHAnsi"/>
          <w:sz w:val="20"/>
          <w:szCs w:val="20"/>
          <w:lang w:val="es-ES_tradnl"/>
        </w:rPr>
      </w:pPr>
      <w:r w:rsidRPr="00B26ADF">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B26ADF" w:rsidRDefault="0031499A" w:rsidP="008D7907">
      <w:pPr>
        <w:pStyle w:val="Ttulo3"/>
        <w:keepLines w:val="0"/>
        <w:numPr>
          <w:ilvl w:val="1"/>
          <w:numId w:val="38"/>
        </w:numPr>
        <w:spacing w:after="240" w:line="360" w:lineRule="auto"/>
        <w:ind w:left="567" w:hanging="573"/>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lastRenderedPageBreak/>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A762A"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spacing w:after="240" w:line="360" w:lineRule="auto"/>
        <w:ind w:left="567" w:hanging="573"/>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 xml:space="preserve">MEDICIÓN Y FORMA DE </w:t>
      </w:r>
      <w:r w:rsidR="000A762A" w:rsidRPr="00B26ADF">
        <w:rPr>
          <w:rFonts w:asciiTheme="minorHAnsi" w:hAnsiTheme="minorHAnsi" w:cstheme="minorHAnsi"/>
          <w:color w:val="auto"/>
          <w:sz w:val="20"/>
          <w:szCs w:val="20"/>
        </w:rPr>
        <w:t>PAGO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B26ADF">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B26ADF" w:rsidRDefault="0031499A" w:rsidP="008D7907">
      <w:pPr>
        <w:spacing w:before="200" w:after="240"/>
        <w:jc w:val="both"/>
        <w:rPr>
          <w:rFonts w:asciiTheme="minorHAnsi" w:hAnsiTheme="minorHAnsi" w:cstheme="minorHAnsi"/>
          <w:sz w:val="20"/>
          <w:szCs w:val="20"/>
          <w:lang w:val="es-MX"/>
        </w:rPr>
      </w:pPr>
      <w:r w:rsidRPr="00B26ADF">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B26ADF" w:rsidRDefault="0031499A" w:rsidP="008D7907">
      <w:pPr>
        <w:spacing w:before="200" w:after="240"/>
        <w:jc w:val="both"/>
        <w:rPr>
          <w:rFonts w:asciiTheme="minorHAnsi" w:hAnsiTheme="minorHAnsi" w:cstheme="minorHAnsi"/>
          <w:b/>
          <w:sz w:val="20"/>
          <w:szCs w:val="20"/>
        </w:rPr>
      </w:pPr>
      <w:r w:rsidRPr="00B26ADF">
        <w:rPr>
          <w:rFonts w:asciiTheme="minorHAnsi" w:hAnsiTheme="minorHAnsi" w:cstheme="minorHAnsi"/>
          <w:sz w:val="20"/>
          <w:szCs w:val="20"/>
          <w:lang w:val="es-MX"/>
        </w:rPr>
        <w:lastRenderedPageBreak/>
        <w:t>Si el SUPERVISOR DE OBRA de YPFB no indicara lo contrario, correrá a cargo del CONTRATISTA, sin remuneración especial alguna tanto la desviación de las aguas pluviales, como las instalaciones para el agotamiento.</w:t>
      </w:r>
      <w:r w:rsidRPr="00B26ADF">
        <w:rPr>
          <w:rFonts w:asciiTheme="minorHAnsi" w:hAnsiTheme="minorHAnsi" w:cstheme="minorHAnsi"/>
          <w:b/>
          <w:sz w:val="20"/>
          <w:szCs w:val="20"/>
        </w:rPr>
        <w:t xml:space="preserve"> </w:t>
      </w:r>
    </w:p>
    <w:p w:rsidR="001A2069" w:rsidRPr="00B26ADF" w:rsidRDefault="001A2069" w:rsidP="001A2069">
      <w:pPr>
        <w:pStyle w:val="Ttulo2"/>
        <w:numPr>
          <w:ilvl w:val="0"/>
          <w:numId w:val="38"/>
        </w:numPr>
        <w:spacing w:after="240"/>
        <w:jc w:val="both"/>
        <w:rPr>
          <w:rFonts w:asciiTheme="minorHAnsi" w:hAnsiTheme="minorHAnsi" w:cstheme="minorHAnsi"/>
          <w:b/>
          <w:color w:val="auto"/>
          <w:sz w:val="20"/>
          <w:szCs w:val="20"/>
        </w:rPr>
      </w:pPr>
      <w:r w:rsidRPr="00B26ADF">
        <w:rPr>
          <w:rFonts w:asciiTheme="minorHAnsi" w:hAnsiTheme="minorHAnsi" w:cstheme="minorHAnsi"/>
          <w:b/>
          <w:color w:val="auto"/>
          <w:sz w:val="20"/>
          <w:szCs w:val="20"/>
        </w:rPr>
        <w:t>HORMIGÓN POBRE PARA FUNDACIONES</w:t>
      </w:r>
    </w:p>
    <w:p w:rsidR="001A2069" w:rsidRPr="00B26ADF" w:rsidRDefault="001A2069" w:rsidP="001A2069">
      <w:pPr>
        <w:spacing w:before="40" w:after="240"/>
        <w:jc w:val="both"/>
        <w:rPr>
          <w:rFonts w:asciiTheme="minorHAnsi" w:hAnsiTheme="minorHAnsi" w:cstheme="minorHAnsi"/>
          <w:b/>
          <w:sz w:val="20"/>
          <w:szCs w:val="20"/>
        </w:rPr>
      </w:pPr>
      <w:r w:rsidRPr="00B26ADF">
        <w:rPr>
          <w:rFonts w:asciiTheme="minorHAnsi" w:hAnsiTheme="minorHAnsi" w:cstheme="minorHAnsi"/>
          <w:b/>
          <w:sz w:val="20"/>
          <w:szCs w:val="20"/>
        </w:rPr>
        <w:t xml:space="preserve">UNIDAD: </w:t>
      </w:r>
      <w:r w:rsidR="00891ACF" w:rsidRPr="00B26ADF">
        <w:rPr>
          <w:rFonts w:asciiTheme="minorHAnsi" w:hAnsiTheme="minorHAnsi" w:cstheme="minorHAnsi"/>
          <w:b/>
          <w:sz w:val="20"/>
          <w:szCs w:val="20"/>
        </w:rPr>
        <w:t xml:space="preserve">METRO CÚBICO </w:t>
      </w:r>
      <w:r w:rsidRPr="00B26ADF">
        <w:rPr>
          <w:rFonts w:asciiTheme="minorHAnsi" w:hAnsiTheme="minorHAnsi" w:cstheme="minorHAnsi"/>
          <w:b/>
          <w:sz w:val="20"/>
          <w:szCs w:val="20"/>
        </w:rPr>
        <w:t>(m</w:t>
      </w:r>
      <w:r w:rsidRPr="00B26ADF">
        <w:rPr>
          <w:rFonts w:asciiTheme="minorHAnsi" w:hAnsiTheme="minorHAnsi" w:cstheme="minorHAnsi"/>
          <w:b/>
          <w:sz w:val="20"/>
          <w:szCs w:val="20"/>
          <w:vertAlign w:val="superscript"/>
        </w:rPr>
        <w:t>3</w:t>
      </w:r>
      <w:r w:rsidRPr="00B26ADF">
        <w:rPr>
          <w:rFonts w:asciiTheme="minorHAnsi" w:hAnsiTheme="minorHAnsi" w:cstheme="minorHAnsi"/>
          <w:b/>
          <w:sz w:val="20"/>
          <w:szCs w:val="20"/>
        </w:rPr>
        <w:t>)</w:t>
      </w: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Prrafodelista"/>
        <w:numPr>
          <w:ilvl w:val="0"/>
          <w:numId w:val="68"/>
        </w:numPr>
        <w:spacing w:before="40" w:after="240"/>
        <w:jc w:val="both"/>
        <w:rPr>
          <w:rFonts w:asciiTheme="minorHAnsi" w:eastAsia="Arial Unicode MS" w:hAnsiTheme="minorHAnsi" w:cstheme="minorHAnsi"/>
          <w:b/>
          <w:vanish/>
          <w:sz w:val="20"/>
          <w:szCs w:val="20"/>
          <w:lang w:val="es-ES_tradnl"/>
        </w:rPr>
      </w:pPr>
    </w:p>
    <w:p w:rsidR="001A2069" w:rsidRPr="00B26ADF" w:rsidRDefault="001A2069" w:rsidP="001A2069">
      <w:pPr>
        <w:pStyle w:val="Estilo1"/>
        <w:numPr>
          <w:ilvl w:val="1"/>
          <w:numId w:val="38"/>
        </w:numPr>
        <w:spacing w:before="40" w:after="240"/>
        <w:contextualSpacing/>
        <w:rPr>
          <w:rFonts w:asciiTheme="minorHAnsi" w:eastAsia="Times New Roman" w:hAnsiTheme="minorHAnsi" w:cstheme="minorHAnsi"/>
          <w:sz w:val="20"/>
          <w:szCs w:val="20"/>
          <w:lang w:val="es-ES"/>
        </w:rPr>
      </w:pPr>
      <w:r w:rsidRPr="00B26ADF">
        <w:rPr>
          <w:rFonts w:asciiTheme="minorHAnsi" w:eastAsia="Times New Roman" w:hAnsiTheme="minorHAnsi" w:cstheme="minorHAnsi"/>
          <w:sz w:val="20"/>
          <w:szCs w:val="20"/>
          <w:lang w:val="es-ES"/>
        </w:rPr>
        <w:t>DEFINICIÓN</w:t>
      </w:r>
    </w:p>
    <w:p w:rsidR="001A2069" w:rsidRPr="00B26ADF" w:rsidRDefault="001A2069" w:rsidP="001A2069">
      <w:pPr>
        <w:pStyle w:val="Norma"/>
        <w:spacing w:before="40" w:after="240" w:line="240" w:lineRule="auto"/>
        <w:jc w:val="both"/>
        <w:rPr>
          <w:rFonts w:asciiTheme="minorHAnsi" w:hAnsiTheme="minorHAnsi" w:cstheme="minorHAnsi"/>
          <w:sz w:val="20"/>
          <w:szCs w:val="20"/>
          <w:lang w:val="es-BO" w:eastAsia="es-BO"/>
        </w:rPr>
      </w:pPr>
      <w:r w:rsidRPr="00B26ADF">
        <w:rPr>
          <w:rFonts w:asciiTheme="minorHAnsi" w:hAnsiTheme="minorHAnsi" w:cstheme="minorHAnsi"/>
          <w:iCs/>
          <w:sz w:val="20"/>
          <w:szCs w:val="20"/>
          <w:lang w:val="es-ES_tradnl"/>
        </w:rPr>
        <w:t xml:space="preserve">Este ítem se refiere al vaciado de una capa de hormigón pobre con dosificación 1:5 </w:t>
      </w:r>
      <w:r w:rsidRPr="00B26ADF">
        <w:rPr>
          <w:rFonts w:asciiTheme="minorHAnsi" w:hAnsiTheme="minorHAnsi" w:cstheme="minorHAnsi"/>
          <w:sz w:val="20"/>
          <w:szCs w:val="20"/>
          <w:lang w:val="es-BO" w:eastAsia="es-BO"/>
        </w:rPr>
        <w:t xml:space="preserve">de 5,0 cm de espesor para mantener limpia de tierra la superficie de hormigonado de las fundaciones, cámaras y estructuras de hormigón armado, según se muestra en los planos de referencia. </w:t>
      </w:r>
    </w:p>
    <w:p w:rsidR="001A2069" w:rsidRPr="00B26ADF" w:rsidRDefault="001A2069" w:rsidP="001A2069">
      <w:pPr>
        <w:pStyle w:val="Estilo1"/>
        <w:numPr>
          <w:ilvl w:val="1"/>
          <w:numId w:val="38"/>
        </w:numPr>
        <w:spacing w:before="40" w:after="240"/>
        <w:contextualSpacing/>
        <w:rPr>
          <w:rFonts w:asciiTheme="minorHAnsi" w:eastAsia="Times New Roman" w:hAnsiTheme="minorHAnsi" w:cstheme="minorHAnsi"/>
          <w:sz w:val="20"/>
          <w:szCs w:val="20"/>
          <w:lang w:val="es-ES"/>
        </w:rPr>
      </w:pPr>
      <w:r w:rsidRPr="00B26ADF">
        <w:rPr>
          <w:rFonts w:asciiTheme="minorHAnsi" w:eastAsia="Times New Roman" w:hAnsiTheme="minorHAnsi" w:cstheme="minorHAnsi"/>
          <w:sz w:val="20"/>
          <w:szCs w:val="20"/>
          <w:lang w:val="es-ES"/>
        </w:rPr>
        <w:t>MATERIALES, HERRAMIENTAS Y EQUIPO</w:t>
      </w:r>
    </w:p>
    <w:p w:rsidR="001A2069" w:rsidRPr="00B26ADF" w:rsidRDefault="001A2069" w:rsidP="001A2069">
      <w:pPr>
        <w:pStyle w:val="Prrafodelista"/>
        <w:spacing w:before="40" w:after="240"/>
        <w:ind w:left="0"/>
        <w:jc w:val="both"/>
        <w:rPr>
          <w:rFonts w:asciiTheme="minorHAnsi" w:hAnsiTheme="minorHAnsi" w:cstheme="minorHAnsi"/>
          <w:sz w:val="20"/>
          <w:szCs w:val="20"/>
        </w:rPr>
      </w:pPr>
      <w:r w:rsidRPr="00B26ADF">
        <w:rPr>
          <w:rFonts w:asciiTheme="minorHAnsi" w:hAnsiTheme="minorHAnsi" w:cstheme="minorHAnsi"/>
          <w:sz w:val="20"/>
          <w:szCs w:val="20"/>
        </w:rPr>
        <w:t>La empresa CONTRATISTA deberá proporcionar todos los materiales, herramientas y equipos necesarios para el colocado del hormigón de limpieza previo el vaciado de las cámaras de hormigón armado. Para ello deberá proveer cemento portland, agregados y agua limpia de impurezas.</w:t>
      </w:r>
    </w:p>
    <w:p w:rsidR="001A2069" w:rsidRPr="00B26ADF" w:rsidRDefault="001A2069" w:rsidP="001A2069">
      <w:pPr>
        <w:autoSpaceDE w:val="0"/>
        <w:autoSpaceDN w:val="0"/>
        <w:adjustRightInd w:val="0"/>
        <w:spacing w:before="40" w:after="240"/>
        <w:jc w:val="both"/>
        <w:rPr>
          <w:rFonts w:asciiTheme="minorHAnsi" w:hAnsiTheme="minorHAnsi" w:cstheme="minorHAnsi"/>
          <w:iCs/>
          <w:sz w:val="20"/>
          <w:szCs w:val="20"/>
          <w:lang w:val="es-ES_tradnl"/>
        </w:rPr>
      </w:pPr>
      <w:r w:rsidRPr="00B26ADF">
        <w:rPr>
          <w:rFonts w:asciiTheme="minorHAnsi" w:hAnsiTheme="minorHAnsi" w:cstheme="minorHAnsi"/>
          <w:iCs/>
          <w:sz w:val="20"/>
          <w:szCs w:val="20"/>
          <w:lang w:val="es-ES_tradnl"/>
        </w:rPr>
        <w:t>El cemento y los áridos deberán cumplir con los requisitos de calidad exigidos para los hormigones.</w:t>
      </w:r>
    </w:p>
    <w:p w:rsidR="001A2069" w:rsidRPr="00B26ADF" w:rsidRDefault="001A2069" w:rsidP="001A2069">
      <w:pPr>
        <w:autoSpaceDE w:val="0"/>
        <w:autoSpaceDN w:val="0"/>
        <w:adjustRightInd w:val="0"/>
        <w:spacing w:before="40" w:after="240"/>
        <w:jc w:val="both"/>
        <w:rPr>
          <w:rFonts w:asciiTheme="minorHAnsi" w:hAnsiTheme="minorHAnsi" w:cstheme="minorHAnsi"/>
          <w:iCs/>
          <w:sz w:val="20"/>
          <w:szCs w:val="20"/>
          <w:lang w:val="es-ES_tradnl"/>
        </w:rPr>
      </w:pPr>
      <w:r w:rsidRPr="00B26ADF">
        <w:rPr>
          <w:rFonts w:asciiTheme="minorHAnsi" w:hAnsiTheme="minorHAnsi" w:cstheme="minorHAnsi"/>
          <w:iCs/>
          <w:sz w:val="20"/>
          <w:szCs w:val="20"/>
          <w:lang w:val="es-ES_tradnl"/>
        </w:rPr>
        <w:t>El hormigón pobre se preparará con un contenido mínimo de cemento de 200 kilogramos por metro cúbico de hormigón.</w:t>
      </w:r>
    </w:p>
    <w:p w:rsidR="001A2069" w:rsidRPr="00B26ADF" w:rsidRDefault="001A2069" w:rsidP="001A2069">
      <w:pPr>
        <w:autoSpaceDE w:val="0"/>
        <w:autoSpaceDN w:val="0"/>
        <w:adjustRightInd w:val="0"/>
        <w:spacing w:before="40" w:after="240"/>
        <w:jc w:val="both"/>
        <w:rPr>
          <w:rFonts w:asciiTheme="minorHAnsi" w:hAnsiTheme="minorHAnsi" w:cstheme="minorHAnsi"/>
          <w:iCs/>
          <w:sz w:val="20"/>
          <w:szCs w:val="20"/>
          <w:lang w:val="es-ES_tradnl"/>
        </w:rPr>
      </w:pPr>
      <w:r w:rsidRPr="00B26ADF">
        <w:rPr>
          <w:rFonts w:asciiTheme="minorHAnsi" w:hAnsiTheme="minorHAnsi" w:cstheme="minorHAnsi"/>
          <w:iCs/>
          <w:sz w:val="20"/>
          <w:szCs w:val="20"/>
          <w:lang w:val="es-ES_tradnl"/>
        </w:rPr>
        <w:t>El agua deberá ser limpia, no permitiéndose el empleo de aguas estancadas provenientes de pequeñas lagunas o aquéllas que provengan de pantanos o ciénagas.</w:t>
      </w:r>
    </w:p>
    <w:p w:rsidR="001A2069" w:rsidRPr="00B26ADF" w:rsidRDefault="001A2069" w:rsidP="001A2069">
      <w:pPr>
        <w:pStyle w:val="Estilo1"/>
        <w:numPr>
          <w:ilvl w:val="1"/>
          <w:numId w:val="38"/>
        </w:numPr>
        <w:spacing w:before="40" w:after="240"/>
        <w:contextualSpacing/>
        <w:rPr>
          <w:rFonts w:asciiTheme="minorHAnsi" w:eastAsia="Times New Roman" w:hAnsiTheme="minorHAnsi" w:cstheme="minorHAnsi"/>
          <w:sz w:val="20"/>
          <w:szCs w:val="20"/>
          <w:lang w:val="es-ES"/>
        </w:rPr>
      </w:pPr>
      <w:r w:rsidRPr="00B26ADF">
        <w:rPr>
          <w:rFonts w:asciiTheme="minorHAnsi" w:eastAsia="Times New Roman" w:hAnsiTheme="minorHAnsi" w:cstheme="minorHAnsi"/>
          <w:sz w:val="20"/>
          <w:szCs w:val="20"/>
          <w:lang w:val="es-ES"/>
        </w:rPr>
        <w:t>PROCEDIMIENTO PARA LA EJECUCIÓN</w:t>
      </w:r>
    </w:p>
    <w:p w:rsidR="001A2069" w:rsidRPr="00B26ADF" w:rsidRDefault="001A2069" w:rsidP="001A2069">
      <w:pPr>
        <w:spacing w:before="40" w:after="240"/>
        <w:jc w:val="both"/>
        <w:rPr>
          <w:rFonts w:ascii="Calibri" w:hAnsi="Calibri" w:cs="Calibri"/>
          <w:bCs/>
          <w:sz w:val="20"/>
          <w:szCs w:val="20"/>
        </w:rPr>
      </w:pPr>
      <w:r w:rsidRPr="00B26ADF">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1A2069" w:rsidRPr="00B26ADF" w:rsidRDefault="001A2069" w:rsidP="001A2069">
      <w:pPr>
        <w:spacing w:before="40" w:after="240"/>
        <w:jc w:val="both"/>
        <w:rPr>
          <w:rFonts w:ascii="Calibri" w:hAnsi="Calibri" w:cs="Calibri"/>
          <w:bCs/>
          <w:sz w:val="20"/>
          <w:szCs w:val="20"/>
        </w:rPr>
      </w:pPr>
      <w:r w:rsidRPr="00B26ADF">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1A2069" w:rsidRPr="00B26ADF" w:rsidRDefault="001A2069" w:rsidP="001A2069">
      <w:pPr>
        <w:spacing w:before="40" w:after="240"/>
        <w:jc w:val="both"/>
        <w:rPr>
          <w:rFonts w:ascii="Calibri" w:hAnsi="Calibri" w:cs="Calibri"/>
          <w:bCs/>
          <w:sz w:val="20"/>
          <w:szCs w:val="20"/>
        </w:rPr>
      </w:pPr>
      <w:r w:rsidRPr="00B26ADF">
        <w:rPr>
          <w:rFonts w:ascii="Calibri" w:hAnsi="Calibri" w:cs="Calibri"/>
          <w:bCs/>
          <w:sz w:val="20"/>
          <w:szCs w:val="20"/>
        </w:rPr>
        <w:t>El contratista deberá realizar un adecuado control de calidad en el vaciado de hormigón de limpieza con el fin de obtener una superficie homogénea y nivelada, algo más horizontal y uniforme que la superficie que resulta de la excavación.</w:t>
      </w:r>
    </w:p>
    <w:p w:rsidR="001A2069" w:rsidRPr="00B26ADF" w:rsidRDefault="001A2069" w:rsidP="001A2069">
      <w:pPr>
        <w:spacing w:before="40" w:after="240"/>
        <w:jc w:val="both"/>
        <w:rPr>
          <w:rFonts w:ascii="Calibri" w:hAnsi="Calibri" w:cs="Calibri"/>
          <w:bCs/>
          <w:sz w:val="20"/>
          <w:szCs w:val="20"/>
        </w:rPr>
      </w:pPr>
    </w:p>
    <w:p w:rsidR="001A2069" w:rsidRPr="00B26ADF" w:rsidRDefault="001A2069" w:rsidP="001A2069">
      <w:pPr>
        <w:pStyle w:val="Estilo1"/>
        <w:spacing w:before="40" w:after="240"/>
        <w:rPr>
          <w:rFonts w:ascii="Calibri" w:hAnsi="Calibri" w:cs="Calibri"/>
          <w:b w:val="0"/>
          <w:bCs/>
          <w:sz w:val="20"/>
          <w:szCs w:val="20"/>
          <w:lang w:val="es-ES"/>
        </w:rPr>
      </w:pPr>
      <w:r w:rsidRPr="00B26ADF">
        <w:rPr>
          <w:rFonts w:ascii="Calibri" w:hAnsi="Calibri" w:cs="Calibri"/>
          <w:b w:val="0"/>
          <w:bCs/>
          <w:sz w:val="20"/>
          <w:szCs w:val="20"/>
          <w:lang w:val="es-ES"/>
        </w:rPr>
        <w:lastRenderedPageBreak/>
        <w:t>El hormigón de limpieza al no ser un material estructural, sino que realiza unas funciones de rigidez, nivelación y limpieza, basta con que el material que se aporte en los 5,0 cm sea un material más rígido y más resistente que el terreno sobre el que apoya, sin embargo, se deberá garantizar una determinada durabilidad al hormigón de limpieza para garantizar que sus cualidades se mantienen a lo largo de la vida útil de la estructura.</w:t>
      </w:r>
    </w:p>
    <w:p w:rsidR="001A2069" w:rsidRPr="00B26ADF" w:rsidRDefault="001A2069" w:rsidP="001A2069">
      <w:pPr>
        <w:autoSpaceDE w:val="0"/>
        <w:autoSpaceDN w:val="0"/>
        <w:adjustRightInd w:val="0"/>
        <w:spacing w:before="40" w:after="240"/>
        <w:jc w:val="both"/>
        <w:rPr>
          <w:rFonts w:asciiTheme="minorHAnsi" w:hAnsiTheme="minorHAnsi" w:cstheme="minorHAnsi"/>
          <w:iCs/>
          <w:sz w:val="20"/>
          <w:szCs w:val="20"/>
          <w:lang w:val="es-ES_tradnl"/>
        </w:rPr>
      </w:pPr>
      <w:r w:rsidRPr="00B26ADF">
        <w:rPr>
          <w:rFonts w:asciiTheme="minorHAnsi" w:hAnsiTheme="minorHAnsi" w:cstheme="minorHAnsi"/>
          <w:iCs/>
          <w:sz w:val="20"/>
          <w:szCs w:val="20"/>
          <w:lang w:val="es-ES_tradnl"/>
        </w:rPr>
        <w:t>El hormigón se deberá compactar con barretas o varillas de fierro.</w:t>
      </w:r>
    </w:p>
    <w:p w:rsidR="001A2069" w:rsidRPr="00B26ADF" w:rsidRDefault="001A2069" w:rsidP="001A2069">
      <w:pPr>
        <w:autoSpaceDE w:val="0"/>
        <w:autoSpaceDN w:val="0"/>
        <w:adjustRightInd w:val="0"/>
        <w:spacing w:before="40" w:after="240"/>
        <w:jc w:val="both"/>
        <w:rPr>
          <w:rFonts w:asciiTheme="minorHAnsi" w:hAnsiTheme="minorHAnsi" w:cstheme="minorHAnsi"/>
          <w:iCs/>
          <w:sz w:val="20"/>
          <w:szCs w:val="20"/>
          <w:lang w:val="es-ES_tradnl"/>
        </w:rPr>
      </w:pPr>
      <w:r w:rsidRPr="00B26ADF">
        <w:rPr>
          <w:rFonts w:asciiTheme="minorHAnsi" w:hAnsiTheme="minorHAnsi" w:cstheme="minorHAnsi"/>
          <w:iCs/>
          <w:sz w:val="20"/>
          <w:szCs w:val="20"/>
          <w:lang w:val="es-ES_tradnl"/>
        </w:rPr>
        <w:t>Efectuada la compactación se procederá a realizar el enrasado y nivelado mediante una regla de madera, dejando una superficie lisa y uniforme.</w:t>
      </w:r>
    </w:p>
    <w:p w:rsidR="001A2069" w:rsidRPr="00B26ADF" w:rsidRDefault="001A2069" w:rsidP="001A2069">
      <w:pPr>
        <w:pStyle w:val="Estilo1"/>
        <w:numPr>
          <w:ilvl w:val="1"/>
          <w:numId w:val="38"/>
        </w:numPr>
        <w:spacing w:before="40" w:after="240"/>
        <w:contextualSpacing/>
        <w:rPr>
          <w:rFonts w:asciiTheme="minorHAnsi" w:eastAsia="Times New Roman" w:hAnsiTheme="minorHAnsi" w:cstheme="minorHAnsi"/>
          <w:sz w:val="20"/>
          <w:szCs w:val="20"/>
          <w:lang w:val="es-ES"/>
        </w:rPr>
      </w:pPr>
      <w:r w:rsidRPr="00B26ADF">
        <w:rPr>
          <w:rFonts w:asciiTheme="minorHAnsi" w:eastAsia="Times New Roman" w:hAnsiTheme="minorHAnsi" w:cstheme="minorHAnsi"/>
          <w:sz w:val="20"/>
          <w:szCs w:val="20"/>
          <w:lang w:val="es-ES"/>
        </w:rPr>
        <w:t>MEDIDAS DE MITIGACION AMBIENTAL</w:t>
      </w:r>
    </w:p>
    <w:p w:rsidR="001A2069" w:rsidRPr="00B26ADF" w:rsidRDefault="001A2069" w:rsidP="001A2069">
      <w:pPr>
        <w:spacing w:before="4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75165" w:rsidRPr="00B26ADF">
        <w:rPr>
          <w:rFonts w:asciiTheme="minorHAnsi" w:hAnsiTheme="minorHAnsi" w:cstheme="minorHAnsi"/>
          <w:kern w:val="28"/>
          <w:sz w:val="20"/>
          <w:szCs w:val="20"/>
        </w:rPr>
        <w:t>polvo, el</w:t>
      </w:r>
      <w:r w:rsidRPr="00B26AD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2069" w:rsidRPr="00B26ADF" w:rsidRDefault="001A2069" w:rsidP="001A2069">
      <w:pPr>
        <w:spacing w:before="4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2069" w:rsidRPr="00B26ADF" w:rsidRDefault="001A2069" w:rsidP="001A2069">
      <w:pPr>
        <w:spacing w:before="4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2069" w:rsidRPr="00B26ADF" w:rsidRDefault="001A2069" w:rsidP="001A2069">
      <w:pPr>
        <w:spacing w:before="4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2069" w:rsidRPr="00B26ADF" w:rsidRDefault="001A2069" w:rsidP="001A2069">
      <w:pPr>
        <w:pStyle w:val="Estilo1"/>
        <w:numPr>
          <w:ilvl w:val="1"/>
          <w:numId w:val="38"/>
        </w:numPr>
        <w:spacing w:before="40" w:after="240"/>
        <w:rPr>
          <w:rFonts w:asciiTheme="minorHAnsi" w:eastAsia="Times New Roman" w:hAnsiTheme="minorHAnsi" w:cstheme="minorHAnsi"/>
          <w:sz w:val="20"/>
          <w:szCs w:val="20"/>
          <w:lang w:val="es-ES"/>
        </w:rPr>
      </w:pPr>
      <w:r w:rsidRPr="00B26ADF">
        <w:rPr>
          <w:rFonts w:asciiTheme="minorHAnsi" w:eastAsia="Times New Roman" w:hAnsiTheme="minorHAnsi" w:cstheme="minorHAnsi"/>
          <w:sz w:val="20"/>
          <w:szCs w:val="20"/>
          <w:lang w:val="es-ES"/>
        </w:rPr>
        <w:t>MEDICIÓN Y FORMA DE PAGO</w:t>
      </w:r>
    </w:p>
    <w:p w:rsidR="001A2069" w:rsidRPr="00B26ADF" w:rsidRDefault="001A2069" w:rsidP="001A2069">
      <w:pPr>
        <w:pStyle w:val="Estilo1"/>
        <w:spacing w:before="40" w:after="240"/>
        <w:rPr>
          <w:rFonts w:ascii="Calibri" w:hAnsi="Calibri" w:cs="Calibri"/>
          <w:b w:val="0"/>
          <w:bCs/>
          <w:sz w:val="20"/>
          <w:szCs w:val="20"/>
        </w:rPr>
      </w:pPr>
      <w:r w:rsidRPr="00B26ADF">
        <w:rPr>
          <w:rFonts w:ascii="Calibri" w:hAnsi="Calibri" w:cs="Calibri"/>
          <w:b w:val="0"/>
          <w:bCs/>
          <w:sz w:val="20"/>
          <w:szCs w:val="20"/>
        </w:rPr>
        <w:t>El ítem de hormigón pobre para fundaciones será medido en metros cúbicos, de acuerdo a las dimensiones netas ejecutadas y dimensiones establecidas en los planos y especificaciones técnicas, las cuales serán aprobadas por el SUPERVISOR. 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31499A" w:rsidRPr="00B26ADF" w:rsidRDefault="0031499A" w:rsidP="008D7907">
      <w:pPr>
        <w:pStyle w:val="Ttulo3"/>
        <w:keepLines w:val="0"/>
        <w:numPr>
          <w:ilvl w:val="0"/>
          <w:numId w:val="38"/>
        </w:numPr>
        <w:autoSpaceDE w:val="0"/>
        <w:autoSpaceDN w:val="0"/>
        <w:adjustRightInd w:val="0"/>
        <w:spacing w:after="240" w:line="360" w:lineRule="auto"/>
        <w:contextualSpacing/>
        <w:jc w:val="both"/>
        <w:rPr>
          <w:rFonts w:asciiTheme="minorHAnsi" w:hAnsiTheme="minorHAnsi" w:cstheme="minorHAnsi"/>
          <w:color w:val="auto"/>
          <w:sz w:val="20"/>
          <w:szCs w:val="20"/>
        </w:rPr>
      </w:pPr>
      <w:r w:rsidRPr="00B26ADF">
        <w:rPr>
          <w:rFonts w:asciiTheme="minorHAnsi" w:eastAsia="Arial Unicode MS" w:hAnsiTheme="minorHAnsi" w:cstheme="minorHAnsi"/>
          <w:color w:val="auto"/>
          <w:kern w:val="28"/>
          <w:sz w:val="20"/>
          <w:szCs w:val="20"/>
          <w:lang w:val="es-ES_tradnl"/>
        </w:rPr>
        <w:lastRenderedPageBreak/>
        <w:t>CONS</w:t>
      </w:r>
      <w:r w:rsidR="00D66A2E">
        <w:rPr>
          <w:rFonts w:asciiTheme="minorHAnsi" w:eastAsia="Arial Unicode MS" w:hAnsiTheme="minorHAnsi" w:cstheme="minorHAnsi"/>
          <w:color w:val="auto"/>
          <w:kern w:val="28"/>
          <w:sz w:val="20"/>
          <w:szCs w:val="20"/>
          <w:lang w:val="es-ES_tradnl"/>
        </w:rPr>
        <w:t>TRUCCION DE CAMARA</w:t>
      </w:r>
      <w:r w:rsidR="005A552F" w:rsidRPr="00B26ADF">
        <w:rPr>
          <w:rFonts w:asciiTheme="minorHAnsi" w:eastAsia="Arial Unicode MS" w:hAnsiTheme="minorHAnsi" w:cstheme="minorHAnsi"/>
          <w:color w:val="auto"/>
          <w:kern w:val="28"/>
          <w:sz w:val="20"/>
          <w:szCs w:val="20"/>
          <w:lang w:val="es-ES_tradnl"/>
        </w:rPr>
        <w:t xml:space="preserve"> DE HORMIGON</w:t>
      </w:r>
      <w:r w:rsidR="00D66A2E">
        <w:rPr>
          <w:rFonts w:asciiTheme="minorHAnsi" w:eastAsia="Arial Unicode MS" w:hAnsiTheme="minorHAnsi" w:cstheme="minorHAnsi"/>
          <w:color w:val="auto"/>
          <w:kern w:val="28"/>
          <w:sz w:val="20"/>
          <w:szCs w:val="20"/>
          <w:lang w:val="es-ES_tradnl"/>
        </w:rPr>
        <w:t xml:space="preserve"> ARMADO</w:t>
      </w:r>
    </w:p>
    <w:p w:rsidR="0031499A" w:rsidRPr="00B26ADF" w:rsidRDefault="0031499A" w:rsidP="008D7907">
      <w:pPr>
        <w:autoSpaceDE w:val="0"/>
        <w:autoSpaceDN w:val="0"/>
        <w:adjustRightInd w:val="0"/>
        <w:spacing w:before="200" w:after="240"/>
        <w:rPr>
          <w:rFonts w:asciiTheme="minorHAnsi" w:eastAsia="Arial Unicode MS" w:hAnsiTheme="minorHAnsi" w:cstheme="minorHAnsi"/>
          <w:b/>
          <w:kern w:val="28"/>
          <w:sz w:val="20"/>
          <w:szCs w:val="20"/>
          <w:lang w:val="es-ES_tradnl"/>
        </w:rPr>
      </w:pPr>
      <w:r w:rsidRPr="00B26ADF">
        <w:rPr>
          <w:rFonts w:asciiTheme="minorHAnsi" w:eastAsia="Arial Unicode MS" w:hAnsiTheme="minorHAnsi" w:cstheme="minorHAnsi"/>
          <w:b/>
          <w:kern w:val="28"/>
          <w:sz w:val="20"/>
          <w:szCs w:val="20"/>
          <w:lang w:val="es-ES_tradnl"/>
        </w:rPr>
        <w:t xml:space="preserve">UNIDAD: </w:t>
      </w:r>
      <w:r w:rsidR="00037EFB" w:rsidRPr="00B26ADF">
        <w:rPr>
          <w:rFonts w:asciiTheme="minorHAnsi" w:eastAsia="Arial Unicode MS" w:hAnsiTheme="minorHAnsi" w:cstheme="minorHAnsi"/>
          <w:b/>
          <w:kern w:val="28"/>
          <w:sz w:val="20"/>
          <w:szCs w:val="20"/>
          <w:lang w:val="es-ES_tradnl"/>
        </w:rPr>
        <w:t>METRO CUBICO (m</w:t>
      </w:r>
      <w:r w:rsidR="00037EFB" w:rsidRPr="00B26ADF">
        <w:rPr>
          <w:rFonts w:asciiTheme="minorHAnsi" w:eastAsia="Arial Unicode MS" w:hAnsiTheme="minorHAnsi" w:cstheme="minorHAnsi"/>
          <w:b/>
          <w:kern w:val="28"/>
          <w:sz w:val="20"/>
          <w:szCs w:val="20"/>
          <w:vertAlign w:val="superscript"/>
          <w:lang w:val="es-ES_tradnl"/>
        </w:rPr>
        <w:t>3</w:t>
      </w:r>
      <w:r w:rsidR="00037EFB" w:rsidRPr="00B26ADF">
        <w:rPr>
          <w:rFonts w:asciiTheme="minorHAnsi" w:eastAsia="Arial Unicode MS" w:hAnsiTheme="minorHAnsi" w:cstheme="minorHAnsi"/>
          <w:b/>
          <w:kern w:val="28"/>
          <w:sz w:val="20"/>
          <w:szCs w:val="20"/>
          <w:lang w:val="es-ES_tradnl"/>
        </w:rPr>
        <w:t>)</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kern w:val="28"/>
          <w:sz w:val="20"/>
          <w:szCs w:val="20"/>
        </w:rPr>
      </w:pPr>
      <w:r w:rsidRPr="00B26ADF">
        <w:rPr>
          <w:rFonts w:asciiTheme="minorHAnsi" w:hAnsiTheme="minorHAnsi" w:cstheme="minorHAnsi"/>
          <w:color w:val="auto"/>
          <w:kern w:val="28"/>
          <w:sz w:val="20"/>
          <w:szCs w:val="20"/>
        </w:rPr>
        <w:t>DEFINICIÓN</w:t>
      </w:r>
    </w:p>
    <w:p w:rsidR="0092725B" w:rsidRPr="00B26ADF" w:rsidRDefault="0092725B" w:rsidP="008D7907">
      <w:pPr>
        <w:spacing w:before="200" w:after="240"/>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Este ítem consiste en la construcción de la base y muros de hormigón armado, 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92725B" w:rsidRPr="00B26ADF" w:rsidRDefault="0092725B" w:rsidP="008D7907">
      <w:pPr>
        <w:spacing w:before="200" w:after="240"/>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Las cámaras a construirse en el presente proyecto serán 2 y deberán estar de acuerdo a lo especificado en los   planos adjuntos e instrucciones del Supervisor de Obra:</w:t>
      </w:r>
    </w:p>
    <w:p w:rsidR="0092725B" w:rsidRPr="00B26ADF" w:rsidRDefault="0092725B" w:rsidP="008D7907">
      <w:pPr>
        <w:pStyle w:val="Prrafodelista"/>
        <w:numPr>
          <w:ilvl w:val="0"/>
          <w:numId w:val="14"/>
        </w:numPr>
        <w:spacing w:before="200" w:after="240"/>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 xml:space="preserve">1 cámara para la interconexión a la red primaria de Puerto Suarez mediante line stop (soldadura de </w:t>
      </w:r>
      <w:proofErr w:type="spellStart"/>
      <w:r w:rsidRPr="00B26ADF">
        <w:rPr>
          <w:rFonts w:asciiTheme="minorHAnsi" w:eastAsia="Arial Unicode MS" w:hAnsiTheme="minorHAnsi" w:cstheme="minorHAnsi"/>
          <w:sz w:val="20"/>
          <w:szCs w:val="20"/>
        </w:rPr>
        <w:t>tee</w:t>
      </w:r>
      <w:proofErr w:type="spellEnd"/>
      <w:r w:rsidRPr="00B26ADF">
        <w:rPr>
          <w:rFonts w:asciiTheme="minorHAnsi" w:eastAsia="Arial Unicode MS" w:hAnsiTheme="minorHAnsi" w:cstheme="minorHAnsi"/>
          <w:sz w:val="20"/>
          <w:szCs w:val="20"/>
        </w:rPr>
        <w:t xml:space="preserve"> reductora) </w:t>
      </w:r>
      <w:r w:rsidR="00DA4FC9" w:rsidRPr="00B26ADF">
        <w:rPr>
          <w:rFonts w:asciiTheme="minorHAnsi" w:eastAsia="Arial Unicode MS" w:hAnsiTheme="minorHAnsi" w:cstheme="minorHAnsi"/>
          <w:sz w:val="20"/>
          <w:szCs w:val="20"/>
        </w:rPr>
        <w:t xml:space="preserve">donde se </w:t>
      </w:r>
      <w:r w:rsidR="005A5E20" w:rsidRPr="00B26ADF">
        <w:rPr>
          <w:rFonts w:asciiTheme="minorHAnsi" w:eastAsia="Arial Unicode MS" w:hAnsiTheme="minorHAnsi" w:cstheme="minorHAnsi"/>
          <w:sz w:val="20"/>
          <w:szCs w:val="20"/>
        </w:rPr>
        <w:t>alojará</w:t>
      </w:r>
      <w:r w:rsidR="00DA4FC9" w:rsidRPr="00B26ADF">
        <w:rPr>
          <w:rFonts w:asciiTheme="minorHAnsi" w:eastAsia="Arial Unicode MS" w:hAnsiTheme="minorHAnsi" w:cstheme="minorHAnsi"/>
          <w:sz w:val="20"/>
          <w:szCs w:val="20"/>
        </w:rPr>
        <w:t xml:space="preserve"> </w:t>
      </w:r>
      <w:r w:rsidRPr="00B26ADF">
        <w:rPr>
          <w:rFonts w:asciiTheme="minorHAnsi" w:eastAsia="Arial Unicode MS" w:hAnsiTheme="minorHAnsi" w:cstheme="minorHAnsi"/>
          <w:sz w:val="20"/>
          <w:szCs w:val="20"/>
        </w:rPr>
        <w:t>válvula de ANC 2” DN en</w:t>
      </w:r>
      <w:r w:rsidR="00601EA0" w:rsidRPr="00B26ADF">
        <w:rPr>
          <w:rFonts w:asciiTheme="minorHAnsi" w:eastAsia="Arial Unicode MS" w:hAnsiTheme="minorHAnsi" w:cstheme="minorHAnsi"/>
          <w:sz w:val="20"/>
          <w:szCs w:val="20"/>
        </w:rPr>
        <w:t xml:space="preserve"> el</w:t>
      </w:r>
      <w:r w:rsidRPr="00B26ADF">
        <w:rPr>
          <w:rFonts w:asciiTheme="minorHAnsi" w:eastAsia="Arial Unicode MS" w:hAnsiTheme="minorHAnsi" w:cstheme="minorHAnsi"/>
          <w:sz w:val="20"/>
          <w:szCs w:val="20"/>
        </w:rPr>
        <w:t xml:space="preserve"> Municipio de Puerto Suarez de Santa Cruz.</w:t>
      </w:r>
    </w:p>
    <w:p w:rsidR="0092725B" w:rsidRPr="00B26ADF" w:rsidRDefault="0092725B" w:rsidP="008D7907">
      <w:pPr>
        <w:pStyle w:val="Prrafodelista"/>
        <w:numPr>
          <w:ilvl w:val="0"/>
          <w:numId w:val="14"/>
        </w:numPr>
        <w:spacing w:before="200" w:after="240"/>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 xml:space="preserve">1 cámara para la válvula </w:t>
      </w:r>
      <w:r w:rsidR="00601EA0" w:rsidRPr="00B26ADF">
        <w:rPr>
          <w:rFonts w:asciiTheme="minorHAnsi" w:eastAsia="Arial Unicode MS" w:hAnsiTheme="minorHAnsi" w:cstheme="minorHAnsi"/>
          <w:sz w:val="20"/>
          <w:szCs w:val="20"/>
        </w:rPr>
        <w:t>de ANC 2</w:t>
      </w:r>
      <w:r w:rsidRPr="00B26ADF">
        <w:rPr>
          <w:rFonts w:asciiTheme="minorHAnsi" w:eastAsia="Arial Unicode MS" w:hAnsiTheme="minorHAnsi" w:cstheme="minorHAnsi"/>
          <w:sz w:val="20"/>
          <w:szCs w:val="20"/>
        </w:rPr>
        <w:t>” DN a instalarse a</w:t>
      </w:r>
      <w:r w:rsidR="00601EA0" w:rsidRPr="00B26ADF">
        <w:rPr>
          <w:rFonts w:asciiTheme="minorHAnsi" w:eastAsia="Arial Unicode MS" w:hAnsiTheme="minorHAnsi" w:cstheme="minorHAnsi"/>
          <w:sz w:val="20"/>
          <w:szCs w:val="20"/>
        </w:rPr>
        <w:t xml:space="preserve">l ingreso de la GNV YPFB </w:t>
      </w:r>
      <w:r w:rsidRPr="00B26ADF">
        <w:rPr>
          <w:rFonts w:asciiTheme="minorHAnsi" w:eastAsia="Arial Unicode MS" w:hAnsiTheme="minorHAnsi" w:cstheme="minorHAnsi"/>
          <w:sz w:val="20"/>
          <w:szCs w:val="20"/>
        </w:rPr>
        <w:t xml:space="preserve">en el Municipio de </w:t>
      </w:r>
      <w:r w:rsidR="00601EA0" w:rsidRPr="00B26ADF">
        <w:rPr>
          <w:rFonts w:asciiTheme="minorHAnsi" w:eastAsia="Arial Unicode MS" w:hAnsiTheme="minorHAnsi" w:cstheme="minorHAnsi"/>
          <w:sz w:val="20"/>
          <w:szCs w:val="20"/>
        </w:rPr>
        <w:t xml:space="preserve">Puerto Suarez. </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kern w:val="28"/>
          <w:sz w:val="20"/>
          <w:szCs w:val="20"/>
        </w:rPr>
      </w:pPr>
      <w:r w:rsidRPr="00B26ADF">
        <w:rPr>
          <w:rFonts w:asciiTheme="minorHAnsi" w:eastAsiaTheme="minorHAnsi" w:hAnsiTheme="minorHAnsi" w:cstheme="minorHAnsi"/>
          <w:color w:val="auto"/>
          <w:sz w:val="20"/>
          <w:szCs w:val="20"/>
        </w:rPr>
        <w:t>MATERIALES, HERRAMIENTAS, EQUIPO Y PERSONAL</w:t>
      </w:r>
    </w:p>
    <w:p w:rsidR="00601EA0" w:rsidRPr="00B26ADF" w:rsidRDefault="00601EA0" w:rsidP="008D7907">
      <w:pPr>
        <w:spacing w:before="200" w:after="240"/>
        <w:jc w:val="both"/>
        <w:rPr>
          <w:rFonts w:asciiTheme="minorHAnsi" w:eastAsia="Arial Unicode MS" w:hAnsiTheme="minorHAnsi" w:cstheme="minorHAnsi"/>
          <w:sz w:val="20"/>
          <w:szCs w:val="20"/>
        </w:rPr>
      </w:pPr>
      <w:r w:rsidRPr="00B26ADF">
        <w:rPr>
          <w:rFonts w:asciiTheme="minorHAnsi" w:eastAsia="Arial Unicode MS" w:hAnsiTheme="minorHAnsi" w:cstheme="minorHAnsi"/>
          <w:sz w:val="20"/>
          <w:szCs w:val="20"/>
        </w:rPr>
        <w:t xml:space="preserve">La empresa CONTRATISTA deberá proporcionar todos los materiales, herramientas y equipos necesarios para la construcción de cámara(s) de </w:t>
      </w:r>
      <w:proofErr w:type="spellStart"/>
      <w:r w:rsidRPr="00B26ADF">
        <w:rPr>
          <w:rFonts w:asciiTheme="minorHAnsi" w:eastAsia="Arial Unicode MS" w:hAnsiTheme="minorHAnsi" w:cstheme="minorHAnsi"/>
          <w:sz w:val="20"/>
          <w:szCs w:val="20"/>
        </w:rPr>
        <w:t>HºAº</w:t>
      </w:r>
      <w:proofErr w:type="spellEnd"/>
      <w:r w:rsidRPr="00B26ADF">
        <w:rPr>
          <w:rFonts w:asciiTheme="minorHAnsi" w:eastAsia="Arial Unicode MS" w:hAnsiTheme="minorHAnsi" w:cstheme="minorHAnsi"/>
          <w:sz w:val="20"/>
          <w:szCs w:val="20"/>
        </w:rPr>
        <w:t xml:space="preserve">. Para ello deberá contar con cemento portland que cumpla con la resistencia solicitada, arena, grava, gravilla, madera de encofrado, alambre de amarre, clavos 2 ½’’, galletas de hormigón que fijen un recubrimiento constante de e = 2,50 cm, agua potable o bebible, acero estructural corrugado del diámetro especificado en los planos de detalle para la construcción de la cámara base y muros, acero estructural corrugado </w:t>
      </w:r>
      <w:r w:rsidRPr="00B26ADF">
        <w:rPr>
          <w:rFonts w:asciiTheme="minorHAnsi" w:eastAsiaTheme="minorHAnsi" w:hAnsiTheme="minorHAnsi" w:cstheme="minorHAnsi"/>
          <w:sz w:val="20"/>
          <w:szCs w:val="20"/>
          <w:lang w:val="es-BO" w:eastAsia="en-US"/>
        </w:rPr>
        <w:t>de 3/8‘’ para la construcción de la cámara base y muros, acero estructural corrugado de 1 ¼’’ para la construcción de la escalera metálica, plancha de 3.00 mm, angulares de 2’’ x ¼’’, bisagras torneadas de fierro macizo de 1’’ cada 0.26 m, tubería de acero galvanizado, malla electro soldada de ¼’’, mezcladoras y vibradoras.</w:t>
      </w:r>
    </w:p>
    <w:p w:rsidR="00601EA0" w:rsidRPr="00B26ADF" w:rsidRDefault="00601EA0" w:rsidP="008D7907">
      <w:pPr>
        <w:spacing w:before="200" w:after="240"/>
        <w:jc w:val="both"/>
        <w:rPr>
          <w:rFonts w:ascii="Calibri" w:hAnsi="Calibri" w:cs="Calibri"/>
          <w:bCs/>
          <w:sz w:val="20"/>
          <w:szCs w:val="20"/>
        </w:rPr>
      </w:pPr>
      <w:r w:rsidRPr="00B26ADF">
        <w:rPr>
          <w:rFonts w:asciiTheme="minorHAnsi" w:eastAsia="Arial Unicode MS" w:hAnsiTheme="minorHAnsi" w:cstheme="minorHAnsi"/>
          <w:sz w:val="20"/>
          <w:szCs w:val="20"/>
        </w:rPr>
        <w:t xml:space="preserve">El hormigón armado deberá ser preparado y colocado de acuerdo a lo establecido en las Normas CBH 87 </w:t>
      </w:r>
      <w:r w:rsidRPr="00B26ADF">
        <w:rPr>
          <w:rFonts w:asciiTheme="minorHAnsi" w:hAnsiTheme="minorHAnsi" w:cstheme="minorHAnsi"/>
          <w:sz w:val="20"/>
          <w:szCs w:val="20"/>
        </w:rPr>
        <w:t xml:space="preserve">y </w:t>
      </w:r>
      <w:r w:rsidRPr="00B26ADF">
        <w:rPr>
          <w:rFonts w:ascii="Calibri" w:hAnsi="Calibri" w:cs="Calibri"/>
          <w:bCs/>
          <w:sz w:val="20"/>
          <w:szCs w:val="20"/>
        </w:rPr>
        <w:t>NB 1225001.</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bCs w:val="0"/>
          <w:color w:val="auto"/>
          <w:sz w:val="20"/>
          <w:szCs w:val="20"/>
        </w:rPr>
      </w:pPr>
      <w:r w:rsidRPr="00B26ADF">
        <w:rPr>
          <w:rFonts w:asciiTheme="minorHAnsi" w:eastAsiaTheme="minorHAnsi" w:hAnsiTheme="minorHAnsi" w:cstheme="minorHAnsi"/>
          <w:bCs w:val="0"/>
          <w:color w:val="auto"/>
          <w:sz w:val="20"/>
          <w:szCs w:val="20"/>
        </w:rPr>
        <w:t>PROCEDIMIENTO PARA LA EJECUCIÓN</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w:t>
      </w:r>
      <w:proofErr w:type="spellStart"/>
      <w:r w:rsidRPr="00B26ADF">
        <w:rPr>
          <w:rFonts w:asciiTheme="minorHAnsi" w:eastAsiaTheme="minorHAnsi" w:hAnsiTheme="minorHAnsi" w:cstheme="minorHAnsi"/>
          <w:sz w:val="20"/>
          <w:szCs w:val="20"/>
          <w:lang w:val="es-BO" w:eastAsia="en-US"/>
        </w:rPr>
        <w:t>HºAº</w:t>
      </w:r>
      <w:proofErr w:type="spellEnd"/>
      <w:r w:rsidRPr="00B26ADF">
        <w:rPr>
          <w:rFonts w:asciiTheme="minorHAnsi" w:eastAsiaTheme="minorHAnsi" w:hAnsiTheme="minorHAnsi" w:cstheme="minorHAnsi"/>
          <w:sz w:val="20"/>
          <w:szCs w:val="20"/>
          <w:lang w:val="es-BO" w:eastAsia="en-US"/>
        </w:rPr>
        <w:t xml:space="preserve"> deberá cumplir una resistencia mecánica mínima de 210 Kg/cm</w:t>
      </w:r>
      <w:r w:rsidRPr="00B26ADF">
        <w:rPr>
          <w:rFonts w:asciiTheme="minorHAnsi" w:eastAsiaTheme="minorHAnsi" w:hAnsiTheme="minorHAnsi" w:cstheme="minorHAnsi"/>
          <w:sz w:val="20"/>
          <w:szCs w:val="20"/>
          <w:vertAlign w:val="superscript"/>
          <w:lang w:val="es-BO" w:eastAsia="en-US"/>
        </w:rPr>
        <w:t>2</w:t>
      </w:r>
      <w:r w:rsidRPr="00B26ADF">
        <w:rPr>
          <w:rFonts w:asciiTheme="minorHAnsi" w:eastAsiaTheme="minorHAnsi" w:hAnsiTheme="minorHAnsi" w:cstheme="minorHAnsi"/>
          <w:sz w:val="20"/>
          <w:szCs w:val="20"/>
          <w:lang w:val="es-BO" w:eastAsia="en-US"/>
        </w:rPr>
        <w:t xml:space="preserve">. La dosificación se determinará en función al banco de agregados seleccionado y la posterior presentación de los análisis de granulometría que determinan la dosificación en función de la resistencia mecánica requerida. La armadura estará constituida </w:t>
      </w:r>
      <w:r w:rsidRPr="00B26ADF">
        <w:rPr>
          <w:rFonts w:asciiTheme="minorHAnsi" w:eastAsiaTheme="minorHAnsi" w:hAnsiTheme="minorHAnsi" w:cstheme="minorHAnsi"/>
          <w:sz w:val="20"/>
          <w:szCs w:val="20"/>
          <w:lang w:val="es-BO" w:eastAsia="en-US"/>
        </w:rPr>
        <w:lastRenderedPageBreak/>
        <w:t>de acero estructural corrugado de diámetro 3/8’’, distribuida cada 15.00 cm y un recubrimiento de 2.50 cm como se muestra en el plano de detalles constructivos.</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Los equipos requeridos, mezcladoras y vibradoras deben ser previamente probadas, no se </w:t>
      </w:r>
      <w:r w:rsidR="00B62291" w:rsidRPr="00B26ADF">
        <w:rPr>
          <w:rFonts w:asciiTheme="minorHAnsi" w:eastAsiaTheme="minorHAnsi" w:hAnsiTheme="minorHAnsi" w:cstheme="minorHAnsi"/>
          <w:sz w:val="20"/>
          <w:szCs w:val="20"/>
          <w:lang w:val="es-BO" w:eastAsia="en-US"/>
        </w:rPr>
        <w:t>aceptarán</w:t>
      </w:r>
      <w:r w:rsidRPr="00B26ADF">
        <w:rPr>
          <w:rFonts w:asciiTheme="minorHAnsi" w:eastAsiaTheme="minorHAnsi" w:hAnsiTheme="minorHAnsi" w:cstheme="minorHAnsi"/>
          <w:sz w:val="20"/>
          <w:szCs w:val="20"/>
          <w:lang w:val="es-BO" w:eastAsia="en-US"/>
        </w:rPr>
        <w:t xml:space="preserve"> paralizaciones por fallas debido a que la estructura debe ser monolítica.</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Antes de la autorización de vaciado se </w:t>
      </w:r>
      <w:r w:rsidR="00ED4F80" w:rsidRPr="00B26ADF">
        <w:rPr>
          <w:rFonts w:asciiTheme="minorHAnsi" w:eastAsiaTheme="minorHAnsi" w:hAnsiTheme="minorHAnsi" w:cstheme="minorHAnsi"/>
          <w:sz w:val="20"/>
          <w:szCs w:val="20"/>
          <w:lang w:val="es-BO" w:eastAsia="en-US"/>
        </w:rPr>
        <w:t>verificará</w:t>
      </w:r>
      <w:r w:rsidRPr="00B26ADF">
        <w:rPr>
          <w:rFonts w:asciiTheme="minorHAnsi" w:eastAsiaTheme="minorHAnsi" w:hAnsiTheme="minorHAnsi" w:cstheme="minorHAnsi"/>
          <w:sz w:val="20"/>
          <w:szCs w:val="20"/>
          <w:lang w:val="es-BO" w:eastAsia="en-US"/>
        </w:rPr>
        <w:t xml:space="preserve"> el encofrado y disposición de la armadura de fierro estructural, con antecedente en el libro de órdenes.</w:t>
      </w:r>
    </w:p>
    <w:p w:rsidR="0031499A" w:rsidRPr="00B26ADF" w:rsidRDefault="0031499A" w:rsidP="008D7907">
      <w:pPr>
        <w:pStyle w:val="Prrafodelista"/>
        <w:numPr>
          <w:ilvl w:val="0"/>
          <w:numId w:val="34"/>
        </w:numPr>
        <w:autoSpaceDE w:val="0"/>
        <w:autoSpaceDN w:val="0"/>
        <w:adjustRightInd w:val="0"/>
        <w:spacing w:before="200" w:after="240"/>
        <w:ind w:left="284" w:hanging="284"/>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Seguidamente, se </w:t>
      </w:r>
      <w:r w:rsidR="00ED4F80" w:rsidRPr="00B26ADF">
        <w:rPr>
          <w:rFonts w:asciiTheme="minorHAnsi" w:eastAsiaTheme="minorHAnsi" w:hAnsiTheme="minorHAnsi" w:cstheme="minorHAnsi"/>
          <w:sz w:val="20"/>
          <w:szCs w:val="20"/>
          <w:lang w:val="es-BO" w:eastAsia="en-US"/>
        </w:rPr>
        <w:t>verificará</w:t>
      </w:r>
      <w:r w:rsidRPr="00B26ADF">
        <w:rPr>
          <w:rFonts w:asciiTheme="minorHAnsi" w:eastAsiaTheme="minorHAnsi" w:hAnsiTheme="minorHAnsi" w:cstheme="minorHAnsi"/>
          <w:sz w:val="20"/>
          <w:szCs w:val="20"/>
          <w:lang w:val="es-BO" w:eastAsia="en-US"/>
        </w:rPr>
        <w:t xml:space="preserve"> la calidad de hormigón mediante los siguientes ensayos:</w:t>
      </w:r>
    </w:p>
    <w:p w:rsidR="0031499A" w:rsidRPr="00B26ADF" w:rsidRDefault="0031499A" w:rsidP="008D7907">
      <w:pPr>
        <w:pStyle w:val="Prrafodelista"/>
        <w:numPr>
          <w:ilvl w:val="1"/>
          <w:numId w:val="34"/>
        </w:num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Prueba de Cono de </w:t>
      </w:r>
      <w:proofErr w:type="spellStart"/>
      <w:r w:rsidRPr="00B26ADF">
        <w:rPr>
          <w:rFonts w:asciiTheme="minorHAnsi" w:eastAsiaTheme="minorHAnsi" w:hAnsiTheme="minorHAnsi" w:cstheme="minorHAnsi"/>
          <w:sz w:val="20"/>
          <w:szCs w:val="20"/>
          <w:lang w:val="es-BO" w:eastAsia="en-US"/>
        </w:rPr>
        <w:t>Abrams</w:t>
      </w:r>
      <w:proofErr w:type="spellEnd"/>
      <w:r w:rsidRPr="00B26ADF">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B26ADF" w:rsidRDefault="0031499A" w:rsidP="008D7907">
      <w:pPr>
        <w:pStyle w:val="Prrafodelista"/>
        <w:numPr>
          <w:ilvl w:val="1"/>
          <w:numId w:val="34"/>
        </w:num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Probetas de Hormigón para verificar que la misma alcanzo la resistencia mecánica especificada.</w:t>
      </w:r>
      <w:r w:rsidR="0073280E" w:rsidRPr="00B26ADF">
        <w:rPr>
          <w:rFonts w:asciiTheme="minorHAnsi" w:eastAsiaTheme="minorHAnsi" w:hAnsiTheme="minorHAnsi" w:cstheme="minorHAnsi"/>
          <w:sz w:val="20"/>
          <w:szCs w:val="20"/>
          <w:lang w:val="es-BO" w:eastAsia="en-US"/>
        </w:rPr>
        <w:t xml:space="preserve"> </w:t>
      </w:r>
      <w:r w:rsidRPr="00B26ADF">
        <w:rPr>
          <w:rFonts w:asciiTheme="minorHAnsi" w:eastAsiaTheme="minorHAnsi" w:hAnsiTheme="minorHAnsi" w:cstheme="minorHAnsi"/>
          <w:sz w:val="20"/>
          <w:szCs w:val="20"/>
          <w:lang w:val="es-BO" w:eastAsia="en-US"/>
        </w:rPr>
        <w:t>En caso de no cumplir con la resistencia mecánica especificada la Empresa</w:t>
      </w:r>
      <w:r w:rsidR="0073280E" w:rsidRPr="00B26ADF">
        <w:rPr>
          <w:rFonts w:asciiTheme="minorHAnsi" w:eastAsiaTheme="minorHAnsi" w:hAnsiTheme="minorHAnsi" w:cstheme="minorHAnsi"/>
          <w:sz w:val="20"/>
          <w:szCs w:val="20"/>
          <w:lang w:val="es-BO" w:eastAsia="en-US"/>
        </w:rPr>
        <w:t xml:space="preserve"> </w:t>
      </w:r>
      <w:r w:rsidRPr="00B26ADF">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r w:rsidR="00B62291" w:rsidRPr="00B26ADF">
        <w:rPr>
          <w:rFonts w:asciiTheme="minorHAnsi" w:eastAsiaTheme="minorHAnsi" w:hAnsiTheme="minorHAnsi" w:cstheme="minorHAnsi"/>
          <w:sz w:val="20"/>
          <w:szCs w:val="20"/>
          <w:lang w:val="es-BO" w:eastAsia="en-US"/>
        </w:rPr>
        <w:t xml:space="preserve"> </w:t>
      </w:r>
      <w:r w:rsidR="00B62291" w:rsidRPr="00B26ADF">
        <w:rPr>
          <w:rFonts w:asciiTheme="minorHAnsi" w:hAnsiTheme="minorHAnsi" w:cstheme="minorHAnsi"/>
          <w:sz w:val="20"/>
          <w:szCs w:val="20"/>
        </w:rPr>
        <w:t xml:space="preserve">y </w:t>
      </w:r>
      <w:r w:rsidR="00B62291" w:rsidRPr="00B26ADF">
        <w:rPr>
          <w:rFonts w:ascii="Calibri" w:hAnsi="Calibri" w:cs="Calibri"/>
          <w:bCs/>
          <w:sz w:val="20"/>
          <w:szCs w:val="20"/>
        </w:rPr>
        <w:t>NB 1225001</w:t>
      </w:r>
      <w:r w:rsidRPr="00B26ADF">
        <w:rPr>
          <w:rFonts w:asciiTheme="minorHAnsi" w:eastAsiaTheme="minorHAnsi" w:hAnsiTheme="minorHAnsi" w:cstheme="minorHAnsi"/>
          <w:sz w:val="20"/>
          <w:szCs w:val="20"/>
          <w:lang w:val="es-BO" w:eastAsia="en-US"/>
        </w:rPr>
        <w:t>.</w:t>
      </w:r>
    </w:p>
    <w:p w:rsidR="00181A6B" w:rsidRPr="00B26ADF" w:rsidRDefault="00181A6B"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La tapa de ingreso a la cámara será metálica, se fabricará con plancha de espesor 3.00 mm, refuerzos transversales y laterales de angular de 2’’x ¼’’, bisagras de fierro macizo de 1’’ cada 26.00 cm, pasamanos </w:t>
      </w:r>
      <w:r w:rsidRPr="00B26ADF">
        <w:rPr>
          <w:rFonts w:asciiTheme="minorHAnsi" w:eastAsiaTheme="minorHAnsi" w:hAnsiTheme="minorHAnsi" w:cstheme="minorHAnsi"/>
          <w:sz w:val="20"/>
          <w:szCs w:val="20"/>
          <w:lang w:val="es-BO" w:eastAsia="en-US"/>
        </w:rPr>
        <w:lastRenderedPageBreak/>
        <w:t xml:space="preserve">lateral soldado a la tapa de fierro corrugado de ½’’ y pasador para el candado de fierro corrugado de ½’’ soldado a la base y tapa metálica, los detalles constructivos se exponen en los planos adjuntos. Para la protección anticorrosiva se </w:t>
      </w:r>
      <w:r w:rsidR="0050594E" w:rsidRPr="00B26ADF">
        <w:rPr>
          <w:rFonts w:asciiTheme="minorHAnsi" w:eastAsiaTheme="minorHAnsi" w:hAnsiTheme="minorHAnsi" w:cstheme="minorHAnsi"/>
          <w:sz w:val="20"/>
          <w:szCs w:val="20"/>
          <w:lang w:val="es-BO" w:eastAsia="en-US"/>
        </w:rPr>
        <w:t>aplicará</w:t>
      </w:r>
      <w:r w:rsidRPr="00B26ADF">
        <w:rPr>
          <w:rFonts w:asciiTheme="minorHAnsi" w:eastAsiaTheme="minorHAnsi" w:hAnsiTheme="minorHAnsi" w:cstheme="minorHAnsi"/>
          <w:sz w:val="20"/>
          <w:szCs w:val="20"/>
          <w:lang w:val="es-BO" w:eastAsia="en-US"/>
        </w:rPr>
        <w:t xml:space="preserve"> sobre toda su superficie pintura anticorrosiva de color amarrillo.</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La losa de </w:t>
      </w:r>
      <w:proofErr w:type="spellStart"/>
      <w:r w:rsidRPr="00B26ADF">
        <w:rPr>
          <w:rFonts w:asciiTheme="minorHAnsi" w:eastAsiaTheme="minorHAnsi" w:hAnsiTheme="minorHAnsi" w:cstheme="minorHAnsi"/>
          <w:sz w:val="20"/>
          <w:szCs w:val="20"/>
          <w:lang w:val="es-BO" w:eastAsia="en-US"/>
        </w:rPr>
        <w:t>HºAº</w:t>
      </w:r>
      <w:proofErr w:type="spellEnd"/>
      <w:r w:rsidRPr="00B26ADF">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B26ADF">
        <w:rPr>
          <w:rFonts w:asciiTheme="minorHAnsi" w:eastAsiaTheme="minorHAnsi" w:hAnsiTheme="minorHAnsi" w:cstheme="minorHAnsi"/>
          <w:sz w:val="20"/>
          <w:szCs w:val="20"/>
          <w:lang w:val="es-BO" w:eastAsia="en-US"/>
        </w:rPr>
        <w:t>HºAº</w:t>
      </w:r>
      <w:proofErr w:type="spellEnd"/>
      <w:r w:rsidRPr="00B26ADF">
        <w:rPr>
          <w:rFonts w:asciiTheme="minorHAnsi" w:eastAsiaTheme="minorHAnsi" w:hAnsiTheme="minorHAnsi" w:cstheme="minorHAnsi"/>
          <w:sz w:val="20"/>
          <w:szCs w:val="20"/>
          <w:lang w:val="es-BO" w:eastAsia="en-US"/>
        </w:rPr>
        <w:t xml:space="preserve"> y 5.00 cm anclados en </w:t>
      </w:r>
      <w:r w:rsidR="00ED4F80" w:rsidRPr="00B26ADF">
        <w:rPr>
          <w:rFonts w:asciiTheme="minorHAnsi" w:eastAsiaTheme="minorHAnsi" w:hAnsiTheme="minorHAnsi" w:cstheme="minorHAnsi"/>
          <w:sz w:val="20"/>
          <w:szCs w:val="20"/>
          <w:lang w:val="es-BO" w:eastAsia="en-US"/>
        </w:rPr>
        <w:t>la losa</w:t>
      </w:r>
      <w:r w:rsidRPr="00B26ADF">
        <w:rPr>
          <w:rFonts w:asciiTheme="minorHAnsi" w:eastAsiaTheme="minorHAnsi" w:hAnsiTheme="minorHAnsi" w:cstheme="minorHAnsi"/>
          <w:sz w:val="20"/>
          <w:szCs w:val="20"/>
          <w:lang w:val="es-BO" w:eastAsia="en-US"/>
        </w:rPr>
        <w:t xml:space="preserve"> de </w:t>
      </w:r>
      <w:proofErr w:type="spellStart"/>
      <w:r w:rsidRPr="00B26ADF">
        <w:rPr>
          <w:rFonts w:asciiTheme="minorHAnsi" w:eastAsiaTheme="minorHAnsi" w:hAnsiTheme="minorHAnsi" w:cstheme="minorHAnsi"/>
          <w:sz w:val="20"/>
          <w:szCs w:val="20"/>
          <w:lang w:val="es-BO" w:eastAsia="en-US"/>
        </w:rPr>
        <w:t>HºAº</w:t>
      </w:r>
      <w:proofErr w:type="spellEnd"/>
      <w:r w:rsidRPr="00B26ADF">
        <w:rPr>
          <w:rFonts w:asciiTheme="minorHAnsi" w:eastAsiaTheme="minorHAnsi" w:hAnsiTheme="minorHAnsi" w:cstheme="minorHAnsi"/>
          <w:sz w:val="20"/>
          <w:szCs w:val="20"/>
          <w:lang w:val="es-BO" w:eastAsia="en-US"/>
        </w:rPr>
        <w:t>.</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sistema de doble venteo estará compuesto por </w:t>
      </w:r>
      <w:r w:rsidR="00ED4F80" w:rsidRPr="00B26ADF">
        <w:rPr>
          <w:rFonts w:asciiTheme="minorHAnsi" w:eastAsiaTheme="minorHAnsi" w:hAnsiTheme="minorHAnsi" w:cstheme="minorHAnsi"/>
          <w:sz w:val="20"/>
          <w:szCs w:val="20"/>
          <w:lang w:val="es-BO" w:eastAsia="en-US"/>
        </w:rPr>
        <w:t>dos tuberías</w:t>
      </w:r>
      <w:r w:rsidRPr="00B26ADF">
        <w:rPr>
          <w:rFonts w:asciiTheme="minorHAnsi" w:eastAsiaTheme="minorHAnsi" w:hAnsiTheme="minorHAnsi" w:cstheme="minorHAnsi"/>
          <w:sz w:val="20"/>
          <w:szCs w:val="20"/>
          <w:lang w:val="es-BO" w:eastAsia="en-US"/>
        </w:rPr>
        <w:t xml:space="preserve">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w:t>
      </w:r>
      <w:r w:rsidR="00ED4F80" w:rsidRPr="00B26ADF">
        <w:rPr>
          <w:rFonts w:asciiTheme="minorHAnsi" w:eastAsiaTheme="minorHAnsi" w:hAnsiTheme="minorHAnsi" w:cstheme="minorHAnsi"/>
          <w:sz w:val="20"/>
          <w:szCs w:val="20"/>
          <w:lang w:val="es-BO" w:eastAsia="en-US"/>
        </w:rPr>
        <w:t>encontrarán</w:t>
      </w:r>
      <w:r w:rsidRPr="00B26ADF">
        <w:rPr>
          <w:rFonts w:asciiTheme="minorHAnsi" w:eastAsiaTheme="minorHAnsi" w:hAnsiTheme="minorHAnsi" w:cstheme="minorHAnsi"/>
          <w:sz w:val="20"/>
          <w:szCs w:val="20"/>
          <w:lang w:val="es-BO" w:eastAsia="en-US"/>
        </w:rPr>
        <w:t xml:space="preserve"> por encima del nivel del terreno, a una altura de 0.50 m, los mismos contarán con doble protección malla </w:t>
      </w:r>
      <w:proofErr w:type="spellStart"/>
      <w:r w:rsidRPr="00B26ADF">
        <w:rPr>
          <w:rFonts w:asciiTheme="minorHAnsi" w:eastAsiaTheme="minorHAnsi" w:hAnsiTheme="minorHAnsi" w:cstheme="minorHAnsi"/>
          <w:sz w:val="20"/>
          <w:szCs w:val="20"/>
          <w:lang w:val="es-BO" w:eastAsia="en-US"/>
        </w:rPr>
        <w:t>electrosoldada</w:t>
      </w:r>
      <w:proofErr w:type="spellEnd"/>
      <w:r w:rsidRPr="00B26ADF">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181A6B" w:rsidRPr="00B26ADF" w:rsidRDefault="00181A6B" w:rsidP="008D7907">
      <w:pPr>
        <w:spacing w:before="200" w:after="240"/>
        <w:jc w:val="both"/>
        <w:rPr>
          <w:rFonts w:ascii="Calibri" w:eastAsia="Arial Unicode MS" w:hAnsi="Calibri"/>
          <w:sz w:val="20"/>
          <w:szCs w:val="20"/>
        </w:rPr>
      </w:pPr>
      <w:r w:rsidRPr="00B26ADF">
        <w:rPr>
          <w:rFonts w:asciiTheme="minorHAnsi" w:hAnsiTheme="minorHAnsi" w:cs="Calibri"/>
          <w:bCs/>
          <w:sz w:val="20"/>
          <w:szCs w:val="20"/>
        </w:rPr>
        <w:t xml:space="preserve">La empresa Contratista deberá construir la(s) cámara(s) conforme a los planos de referencia provistos por YPFB, los mismos especifican los materiales, dimensiones y detalles requeridos para cada una de ellas. </w:t>
      </w:r>
      <w:r w:rsidRPr="00B26ADF">
        <w:rPr>
          <w:rFonts w:ascii="Calibri" w:eastAsia="Arial Unicode MS" w:hAnsi="Calibri"/>
          <w:sz w:val="20"/>
          <w:szCs w:val="20"/>
        </w:rPr>
        <w:t>El hecho que el Contratista no presente objeción a la ubicación, dimensiones o tipo de estructura, significará que asume la total responsabilidad tanto de la estabilidad como del sitio de emplazamiento de la estructura.</w:t>
      </w:r>
    </w:p>
    <w:p w:rsidR="00181A6B" w:rsidRPr="00B26ADF" w:rsidRDefault="00181A6B" w:rsidP="008D7907">
      <w:pPr>
        <w:spacing w:before="200" w:after="240"/>
        <w:jc w:val="both"/>
        <w:rPr>
          <w:rFonts w:asciiTheme="minorHAnsi" w:eastAsia="Arial Unicode MS" w:hAnsiTheme="minorHAnsi" w:cs="Calibri"/>
          <w:bCs/>
          <w:sz w:val="20"/>
          <w:szCs w:val="20"/>
          <w:lang w:val="es-MX" w:eastAsia="en-US"/>
        </w:rPr>
      </w:pPr>
      <w:r w:rsidRPr="00B26ADF">
        <w:rPr>
          <w:rFonts w:asciiTheme="minorHAnsi" w:hAnsiTheme="minorHAnsi" w:cs="Calibri"/>
          <w:bCs/>
          <w:sz w:val="20"/>
          <w:szCs w:val="20"/>
        </w:rPr>
        <w:t xml:space="preserve">El CONSTRATISTA podrá proponer otro modelo de cámara con su respectiva ventilación, que cumpla con las normas nacionales e internacionales vigentes, previa autorización del Supervisor de Obra. Para ello deberá presentar el cálculo y plano correspondiente </w:t>
      </w:r>
      <w:r w:rsidRPr="00B26ADF">
        <w:rPr>
          <w:rFonts w:asciiTheme="minorHAnsi" w:eastAsia="Arial Unicode MS" w:hAnsiTheme="minorHAnsi" w:cs="Calibri"/>
          <w:bCs/>
          <w:sz w:val="20"/>
          <w:szCs w:val="20"/>
          <w:lang w:val="es-MX" w:eastAsia="en-US"/>
        </w:rPr>
        <w:t xml:space="preserve">en base a la Norma CBH 87 y </w:t>
      </w:r>
      <w:r w:rsidRPr="00B26ADF">
        <w:rPr>
          <w:rFonts w:ascii="Calibri" w:hAnsi="Calibri" w:cs="Calibri"/>
          <w:bCs/>
          <w:sz w:val="20"/>
          <w:szCs w:val="20"/>
        </w:rPr>
        <w:t>NB 1225001</w:t>
      </w:r>
      <w:r w:rsidRPr="00B26ADF">
        <w:rPr>
          <w:rFonts w:asciiTheme="minorHAnsi" w:hAnsiTheme="minorHAnsi" w:cs="Calibri"/>
          <w:bCs/>
          <w:sz w:val="20"/>
          <w:szCs w:val="20"/>
        </w:rPr>
        <w:t xml:space="preserve">. </w:t>
      </w:r>
      <w:r w:rsidRPr="00B26ADF">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181A6B" w:rsidRPr="00B26ADF" w:rsidRDefault="00181A6B" w:rsidP="008D7907">
      <w:pPr>
        <w:spacing w:before="200" w:after="240"/>
        <w:jc w:val="both"/>
        <w:rPr>
          <w:rFonts w:asciiTheme="minorHAnsi" w:eastAsia="Arial Unicode MS" w:hAnsiTheme="minorHAnsi" w:cs="Calibri"/>
          <w:bCs/>
          <w:sz w:val="20"/>
          <w:szCs w:val="20"/>
          <w:lang w:val="es-MX" w:eastAsia="en-US"/>
        </w:rPr>
      </w:pPr>
      <w:r w:rsidRPr="00B26ADF">
        <w:rPr>
          <w:rFonts w:asciiTheme="minorHAnsi" w:eastAsia="Arial Unicode MS" w:hAnsiTheme="minorHAnsi" w:cs="Calibri"/>
          <w:bCs/>
          <w:sz w:val="20"/>
          <w:szCs w:val="20"/>
          <w:lang w:val="es-MX" w:eastAsia="en-US"/>
        </w:rPr>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las dimensiones, ubicación y tipo de estructura, realizando los estudios y cálculos que sean necesarios en base a la Norma CBH 87 y </w:t>
      </w:r>
      <w:r w:rsidRPr="00B26ADF">
        <w:rPr>
          <w:rFonts w:ascii="Calibri" w:hAnsi="Calibri" w:cs="Calibri"/>
          <w:bCs/>
          <w:sz w:val="20"/>
          <w:szCs w:val="20"/>
        </w:rPr>
        <w:t xml:space="preserve">NB 1225001 </w:t>
      </w:r>
      <w:r w:rsidRPr="00B26ADF">
        <w:rPr>
          <w:rFonts w:asciiTheme="minorHAnsi" w:eastAsia="Arial Unicode MS" w:hAnsiTheme="minorHAnsi" w:cs="Calibri"/>
          <w:bCs/>
          <w:sz w:val="20"/>
          <w:szCs w:val="20"/>
          <w:lang w:val="es-MX" w:eastAsia="en-US"/>
        </w:rPr>
        <w:t xml:space="preserve">para la correcta ejecución de las actividades. </w:t>
      </w:r>
    </w:p>
    <w:p w:rsidR="00181A6B" w:rsidRPr="00B26ADF" w:rsidRDefault="00181A6B" w:rsidP="008D7907">
      <w:pPr>
        <w:spacing w:before="200" w:after="240"/>
        <w:jc w:val="both"/>
        <w:rPr>
          <w:rFonts w:asciiTheme="minorHAnsi" w:hAnsiTheme="minorHAnsi" w:cs="Calibri"/>
          <w:bCs/>
          <w:sz w:val="20"/>
          <w:szCs w:val="20"/>
        </w:rPr>
      </w:pPr>
      <w:r w:rsidRPr="00B26ADF">
        <w:rPr>
          <w:rFonts w:asciiTheme="minorHAnsi" w:hAnsiTheme="minorHAnsi" w:cs="Calibri"/>
          <w:bCs/>
          <w:sz w:val="20"/>
          <w:szCs w:val="20"/>
        </w:rPr>
        <w:t>Cualquier incidente o accidente que pudiera resultar de la ejecución de este ítem será de entera responsabilidad de la empresa Contratista.</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lastRenderedPageBreak/>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D4F80"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sz w:val="20"/>
          <w:szCs w:val="20"/>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bCs w:val="0"/>
          <w:color w:val="auto"/>
          <w:sz w:val="20"/>
          <w:szCs w:val="20"/>
        </w:rPr>
      </w:pPr>
      <w:r w:rsidRPr="00B26ADF">
        <w:rPr>
          <w:rFonts w:asciiTheme="minorHAnsi" w:eastAsiaTheme="minorHAnsi" w:hAnsiTheme="minorHAnsi" w:cstheme="minorHAnsi"/>
          <w:bCs w:val="0"/>
          <w:color w:val="auto"/>
          <w:sz w:val="20"/>
          <w:szCs w:val="20"/>
        </w:rPr>
        <w:t>MEDICIÓN Y FORMA DE PAGO</w:t>
      </w:r>
    </w:p>
    <w:p w:rsidR="0031499A" w:rsidRPr="00B26ADF"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Este ítem será medido y pagado por</w:t>
      </w:r>
      <w:r w:rsidR="00E42642" w:rsidRPr="00B26ADF">
        <w:rPr>
          <w:rFonts w:asciiTheme="minorHAnsi" w:eastAsiaTheme="minorHAnsi" w:hAnsiTheme="minorHAnsi" w:cstheme="minorHAnsi"/>
          <w:sz w:val="20"/>
          <w:szCs w:val="20"/>
          <w:lang w:val="es-BO" w:eastAsia="en-US"/>
        </w:rPr>
        <w:t xml:space="preserve"> </w:t>
      </w:r>
      <w:r w:rsidR="00ED4F80" w:rsidRPr="00B26ADF">
        <w:rPr>
          <w:rFonts w:asciiTheme="minorHAnsi" w:eastAsiaTheme="minorHAnsi" w:hAnsiTheme="minorHAnsi" w:cstheme="minorHAnsi"/>
          <w:sz w:val="20"/>
          <w:szCs w:val="20"/>
          <w:lang w:val="es-BO" w:eastAsia="en-US"/>
        </w:rPr>
        <w:t>piezas de</w:t>
      </w:r>
      <w:r w:rsidRPr="00B26ADF">
        <w:rPr>
          <w:rFonts w:asciiTheme="minorHAnsi" w:eastAsiaTheme="minorHAnsi" w:hAnsiTheme="minorHAnsi" w:cstheme="minorHAnsi"/>
          <w:sz w:val="20"/>
          <w:szCs w:val="20"/>
          <w:lang w:val="es-BO" w:eastAsia="en-US"/>
        </w:rPr>
        <w:t xml:space="preserve"> acuerdo a los precios unitarios establecidos en el contrato, el mismo será considerado como concluido una vez que el Supervisor compruebe que la(s) cámara(s) responde(n) a las especificaciones solicitadas.</w:t>
      </w:r>
    </w:p>
    <w:p w:rsidR="0031499A" w:rsidRDefault="0031499A"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8C7F15" w:rsidRDefault="008C7F15"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p>
    <w:p w:rsidR="008C7F15" w:rsidRDefault="008C7F15"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p>
    <w:p w:rsidR="008C7F15" w:rsidRPr="00B26ADF" w:rsidRDefault="008C7F15" w:rsidP="008D7907">
      <w:pPr>
        <w:autoSpaceDE w:val="0"/>
        <w:autoSpaceDN w:val="0"/>
        <w:adjustRightInd w:val="0"/>
        <w:spacing w:before="200" w:after="240"/>
        <w:jc w:val="both"/>
        <w:rPr>
          <w:rFonts w:asciiTheme="minorHAnsi" w:eastAsiaTheme="minorHAnsi" w:hAnsiTheme="minorHAnsi" w:cstheme="minorHAnsi"/>
          <w:sz w:val="20"/>
          <w:szCs w:val="20"/>
          <w:lang w:val="es-BO" w:eastAsia="en-US"/>
        </w:rPr>
      </w:pPr>
    </w:p>
    <w:p w:rsidR="00FF016C" w:rsidRPr="00B26ADF" w:rsidRDefault="00FF016C" w:rsidP="008D7907">
      <w:pPr>
        <w:pStyle w:val="Ttulo3"/>
        <w:keepLines w:val="0"/>
        <w:numPr>
          <w:ilvl w:val="0"/>
          <w:numId w:val="38"/>
        </w:numPr>
        <w:autoSpaceDE w:val="0"/>
        <w:autoSpaceDN w:val="0"/>
        <w:adjustRightInd w:val="0"/>
        <w:spacing w:after="240" w:line="360" w:lineRule="auto"/>
        <w:contextualSpacing/>
        <w:jc w:val="both"/>
        <w:rPr>
          <w:rFonts w:asciiTheme="minorHAnsi" w:hAnsiTheme="minorHAnsi" w:cstheme="minorHAnsi"/>
          <w:color w:val="auto"/>
          <w:sz w:val="20"/>
          <w:szCs w:val="20"/>
        </w:rPr>
      </w:pPr>
      <w:r w:rsidRPr="00B26ADF">
        <w:rPr>
          <w:rFonts w:asciiTheme="minorHAnsi" w:hAnsiTheme="minorHAnsi" w:cstheme="minorHAnsi"/>
          <w:color w:val="auto"/>
          <w:kern w:val="28"/>
          <w:sz w:val="20"/>
          <w:szCs w:val="20"/>
        </w:rPr>
        <w:lastRenderedPageBreak/>
        <w:t>PERFORACIÓN SUBTERRANEA</w:t>
      </w:r>
    </w:p>
    <w:p w:rsidR="00FF016C" w:rsidRPr="00B26ADF" w:rsidRDefault="00FF016C" w:rsidP="008D7907">
      <w:pPr>
        <w:tabs>
          <w:tab w:val="left" w:pos="3151"/>
        </w:tabs>
        <w:spacing w:before="200" w:after="240"/>
        <w:contextualSpacing/>
        <w:jc w:val="both"/>
        <w:rPr>
          <w:rFonts w:asciiTheme="minorHAnsi" w:hAnsiTheme="minorHAnsi" w:cstheme="minorHAnsi"/>
          <w:b/>
          <w:kern w:val="28"/>
          <w:sz w:val="20"/>
          <w:szCs w:val="20"/>
        </w:rPr>
      </w:pPr>
      <w:r w:rsidRPr="00B26ADF">
        <w:rPr>
          <w:rFonts w:asciiTheme="minorHAnsi" w:hAnsiTheme="minorHAnsi" w:cstheme="minorHAnsi"/>
          <w:b/>
          <w:kern w:val="28"/>
          <w:sz w:val="20"/>
          <w:szCs w:val="20"/>
        </w:rPr>
        <w:t>UNIDAD: m</w:t>
      </w:r>
    </w:p>
    <w:p w:rsidR="00FF016C" w:rsidRPr="00B26ADF" w:rsidRDefault="00FF016C"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eastAsiaTheme="minorHAnsi" w:hAnsiTheme="minorHAnsi" w:cstheme="minorHAnsi"/>
          <w:color w:val="auto"/>
          <w:sz w:val="20"/>
          <w:szCs w:val="20"/>
        </w:rPr>
        <w:t>DEFINICIÓN</w:t>
      </w: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FF016C" w:rsidRPr="00B26ADF" w:rsidRDefault="00FF016C"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hAnsiTheme="minorHAnsi" w:cstheme="minorHAnsi"/>
          <w:color w:val="auto"/>
          <w:kern w:val="28"/>
          <w:sz w:val="20"/>
          <w:szCs w:val="20"/>
        </w:rPr>
        <w:t>MATERIALES</w:t>
      </w:r>
      <w:r w:rsidR="000A762A" w:rsidRPr="00B26ADF">
        <w:rPr>
          <w:rFonts w:asciiTheme="minorHAnsi" w:eastAsiaTheme="minorEastAsia" w:hAnsiTheme="minorHAnsi" w:cstheme="minorHAnsi"/>
          <w:color w:val="auto"/>
          <w:kern w:val="28"/>
          <w:sz w:val="20"/>
          <w:szCs w:val="20"/>
          <w:lang w:val="es-ES"/>
        </w:rPr>
        <w:t>, HERRAMIENTAS Y EQUIPO</w:t>
      </w:r>
    </w:p>
    <w:p w:rsidR="00FF016C" w:rsidRPr="00B26ADF" w:rsidRDefault="00FF016C" w:rsidP="008D7907">
      <w:pPr>
        <w:spacing w:before="20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Los trabajos serán realizados con las herramientas necesarias para la ejecución del ítem.</w:t>
      </w:r>
    </w:p>
    <w:p w:rsidR="00FF016C" w:rsidRPr="00B26ADF" w:rsidRDefault="00FF016C" w:rsidP="008D7907">
      <w:pPr>
        <w:spacing w:before="20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El CONTRATISTA previo a ejecutar este ítem deberá presentar los procedimientos técnicos a utilizar al SUPERVISOR DE OBRA, quien revisará y aprobará dicho procedimiento.</w:t>
      </w:r>
    </w:p>
    <w:p w:rsidR="00FF016C" w:rsidRPr="00B26ADF" w:rsidRDefault="00FF016C" w:rsidP="008D7907">
      <w:pPr>
        <w:spacing w:before="200" w:after="240"/>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F016C" w:rsidRPr="00B26ADF" w:rsidRDefault="00FF016C"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hAnsiTheme="minorHAnsi" w:cstheme="minorHAnsi"/>
          <w:color w:val="auto"/>
          <w:kern w:val="28"/>
          <w:sz w:val="20"/>
          <w:szCs w:val="20"/>
        </w:rPr>
        <w:t>PROCEDIMIENTO</w:t>
      </w:r>
      <w:r w:rsidR="000A762A" w:rsidRPr="00B26ADF">
        <w:rPr>
          <w:rFonts w:asciiTheme="minorHAnsi" w:eastAsiaTheme="minorEastAsia" w:hAnsiTheme="minorHAnsi" w:cstheme="minorHAnsi"/>
          <w:color w:val="auto"/>
          <w:kern w:val="28"/>
          <w:sz w:val="20"/>
          <w:szCs w:val="20"/>
          <w:lang w:val="es-ES"/>
        </w:rPr>
        <w:t xml:space="preserve"> PARA LA EJECUCIÓN</w:t>
      </w: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Una vez entregada al SUPERVISOR DE OBRA el procedimiento a utilizar y siendo este revisado y aprobado por el mismo, se iniciarán los trabajos de acuerdo al cronograma presentado.</w:t>
      </w:r>
    </w:p>
    <w:p w:rsidR="00FF016C" w:rsidRPr="00B26ADF" w:rsidRDefault="00FF016C" w:rsidP="008D7907">
      <w:pPr>
        <w:spacing w:before="200" w:after="240"/>
        <w:contextualSpacing/>
        <w:jc w:val="both"/>
        <w:rPr>
          <w:rFonts w:asciiTheme="minorHAnsi" w:hAnsiTheme="minorHAnsi" w:cstheme="minorHAnsi"/>
          <w:kern w:val="28"/>
          <w:sz w:val="20"/>
          <w:szCs w:val="20"/>
        </w:rPr>
      </w:pP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La tubería atravesará carreteras, cruces de calle, avenidas, canales, vías férreas; la perforación subterránea será protegida por fundas cuya provisión de las mismas estará a cargo de la Empresa Contratista.</w:t>
      </w:r>
    </w:p>
    <w:p w:rsidR="00FF016C" w:rsidRPr="00B26ADF" w:rsidRDefault="00FF016C" w:rsidP="008D7907">
      <w:pPr>
        <w:spacing w:before="200" w:after="240"/>
        <w:contextualSpacing/>
        <w:jc w:val="both"/>
        <w:rPr>
          <w:rFonts w:asciiTheme="minorHAnsi" w:hAnsiTheme="minorHAnsi" w:cstheme="minorHAnsi"/>
          <w:kern w:val="28"/>
          <w:sz w:val="20"/>
          <w:szCs w:val="20"/>
        </w:rPr>
      </w:pP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FF016C" w:rsidRPr="00B26ADF" w:rsidRDefault="00FF016C"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hAnsiTheme="minorHAnsi" w:cstheme="minorHAnsi"/>
          <w:color w:val="auto"/>
          <w:sz w:val="20"/>
          <w:szCs w:val="20"/>
        </w:rPr>
        <w:t>MEDIDAS DE MITIGACIÓN AMBIENTAL</w:t>
      </w:r>
    </w:p>
    <w:p w:rsidR="00FF016C" w:rsidRPr="00B26ADF" w:rsidRDefault="00FF016C"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016C" w:rsidRPr="00B26ADF" w:rsidRDefault="00FF016C"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016C" w:rsidRPr="00B26ADF" w:rsidRDefault="00FF016C"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F016C" w:rsidRPr="00B26ADF" w:rsidRDefault="00FF016C" w:rsidP="008D7907">
      <w:pPr>
        <w:spacing w:before="200" w:after="240"/>
        <w:jc w:val="both"/>
        <w:rPr>
          <w:rFonts w:asciiTheme="minorHAnsi" w:eastAsiaTheme="minorEastAsia" w:hAnsiTheme="minorHAnsi" w:cstheme="minorHAnsi"/>
          <w:kern w:val="28"/>
          <w:sz w:val="20"/>
          <w:szCs w:val="20"/>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F016C" w:rsidRPr="00B26ADF" w:rsidRDefault="000A762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eastAsiaTheme="minorEastAsia" w:hAnsiTheme="minorHAnsi" w:cstheme="minorHAnsi"/>
          <w:color w:val="auto"/>
          <w:kern w:val="28"/>
          <w:sz w:val="20"/>
          <w:szCs w:val="20"/>
          <w:lang w:val="es-ES"/>
        </w:rPr>
        <w:t>MEDICIÓN Y FORMA DE PAGO</w:t>
      </w: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ítem de Perforación Subterránea con Topo, será medido en metros lineales, de acuerdo a las longitudes, las cuales serán medidas y aprobadas por el SUPERVISOR DE OBRA. La forma de pago se efectuará de acuerdo al precio unitario de la propuesta aceptada. </w:t>
      </w:r>
    </w:p>
    <w:p w:rsidR="00FF016C" w:rsidRPr="00B26ADF" w:rsidRDefault="00FF016C" w:rsidP="008D7907">
      <w:pPr>
        <w:spacing w:before="200" w:after="240"/>
        <w:contextualSpacing/>
        <w:jc w:val="both"/>
        <w:rPr>
          <w:rFonts w:asciiTheme="minorHAnsi" w:hAnsiTheme="minorHAnsi" w:cstheme="minorHAnsi"/>
          <w:kern w:val="28"/>
          <w:sz w:val="20"/>
          <w:szCs w:val="20"/>
        </w:rPr>
      </w:pP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 </w:t>
      </w:r>
    </w:p>
    <w:p w:rsidR="00FF016C" w:rsidRPr="00B26ADF" w:rsidRDefault="00FF016C"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Tanto el Residente de Obra como el Responsable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264587" w:rsidRPr="00B26ADF" w:rsidRDefault="00264587" w:rsidP="008D7907">
      <w:pPr>
        <w:pStyle w:val="Prrafodelista"/>
        <w:numPr>
          <w:ilvl w:val="0"/>
          <w:numId w:val="38"/>
        </w:numPr>
        <w:spacing w:before="200" w:after="240"/>
        <w:rPr>
          <w:rFonts w:asciiTheme="minorHAnsi" w:eastAsiaTheme="majorEastAsia" w:hAnsiTheme="minorHAnsi" w:cstheme="minorHAnsi"/>
          <w:b/>
          <w:bCs/>
          <w:kern w:val="28"/>
          <w:sz w:val="20"/>
          <w:szCs w:val="20"/>
          <w:lang w:val="es-BO" w:eastAsia="en-US"/>
        </w:rPr>
      </w:pPr>
      <w:r w:rsidRPr="00B26ADF">
        <w:rPr>
          <w:rFonts w:asciiTheme="minorHAnsi" w:eastAsiaTheme="majorEastAsia" w:hAnsiTheme="minorHAnsi" w:cstheme="minorHAnsi"/>
          <w:b/>
          <w:bCs/>
          <w:kern w:val="28"/>
          <w:sz w:val="20"/>
          <w:szCs w:val="20"/>
          <w:lang w:val="es-BO" w:eastAsia="en-US"/>
        </w:rPr>
        <w:t>PERFORACIÓN DIRIGIDA</w:t>
      </w:r>
    </w:p>
    <w:p w:rsidR="00264587" w:rsidRPr="00B26ADF" w:rsidRDefault="000A762A" w:rsidP="008D7907">
      <w:pPr>
        <w:spacing w:before="200" w:after="240" w:line="240" w:lineRule="atLeast"/>
        <w:contextualSpacing/>
        <w:jc w:val="both"/>
        <w:rPr>
          <w:rFonts w:asciiTheme="minorHAnsi" w:eastAsiaTheme="majorEastAsia" w:hAnsiTheme="minorHAnsi" w:cstheme="minorHAnsi"/>
          <w:b/>
          <w:sz w:val="20"/>
          <w:szCs w:val="20"/>
        </w:rPr>
      </w:pPr>
      <w:r w:rsidRPr="00B26ADF">
        <w:rPr>
          <w:rFonts w:asciiTheme="minorHAnsi" w:eastAsiaTheme="majorEastAsia" w:hAnsiTheme="minorHAnsi" w:cstheme="minorHAnsi"/>
          <w:b/>
          <w:sz w:val="20"/>
          <w:szCs w:val="20"/>
        </w:rPr>
        <w:t>UNIDAD: Metro (m)</w:t>
      </w:r>
    </w:p>
    <w:p w:rsidR="00264587" w:rsidRPr="00B26ADF" w:rsidRDefault="00264587"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color w:val="auto"/>
          <w:sz w:val="20"/>
          <w:szCs w:val="20"/>
        </w:rPr>
        <w:t xml:space="preserve"> DEFINICIÓN</w:t>
      </w:r>
    </w:p>
    <w:p w:rsidR="00264587" w:rsidRPr="00B26ADF" w:rsidRDefault="00264587"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Este ítem comprende el trabajo de perforación dirigida (PHD), la cual se empleará para el cruce de cañerías por debajo de Quebradas, Ríos, Canales, Carreteras, Rotondas, Líneas Férreas, Zonas Poblabas, etc. Esta técnica de perforación horizontal dirigida (PHD) se realizará previa autorización del SUPERVISOR DE OBRA con una profundidad mínima de 3 metros o según instrucciones de la ABC, FOSA o GAM. Se tendrá especial cuidado en el relleno del túnel a fin de lograr una buena compactación del conducto, evitando asentamiento en la superficie por inundaciones.</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lastRenderedPageBreak/>
        <w:t xml:space="preserve">Los correspondientes estudios de suelos (Ensayos S.P.T.), la ingeniería y los trámites requeridos para la ejecución de este trabajo ante las entidades correspondientes estarán a cargo del CONTRATISTA. Para el cumplimiento de este ítem, la CONTRATISTA deberá presentar </w:t>
      </w:r>
      <w:r w:rsidR="0050594E" w:rsidRPr="00B26ADF">
        <w:rPr>
          <w:rFonts w:asciiTheme="minorHAnsi" w:hAnsiTheme="minorHAnsi" w:cstheme="minorHAnsi"/>
          <w:sz w:val="20"/>
          <w:szCs w:val="20"/>
        </w:rPr>
        <w:t>a YPFB</w:t>
      </w:r>
      <w:r w:rsidRPr="00B26ADF">
        <w:rPr>
          <w:rFonts w:asciiTheme="minorHAnsi" w:hAnsiTheme="minorHAnsi" w:cstheme="minorHAnsi"/>
          <w:sz w:val="20"/>
          <w:szCs w:val="20"/>
        </w:rPr>
        <w:t xml:space="preserve"> y a la entidad correspondiente (según el cruce) el proyecto constructivo del cruce para su aprobación.</w:t>
      </w:r>
    </w:p>
    <w:p w:rsidR="00264587" w:rsidRPr="00B26ADF" w:rsidRDefault="00264587"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sz w:val="20"/>
          <w:szCs w:val="20"/>
        </w:rPr>
        <w:t>A ambos lados del cruce se colocarán las señales verticales de advertencia (poste indicador (mojón)).</w:t>
      </w:r>
    </w:p>
    <w:p w:rsidR="00264587" w:rsidRPr="00B26ADF" w:rsidRDefault="00264587"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color w:val="auto"/>
          <w:sz w:val="20"/>
          <w:szCs w:val="20"/>
        </w:rPr>
        <w:t>MA</w:t>
      </w:r>
      <w:r w:rsidR="000A762A" w:rsidRPr="00B26ADF">
        <w:rPr>
          <w:rFonts w:asciiTheme="minorHAnsi" w:eastAsiaTheme="minorHAnsi" w:hAnsiTheme="minorHAnsi" w:cstheme="minorHAnsi"/>
          <w:color w:val="auto"/>
          <w:sz w:val="20"/>
          <w:szCs w:val="20"/>
        </w:rPr>
        <w:t>TERIALES, HERRAMIENTAS Y EQUIPO</w:t>
      </w:r>
    </w:p>
    <w:p w:rsidR="00264587" w:rsidRPr="00B26ADF" w:rsidRDefault="00264587" w:rsidP="008D7907">
      <w:pPr>
        <w:autoSpaceDE w:val="0"/>
        <w:autoSpaceDN w:val="0"/>
        <w:adjustRightInd w:val="0"/>
        <w:spacing w:before="200" w:after="240"/>
        <w:jc w:val="both"/>
        <w:rPr>
          <w:rFonts w:ascii="Calibri" w:eastAsiaTheme="minorHAnsi" w:hAnsi="Calibri" w:cstheme="minorBidi"/>
          <w:sz w:val="20"/>
          <w:szCs w:val="20"/>
          <w:lang w:eastAsia="en-US"/>
        </w:rPr>
      </w:pPr>
      <w:r w:rsidRPr="00B26ADF">
        <w:rPr>
          <w:rFonts w:ascii="Calibri" w:eastAsiaTheme="minorHAnsi" w:hAnsi="Calibri" w:cstheme="minorBidi"/>
          <w:sz w:val="20"/>
          <w:szCs w:val="20"/>
          <w:lang w:eastAsia="en-US"/>
        </w:rPr>
        <w:t xml:space="preserve">Los materiales, mano de obra y equipos que se utilizan para estos trabajos se describen a continuación: </w:t>
      </w:r>
    </w:p>
    <w:p w:rsidR="00264587" w:rsidRPr="00B26ADF" w:rsidRDefault="00264587" w:rsidP="00AD6FC3">
      <w:pPr>
        <w:pStyle w:val="Prrafodelista"/>
        <w:numPr>
          <w:ilvl w:val="0"/>
          <w:numId w:val="47"/>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Bentonita </w:t>
      </w:r>
    </w:p>
    <w:p w:rsidR="00264587" w:rsidRPr="00B26ADF" w:rsidRDefault="00264587" w:rsidP="00AD6FC3">
      <w:pPr>
        <w:pStyle w:val="Prrafodelista"/>
        <w:numPr>
          <w:ilvl w:val="0"/>
          <w:numId w:val="47"/>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Carbonato de Sodio </w:t>
      </w:r>
    </w:p>
    <w:p w:rsidR="00264587" w:rsidRPr="00B26ADF" w:rsidRDefault="00264587" w:rsidP="00AD6FC3">
      <w:pPr>
        <w:pStyle w:val="Prrafodelista"/>
        <w:numPr>
          <w:ilvl w:val="0"/>
          <w:numId w:val="47"/>
        </w:numPr>
        <w:autoSpaceDE w:val="0"/>
        <w:autoSpaceDN w:val="0"/>
        <w:adjustRightInd w:val="0"/>
        <w:jc w:val="both"/>
        <w:rPr>
          <w:rFonts w:ascii="Calibri" w:eastAsiaTheme="minorHAnsi" w:hAnsi="Calibri" w:cs="Calibri"/>
          <w:sz w:val="20"/>
          <w:szCs w:val="20"/>
          <w:lang w:eastAsia="en-US"/>
        </w:rPr>
      </w:pPr>
      <w:proofErr w:type="spellStart"/>
      <w:r w:rsidRPr="00B26ADF">
        <w:rPr>
          <w:rFonts w:ascii="Calibri" w:eastAsiaTheme="minorHAnsi" w:hAnsi="Calibri" w:cs="Calibri"/>
          <w:sz w:val="20"/>
          <w:szCs w:val="20"/>
          <w:lang w:eastAsia="en-US"/>
        </w:rPr>
        <w:t>Viscosan</w:t>
      </w:r>
      <w:proofErr w:type="spellEnd"/>
      <w:r w:rsidRPr="00B26ADF">
        <w:rPr>
          <w:rFonts w:ascii="Calibri" w:eastAsiaTheme="minorHAnsi" w:hAnsi="Calibri" w:cs="Calibri"/>
          <w:sz w:val="20"/>
          <w:szCs w:val="20"/>
          <w:lang w:eastAsia="en-US"/>
        </w:rPr>
        <w:t xml:space="preserve"> </w:t>
      </w:r>
    </w:p>
    <w:p w:rsidR="00264587" w:rsidRPr="00B26ADF" w:rsidRDefault="00264587" w:rsidP="00AD6FC3">
      <w:pPr>
        <w:pStyle w:val="Prrafodelista"/>
        <w:numPr>
          <w:ilvl w:val="0"/>
          <w:numId w:val="47"/>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Gel Troll </w:t>
      </w:r>
    </w:p>
    <w:p w:rsidR="00264587" w:rsidRPr="00B26ADF" w:rsidRDefault="00264587" w:rsidP="00AD6FC3">
      <w:pPr>
        <w:pStyle w:val="Prrafodelista"/>
        <w:numPr>
          <w:ilvl w:val="0"/>
          <w:numId w:val="47"/>
        </w:numPr>
        <w:autoSpaceDE w:val="0"/>
        <w:autoSpaceDN w:val="0"/>
        <w:adjustRightInd w:val="0"/>
        <w:jc w:val="both"/>
        <w:rPr>
          <w:rFonts w:ascii="Calibri" w:eastAsiaTheme="minorHAnsi" w:hAnsi="Calibri" w:cs="Calibri"/>
          <w:sz w:val="20"/>
          <w:szCs w:val="20"/>
          <w:lang w:eastAsia="en-US"/>
        </w:rPr>
      </w:pPr>
      <w:proofErr w:type="spellStart"/>
      <w:r w:rsidRPr="00B26ADF">
        <w:rPr>
          <w:rFonts w:ascii="Calibri" w:eastAsiaTheme="minorHAnsi" w:hAnsi="Calibri" w:cs="Calibri"/>
          <w:sz w:val="20"/>
          <w:szCs w:val="20"/>
          <w:lang w:eastAsia="en-US"/>
        </w:rPr>
        <w:t>Poly</w:t>
      </w:r>
      <w:proofErr w:type="spellEnd"/>
      <w:r w:rsidRPr="00B26ADF">
        <w:rPr>
          <w:rFonts w:ascii="Calibri" w:eastAsiaTheme="minorHAnsi" w:hAnsi="Calibri" w:cs="Calibri"/>
          <w:sz w:val="20"/>
          <w:szCs w:val="20"/>
          <w:lang w:eastAsia="en-US"/>
        </w:rPr>
        <w:t xml:space="preserve"> Plus </w:t>
      </w:r>
    </w:p>
    <w:p w:rsidR="00264587" w:rsidRPr="00B26ADF" w:rsidRDefault="00264587" w:rsidP="00AD6FC3">
      <w:pPr>
        <w:pStyle w:val="Prrafodelista"/>
        <w:numPr>
          <w:ilvl w:val="0"/>
          <w:numId w:val="47"/>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Mil </w:t>
      </w:r>
      <w:proofErr w:type="spellStart"/>
      <w:r w:rsidRPr="00B26ADF">
        <w:rPr>
          <w:rFonts w:ascii="Calibri" w:eastAsiaTheme="minorHAnsi" w:hAnsi="Calibri" w:cs="Calibri"/>
          <w:sz w:val="20"/>
          <w:szCs w:val="20"/>
          <w:lang w:eastAsia="en-US"/>
        </w:rPr>
        <w:t>Pac</w:t>
      </w:r>
      <w:proofErr w:type="spellEnd"/>
      <w:r w:rsidRPr="00B26ADF">
        <w:rPr>
          <w:rFonts w:ascii="Calibri" w:eastAsiaTheme="minorHAnsi" w:hAnsi="Calibri" w:cs="Calibri"/>
          <w:sz w:val="20"/>
          <w:szCs w:val="20"/>
          <w:lang w:eastAsia="en-US"/>
        </w:rPr>
        <w:t xml:space="preserve"> </w:t>
      </w:r>
    </w:p>
    <w:p w:rsidR="00264587" w:rsidRPr="00B26ADF" w:rsidRDefault="00264587" w:rsidP="008D7907">
      <w:pPr>
        <w:autoSpaceDE w:val="0"/>
        <w:autoSpaceDN w:val="0"/>
        <w:adjustRightInd w:val="0"/>
        <w:spacing w:before="200" w:after="24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Los equipos a ser utilizados se describen a continuación: </w:t>
      </w:r>
    </w:p>
    <w:p w:rsidR="00264587" w:rsidRPr="00B26ADF" w:rsidRDefault="00264587" w:rsidP="00AD6FC3">
      <w:pPr>
        <w:pStyle w:val="Prrafodelista"/>
        <w:numPr>
          <w:ilvl w:val="0"/>
          <w:numId w:val="48"/>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Equipo de Perforación Horizontal Dirigida con todos sus elementos que lo conforman </w:t>
      </w:r>
    </w:p>
    <w:p w:rsidR="00264587" w:rsidRPr="00B26ADF" w:rsidRDefault="00264587" w:rsidP="00AD6FC3">
      <w:pPr>
        <w:pStyle w:val="Prrafodelista"/>
        <w:numPr>
          <w:ilvl w:val="0"/>
          <w:numId w:val="48"/>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Equipo de lodos</w:t>
      </w:r>
    </w:p>
    <w:p w:rsidR="00264587" w:rsidRPr="00B26ADF" w:rsidRDefault="00264587" w:rsidP="00AD6FC3">
      <w:pPr>
        <w:pStyle w:val="Prrafodelista"/>
        <w:numPr>
          <w:ilvl w:val="0"/>
          <w:numId w:val="48"/>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Cisterna </w:t>
      </w:r>
    </w:p>
    <w:p w:rsidR="00264587" w:rsidRPr="00B26ADF" w:rsidRDefault="00264587" w:rsidP="00AD6FC3">
      <w:pPr>
        <w:pStyle w:val="Prrafodelista"/>
        <w:numPr>
          <w:ilvl w:val="0"/>
          <w:numId w:val="48"/>
        </w:numPr>
        <w:autoSpaceDE w:val="0"/>
        <w:autoSpaceDN w:val="0"/>
        <w:adjustRightInd w:val="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Motobombas de agua </w:t>
      </w:r>
    </w:p>
    <w:p w:rsidR="00264587" w:rsidRPr="00B26ADF" w:rsidRDefault="000A762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color w:val="auto"/>
          <w:sz w:val="20"/>
          <w:szCs w:val="20"/>
        </w:rPr>
        <w:t>PROCEDIMIENTO PARA LA EJECUCIÓN</w:t>
      </w:r>
    </w:p>
    <w:p w:rsidR="00264587" w:rsidRPr="00B26ADF" w:rsidRDefault="00264587" w:rsidP="008D7907">
      <w:pPr>
        <w:pStyle w:val="Ttulo3"/>
        <w:keepLines w:val="0"/>
        <w:numPr>
          <w:ilvl w:val="0"/>
          <w:numId w:val="0"/>
        </w:numPr>
        <w:spacing w:after="240" w:line="240" w:lineRule="auto"/>
        <w:ind w:left="720" w:hanging="720"/>
        <w:contextualSpacing/>
        <w:jc w:val="both"/>
        <w:rPr>
          <w:rFonts w:asciiTheme="minorHAnsi" w:eastAsia="Times New Roman" w:hAnsiTheme="minorHAnsi" w:cstheme="minorHAnsi"/>
          <w:i/>
          <w:color w:val="auto"/>
          <w:sz w:val="20"/>
          <w:szCs w:val="20"/>
          <w:lang w:val="es-ES" w:eastAsia="es-BO"/>
        </w:rPr>
      </w:pPr>
      <w:r w:rsidRPr="00B26ADF">
        <w:rPr>
          <w:rFonts w:asciiTheme="minorHAnsi" w:eastAsia="Times New Roman" w:hAnsiTheme="minorHAnsi" w:cstheme="minorHAnsi"/>
          <w:i/>
          <w:color w:val="auto"/>
          <w:sz w:val="20"/>
          <w:szCs w:val="20"/>
          <w:lang w:val="es-ES" w:eastAsia="es-BO"/>
        </w:rPr>
        <w:t xml:space="preserve">Perforación del Pozo Piloto </w:t>
      </w:r>
    </w:p>
    <w:p w:rsidR="00264587" w:rsidRPr="00B26ADF" w:rsidRDefault="00264587"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De acuerdo a las características de los suelos encontrados en cada cruce se preverá realizar la perforación con un equipo de “PHD” teniendo una velocidad de avance de acuerdo al material encontrado en el terreno. </w:t>
      </w:r>
    </w:p>
    <w:p w:rsidR="00264587" w:rsidRPr="00B26ADF" w:rsidRDefault="00264587"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Se utiliza como herramienta un </w:t>
      </w:r>
      <w:proofErr w:type="spellStart"/>
      <w:r w:rsidRPr="00B26ADF">
        <w:rPr>
          <w:rFonts w:asciiTheme="minorHAnsi" w:hAnsiTheme="minorHAnsi" w:cstheme="minorHAnsi"/>
          <w:sz w:val="20"/>
          <w:szCs w:val="20"/>
        </w:rPr>
        <w:t>beacom</w:t>
      </w:r>
      <w:proofErr w:type="spellEnd"/>
      <w:r w:rsidRPr="00B26ADF">
        <w:rPr>
          <w:rFonts w:asciiTheme="minorHAnsi" w:hAnsiTheme="minorHAnsi" w:cstheme="minorHAnsi"/>
          <w:sz w:val="20"/>
          <w:szCs w:val="20"/>
        </w:rPr>
        <w:t xml:space="preserve">, que tiene como objetivo detectar la dirección de la perforación con una sonda emisora; además de contar con un receptor y repetidor en la máquina de perforación.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direccionamiento, o guiado de la perforación se </w:t>
      </w:r>
      <w:r w:rsidR="0050594E" w:rsidRPr="00B26ADF">
        <w:rPr>
          <w:rFonts w:asciiTheme="minorHAnsi" w:hAnsiTheme="minorHAnsi" w:cstheme="minorHAnsi"/>
          <w:sz w:val="20"/>
          <w:szCs w:val="20"/>
        </w:rPr>
        <w:t>realizará</w:t>
      </w:r>
      <w:r w:rsidRPr="00B26ADF">
        <w:rPr>
          <w:rFonts w:asciiTheme="minorHAnsi" w:hAnsiTheme="minorHAnsi" w:cstheme="minorHAnsi"/>
          <w:sz w:val="20"/>
          <w:szCs w:val="20"/>
        </w:rPr>
        <w:t xml:space="preserve">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lastRenderedPageBreak/>
        <w:t>Este sensor permitirá conocer en todo momento, a través de un registro la dirección y ángulo de avance de la perforación con un equipo de localización de alta precisión. La perforación continuara su avance con el agregado de barras de longitud definida según el diámetro de la tubería (8”); cada una provistas de manera automática o manual a definir por el operador del equipo.</w:t>
      </w:r>
    </w:p>
    <w:p w:rsidR="00264587" w:rsidRPr="00B26ADF" w:rsidRDefault="00264587" w:rsidP="008D7907">
      <w:pPr>
        <w:autoSpaceDE w:val="0"/>
        <w:autoSpaceDN w:val="0"/>
        <w:adjustRightInd w:val="0"/>
        <w:spacing w:before="200" w:after="240"/>
        <w:contextualSpacing/>
        <w:jc w:val="both"/>
        <w:rPr>
          <w:rFonts w:ascii="Calibri" w:eastAsiaTheme="minorHAnsi" w:hAnsi="Calibri" w:cs="Calibri"/>
          <w:sz w:val="20"/>
          <w:szCs w:val="20"/>
          <w:lang w:eastAsia="en-US"/>
        </w:rPr>
      </w:pPr>
    </w:p>
    <w:p w:rsidR="00264587" w:rsidRPr="00B26ADF" w:rsidRDefault="00264587" w:rsidP="008D7907">
      <w:pPr>
        <w:autoSpaceDE w:val="0"/>
        <w:autoSpaceDN w:val="0"/>
        <w:adjustRightInd w:val="0"/>
        <w:spacing w:before="200" w:after="240"/>
        <w:jc w:val="center"/>
        <w:rPr>
          <w:rFonts w:ascii="Calibri" w:eastAsiaTheme="minorHAnsi" w:hAnsi="Calibri" w:cs="Calibri"/>
          <w:sz w:val="20"/>
          <w:szCs w:val="20"/>
          <w:lang w:eastAsia="en-US"/>
        </w:rPr>
      </w:pPr>
      <w:r w:rsidRPr="00B26ADF">
        <w:rPr>
          <w:rFonts w:ascii="Calibri" w:hAnsi="Calibri"/>
          <w:noProof/>
          <w:sz w:val="20"/>
          <w:szCs w:val="20"/>
        </w:rPr>
        <w:drawing>
          <wp:inline distT="0" distB="0" distL="0" distR="0" wp14:anchorId="17865982" wp14:editId="18248D39">
            <wp:extent cx="4220270" cy="1891862"/>
            <wp:effectExtent l="19050" t="19050" r="27940" b="133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64587" w:rsidRPr="00B26ADF" w:rsidRDefault="00264587" w:rsidP="008D7907">
      <w:pPr>
        <w:autoSpaceDE w:val="0"/>
        <w:autoSpaceDN w:val="0"/>
        <w:adjustRightInd w:val="0"/>
        <w:spacing w:before="200" w:after="240"/>
        <w:contextualSpacing/>
        <w:jc w:val="center"/>
        <w:rPr>
          <w:rFonts w:ascii="Calibri" w:eastAsiaTheme="minorHAnsi" w:hAnsi="Calibri" w:cs="Calibri"/>
          <w:b/>
          <w:bCs/>
          <w:sz w:val="20"/>
          <w:szCs w:val="20"/>
          <w:lang w:eastAsia="en-US"/>
        </w:rPr>
      </w:pPr>
      <w:r w:rsidRPr="00B26ADF">
        <w:rPr>
          <w:rFonts w:ascii="Calibri" w:eastAsiaTheme="minorHAnsi" w:hAnsi="Calibri" w:cs="Calibri"/>
          <w:sz w:val="20"/>
          <w:szCs w:val="20"/>
          <w:lang w:eastAsia="en-US"/>
        </w:rPr>
        <w:t>Fig. 2 Ejemplo de un cruce típico.</w:t>
      </w:r>
    </w:p>
    <w:p w:rsidR="00264587" w:rsidRPr="00B26ADF" w:rsidRDefault="00264587" w:rsidP="008D7907">
      <w:pPr>
        <w:pStyle w:val="Ttulo3"/>
        <w:keepLines w:val="0"/>
        <w:numPr>
          <w:ilvl w:val="0"/>
          <w:numId w:val="0"/>
        </w:numPr>
        <w:spacing w:after="240" w:line="240" w:lineRule="auto"/>
        <w:ind w:left="720" w:hanging="720"/>
        <w:contextualSpacing/>
        <w:jc w:val="both"/>
        <w:rPr>
          <w:rFonts w:asciiTheme="minorHAnsi" w:eastAsia="Times New Roman" w:hAnsiTheme="minorHAnsi" w:cstheme="minorHAnsi"/>
          <w:i/>
          <w:color w:val="auto"/>
          <w:sz w:val="20"/>
          <w:szCs w:val="20"/>
          <w:lang w:val="es-ES" w:eastAsia="es-BO"/>
        </w:rPr>
      </w:pPr>
      <w:r w:rsidRPr="00B26ADF">
        <w:rPr>
          <w:rFonts w:asciiTheme="minorHAnsi" w:eastAsia="Times New Roman" w:hAnsiTheme="minorHAnsi" w:cstheme="minorHAnsi"/>
          <w:i/>
          <w:color w:val="auto"/>
          <w:sz w:val="20"/>
          <w:szCs w:val="20"/>
          <w:lang w:val="es-ES" w:eastAsia="es-BO"/>
        </w:rPr>
        <w:t>Fluidos de Perforación</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cliente, se determina el fluido más conveniente para cada cruce, proponiendo la dosificación recomendada de cada producto.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La preparación de lodos debe tener como mínimo las siguientes características: </w:t>
      </w:r>
    </w:p>
    <w:p w:rsidR="00264587" w:rsidRPr="00B26ADF" w:rsidRDefault="00264587" w:rsidP="008D7907">
      <w:pPr>
        <w:pStyle w:val="Prrafodelista"/>
        <w:numPr>
          <w:ilvl w:val="0"/>
          <w:numId w:val="49"/>
        </w:num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Mantener valores de pH y si es necesario modificarla para un valor de 9. </w:t>
      </w:r>
    </w:p>
    <w:p w:rsidR="00264587" w:rsidRPr="00B26ADF" w:rsidRDefault="00264587" w:rsidP="008D7907">
      <w:pPr>
        <w:pStyle w:val="Prrafodelista"/>
        <w:numPr>
          <w:ilvl w:val="0"/>
          <w:numId w:val="49"/>
        </w:num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Controlar el filtrado para el caso de pérdida de fluidos y sellador de filtrado. </w:t>
      </w:r>
    </w:p>
    <w:p w:rsidR="00264587" w:rsidRPr="00B26ADF" w:rsidRDefault="00264587" w:rsidP="008D7907">
      <w:pPr>
        <w:pStyle w:val="Prrafodelista"/>
        <w:numPr>
          <w:ilvl w:val="0"/>
          <w:numId w:val="49"/>
        </w:numPr>
        <w:autoSpaceDE w:val="0"/>
        <w:autoSpaceDN w:val="0"/>
        <w:adjustRightInd w:val="0"/>
        <w:spacing w:before="200" w:after="240"/>
        <w:jc w:val="both"/>
        <w:rPr>
          <w:rFonts w:ascii="Calibri" w:eastAsiaTheme="minorHAnsi" w:hAnsi="Calibri" w:cs="Calibri"/>
          <w:sz w:val="20"/>
          <w:szCs w:val="20"/>
          <w:lang w:eastAsia="en-US"/>
        </w:rPr>
      </w:pPr>
      <w:r w:rsidRPr="00B26ADF">
        <w:rPr>
          <w:rFonts w:asciiTheme="minorHAnsi" w:hAnsiTheme="minorHAnsi" w:cstheme="minorHAnsi"/>
          <w:sz w:val="20"/>
          <w:szCs w:val="20"/>
        </w:rPr>
        <w:t xml:space="preserve">Lubricar para reducir el torque y disminuir el desgaste de herramientas durante la perforación del suelo y de la columna de tuberías. </w:t>
      </w:r>
    </w:p>
    <w:p w:rsidR="00264587" w:rsidRPr="00B26ADF" w:rsidRDefault="00264587" w:rsidP="008D7907">
      <w:pPr>
        <w:pStyle w:val="Ttulo3"/>
        <w:keepLines w:val="0"/>
        <w:numPr>
          <w:ilvl w:val="0"/>
          <w:numId w:val="0"/>
        </w:numPr>
        <w:spacing w:after="240" w:line="240" w:lineRule="auto"/>
        <w:ind w:left="720" w:hanging="720"/>
        <w:contextualSpacing/>
        <w:jc w:val="both"/>
        <w:rPr>
          <w:rFonts w:asciiTheme="minorHAnsi" w:eastAsia="Times New Roman" w:hAnsiTheme="minorHAnsi" w:cstheme="minorHAnsi"/>
          <w:i/>
          <w:color w:val="auto"/>
          <w:sz w:val="20"/>
          <w:szCs w:val="20"/>
          <w:lang w:val="es-ES" w:eastAsia="es-BO"/>
        </w:rPr>
      </w:pPr>
      <w:r w:rsidRPr="00B26ADF">
        <w:rPr>
          <w:rFonts w:asciiTheme="minorHAnsi" w:eastAsia="Times New Roman" w:hAnsiTheme="minorHAnsi" w:cstheme="minorHAnsi"/>
          <w:i/>
          <w:color w:val="auto"/>
          <w:sz w:val="20"/>
          <w:szCs w:val="20"/>
          <w:lang w:val="es-ES" w:eastAsia="es-BO"/>
        </w:rPr>
        <w:t>Pileta para lodos</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Se comenzará con la construcción de las piletas para lodos, la misma que tendrá la función entre otras propiedades, la capacidad de evacuar el material resultante de la perforación y actuara como lubricante de las herramientas, es un estabilizante de las paredes del túnel.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lastRenderedPageBreak/>
        <w:t xml:space="preserve">La pileta para recepción de los lodos de perforación en el punto de entrada, tendrá como dimensiones mínimas: profundidad 1.50 </w:t>
      </w:r>
      <w:proofErr w:type="spellStart"/>
      <w:r w:rsidRPr="00B26ADF">
        <w:rPr>
          <w:rFonts w:asciiTheme="minorHAnsi" w:hAnsiTheme="minorHAnsi" w:cstheme="minorHAnsi"/>
          <w:sz w:val="20"/>
          <w:szCs w:val="20"/>
        </w:rPr>
        <w:t>mts</w:t>
      </w:r>
      <w:proofErr w:type="spellEnd"/>
      <w:r w:rsidRPr="00B26ADF">
        <w:rPr>
          <w:rFonts w:asciiTheme="minorHAnsi" w:hAnsiTheme="minorHAnsi" w:cstheme="minorHAnsi"/>
          <w:sz w:val="20"/>
          <w:szCs w:val="20"/>
        </w:rPr>
        <w:t xml:space="preserve">, ancho 3 </w:t>
      </w:r>
      <w:proofErr w:type="spellStart"/>
      <w:r w:rsidRPr="00B26ADF">
        <w:rPr>
          <w:rFonts w:asciiTheme="minorHAnsi" w:hAnsiTheme="minorHAnsi" w:cstheme="minorHAnsi"/>
          <w:sz w:val="20"/>
          <w:szCs w:val="20"/>
        </w:rPr>
        <w:t>mts</w:t>
      </w:r>
      <w:proofErr w:type="spellEnd"/>
      <w:r w:rsidRPr="00B26ADF">
        <w:rPr>
          <w:rFonts w:asciiTheme="minorHAnsi" w:hAnsiTheme="minorHAnsi" w:cstheme="minorHAnsi"/>
          <w:sz w:val="20"/>
          <w:szCs w:val="20"/>
        </w:rPr>
        <w:t xml:space="preserve"> y largo 3 </w:t>
      </w:r>
      <w:proofErr w:type="spellStart"/>
      <w:r w:rsidRPr="00B26ADF">
        <w:rPr>
          <w:rFonts w:asciiTheme="minorHAnsi" w:hAnsiTheme="minorHAnsi" w:cstheme="minorHAnsi"/>
          <w:sz w:val="20"/>
          <w:szCs w:val="20"/>
        </w:rPr>
        <w:t>mts</w:t>
      </w:r>
      <w:proofErr w:type="spellEnd"/>
      <w:r w:rsidRPr="00B26ADF">
        <w:rPr>
          <w:rFonts w:asciiTheme="minorHAnsi" w:hAnsiTheme="minorHAnsi" w:cstheme="minorHAnsi"/>
          <w:sz w:val="20"/>
          <w:szCs w:val="20"/>
        </w:rPr>
        <w:t xml:space="preserve">. La ubicación del pozo de recepción de lodos se </w:t>
      </w:r>
      <w:r w:rsidR="000A762A" w:rsidRPr="00B26ADF">
        <w:rPr>
          <w:rFonts w:asciiTheme="minorHAnsi" w:hAnsiTheme="minorHAnsi" w:cstheme="minorHAnsi"/>
          <w:sz w:val="20"/>
          <w:szCs w:val="20"/>
        </w:rPr>
        <w:t>vinculará</w:t>
      </w:r>
      <w:r w:rsidRPr="00B26ADF">
        <w:rPr>
          <w:rFonts w:asciiTheme="minorHAnsi" w:hAnsiTheme="minorHAnsi" w:cstheme="minorHAnsi"/>
          <w:sz w:val="20"/>
          <w:szCs w:val="20"/>
        </w:rPr>
        <w:t xml:space="preserve"> por medio de una zanja transversal excavada al punto de entrada de la perforación.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relleno de la zanja en la cual quedara instalada la cañería. </w:t>
      </w:r>
    </w:p>
    <w:p w:rsidR="00264587" w:rsidRPr="00B26ADF" w:rsidRDefault="00264587" w:rsidP="008D7907">
      <w:pPr>
        <w:pStyle w:val="Ttulo3"/>
        <w:keepLines w:val="0"/>
        <w:numPr>
          <w:ilvl w:val="0"/>
          <w:numId w:val="0"/>
        </w:numPr>
        <w:spacing w:after="240" w:line="240" w:lineRule="auto"/>
        <w:ind w:left="720" w:hanging="720"/>
        <w:contextualSpacing/>
        <w:jc w:val="both"/>
        <w:rPr>
          <w:rFonts w:asciiTheme="minorHAnsi" w:eastAsia="Times New Roman" w:hAnsiTheme="minorHAnsi" w:cstheme="minorHAnsi"/>
          <w:i/>
          <w:color w:val="auto"/>
          <w:sz w:val="20"/>
          <w:szCs w:val="20"/>
          <w:lang w:val="es-ES" w:eastAsia="es-BO"/>
        </w:rPr>
      </w:pPr>
      <w:r w:rsidRPr="00B26ADF">
        <w:rPr>
          <w:rFonts w:asciiTheme="minorHAnsi" w:eastAsia="Times New Roman" w:hAnsiTheme="minorHAnsi" w:cstheme="minorHAnsi"/>
          <w:i/>
          <w:color w:val="auto"/>
          <w:sz w:val="20"/>
          <w:szCs w:val="20"/>
          <w:lang w:val="es-ES" w:eastAsia="es-BO"/>
        </w:rPr>
        <w:t>Ensanchamiento del Túnel</w:t>
      </w:r>
    </w:p>
    <w:p w:rsidR="00264587" w:rsidRPr="00B26ADF" w:rsidRDefault="00264587" w:rsidP="008D7907">
      <w:pPr>
        <w:autoSpaceDE w:val="0"/>
        <w:autoSpaceDN w:val="0"/>
        <w:adjustRightInd w:val="0"/>
        <w:spacing w:before="200" w:after="24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264587" w:rsidRPr="00B26ADF" w:rsidRDefault="00264587" w:rsidP="008D7907">
      <w:pPr>
        <w:autoSpaceDE w:val="0"/>
        <w:autoSpaceDN w:val="0"/>
        <w:adjustRightInd w:val="0"/>
        <w:spacing w:before="200" w:after="240"/>
        <w:jc w:val="both"/>
        <w:rPr>
          <w:rFonts w:ascii="Calibri" w:eastAsiaTheme="minorHAnsi" w:hAnsi="Calibri" w:cs="Calibri"/>
          <w:sz w:val="20"/>
          <w:szCs w:val="20"/>
          <w:lang w:eastAsia="en-US"/>
        </w:rPr>
      </w:pPr>
      <w:r w:rsidRPr="00B26ADF">
        <w:rPr>
          <w:rFonts w:ascii="Calibri" w:eastAsiaTheme="minorHAnsi" w:hAnsi="Calibri" w:cs="Calibri"/>
          <w:sz w:val="20"/>
          <w:szCs w:val="20"/>
          <w:lang w:eastAsia="en-US"/>
        </w:rPr>
        <w:t xml:space="preserve">Las barras de perforación se colocan automáticamente en el equipo de perforación. El ensanchamiento del túnel será hasta un mínimo de un 100% más que el diámetro de la columna de tubería a insertar. </w:t>
      </w:r>
    </w:p>
    <w:p w:rsidR="00264587" w:rsidRPr="00B26ADF" w:rsidRDefault="00264587" w:rsidP="008D7907">
      <w:pPr>
        <w:pStyle w:val="Ttulo3"/>
        <w:keepLines w:val="0"/>
        <w:numPr>
          <w:ilvl w:val="0"/>
          <w:numId w:val="0"/>
        </w:numPr>
        <w:spacing w:after="240" w:line="240" w:lineRule="auto"/>
        <w:ind w:left="720" w:hanging="720"/>
        <w:contextualSpacing/>
        <w:jc w:val="both"/>
        <w:rPr>
          <w:rFonts w:asciiTheme="minorHAnsi" w:eastAsia="Times New Roman" w:hAnsiTheme="minorHAnsi" w:cstheme="minorHAnsi"/>
          <w:i/>
          <w:color w:val="auto"/>
          <w:sz w:val="20"/>
          <w:szCs w:val="20"/>
          <w:lang w:val="es-ES" w:eastAsia="es-BO"/>
        </w:rPr>
      </w:pPr>
      <w:r w:rsidRPr="00B26ADF">
        <w:rPr>
          <w:rFonts w:asciiTheme="minorHAnsi" w:eastAsia="Times New Roman" w:hAnsiTheme="minorHAnsi" w:cstheme="minorHAnsi"/>
          <w:i/>
          <w:color w:val="auto"/>
          <w:sz w:val="20"/>
          <w:szCs w:val="20"/>
          <w:lang w:val="es-ES" w:eastAsia="es-BO"/>
        </w:rPr>
        <w:t>Inserción de Columna de Tuberías</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tramo de tubería a instalar será colocado sobre lanzadores o rodillos, caso contrario se podrá acompañar la inserción con fajas puestas en los equipos de </w:t>
      </w:r>
      <w:proofErr w:type="spellStart"/>
      <w:r w:rsidRPr="00B26ADF">
        <w:rPr>
          <w:rFonts w:asciiTheme="minorHAnsi" w:hAnsiTheme="minorHAnsi" w:cstheme="minorHAnsi"/>
          <w:sz w:val="20"/>
          <w:szCs w:val="20"/>
        </w:rPr>
        <w:t>izaje</w:t>
      </w:r>
      <w:proofErr w:type="spellEnd"/>
      <w:r w:rsidRPr="00B26ADF">
        <w:rPr>
          <w:rFonts w:asciiTheme="minorHAnsi" w:hAnsiTheme="minorHAnsi" w:cstheme="minorHAnsi"/>
          <w:sz w:val="20"/>
          <w:szCs w:val="20"/>
        </w:rPr>
        <w:t xml:space="preserve">, para facilitar su desplazamiento hacia el túnel perforado. La misma deberá tener soldado el cabezal de tiro sobre el extremo delantero de la columna en el sentido del lanzamiento.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A </w:t>
      </w:r>
      <w:r w:rsidR="000A762A" w:rsidRPr="00B26ADF">
        <w:rPr>
          <w:rFonts w:asciiTheme="minorHAnsi" w:hAnsiTheme="minorHAnsi" w:cstheme="minorHAnsi"/>
          <w:sz w:val="20"/>
          <w:szCs w:val="20"/>
        </w:rPr>
        <w:t>continuación,</w:t>
      </w:r>
      <w:r w:rsidRPr="00B26ADF">
        <w:rPr>
          <w:rFonts w:asciiTheme="minorHAnsi" w:hAnsiTheme="minorHAnsi" w:cstheme="minorHAnsi"/>
          <w:sz w:val="20"/>
          <w:szCs w:val="20"/>
        </w:rPr>
        <w:t xml:space="preserve"> se </w:t>
      </w:r>
      <w:r w:rsidR="000A762A" w:rsidRPr="00B26ADF">
        <w:rPr>
          <w:rFonts w:asciiTheme="minorHAnsi" w:hAnsiTheme="minorHAnsi" w:cstheme="minorHAnsi"/>
          <w:sz w:val="20"/>
          <w:szCs w:val="20"/>
        </w:rPr>
        <w:t>colocará</w:t>
      </w:r>
      <w:r w:rsidRPr="00B26ADF">
        <w:rPr>
          <w:rFonts w:asciiTheme="minorHAnsi" w:hAnsiTheme="minorHAnsi" w:cstheme="minorHAnsi"/>
          <w:sz w:val="20"/>
          <w:szCs w:val="20"/>
        </w:rPr>
        <w:t xml:space="preserve">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Con todos los aprontes ya realizados, se dará inicio del jalado de la columna de tuberías desde el equipo perforador guiándola por el túnel en forma simultánea. El ingreso de la columna de tubería al túnel se cumplirá en tramos de 3,0 </w:t>
      </w:r>
      <w:proofErr w:type="spellStart"/>
      <w:r w:rsidRPr="00B26ADF">
        <w:rPr>
          <w:rFonts w:asciiTheme="minorHAnsi" w:hAnsiTheme="minorHAnsi" w:cstheme="minorHAnsi"/>
          <w:sz w:val="20"/>
          <w:szCs w:val="20"/>
        </w:rPr>
        <w:t>mts</w:t>
      </w:r>
      <w:proofErr w:type="spellEnd"/>
      <w:r w:rsidRPr="00B26ADF">
        <w:rPr>
          <w:rFonts w:asciiTheme="minorHAnsi" w:hAnsiTheme="minorHAnsi" w:cstheme="minorHAnsi"/>
          <w:sz w:val="20"/>
          <w:szCs w:val="20"/>
        </w:rPr>
        <w:t xml:space="preserve"> de longitud de cada barra de perforación, que será retirada secuencialmente en el equipo; al retirar la última barra </w:t>
      </w:r>
      <w:r w:rsidR="000A762A" w:rsidRPr="00B26ADF">
        <w:rPr>
          <w:rFonts w:asciiTheme="minorHAnsi" w:hAnsiTheme="minorHAnsi" w:cstheme="minorHAnsi"/>
          <w:sz w:val="20"/>
          <w:szCs w:val="20"/>
        </w:rPr>
        <w:t>quedará</w:t>
      </w:r>
      <w:r w:rsidRPr="00B26ADF">
        <w:rPr>
          <w:rFonts w:asciiTheme="minorHAnsi" w:hAnsiTheme="minorHAnsi" w:cstheme="minorHAnsi"/>
          <w:sz w:val="20"/>
          <w:szCs w:val="20"/>
        </w:rPr>
        <w:t xml:space="preserve"> concluido el cruce, para evitar daños al ducto se recomienda manejar los siguientes parámetros: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Se debe ingresar al túnel con 14° (24%) y Salir con 9° (14%). </w:t>
      </w:r>
    </w:p>
    <w:p w:rsidR="00264587" w:rsidRPr="00B26ADF" w:rsidRDefault="00264587" w:rsidP="008D7907">
      <w:pPr>
        <w:pStyle w:val="Ttulo3"/>
        <w:keepLines w:val="0"/>
        <w:numPr>
          <w:ilvl w:val="0"/>
          <w:numId w:val="0"/>
        </w:numPr>
        <w:spacing w:after="240" w:line="240" w:lineRule="auto"/>
        <w:ind w:left="720" w:hanging="720"/>
        <w:contextualSpacing/>
        <w:jc w:val="both"/>
        <w:rPr>
          <w:rFonts w:asciiTheme="minorHAnsi" w:eastAsia="Times New Roman" w:hAnsiTheme="minorHAnsi" w:cstheme="minorHAnsi"/>
          <w:i/>
          <w:color w:val="auto"/>
          <w:sz w:val="20"/>
          <w:szCs w:val="20"/>
          <w:lang w:val="es-ES" w:eastAsia="es-BO"/>
        </w:rPr>
      </w:pPr>
      <w:r w:rsidRPr="00B26ADF">
        <w:rPr>
          <w:rFonts w:asciiTheme="minorHAnsi" w:eastAsia="Times New Roman" w:hAnsiTheme="minorHAnsi" w:cstheme="minorHAnsi"/>
          <w:i/>
          <w:color w:val="auto"/>
          <w:sz w:val="20"/>
          <w:szCs w:val="20"/>
          <w:lang w:val="es-ES" w:eastAsia="es-BO"/>
        </w:rPr>
        <w:t>Cuidados con el Revestimiento del Ducto</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Un revestimiento dieléctrico correctamente seleccionado, aplicado y cuidado tiene un efecto beneficioso inmenso sobre la distribución de la corriente y reduce los requerimientos totales de corriente de protección catódica. Esto se obtiene logrando una separación casi total entre el metal de la estructura y su medio. El </w:t>
      </w:r>
      <w:r w:rsidRPr="00B26ADF">
        <w:rPr>
          <w:rFonts w:asciiTheme="minorHAnsi" w:hAnsiTheme="minorHAnsi" w:cstheme="minorHAnsi"/>
          <w:sz w:val="20"/>
          <w:szCs w:val="20"/>
        </w:rPr>
        <w:lastRenderedPageBreak/>
        <w:t>principal efecto del revestimiento está relacionado con su elevada resistividad, lo que aumenta la resistencia por pérdida (</w:t>
      </w:r>
      <w:proofErr w:type="spellStart"/>
      <w:r w:rsidRPr="00B26ADF">
        <w:rPr>
          <w:rFonts w:asciiTheme="minorHAnsi" w:hAnsiTheme="minorHAnsi" w:cstheme="minorHAnsi"/>
          <w:sz w:val="20"/>
          <w:szCs w:val="20"/>
        </w:rPr>
        <w:t>leakage</w:t>
      </w:r>
      <w:proofErr w:type="spellEnd"/>
      <w:r w:rsidRPr="00B26ADF">
        <w:rPr>
          <w:rFonts w:asciiTheme="minorHAnsi" w:hAnsiTheme="minorHAnsi" w:cstheme="minorHAnsi"/>
          <w:sz w:val="20"/>
          <w:szCs w:val="20"/>
        </w:rPr>
        <w:t xml:space="preserve"> </w:t>
      </w:r>
      <w:proofErr w:type="spellStart"/>
      <w:r w:rsidRPr="00B26ADF">
        <w:rPr>
          <w:rFonts w:asciiTheme="minorHAnsi" w:hAnsiTheme="minorHAnsi" w:cstheme="minorHAnsi"/>
          <w:sz w:val="20"/>
          <w:szCs w:val="20"/>
        </w:rPr>
        <w:t>resistance</w:t>
      </w:r>
      <w:proofErr w:type="spellEnd"/>
      <w:r w:rsidRPr="00B26ADF">
        <w:rPr>
          <w:rFonts w:asciiTheme="minorHAnsi" w:hAnsiTheme="minorHAnsi" w:cstheme="minorHAnsi"/>
          <w:sz w:val="20"/>
          <w:szCs w:val="20"/>
        </w:rPr>
        <w:t xml:space="preserve">) de la estructura, RL, minimizando por lo tanto la atenuación de la corriente.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La resistencia por pérdida de la estructura es la suma de la resistencia por perdidas del revestimiento y la resistencia por perdidas con respecto al terreno remoto.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Las resistencias típicas de los revestimientos de tuberías que se usan hoy en día están en el orden de los 10¹° a 10¹² ohm-cm, y su espesor normalmente es de alrededor 0.03 cm (12 </w:t>
      </w:r>
      <w:proofErr w:type="spellStart"/>
      <w:r w:rsidRPr="00B26ADF">
        <w:rPr>
          <w:rFonts w:asciiTheme="minorHAnsi" w:hAnsiTheme="minorHAnsi" w:cstheme="minorHAnsi"/>
          <w:sz w:val="20"/>
          <w:szCs w:val="20"/>
        </w:rPr>
        <w:t>mils</w:t>
      </w:r>
      <w:proofErr w:type="spellEnd"/>
      <w:r w:rsidRPr="00B26ADF">
        <w:rPr>
          <w:rFonts w:asciiTheme="minorHAnsi" w:hAnsiTheme="minorHAnsi" w:cstheme="minorHAnsi"/>
          <w:sz w:val="20"/>
          <w:szCs w:val="20"/>
        </w:rPr>
        <w:t xml:space="preserve">).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Con el objeto de buscar que el Revestimiento del ducto no sufra daños, el túnel se dejara minino con un 50% más del diámetro del ducto a pasar, el ducto a medida que avance dentro del túnel desplazara y flotara dentro de los lodos bentónicos, los espacios anulares del túnel serán rellenados con los lodos del proceso de perforación, esto evitara que el revestimiento del ducto pueda ser afectado; Se recomienda que al momento de ingresar el ducto al túnel se realice la prueba al revestimiento mediante el paso del </w:t>
      </w:r>
      <w:proofErr w:type="spellStart"/>
      <w:r w:rsidRPr="00B26ADF">
        <w:rPr>
          <w:rFonts w:asciiTheme="minorHAnsi" w:hAnsiTheme="minorHAnsi" w:cstheme="minorHAnsi"/>
          <w:sz w:val="20"/>
          <w:szCs w:val="20"/>
        </w:rPr>
        <w:t>Holiday</w:t>
      </w:r>
      <w:proofErr w:type="spellEnd"/>
      <w:r w:rsidRPr="00B26ADF">
        <w:rPr>
          <w:rFonts w:asciiTheme="minorHAnsi" w:hAnsiTheme="minorHAnsi" w:cstheme="minorHAnsi"/>
          <w:sz w:val="20"/>
          <w:szCs w:val="20"/>
        </w:rPr>
        <w:t xml:space="preserve"> Detector con un voltaje aplicado e indicado de acuerdo a la Norma NACE SP0274-2004.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Para la protección de las juntas soldadas se recomienda la utilización de mantas Termo contraíbles doble anillo de seguridad.</w:t>
      </w:r>
    </w:p>
    <w:p w:rsidR="00264587" w:rsidRPr="00B26ADF" w:rsidRDefault="00264587"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color w:val="auto"/>
          <w:sz w:val="20"/>
          <w:szCs w:val="20"/>
        </w:rPr>
        <w:t>MEDIDAS DE MITIGACION AMBIENTAL</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A762A" w:rsidRPr="00B26ADF">
        <w:rPr>
          <w:rFonts w:asciiTheme="minorHAnsi" w:hAnsiTheme="minorHAnsi" w:cstheme="minorHAnsi"/>
          <w:sz w:val="20"/>
          <w:szCs w:val="20"/>
        </w:rPr>
        <w:t>polvo, el</w:t>
      </w:r>
      <w:r w:rsidRPr="00B26ADF">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4587" w:rsidRPr="00B26ADF" w:rsidRDefault="000A762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color w:val="auto"/>
          <w:sz w:val="20"/>
          <w:szCs w:val="20"/>
        </w:rPr>
        <w:lastRenderedPageBreak/>
        <w:t>MEDICIÓN Y FORMA DE PAGO</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ítem de Perforación Dirigida, será medido en metros, de acuerdo a las longitudes, las cuales serán medidas y aprobadas por el SUPERVISOR DE OBRA. La forma de pago se efectuará de acuerdo al precio unitario de la propuesta aceptada.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64587" w:rsidRPr="00B26ADF" w:rsidRDefault="00264587" w:rsidP="008D7907">
      <w:pPr>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Tanto el Residente de Obra como el Responsable de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son los responsables de la veracidad, exactitud y presentación de las medidas de obra como sus respectivos detalles graficados en los planos.</w:t>
      </w:r>
    </w:p>
    <w:p w:rsidR="00797853" w:rsidRPr="00B26ADF" w:rsidRDefault="00797853" w:rsidP="008D7907">
      <w:pPr>
        <w:pStyle w:val="Ttulo3"/>
        <w:keepLines w:val="0"/>
        <w:numPr>
          <w:ilvl w:val="0"/>
          <w:numId w:val="38"/>
        </w:numPr>
        <w:autoSpaceDE w:val="0"/>
        <w:autoSpaceDN w:val="0"/>
        <w:adjustRightInd w:val="0"/>
        <w:spacing w:after="240" w:line="360" w:lineRule="auto"/>
        <w:contextualSpacing/>
        <w:jc w:val="both"/>
        <w:rPr>
          <w:rFonts w:asciiTheme="minorHAnsi" w:hAnsiTheme="minorHAnsi" w:cstheme="minorHAnsi"/>
          <w:color w:val="auto"/>
          <w:kern w:val="28"/>
          <w:sz w:val="20"/>
          <w:szCs w:val="20"/>
        </w:rPr>
      </w:pPr>
      <w:bookmarkStart w:id="17" w:name="_Toc378236514"/>
      <w:bookmarkStart w:id="18" w:name="_Toc378667047"/>
      <w:bookmarkStart w:id="19" w:name="_Toc378667233"/>
      <w:bookmarkStart w:id="20" w:name="_Toc378667748"/>
      <w:bookmarkStart w:id="21" w:name="_Toc381213541"/>
      <w:bookmarkStart w:id="22" w:name="_Toc381214018"/>
      <w:bookmarkStart w:id="23" w:name="_Toc381214109"/>
      <w:bookmarkStart w:id="24" w:name="_Toc384130477"/>
      <w:bookmarkStart w:id="25" w:name="_Toc384130698"/>
      <w:bookmarkStart w:id="26" w:name="_Toc384130854"/>
      <w:bookmarkStart w:id="27" w:name="_Toc384131245"/>
      <w:bookmarkStart w:id="28" w:name="_Toc387785996"/>
      <w:bookmarkStart w:id="29" w:name="_Toc387788284"/>
      <w:bookmarkStart w:id="30" w:name="_Toc388648593"/>
      <w:bookmarkStart w:id="31" w:name="_Toc388648681"/>
      <w:bookmarkStart w:id="32" w:name="_Toc388693342"/>
      <w:bookmarkStart w:id="33" w:name="_Toc388702304"/>
      <w:bookmarkStart w:id="34" w:name="_Toc388724582"/>
      <w:bookmarkStart w:id="35" w:name="_Toc404098170"/>
      <w:r w:rsidRPr="00B26ADF">
        <w:rPr>
          <w:rFonts w:asciiTheme="minorHAnsi" w:hAnsiTheme="minorHAnsi" w:cstheme="minorHAnsi"/>
          <w:color w:val="auto"/>
          <w:kern w:val="28"/>
          <w:sz w:val="20"/>
          <w:szCs w:val="20"/>
        </w:rPr>
        <w:t>EL</w:t>
      </w:r>
      <w:r w:rsidR="000A762A" w:rsidRPr="00B26ADF">
        <w:rPr>
          <w:rFonts w:asciiTheme="minorHAnsi" w:hAnsiTheme="minorHAnsi" w:cstheme="minorHAnsi"/>
          <w:color w:val="auto"/>
          <w:kern w:val="28"/>
          <w:sz w:val="20"/>
          <w:szCs w:val="20"/>
        </w:rPr>
        <w:t>ABORACIÓN DE PLANOS “AS BUILT”</w:t>
      </w:r>
    </w:p>
    <w:p w:rsidR="00797853" w:rsidRPr="00B26ADF" w:rsidRDefault="00797853" w:rsidP="008D7907">
      <w:pPr>
        <w:spacing w:before="200" w:after="240"/>
        <w:contextualSpacing/>
        <w:jc w:val="both"/>
        <w:rPr>
          <w:rFonts w:asciiTheme="minorHAnsi" w:hAnsiTheme="minorHAnsi" w:cstheme="minorHAnsi"/>
          <w:b/>
          <w:kern w:val="28"/>
          <w:sz w:val="20"/>
          <w:szCs w:val="20"/>
        </w:rPr>
      </w:pPr>
      <w:r w:rsidRPr="00B26ADF">
        <w:rPr>
          <w:rFonts w:asciiTheme="minorHAnsi" w:hAnsiTheme="minorHAnsi" w:cstheme="minorHAnsi"/>
          <w:b/>
          <w:kern w:val="28"/>
          <w:sz w:val="20"/>
          <w:szCs w:val="20"/>
        </w:rPr>
        <w:t>UNIDAD: m</w:t>
      </w:r>
    </w:p>
    <w:p w:rsidR="00797853" w:rsidRPr="00B26ADF" w:rsidRDefault="000A762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eastAsiaTheme="minorEastAsia" w:hAnsiTheme="minorHAnsi" w:cstheme="minorHAnsi"/>
          <w:color w:val="auto"/>
          <w:kern w:val="28"/>
          <w:sz w:val="20"/>
          <w:szCs w:val="20"/>
          <w:lang w:val="es-ES"/>
        </w:rPr>
        <w:t>DEFINICIÓN</w:t>
      </w:r>
      <w:r w:rsidR="00797853" w:rsidRPr="00B26ADF">
        <w:rPr>
          <w:rFonts w:asciiTheme="minorHAnsi" w:eastAsiaTheme="minorEastAsia" w:hAnsiTheme="minorHAnsi" w:cstheme="minorHAnsi"/>
          <w:color w:val="auto"/>
          <w:kern w:val="28"/>
          <w:sz w:val="20"/>
          <w:szCs w:val="20"/>
          <w:lang w:val="es-ES"/>
        </w:rPr>
        <w:t xml:space="preserve"> </w:t>
      </w: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97853" w:rsidRPr="00B26ADF" w:rsidRDefault="00797853"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eastAsiaTheme="minorEastAsia" w:hAnsiTheme="minorHAnsi" w:cstheme="minorHAnsi"/>
          <w:color w:val="auto"/>
          <w:kern w:val="28"/>
          <w:sz w:val="20"/>
          <w:szCs w:val="20"/>
          <w:lang w:val="es-ES"/>
        </w:rPr>
        <w:t>MA</w:t>
      </w:r>
      <w:r w:rsidR="000A762A" w:rsidRPr="00B26ADF">
        <w:rPr>
          <w:rFonts w:asciiTheme="minorHAnsi" w:eastAsiaTheme="minorEastAsia" w:hAnsiTheme="minorHAnsi" w:cstheme="minorHAnsi"/>
          <w:color w:val="auto"/>
          <w:kern w:val="28"/>
          <w:sz w:val="20"/>
          <w:szCs w:val="20"/>
          <w:lang w:val="es-ES"/>
        </w:rPr>
        <w:t>TERIALES, HERRAMIENTAS Y EQUIPO</w:t>
      </w:r>
      <w:r w:rsidRPr="00B26ADF">
        <w:rPr>
          <w:rFonts w:asciiTheme="minorHAnsi" w:eastAsiaTheme="minorEastAsia" w:hAnsiTheme="minorHAnsi" w:cstheme="minorHAnsi"/>
          <w:color w:val="auto"/>
          <w:kern w:val="28"/>
          <w:sz w:val="20"/>
          <w:szCs w:val="20"/>
          <w:lang w:val="es-ES"/>
        </w:rPr>
        <w:t xml:space="preserve"> </w:t>
      </w: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97853" w:rsidRPr="00B26ADF" w:rsidRDefault="000A762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eastAsiaTheme="minorEastAsia" w:hAnsiTheme="minorHAnsi" w:cstheme="minorHAnsi"/>
          <w:color w:val="auto"/>
          <w:kern w:val="28"/>
          <w:sz w:val="20"/>
          <w:szCs w:val="20"/>
          <w:lang w:val="es-ES"/>
        </w:rPr>
        <w:t>PROCEDIMIENTO PARA LA EJECUCIÓN</w:t>
      </w:r>
      <w:r w:rsidR="00797853" w:rsidRPr="00B26ADF">
        <w:rPr>
          <w:rFonts w:asciiTheme="minorHAnsi" w:eastAsiaTheme="minorEastAsia" w:hAnsiTheme="minorHAnsi" w:cstheme="minorHAnsi"/>
          <w:color w:val="auto"/>
          <w:kern w:val="28"/>
          <w:sz w:val="20"/>
          <w:szCs w:val="20"/>
          <w:lang w:val="es-ES"/>
        </w:rPr>
        <w:t xml:space="preserve"> </w:t>
      </w: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Los trabajos de elaboración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se </w:t>
      </w:r>
      <w:r w:rsidR="00ED4F80" w:rsidRPr="00B26ADF">
        <w:rPr>
          <w:rFonts w:asciiTheme="minorHAnsi" w:hAnsiTheme="minorHAnsi" w:cstheme="minorHAnsi"/>
          <w:kern w:val="28"/>
          <w:sz w:val="20"/>
          <w:szCs w:val="20"/>
        </w:rPr>
        <w:t>llevará</w:t>
      </w:r>
      <w:r w:rsidRPr="00B26ADF">
        <w:rPr>
          <w:rFonts w:asciiTheme="minorHAnsi" w:hAnsiTheme="minorHAnsi" w:cstheme="minorHAnsi"/>
          <w:kern w:val="28"/>
          <w:sz w:val="20"/>
          <w:szCs w:val="20"/>
        </w:rPr>
        <w:t xml:space="preserve"> a cabo durante la ejecución de la obra, el CONTRATISTA deberá presentar periódicamente el avance de los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797853" w:rsidRPr="00B26ADF" w:rsidRDefault="00797853" w:rsidP="008D7907">
      <w:pPr>
        <w:spacing w:before="200" w:after="240"/>
        <w:contextualSpacing/>
        <w:jc w:val="both"/>
        <w:rPr>
          <w:rFonts w:asciiTheme="minorHAnsi" w:hAnsiTheme="minorHAnsi" w:cstheme="minorHAnsi"/>
          <w:kern w:val="28"/>
          <w:sz w:val="20"/>
          <w:szCs w:val="20"/>
        </w:rPr>
      </w:pP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a) </w:t>
      </w:r>
      <w:r w:rsidRPr="00B26ADF">
        <w:rPr>
          <w:rFonts w:asciiTheme="minorHAnsi" w:hAnsiTheme="minorHAnsi" w:cstheme="minorHAnsi"/>
          <w:kern w:val="28"/>
          <w:sz w:val="20"/>
          <w:szCs w:val="20"/>
        </w:rPr>
        <w:tab/>
        <w:t xml:space="preserve">La elaboración de los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será realizado por personal calificado (Responsable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con experiencia y con capacitación en el manejo de paquetes CAD (</w:t>
      </w:r>
      <w:proofErr w:type="spellStart"/>
      <w:r w:rsidRPr="00B26ADF">
        <w:rPr>
          <w:rFonts w:asciiTheme="minorHAnsi" w:hAnsiTheme="minorHAnsi" w:cstheme="minorHAnsi"/>
          <w:kern w:val="28"/>
          <w:sz w:val="20"/>
          <w:szCs w:val="20"/>
        </w:rPr>
        <w:t>Computer</w:t>
      </w:r>
      <w:proofErr w:type="spellEnd"/>
      <w:r w:rsidRPr="00B26ADF">
        <w:rPr>
          <w:rFonts w:asciiTheme="minorHAnsi" w:hAnsiTheme="minorHAnsi" w:cstheme="minorHAnsi"/>
          <w:kern w:val="28"/>
          <w:sz w:val="20"/>
          <w:szCs w:val="20"/>
        </w:rPr>
        <w:t xml:space="preserve"> </w:t>
      </w:r>
      <w:proofErr w:type="spellStart"/>
      <w:r w:rsidRPr="00B26ADF">
        <w:rPr>
          <w:rFonts w:asciiTheme="minorHAnsi" w:hAnsiTheme="minorHAnsi" w:cstheme="minorHAnsi"/>
          <w:kern w:val="28"/>
          <w:sz w:val="20"/>
          <w:szCs w:val="20"/>
        </w:rPr>
        <w:t>Aided</w:t>
      </w:r>
      <w:proofErr w:type="spellEnd"/>
      <w:r w:rsidRPr="00B26ADF">
        <w:rPr>
          <w:rFonts w:asciiTheme="minorHAnsi" w:hAnsiTheme="minorHAnsi" w:cstheme="minorHAnsi"/>
          <w:kern w:val="28"/>
          <w:sz w:val="20"/>
          <w:szCs w:val="20"/>
        </w:rPr>
        <w:t xml:space="preserve"> </w:t>
      </w:r>
      <w:proofErr w:type="spellStart"/>
      <w:r w:rsidRPr="00B26ADF">
        <w:rPr>
          <w:rFonts w:asciiTheme="minorHAnsi" w:hAnsiTheme="minorHAnsi" w:cstheme="minorHAnsi"/>
          <w:kern w:val="28"/>
          <w:sz w:val="20"/>
          <w:szCs w:val="20"/>
        </w:rPr>
        <w:t>Design</w:t>
      </w:r>
      <w:proofErr w:type="spellEnd"/>
      <w:r w:rsidRPr="00B26ADF">
        <w:rPr>
          <w:rFonts w:asciiTheme="minorHAnsi" w:hAnsiTheme="minorHAnsi" w:cstheme="minorHAnsi"/>
          <w:kern w:val="28"/>
          <w:sz w:val="20"/>
          <w:szCs w:val="20"/>
        </w:rPr>
        <w:t xml:space="preserve">), contando con dominio en el software </w:t>
      </w:r>
      <w:proofErr w:type="spellStart"/>
      <w:r w:rsidRPr="00B26ADF">
        <w:rPr>
          <w:rFonts w:asciiTheme="minorHAnsi" w:hAnsiTheme="minorHAnsi" w:cstheme="minorHAnsi"/>
          <w:kern w:val="28"/>
          <w:sz w:val="20"/>
          <w:szCs w:val="20"/>
        </w:rPr>
        <w:t>AutoCad</w:t>
      </w:r>
      <w:proofErr w:type="spellEnd"/>
      <w:r w:rsidRPr="00B26ADF">
        <w:rPr>
          <w:rFonts w:asciiTheme="minorHAnsi" w:hAnsiTheme="minorHAnsi" w:cstheme="minorHAnsi"/>
          <w:kern w:val="28"/>
          <w:sz w:val="20"/>
          <w:szCs w:val="20"/>
        </w:rPr>
        <w:t xml:space="preserve"> -2011 o versiones posteriores. Se debe presentar la documentación respaldatoria, la misma que será verificada y firmada por el residente de obra, para su presentación al SUPERVISOR. </w:t>
      </w: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lastRenderedPageBreak/>
        <w:t xml:space="preserve">b) YPFB </w:t>
      </w:r>
      <w:r w:rsidR="00ED4F80" w:rsidRPr="00B26ADF">
        <w:rPr>
          <w:rFonts w:asciiTheme="minorHAnsi" w:hAnsiTheme="minorHAnsi" w:cstheme="minorHAnsi"/>
          <w:kern w:val="28"/>
          <w:sz w:val="20"/>
          <w:szCs w:val="20"/>
        </w:rPr>
        <w:t>entregará</w:t>
      </w:r>
      <w:r w:rsidRPr="00B26ADF">
        <w:rPr>
          <w:rFonts w:asciiTheme="minorHAnsi" w:hAnsiTheme="minorHAnsi" w:cstheme="minorHAnsi"/>
          <w:kern w:val="28"/>
          <w:sz w:val="20"/>
          <w:szCs w:val="20"/>
        </w:rPr>
        <w:t xml:space="preserve"> planos de la(s) zona(s) donde se realice el proyecto, en casos excepcionales el CONTRATISTA, será el encargado de conseguir los planos de la zona previa comunicación al SUPERVISOR. </w:t>
      </w: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c) </w:t>
      </w:r>
      <w:r w:rsidRPr="00B26ADF">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d) </w:t>
      </w:r>
      <w:r w:rsidRPr="00B26ADF">
        <w:rPr>
          <w:rFonts w:asciiTheme="minorHAnsi" w:hAnsiTheme="minorHAnsi" w:cstheme="minorHAnsi"/>
          <w:kern w:val="28"/>
          <w:sz w:val="20"/>
          <w:szCs w:val="20"/>
        </w:rPr>
        <w:tab/>
        <w:t xml:space="preserve">En la elaboración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 </w:t>
      </w:r>
      <w:r w:rsidRPr="00B26ADF">
        <w:rPr>
          <w:rFonts w:asciiTheme="minorHAnsi" w:hAnsiTheme="minorHAnsi" w:cstheme="minorHAnsi"/>
          <w:kern w:val="28"/>
          <w:sz w:val="20"/>
          <w:szCs w:val="20"/>
        </w:rPr>
        <w:tab/>
        <w:t xml:space="preserve">Los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B26ADF">
        <w:rPr>
          <w:rFonts w:asciiTheme="minorHAnsi" w:hAnsiTheme="minorHAnsi" w:cstheme="minorHAnsi"/>
          <w:kern w:val="28"/>
          <w:sz w:val="20"/>
          <w:szCs w:val="20"/>
        </w:rPr>
        <w:t>dwg</w:t>
      </w:r>
      <w:proofErr w:type="spellEnd"/>
      <w:r w:rsidRPr="00B26ADF">
        <w:rPr>
          <w:rFonts w:asciiTheme="minorHAnsi" w:hAnsiTheme="minorHAnsi" w:cstheme="minorHAnsi"/>
          <w:kern w:val="28"/>
          <w:sz w:val="20"/>
          <w:szCs w:val="20"/>
        </w:rPr>
        <w:t xml:space="preserve"> – 3 copias en CD). </w:t>
      </w: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p>
    <w:p w:rsidR="00797853" w:rsidRPr="00B26ADF" w:rsidRDefault="00797853" w:rsidP="008D7907">
      <w:pPr>
        <w:spacing w:before="200" w:after="240"/>
        <w:ind w:left="284" w:hanging="284"/>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f) </w:t>
      </w:r>
      <w:r w:rsidRPr="00B26ADF">
        <w:rPr>
          <w:rFonts w:asciiTheme="minorHAnsi" w:hAnsiTheme="minorHAnsi" w:cstheme="minorHAnsi"/>
          <w:kern w:val="28"/>
          <w:sz w:val="20"/>
          <w:szCs w:val="20"/>
        </w:rPr>
        <w:tab/>
        <w:t xml:space="preserve">La presentación final de los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por parte del CONTRATISTA, deberá realizarse antes de la entrega definitiva de la obra, caso contrario no se </w:t>
      </w:r>
      <w:r w:rsidR="00ED4F80" w:rsidRPr="00B26ADF">
        <w:rPr>
          <w:rFonts w:asciiTheme="minorHAnsi" w:hAnsiTheme="minorHAnsi" w:cstheme="minorHAnsi"/>
          <w:kern w:val="28"/>
          <w:sz w:val="20"/>
          <w:szCs w:val="20"/>
        </w:rPr>
        <w:t>realizará</w:t>
      </w:r>
      <w:r w:rsidRPr="00B26ADF">
        <w:rPr>
          <w:rFonts w:asciiTheme="minorHAnsi" w:hAnsiTheme="minorHAnsi" w:cstheme="minorHAnsi"/>
          <w:kern w:val="28"/>
          <w:sz w:val="20"/>
          <w:szCs w:val="20"/>
        </w:rPr>
        <w:t xml:space="preserve"> la recepción de la obra. </w:t>
      </w:r>
    </w:p>
    <w:p w:rsidR="00797853" w:rsidRPr="00B26ADF" w:rsidRDefault="00797853"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hAnsiTheme="minorHAnsi" w:cstheme="minorHAnsi"/>
          <w:color w:val="auto"/>
          <w:sz w:val="20"/>
          <w:szCs w:val="20"/>
        </w:rPr>
        <w:t>MEDIDAS DE MITIGACIÓN AMBIENTAL</w:t>
      </w:r>
    </w:p>
    <w:p w:rsidR="00797853" w:rsidRPr="00B26ADF" w:rsidRDefault="00797853"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D4F80"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7853" w:rsidRPr="00B26ADF" w:rsidRDefault="00797853"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7853" w:rsidRPr="00B26ADF" w:rsidRDefault="00797853"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7853" w:rsidRPr="00B26ADF" w:rsidRDefault="00797853" w:rsidP="008D7907">
      <w:pPr>
        <w:spacing w:before="200" w:after="240"/>
        <w:jc w:val="both"/>
        <w:rPr>
          <w:rFonts w:asciiTheme="minorHAnsi" w:eastAsiaTheme="minorEastAsia" w:hAnsiTheme="minorHAnsi" w:cstheme="minorHAnsi"/>
          <w:kern w:val="28"/>
          <w:sz w:val="20"/>
          <w:szCs w:val="20"/>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7853" w:rsidRPr="00B26ADF" w:rsidRDefault="0064273D"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B26ADF">
        <w:rPr>
          <w:rFonts w:asciiTheme="minorHAnsi" w:eastAsiaTheme="minorEastAsia" w:hAnsiTheme="minorHAnsi" w:cstheme="minorHAnsi"/>
          <w:color w:val="auto"/>
          <w:kern w:val="28"/>
          <w:sz w:val="20"/>
          <w:szCs w:val="20"/>
          <w:lang w:val="es-ES"/>
        </w:rPr>
        <w:lastRenderedPageBreak/>
        <w:t>MEDICIÓN Y FORMA DE PAGO</w:t>
      </w:r>
      <w:r w:rsidR="00797853" w:rsidRPr="00B26ADF">
        <w:rPr>
          <w:rFonts w:asciiTheme="minorHAnsi" w:eastAsiaTheme="minorEastAsia" w:hAnsiTheme="minorHAnsi" w:cstheme="minorHAnsi"/>
          <w:color w:val="auto"/>
          <w:kern w:val="28"/>
          <w:sz w:val="20"/>
          <w:szCs w:val="20"/>
          <w:lang w:val="es-ES"/>
        </w:rPr>
        <w:t xml:space="preserve"> </w:t>
      </w: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ítem de elaboración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será medido en metros lineales dibujados, de acuerdo a las longitudes, presentados en formato impreso y en medio digital, las cuales serán medidas y aprobadas por el SUPERVISOR. La forma de pago se </w:t>
      </w:r>
      <w:r w:rsidR="00ED4F80" w:rsidRPr="00B26ADF">
        <w:rPr>
          <w:rFonts w:asciiTheme="minorHAnsi" w:hAnsiTheme="minorHAnsi" w:cstheme="minorHAnsi"/>
          <w:kern w:val="28"/>
          <w:sz w:val="20"/>
          <w:szCs w:val="20"/>
        </w:rPr>
        <w:t>efectuará</w:t>
      </w:r>
      <w:r w:rsidRPr="00B26ADF">
        <w:rPr>
          <w:rFonts w:asciiTheme="minorHAnsi" w:hAnsiTheme="minorHAnsi" w:cstheme="minorHAnsi"/>
          <w:kern w:val="28"/>
          <w:sz w:val="20"/>
          <w:szCs w:val="20"/>
        </w:rPr>
        <w:t xml:space="preserve"> de acuerdo al precio unitario de la propuesta aceptada.</w:t>
      </w: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 </w:t>
      </w: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797853" w:rsidRPr="00B26ADF" w:rsidRDefault="00797853" w:rsidP="008D7907">
      <w:pPr>
        <w:spacing w:before="200" w:after="240"/>
        <w:contextualSpacing/>
        <w:jc w:val="both"/>
        <w:rPr>
          <w:rFonts w:asciiTheme="minorHAnsi" w:hAnsiTheme="minorHAnsi" w:cstheme="minorHAnsi"/>
          <w:kern w:val="28"/>
          <w:sz w:val="20"/>
          <w:szCs w:val="20"/>
        </w:rPr>
      </w:pP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xml:space="preserve">, se debe considerar el dibujo y ubicación de los accesorios. </w:t>
      </w:r>
    </w:p>
    <w:p w:rsidR="00797853" w:rsidRPr="00B26ADF" w:rsidRDefault="00797853" w:rsidP="008D7907">
      <w:pPr>
        <w:spacing w:before="200" w:after="240"/>
        <w:contextualSpacing/>
        <w:jc w:val="both"/>
        <w:rPr>
          <w:rFonts w:asciiTheme="minorHAnsi" w:hAnsiTheme="minorHAnsi" w:cstheme="minorHAnsi"/>
          <w:kern w:val="28"/>
          <w:sz w:val="20"/>
          <w:szCs w:val="20"/>
        </w:rPr>
      </w:pPr>
    </w:p>
    <w:p w:rsidR="00797853" w:rsidRPr="00B26ADF" w:rsidRDefault="00797853" w:rsidP="008D7907">
      <w:pPr>
        <w:spacing w:before="200" w:after="240"/>
        <w:contextualSpacing/>
        <w:jc w:val="both"/>
        <w:rPr>
          <w:rFonts w:asciiTheme="minorHAnsi" w:hAnsiTheme="minorHAnsi" w:cstheme="minorHAnsi"/>
          <w:kern w:val="28"/>
          <w:sz w:val="20"/>
          <w:szCs w:val="20"/>
        </w:rPr>
      </w:pPr>
      <w:r w:rsidRPr="00B26ADF">
        <w:rPr>
          <w:rFonts w:asciiTheme="minorHAnsi" w:hAnsiTheme="minorHAnsi" w:cstheme="minorHAnsi"/>
          <w:kern w:val="28"/>
          <w:sz w:val="20"/>
          <w:szCs w:val="20"/>
        </w:rPr>
        <w:t xml:space="preserve">Tanto el Residente de Obra como el Responsable de Planos As </w:t>
      </w:r>
      <w:proofErr w:type="spellStart"/>
      <w:r w:rsidRPr="00B26ADF">
        <w:rPr>
          <w:rFonts w:asciiTheme="minorHAnsi" w:hAnsiTheme="minorHAnsi" w:cstheme="minorHAnsi"/>
          <w:kern w:val="28"/>
          <w:sz w:val="20"/>
          <w:szCs w:val="20"/>
        </w:rPr>
        <w:t>Built</w:t>
      </w:r>
      <w:proofErr w:type="spellEnd"/>
      <w:r w:rsidRPr="00B26ADF">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31499A" w:rsidRPr="00B26ADF" w:rsidRDefault="00E42642" w:rsidP="008D7907">
      <w:pPr>
        <w:pStyle w:val="Ttulo3"/>
        <w:keepLines w:val="0"/>
        <w:numPr>
          <w:ilvl w:val="0"/>
          <w:numId w:val="38"/>
        </w:numPr>
        <w:autoSpaceDE w:val="0"/>
        <w:autoSpaceDN w:val="0"/>
        <w:adjustRightInd w:val="0"/>
        <w:spacing w:after="240" w:line="360" w:lineRule="auto"/>
        <w:contextualSpacing/>
        <w:jc w:val="both"/>
        <w:rPr>
          <w:rFonts w:asciiTheme="minorHAnsi" w:hAnsiTheme="minorHAnsi" w:cstheme="minorHAnsi"/>
          <w:color w:val="auto"/>
          <w:sz w:val="20"/>
          <w:szCs w:val="20"/>
        </w:rPr>
      </w:pPr>
      <w:r w:rsidRPr="00B26ADF">
        <w:rPr>
          <w:rFonts w:asciiTheme="minorHAnsi" w:eastAsiaTheme="minorHAnsi" w:hAnsiTheme="minorHAnsi" w:cstheme="minorHAnsi"/>
          <w:bCs w:val="0"/>
          <w:color w:val="auto"/>
          <w:sz w:val="20"/>
          <w:szCs w:val="20"/>
        </w:rPr>
        <w:t xml:space="preserve">ELABORACIÓN </w:t>
      </w:r>
      <w:bookmarkStart w:id="36" w:name="_GoBack"/>
      <w:bookmarkEnd w:id="36"/>
      <w:r w:rsidR="0064273D" w:rsidRPr="00B26ADF">
        <w:rPr>
          <w:rFonts w:asciiTheme="minorHAnsi" w:eastAsiaTheme="minorHAnsi" w:hAnsiTheme="minorHAnsi" w:cstheme="minorHAnsi"/>
          <w:bCs w:val="0"/>
          <w:color w:val="auto"/>
          <w:sz w:val="20"/>
          <w:szCs w:val="20"/>
        </w:rPr>
        <w:t>DATA BOOK</w:t>
      </w:r>
    </w:p>
    <w:p w:rsidR="0031499A" w:rsidRPr="00B26ADF" w:rsidRDefault="00CD35FE" w:rsidP="008D7907">
      <w:pPr>
        <w:spacing w:before="200" w:after="240"/>
        <w:contextualSpacing/>
        <w:jc w:val="both"/>
        <w:rPr>
          <w:rFonts w:asciiTheme="minorHAnsi" w:hAnsiTheme="minorHAnsi" w:cstheme="minorHAnsi"/>
          <w:b/>
          <w:kern w:val="28"/>
          <w:sz w:val="20"/>
          <w:szCs w:val="20"/>
        </w:rPr>
      </w:pPr>
      <w:r w:rsidRPr="00B26ADF">
        <w:rPr>
          <w:rFonts w:asciiTheme="minorHAnsi" w:hAnsiTheme="minorHAnsi" w:cstheme="minorHAnsi"/>
          <w:b/>
          <w:kern w:val="28"/>
          <w:sz w:val="20"/>
          <w:szCs w:val="20"/>
        </w:rPr>
        <w:t xml:space="preserve">UNIDAD: </w:t>
      </w:r>
      <w:proofErr w:type="spellStart"/>
      <w:r w:rsidRPr="00B26ADF">
        <w:rPr>
          <w:rFonts w:asciiTheme="minorHAnsi" w:hAnsiTheme="minorHAnsi" w:cstheme="minorHAnsi"/>
          <w:b/>
          <w:kern w:val="28"/>
          <w:sz w:val="20"/>
          <w:szCs w:val="20"/>
        </w:rPr>
        <w:t>Glb</w:t>
      </w:r>
      <w:proofErr w:type="spellEnd"/>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EastAsia" w:hAnsiTheme="minorHAnsi" w:cstheme="minorHAnsi"/>
          <w:color w:val="auto"/>
          <w:kern w:val="28"/>
          <w:sz w:val="20"/>
          <w:szCs w:val="20"/>
          <w:lang w:val="es-ES"/>
        </w:rPr>
        <w:t>DEFINICIÓN</w:t>
      </w:r>
      <w:r w:rsidRPr="00B26ADF">
        <w:rPr>
          <w:rFonts w:asciiTheme="minorHAnsi" w:eastAsiaTheme="minorHAnsi" w:hAnsiTheme="minorHAnsi" w:cstheme="minorHAnsi"/>
          <w:b w:val="0"/>
          <w:bCs w:val="0"/>
          <w:color w:val="auto"/>
          <w:sz w:val="20"/>
          <w:szCs w:val="20"/>
        </w:rPr>
        <w:t xml:space="preserve"> </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8C1F5B" w:rsidRPr="00B26ADF" w:rsidRDefault="008C1F5B" w:rsidP="008D7907">
      <w:pPr>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Este ítem incluirá la Elaboración de </w:t>
      </w:r>
      <w:r w:rsidR="00166265" w:rsidRPr="00B26ADF">
        <w:rPr>
          <w:rFonts w:asciiTheme="minorHAnsi" w:eastAsiaTheme="minorHAnsi" w:hAnsiTheme="minorHAnsi" w:cstheme="minorHAnsi"/>
          <w:b/>
          <w:sz w:val="20"/>
          <w:szCs w:val="20"/>
          <w:lang w:val="es-BO" w:eastAsia="en-US"/>
        </w:rPr>
        <w:t>PLANOS AS BUILT</w:t>
      </w:r>
      <w:r w:rsidR="00166265" w:rsidRPr="00B26ADF">
        <w:rPr>
          <w:rFonts w:asciiTheme="minorHAnsi" w:eastAsiaTheme="minorHAnsi" w:hAnsiTheme="minorHAnsi" w:cstheme="minorHAnsi"/>
          <w:sz w:val="20"/>
          <w:szCs w:val="20"/>
          <w:lang w:val="es-BO" w:eastAsia="en-US"/>
        </w:rPr>
        <w:t xml:space="preserve"> </w:t>
      </w:r>
      <w:r w:rsidRPr="00B26ADF">
        <w:rPr>
          <w:rFonts w:asciiTheme="minorHAnsi" w:eastAsiaTheme="minorHAnsi" w:hAnsiTheme="minorHAnsi" w:cstheme="minorHAnsi"/>
          <w:sz w:val="20"/>
          <w:szCs w:val="20"/>
          <w:lang w:val="es-BO" w:eastAsia="en-US"/>
        </w:rPr>
        <w:t>de acuerdo a la siguiente de definición, materiales y equipos a utilizar y procedimiento de ejecución:</w:t>
      </w:r>
    </w:p>
    <w:p w:rsidR="008C1F5B" w:rsidRPr="00B26ADF" w:rsidRDefault="008C1F5B" w:rsidP="008D7907">
      <w:pPr>
        <w:pStyle w:val="Prrafodelista"/>
        <w:numPr>
          <w:ilvl w:val="0"/>
          <w:numId w:val="64"/>
        </w:numPr>
        <w:spacing w:before="200" w:after="240"/>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DEFINICIÓN</w:t>
      </w:r>
    </w:p>
    <w:p w:rsidR="008C1F5B" w:rsidRPr="00B26ADF" w:rsidRDefault="0064273D"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lang w:val="es-BO"/>
        </w:rPr>
        <w:t>Comprende</w:t>
      </w:r>
      <w:r w:rsidR="008C1F5B" w:rsidRPr="00B26ADF">
        <w:rPr>
          <w:rFonts w:asciiTheme="minorHAnsi" w:hAnsiTheme="minorHAnsi" w:cstheme="minorHAnsi"/>
          <w:sz w:val="20"/>
          <w:szCs w:val="20"/>
        </w:rPr>
        <w:t xml:space="preserve"> la elaboración de Planos que definen en forma precisa la ubicación de las tuberías y accesorios con respecto a líneas de eje de las rasantes municipales, indicando longitudes de tramos, diámetros, perfil, etc. </w:t>
      </w:r>
    </w:p>
    <w:p w:rsidR="008C1F5B" w:rsidRPr="00B26ADF" w:rsidRDefault="008C1F5B" w:rsidP="008D7907">
      <w:pPr>
        <w:pStyle w:val="Prrafodelista"/>
        <w:numPr>
          <w:ilvl w:val="0"/>
          <w:numId w:val="64"/>
        </w:numPr>
        <w:spacing w:before="200" w:after="240"/>
        <w:jc w:val="both"/>
        <w:rPr>
          <w:rFonts w:asciiTheme="minorHAnsi" w:eastAsiaTheme="minorHAnsi" w:hAnsiTheme="minorHAnsi" w:cstheme="minorHAnsi"/>
          <w:sz w:val="20"/>
          <w:szCs w:val="20"/>
          <w:lang w:eastAsia="en-US"/>
        </w:rPr>
      </w:pPr>
      <w:r w:rsidRPr="00B26ADF">
        <w:rPr>
          <w:rFonts w:asciiTheme="minorHAnsi" w:eastAsiaTheme="minorHAnsi" w:hAnsiTheme="minorHAnsi" w:cstheme="minorHAnsi"/>
          <w:sz w:val="20"/>
          <w:szCs w:val="20"/>
          <w:lang w:eastAsia="en-US"/>
        </w:rPr>
        <w:t>MATERIALES Y EQUIPO</w:t>
      </w:r>
    </w:p>
    <w:p w:rsidR="008C1F5B"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8C1F5B" w:rsidRPr="00B26ADF" w:rsidRDefault="008C1F5B" w:rsidP="008D7907">
      <w:pPr>
        <w:pStyle w:val="Prrafodelista"/>
        <w:numPr>
          <w:ilvl w:val="0"/>
          <w:numId w:val="64"/>
        </w:numPr>
        <w:spacing w:before="200" w:after="240"/>
        <w:jc w:val="both"/>
        <w:rPr>
          <w:rFonts w:asciiTheme="minorHAnsi" w:eastAsiaTheme="minorHAnsi" w:hAnsiTheme="minorHAnsi" w:cstheme="minorHAnsi"/>
          <w:sz w:val="20"/>
          <w:szCs w:val="20"/>
          <w:lang w:eastAsia="en-US"/>
        </w:rPr>
      </w:pPr>
      <w:r w:rsidRPr="00B26ADF">
        <w:rPr>
          <w:rFonts w:asciiTheme="minorHAnsi" w:eastAsiaTheme="minorHAnsi" w:hAnsiTheme="minorHAnsi" w:cstheme="minorHAnsi"/>
          <w:sz w:val="20"/>
          <w:szCs w:val="20"/>
          <w:lang w:eastAsia="en-US"/>
        </w:rPr>
        <w:t>PROCEDIEMIENTO PARA LA EJECUCIÓN</w:t>
      </w:r>
    </w:p>
    <w:p w:rsidR="008C1F5B" w:rsidRPr="00B26ADF"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a) La elaboración de los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xml:space="preserve">, será realizado por personal calificado (Responsable de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con experiencia y con capacitación en el manejo de paquetes CAD (</w:t>
      </w:r>
      <w:proofErr w:type="spellStart"/>
      <w:r w:rsidRPr="00B26ADF">
        <w:rPr>
          <w:rFonts w:asciiTheme="minorHAnsi" w:hAnsiTheme="minorHAnsi" w:cstheme="minorHAnsi"/>
          <w:sz w:val="20"/>
          <w:szCs w:val="20"/>
        </w:rPr>
        <w:t>Computer</w:t>
      </w:r>
      <w:proofErr w:type="spellEnd"/>
      <w:r w:rsidRPr="00B26ADF">
        <w:rPr>
          <w:rFonts w:asciiTheme="minorHAnsi" w:hAnsiTheme="minorHAnsi" w:cstheme="minorHAnsi"/>
          <w:sz w:val="20"/>
          <w:szCs w:val="20"/>
        </w:rPr>
        <w:t xml:space="preserve"> </w:t>
      </w:r>
      <w:proofErr w:type="spellStart"/>
      <w:r w:rsidRPr="00B26ADF">
        <w:rPr>
          <w:rFonts w:asciiTheme="minorHAnsi" w:hAnsiTheme="minorHAnsi" w:cstheme="minorHAnsi"/>
          <w:sz w:val="20"/>
          <w:szCs w:val="20"/>
        </w:rPr>
        <w:t>Aided</w:t>
      </w:r>
      <w:proofErr w:type="spellEnd"/>
      <w:r w:rsidRPr="00B26ADF">
        <w:rPr>
          <w:rFonts w:asciiTheme="minorHAnsi" w:hAnsiTheme="minorHAnsi" w:cstheme="minorHAnsi"/>
          <w:sz w:val="20"/>
          <w:szCs w:val="20"/>
        </w:rPr>
        <w:t xml:space="preserve"> </w:t>
      </w:r>
      <w:proofErr w:type="spellStart"/>
      <w:r w:rsidRPr="00B26ADF">
        <w:rPr>
          <w:rFonts w:asciiTheme="minorHAnsi" w:hAnsiTheme="minorHAnsi" w:cstheme="minorHAnsi"/>
          <w:sz w:val="20"/>
          <w:szCs w:val="20"/>
        </w:rPr>
        <w:t>Design</w:t>
      </w:r>
      <w:proofErr w:type="spellEnd"/>
      <w:r w:rsidRPr="00B26ADF">
        <w:rPr>
          <w:rFonts w:asciiTheme="minorHAnsi" w:hAnsiTheme="minorHAnsi" w:cstheme="minorHAnsi"/>
          <w:sz w:val="20"/>
          <w:szCs w:val="20"/>
        </w:rPr>
        <w:t xml:space="preserve">), contando con </w:t>
      </w:r>
      <w:r w:rsidRPr="00B26ADF">
        <w:rPr>
          <w:rFonts w:asciiTheme="minorHAnsi" w:hAnsiTheme="minorHAnsi" w:cstheme="minorHAnsi"/>
          <w:sz w:val="20"/>
          <w:szCs w:val="20"/>
        </w:rPr>
        <w:lastRenderedPageBreak/>
        <w:t xml:space="preserve">dominio en el software </w:t>
      </w:r>
      <w:proofErr w:type="spellStart"/>
      <w:r w:rsidRPr="00B26ADF">
        <w:rPr>
          <w:rFonts w:asciiTheme="minorHAnsi" w:hAnsiTheme="minorHAnsi" w:cstheme="minorHAnsi"/>
          <w:sz w:val="20"/>
          <w:szCs w:val="20"/>
        </w:rPr>
        <w:t>AutoCad</w:t>
      </w:r>
      <w:proofErr w:type="spellEnd"/>
      <w:r w:rsidRPr="00B26ADF">
        <w:rPr>
          <w:rFonts w:asciiTheme="minorHAnsi" w:hAnsiTheme="minorHAnsi" w:cstheme="minorHAnsi"/>
          <w:sz w:val="20"/>
          <w:szCs w:val="20"/>
        </w:rPr>
        <w:t xml:space="preserve"> -2011 o versiones posteriores. Se debe presentar la documentación respaldatoria, la misma que será verificada y firmada por el residente de obra, para su presentación al SUPERVISOR. </w:t>
      </w:r>
    </w:p>
    <w:p w:rsidR="008C1F5B" w:rsidRPr="00B26ADF"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b) YPFB </w:t>
      </w:r>
      <w:r w:rsidR="00ED4F80" w:rsidRPr="00B26ADF">
        <w:rPr>
          <w:rFonts w:asciiTheme="minorHAnsi" w:hAnsiTheme="minorHAnsi" w:cstheme="minorHAnsi"/>
          <w:sz w:val="20"/>
          <w:szCs w:val="20"/>
        </w:rPr>
        <w:t>entregará</w:t>
      </w:r>
      <w:r w:rsidRPr="00B26ADF">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8C1F5B" w:rsidRPr="00B26ADF"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c) El SUPERVISOR DE OBRA entregará una </w:t>
      </w:r>
      <w:r w:rsidRPr="00B26ADF">
        <w:rPr>
          <w:rFonts w:asciiTheme="minorHAnsi" w:hAnsiTheme="minorHAnsi" w:cstheme="minorHAnsi"/>
          <w:b/>
          <w:sz w:val="20"/>
          <w:szCs w:val="20"/>
        </w:rPr>
        <w:t>guía</w:t>
      </w:r>
      <w:r w:rsidRPr="00B26ADF">
        <w:rPr>
          <w:rFonts w:asciiTheme="minorHAnsi" w:hAnsiTheme="minorHAnsi" w:cstheme="minorHAnsi"/>
          <w:sz w:val="20"/>
          <w:szCs w:val="20"/>
        </w:rPr>
        <w:t xml:space="preserve"> al CONTRATISTA, con los parámetros mínimos a ser cumplidos para la elaboración de los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8C1F5B" w:rsidRPr="00B26ADF"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d) En la elaboración de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8C1F5B" w:rsidRPr="00B26ADF"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e) Los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B26ADF">
        <w:rPr>
          <w:rFonts w:asciiTheme="minorHAnsi" w:hAnsiTheme="minorHAnsi" w:cstheme="minorHAnsi"/>
          <w:sz w:val="20"/>
          <w:szCs w:val="20"/>
        </w:rPr>
        <w:t>dwg</w:t>
      </w:r>
      <w:proofErr w:type="spellEnd"/>
      <w:r w:rsidRPr="00B26ADF">
        <w:rPr>
          <w:rFonts w:asciiTheme="minorHAnsi" w:hAnsiTheme="minorHAnsi" w:cstheme="minorHAnsi"/>
          <w:sz w:val="20"/>
          <w:szCs w:val="20"/>
        </w:rPr>
        <w:t xml:space="preserve"> – 3 copias en CD). </w:t>
      </w:r>
    </w:p>
    <w:p w:rsidR="008C1F5B" w:rsidRPr="00B26ADF" w:rsidRDefault="008C1F5B" w:rsidP="008D7907">
      <w:pPr>
        <w:autoSpaceDE w:val="0"/>
        <w:autoSpaceDN w:val="0"/>
        <w:adjustRightInd w:val="0"/>
        <w:spacing w:before="200" w:after="240"/>
        <w:jc w:val="both"/>
        <w:rPr>
          <w:rFonts w:asciiTheme="minorHAnsi" w:hAnsiTheme="minorHAnsi" w:cstheme="minorHAnsi"/>
          <w:sz w:val="20"/>
          <w:szCs w:val="20"/>
        </w:rPr>
      </w:pPr>
      <w:r w:rsidRPr="00B26ADF">
        <w:rPr>
          <w:rFonts w:asciiTheme="minorHAnsi" w:hAnsiTheme="minorHAnsi" w:cstheme="minorHAnsi"/>
          <w:sz w:val="20"/>
          <w:szCs w:val="20"/>
        </w:rPr>
        <w:t xml:space="preserve">f) La presentación final de los planos “As </w:t>
      </w:r>
      <w:proofErr w:type="spellStart"/>
      <w:r w:rsidRPr="00B26ADF">
        <w:rPr>
          <w:rFonts w:asciiTheme="minorHAnsi" w:hAnsiTheme="minorHAnsi" w:cstheme="minorHAnsi"/>
          <w:sz w:val="20"/>
          <w:szCs w:val="20"/>
        </w:rPr>
        <w:t>Built</w:t>
      </w:r>
      <w:proofErr w:type="spellEnd"/>
      <w:r w:rsidRPr="00B26ADF">
        <w:rPr>
          <w:rFonts w:asciiTheme="minorHAnsi" w:hAnsiTheme="minorHAnsi" w:cstheme="minorHAnsi"/>
          <w:sz w:val="20"/>
          <w:szCs w:val="20"/>
        </w:rPr>
        <w:t xml:space="preserve">” por parte del CONTRATISTA, deberá realizarse antes de la entrega definitiva de la obra, caso contrario no se </w:t>
      </w:r>
      <w:r w:rsidR="00ED4F80" w:rsidRPr="00B26ADF">
        <w:rPr>
          <w:rFonts w:asciiTheme="minorHAnsi" w:hAnsiTheme="minorHAnsi" w:cstheme="minorHAnsi"/>
          <w:sz w:val="20"/>
          <w:szCs w:val="20"/>
        </w:rPr>
        <w:t>realizará</w:t>
      </w:r>
      <w:r w:rsidRPr="00B26ADF">
        <w:rPr>
          <w:rFonts w:asciiTheme="minorHAnsi" w:hAnsiTheme="minorHAnsi" w:cstheme="minorHAnsi"/>
          <w:sz w:val="20"/>
          <w:szCs w:val="20"/>
        </w:rPr>
        <w:t xml:space="preserve"> la recepción de la obra. </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bCs w:val="0"/>
          <w:color w:val="auto"/>
          <w:sz w:val="20"/>
          <w:szCs w:val="20"/>
        </w:rPr>
        <w:t xml:space="preserve">MATERIALES, HERRAMIENTAS, EQUIPO Y PERSONAL </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bCs w:val="0"/>
          <w:color w:val="auto"/>
          <w:sz w:val="20"/>
          <w:szCs w:val="20"/>
        </w:rPr>
        <w:t xml:space="preserve">PROCEDIMIENTO PARA LA EJECUCIÓN </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B26ADF">
        <w:rPr>
          <w:rFonts w:asciiTheme="minorHAnsi" w:eastAsiaTheme="minorHAnsi" w:hAnsiTheme="minorHAnsi" w:cstheme="minorHAnsi"/>
          <w:b/>
          <w:bCs/>
          <w:sz w:val="20"/>
          <w:szCs w:val="20"/>
          <w:lang w:val="es-BO" w:eastAsia="en-US"/>
        </w:rPr>
        <w:t xml:space="preserve">TOMO I.- </w:t>
      </w:r>
      <w:r w:rsidRPr="00B26ADF">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B26ADF">
        <w:rPr>
          <w:rFonts w:asciiTheme="minorHAnsi" w:eastAsiaTheme="minorHAnsi" w:hAnsiTheme="minorHAnsi" w:cstheme="minorHAnsi"/>
          <w:b/>
          <w:bCs/>
          <w:sz w:val="20"/>
          <w:szCs w:val="20"/>
          <w:lang w:val="es-BO" w:eastAsia="en-US"/>
        </w:rPr>
        <w:t xml:space="preserve">TOMO II.- </w:t>
      </w:r>
      <w:r w:rsidRPr="00B26ADF">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hAnsiTheme="minorHAnsi" w:cstheme="minorHAnsi"/>
          <w:color w:val="auto"/>
          <w:sz w:val="20"/>
          <w:szCs w:val="20"/>
        </w:rPr>
        <w:lastRenderedPageBreak/>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D4F80"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eastAsiaTheme="minorHAnsi" w:hAnsiTheme="minorHAnsi" w:cstheme="minorHAnsi"/>
          <w:color w:val="auto"/>
          <w:sz w:val="20"/>
          <w:szCs w:val="20"/>
        </w:rPr>
      </w:pPr>
      <w:r w:rsidRPr="00B26ADF">
        <w:rPr>
          <w:rFonts w:asciiTheme="minorHAnsi" w:eastAsiaTheme="minorHAnsi" w:hAnsiTheme="minorHAnsi" w:cstheme="minorHAnsi"/>
          <w:bCs w:val="0"/>
          <w:color w:val="auto"/>
          <w:sz w:val="20"/>
          <w:szCs w:val="20"/>
        </w:rPr>
        <w:t xml:space="preserve">MEDICIÓN Y FORMA DE PAGO </w:t>
      </w:r>
    </w:p>
    <w:p w:rsidR="0031499A" w:rsidRPr="00B26ADF" w:rsidRDefault="0031499A" w:rsidP="008D7907">
      <w:pPr>
        <w:autoSpaceDE w:val="0"/>
        <w:autoSpaceDN w:val="0"/>
        <w:adjustRightInd w:val="0"/>
        <w:spacing w:before="200" w:after="240"/>
        <w:contextualSpacing/>
        <w:jc w:val="both"/>
        <w:rPr>
          <w:rFonts w:asciiTheme="minorHAnsi" w:eastAsiaTheme="minorHAnsi" w:hAnsiTheme="minorHAnsi" w:cstheme="minorHAnsi"/>
          <w:sz w:val="20"/>
          <w:szCs w:val="20"/>
          <w:lang w:val="es-BO" w:eastAsia="en-US"/>
        </w:rPr>
      </w:pPr>
      <w:r w:rsidRPr="00B26ADF">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50594E" w:rsidRPr="00B26ADF" w:rsidRDefault="0050594E">
      <w:pPr>
        <w:spacing w:after="160" w:line="259" w:lineRule="auto"/>
        <w:rPr>
          <w:rFonts w:asciiTheme="minorHAnsi" w:eastAsiaTheme="majorEastAsia" w:hAnsiTheme="minorHAnsi" w:cstheme="minorHAnsi"/>
          <w:b/>
          <w:bCs/>
          <w:sz w:val="20"/>
          <w:szCs w:val="20"/>
          <w:lang w:val="es-BO" w:eastAsia="en-US"/>
        </w:rPr>
      </w:pPr>
      <w:r w:rsidRPr="00B26ADF">
        <w:rPr>
          <w:rFonts w:asciiTheme="minorHAnsi" w:hAnsiTheme="minorHAnsi" w:cstheme="minorHAnsi"/>
          <w:sz w:val="20"/>
          <w:szCs w:val="20"/>
        </w:rPr>
        <w:br w:type="page"/>
      </w:r>
    </w:p>
    <w:p w:rsidR="0031499A" w:rsidRPr="00B26ADF" w:rsidRDefault="0064273D" w:rsidP="008D7907">
      <w:pPr>
        <w:pStyle w:val="Ttulo3"/>
        <w:keepLines w:val="0"/>
        <w:numPr>
          <w:ilvl w:val="0"/>
          <w:numId w:val="38"/>
        </w:numPr>
        <w:autoSpaceDE w:val="0"/>
        <w:autoSpaceDN w:val="0"/>
        <w:adjustRightInd w:val="0"/>
        <w:spacing w:after="240" w:line="360" w:lineRule="auto"/>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lastRenderedPageBreak/>
        <w:t>LIMPIEZA Y RETIRO DE ESCOMBROS</w:t>
      </w:r>
      <w:r w:rsidR="0031499A" w:rsidRPr="00B26ADF">
        <w:rPr>
          <w:rFonts w:asciiTheme="minorHAnsi" w:hAnsiTheme="minorHAnsi" w:cstheme="minorHAnsi"/>
          <w:color w:val="auto"/>
          <w:sz w:val="20"/>
          <w:szCs w:val="20"/>
        </w:rPr>
        <w:t xml:space="preserve"> </w:t>
      </w:r>
    </w:p>
    <w:p w:rsidR="0031499A" w:rsidRPr="00B26ADF" w:rsidRDefault="00CD35FE" w:rsidP="008D7907">
      <w:pPr>
        <w:spacing w:before="200" w:after="240"/>
        <w:contextualSpacing/>
        <w:jc w:val="both"/>
        <w:rPr>
          <w:rFonts w:asciiTheme="minorHAnsi" w:hAnsiTheme="minorHAnsi" w:cstheme="minorHAnsi"/>
          <w:b/>
          <w:kern w:val="28"/>
          <w:sz w:val="20"/>
          <w:szCs w:val="20"/>
          <w:vertAlign w:val="superscript"/>
        </w:rPr>
      </w:pPr>
      <w:r w:rsidRPr="00B26ADF">
        <w:rPr>
          <w:rFonts w:asciiTheme="minorHAnsi" w:hAnsiTheme="minorHAnsi" w:cstheme="minorHAnsi"/>
          <w:b/>
          <w:kern w:val="28"/>
          <w:sz w:val="20"/>
          <w:szCs w:val="20"/>
        </w:rPr>
        <w:t xml:space="preserve">UNIDAD: </w:t>
      </w:r>
      <w:proofErr w:type="spellStart"/>
      <w:r w:rsidRPr="00B26ADF">
        <w:rPr>
          <w:rFonts w:asciiTheme="minorHAnsi" w:hAnsiTheme="minorHAnsi" w:cstheme="minorHAnsi"/>
          <w:b/>
          <w:kern w:val="28"/>
          <w:sz w:val="20"/>
          <w:szCs w:val="20"/>
        </w:rPr>
        <w:t>Glb</w:t>
      </w:r>
      <w:proofErr w:type="spellEnd"/>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sz w:val="20"/>
          <w:szCs w:val="20"/>
        </w:rPr>
      </w:pPr>
      <w:r w:rsidRPr="00B26ADF">
        <w:rPr>
          <w:rFonts w:asciiTheme="minorHAnsi" w:eastAsiaTheme="minorHAnsi" w:hAnsiTheme="minorHAnsi" w:cstheme="minorHAnsi"/>
          <w:color w:val="auto"/>
          <w:sz w:val="20"/>
          <w:szCs w:val="20"/>
        </w:rPr>
        <w:t>DEFINICIÓN</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Los escombros deberán ser recogidos cada tramo, no dejando esta actividad </w:t>
      </w:r>
      <w:r w:rsidR="00ED4F80" w:rsidRPr="00B26ADF">
        <w:rPr>
          <w:rFonts w:asciiTheme="minorHAnsi" w:hAnsiTheme="minorHAnsi" w:cstheme="minorHAnsi"/>
          <w:kern w:val="28"/>
          <w:sz w:val="20"/>
          <w:szCs w:val="20"/>
          <w:lang w:val="es-ES_tradnl"/>
        </w:rPr>
        <w:t>postergada hasta</w:t>
      </w:r>
      <w:r w:rsidRPr="00B26ADF">
        <w:rPr>
          <w:rFonts w:asciiTheme="minorHAnsi" w:hAnsiTheme="minorHAnsi" w:cstheme="minorHAnsi"/>
          <w:kern w:val="28"/>
          <w:sz w:val="20"/>
          <w:szCs w:val="20"/>
          <w:lang w:val="es-ES_tradnl"/>
        </w:rPr>
        <w:t xml:space="preserve"> el final de la obra.</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bookmarkStart w:id="37" w:name="_Toc314666973"/>
      <w:r w:rsidRPr="00B26ADF">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7"/>
      <w:r w:rsidRPr="00B26ADF">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MA</w:t>
      </w:r>
      <w:r w:rsidR="0064273D" w:rsidRPr="00B26ADF">
        <w:rPr>
          <w:rFonts w:asciiTheme="minorHAnsi" w:hAnsiTheme="minorHAnsi" w:cstheme="minorHAnsi"/>
          <w:color w:val="auto"/>
          <w:sz w:val="20"/>
          <w:szCs w:val="20"/>
        </w:rPr>
        <w:t>TERIALES, HERRAMIENTAS Y EQUIPO</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B26ADF" w:rsidRDefault="0064273D"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PROCEDIMIENTO PARA LA EJECUCIÓN</w:t>
      </w:r>
    </w:p>
    <w:p w:rsidR="0031499A" w:rsidRPr="00B26ADF" w:rsidRDefault="0031499A" w:rsidP="008D7907">
      <w:pPr>
        <w:tabs>
          <w:tab w:val="left" w:pos="993"/>
        </w:tabs>
        <w:autoSpaceDE w:val="0"/>
        <w:autoSpaceDN w:val="0"/>
        <w:adjustRightInd w:val="0"/>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B26ADF" w:rsidRDefault="0031499A" w:rsidP="008D7907">
      <w:pPr>
        <w:widowControl w:val="0"/>
        <w:autoSpaceDE w:val="0"/>
        <w:autoSpaceDN w:val="0"/>
        <w:adjustRightInd w:val="0"/>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B26ADF" w:rsidRDefault="0031499A" w:rsidP="008D7907">
      <w:pPr>
        <w:widowControl w:val="0"/>
        <w:autoSpaceDE w:val="0"/>
        <w:autoSpaceDN w:val="0"/>
        <w:adjustRightInd w:val="0"/>
        <w:spacing w:before="200" w:after="240"/>
        <w:contextualSpacing/>
        <w:jc w:val="both"/>
        <w:rPr>
          <w:rFonts w:asciiTheme="minorHAnsi" w:hAnsiTheme="minorHAnsi" w:cstheme="minorHAnsi"/>
          <w:kern w:val="28"/>
          <w:sz w:val="20"/>
          <w:szCs w:val="20"/>
          <w:lang w:val="es-ES_tradnl"/>
        </w:rPr>
      </w:pPr>
    </w:p>
    <w:p w:rsidR="0031499A" w:rsidRPr="00B26ADF" w:rsidRDefault="0031499A" w:rsidP="008D7907">
      <w:pPr>
        <w:autoSpaceDE w:val="0"/>
        <w:autoSpaceDN w:val="0"/>
        <w:adjustRightInd w:val="0"/>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B26ADF" w:rsidRDefault="0031499A" w:rsidP="008D7907">
      <w:pPr>
        <w:autoSpaceDE w:val="0"/>
        <w:autoSpaceDN w:val="0"/>
        <w:adjustRightInd w:val="0"/>
        <w:spacing w:before="200" w:after="240"/>
        <w:contextualSpacing/>
        <w:jc w:val="both"/>
        <w:rPr>
          <w:rFonts w:asciiTheme="minorHAnsi" w:hAnsiTheme="minorHAnsi" w:cstheme="minorHAnsi"/>
          <w:kern w:val="28"/>
          <w:sz w:val="20"/>
          <w:szCs w:val="20"/>
          <w:lang w:val="es-ES_tradnl"/>
        </w:rPr>
      </w:pPr>
    </w:p>
    <w:p w:rsidR="0031499A" w:rsidRPr="00B26ADF" w:rsidRDefault="0031499A" w:rsidP="008D7907">
      <w:pPr>
        <w:autoSpaceDE w:val="0"/>
        <w:autoSpaceDN w:val="0"/>
        <w:adjustRightInd w:val="0"/>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B26ADF" w:rsidRDefault="0031499A"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MEDIDAS DE MITIGACIÓN AMBIENTAL</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D4F80" w:rsidRPr="00B26ADF">
        <w:rPr>
          <w:rFonts w:asciiTheme="minorHAnsi" w:hAnsiTheme="minorHAnsi" w:cstheme="minorHAnsi"/>
          <w:kern w:val="28"/>
          <w:sz w:val="20"/>
          <w:szCs w:val="20"/>
          <w:lang w:val="es-ES_tradnl"/>
        </w:rPr>
        <w:t>polvo, el</w:t>
      </w:r>
      <w:r w:rsidRPr="00B26ADF">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B26ADF" w:rsidRDefault="0031499A" w:rsidP="008D7907">
      <w:pPr>
        <w:spacing w:before="200" w:after="240"/>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B26ADF" w:rsidRDefault="0064273D" w:rsidP="008D7907">
      <w:pPr>
        <w:pStyle w:val="Ttulo3"/>
        <w:keepLines w:val="0"/>
        <w:numPr>
          <w:ilvl w:val="1"/>
          <w:numId w:val="38"/>
        </w:numPr>
        <w:autoSpaceDE w:val="0"/>
        <w:autoSpaceDN w:val="0"/>
        <w:adjustRightInd w:val="0"/>
        <w:spacing w:after="240" w:line="360" w:lineRule="auto"/>
        <w:ind w:left="567" w:hanging="567"/>
        <w:contextualSpacing/>
        <w:jc w:val="both"/>
        <w:rPr>
          <w:rFonts w:asciiTheme="minorHAnsi" w:hAnsiTheme="minorHAnsi" w:cstheme="minorHAnsi"/>
          <w:color w:val="auto"/>
          <w:sz w:val="20"/>
          <w:szCs w:val="20"/>
        </w:rPr>
      </w:pPr>
      <w:r w:rsidRPr="00B26ADF">
        <w:rPr>
          <w:rFonts w:asciiTheme="minorHAnsi" w:hAnsiTheme="minorHAnsi" w:cstheme="minorHAnsi"/>
          <w:color w:val="auto"/>
          <w:sz w:val="20"/>
          <w:szCs w:val="20"/>
        </w:rPr>
        <w:t>MEDICIÓN Y FORMA DE PAGO</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r w:rsidRPr="00B26ADF">
        <w:rPr>
          <w:rFonts w:asciiTheme="minorHAnsi" w:hAnsiTheme="minorHAnsi" w:cstheme="minorHAnsi"/>
          <w:kern w:val="28"/>
          <w:sz w:val="20"/>
          <w:szCs w:val="20"/>
          <w:lang w:val="es-ES_tradnl"/>
        </w:rPr>
        <w:t>El ítem de limpieza y ret</w:t>
      </w:r>
      <w:r w:rsidR="00E42642" w:rsidRPr="00B26ADF">
        <w:rPr>
          <w:rFonts w:asciiTheme="minorHAnsi" w:hAnsiTheme="minorHAnsi" w:cstheme="minorHAnsi"/>
          <w:kern w:val="28"/>
          <w:sz w:val="20"/>
          <w:szCs w:val="20"/>
          <w:lang w:val="es-ES_tradnl"/>
        </w:rPr>
        <w:t>iro de escombros será medido de forma Global</w:t>
      </w:r>
      <w:r w:rsidRPr="00B26ADF">
        <w:rPr>
          <w:rFonts w:asciiTheme="minorHAnsi" w:hAnsiTheme="minorHAnsi" w:cstheme="minorHAnsi"/>
          <w:kern w:val="28"/>
          <w:sz w:val="20"/>
          <w:szCs w:val="20"/>
          <w:lang w:val="es-ES_tradnl"/>
        </w:rPr>
        <w:t>,</w:t>
      </w:r>
      <w:r w:rsidR="00DF6FD3" w:rsidRPr="00B26ADF">
        <w:rPr>
          <w:rFonts w:asciiTheme="minorHAnsi" w:hAnsiTheme="minorHAnsi" w:cstheme="minorHAnsi"/>
          <w:kern w:val="28"/>
          <w:sz w:val="20"/>
          <w:szCs w:val="20"/>
          <w:lang w:val="es-ES_tradnl"/>
        </w:rPr>
        <w:t xml:space="preserve"> </w:t>
      </w:r>
      <w:r w:rsidRPr="00B26ADF">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B26ADF" w:rsidRDefault="0031499A" w:rsidP="008D7907">
      <w:pPr>
        <w:spacing w:before="200" w:after="240"/>
        <w:contextualSpacing/>
        <w:jc w:val="both"/>
        <w:rPr>
          <w:rFonts w:asciiTheme="minorHAnsi" w:hAnsiTheme="minorHAnsi" w:cstheme="minorHAnsi"/>
          <w:kern w:val="28"/>
          <w:sz w:val="20"/>
          <w:szCs w:val="20"/>
          <w:lang w:val="es-ES_tradnl"/>
        </w:rPr>
      </w:pPr>
    </w:p>
    <w:p w:rsidR="0031499A" w:rsidRPr="00B26ADF" w:rsidRDefault="0031499A" w:rsidP="008D7907">
      <w:pPr>
        <w:spacing w:before="200" w:after="240"/>
        <w:contextualSpacing/>
        <w:jc w:val="both"/>
        <w:rPr>
          <w:rFonts w:asciiTheme="minorHAnsi" w:hAnsiTheme="minorHAnsi" w:cstheme="minorHAnsi"/>
          <w:sz w:val="20"/>
          <w:szCs w:val="20"/>
        </w:rPr>
      </w:pPr>
      <w:r w:rsidRPr="00B26AD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31499A" w:rsidRPr="00B26ADF">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DC8" w:rsidRDefault="00224DC8" w:rsidP="0031499A">
      <w:r>
        <w:separator/>
      </w:r>
    </w:p>
  </w:endnote>
  <w:endnote w:type="continuationSeparator" w:id="0">
    <w:p w:rsidR="00224DC8" w:rsidRDefault="00224DC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2943"/>
      <w:gridCol w:w="2943"/>
    </w:tblGrid>
    <w:tr w:rsidR="00A45AB8" w:rsidRPr="000810BB" w:rsidTr="008561E0">
      <w:tc>
        <w:tcPr>
          <w:tcW w:w="2942" w:type="dxa"/>
        </w:tcPr>
        <w:p w:rsidR="00A45AB8" w:rsidRPr="000810BB" w:rsidRDefault="00A45AB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45AB8" w:rsidRPr="000810BB" w:rsidRDefault="00A45AB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45AB8" w:rsidRPr="000810BB" w:rsidRDefault="00A45AB8" w:rsidP="0031499A">
          <w:pPr>
            <w:pStyle w:val="Piedepgina"/>
            <w:rPr>
              <w:rFonts w:ascii="Calibri" w:hAnsi="Calibri"/>
              <w:sz w:val="16"/>
              <w:szCs w:val="20"/>
            </w:rPr>
          </w:pPr>
          <w:r w:rsidRPr="000810BB">
            <w:rPr>
              <w:rFonts w:ascii="Calibri" w:hAnsi="Calibri"/>
              <w:sz w:val="16"/>
              <w:szCs w:val="20"/>
            </w:rPr>
            <w:t>Aprobado por:</w:t>
          </w:r>
        </w:p>
      </w:tc>
    </w:tr>
    <w:tr w:rsidR="00A45AB8" w:rsidRPr="000810BB" w:rsidTr="008561E0">
      <w:tc>
        <w:tcPr>
          <w:tcW w:w="2942" w:type="dxa"/>
        </w:tcPr>
        <w:p w:rsidR="00A45AB8" w:rsidRDefault="00A45AB8" w:rsidP="0031499A">
          <w:pPr>
            <w:pStyle w:val="Piedepgina"/>
            <w:rPr>
              <w:rFonts w:ascii="Calibri" w:hAnsi="Calibri"/>
              <w:sz w:val="16"/>
              <w:szCs w:val="20"/>
            </w:rPr>
          </w:pPr>
        </w:p>
        <w:p w:rsidR="00A45AB8" w:rsidRDefault="00A45AB8" w:rsidP="0031499A">
          <w:pPr>
            <w:pStyle w:val="Piedepgina"/>
            <w:rPr>
              <w:rFonts w:ascii="Calibri" w:hAnsi="Calibri"/>
              <w:sz w:val="16"/>
              <w:szCs w:val="20"/>
            </w:rPr>
          </w:pPr>
        </w:p>
        <w:p w:rsidR="00A45AB8" w:rsidRDefault="00A45AB8" w:rsidP="0031499A">
          <w:pPr>
            <w:pStyle w:val="Piedepgina"/>
            <w:rPr>
              <w:rFonts w:ascii="Calibri" w:hAnsi="Calibri"/>
              <w:sz w:val="16"/>
              <w:szCs w:val="20"/>
            </w:rPr>
          </w:pPr>
        </w:p>
        <w:p w:rsidR="00A45AB8" w:rsidRDefault="00A45AB8" w:rsidP="0031499A">
          <w:pPr>
            <w:pStyle w:val="Piedepgina"/>
            <w:rPr>
              <w:rFonts w:ascii="Calibri" w:hAnsi="Calibri"/>
              <w:sz w:val="16"/>
              <w:szCs w:val="20"/>
            </w:rPr>
          </w:pPr>
        </w:p>
        <w:p w:rsidR="00A45AB8" w:rsidRDefault="00A45AB8" w:rsidP="0031499A">
          <w:pPr>
            <w:pStyle w:val="Piedepgina"/>
            <w:rPr>
              <w:rFonts w:ascii="Calibri" w:hAnsi="Calibri"/>
              <w:sz w:val="16"/>
              <w:szCs w:val="20"/>
            </w:rPr>
          </w:pPr>
        </w:p>
        <w:p w:rsidR="00A45AB8" w:rsidRPr="000810BB" w:rsidRDefault="00A45AB8" w:rsidP="0031499A">
          <w:pPr>
            <w:pStyle w:val="Piedepgina"/>
            <w:rPr>
              <w:rFonts w:ascii="Calibri" w:hAnsi="Calibri"/>
              <w:sz w:val="16"/>
              <w:szCs w:val="20"/>
            </w:rPr>
          </w:pPr>
        </w:p>
      </w:tc>
      <w:tc>
        <w:tcPr>
          <w:tcW w:w="2943" w:type="dxa"/>
        </w:tcPr>
        <w:p w:rsidR="00A45AB8" w:rsidRPr="000810BB" w:rsidRDefault="00A45AB8" w:rsidP="0031499A">
          <w:pPr>
            <w:pStyle w:val="Piedepgina"/>
            <w:rPr>
              <w:rFonts w:ascii="Calibri" w:hAnsi="Calibri"/>
              <w:sz w:val="16"/>
              <w:szCs w:val="20"/>
            </w:rPr>
          </w:pPr>
        </w:p>
      </w:tc>
      <w:tc>
        <w:tcPr>
          <w:tcW w:w="2943" w:type="dxa"/>
        </w:tcPr>
        <w:p w:rsidR="00A45AB8" w:rsidRPr="000810BB" w:rsidRDefault="00A45AB8" w:rsidP="0031499A">
          <w:pPr>
            <w:pStyle w:val="Piedepgina"/>
            <w:rPr>
              <w:rFonts w:ascii="Calibri" w:hAnsi="Calibri"/>
              <w:sz w:val="16"/>
              <w:szCs w:val="20"/>
            </w:rPr>
          </w:pPr>
        </w:p>
        <w:p w:rsidR="00A45AB8" w:rsidRPr="000810BB" w:rsidRDefault="00A45AB8" w:rsidP="0031499A">
          <w:pPr>
            <w:pStyle w:val="Piedepgina"/>
            <w:rPr>
              <w:rFonts w:ascii="Calibri" w:hAnsi="Calibri"/>
              <w:sz w:val="16"/>
              <w:szCs w:val="20"/>
            </w:rPr>
          </w:pPr>
        </w:p>
        <w:p w:rsidR="00A45AB8" w:rsidRPr="000810BB" w:rsidRDefault="00A45AB8" w:rsidP="0031499A">
          <w:pPr>
            <w:pStyle w:val="Piedepgina"/>
            <w:rPr>
              <w:rFonts w:ascii="Calibri" w:hAnsi="Calibri"/>
              <w:sz w:val="16"/>
              <w:szCs w:val="20"/>
            </w:rPr>
          </w:pPr>
        </w:p>
        <w:p w:rsidR="00A45AB8" w:rsidRPr="000810BB" w:rsidRDefault="00A45AB8" w:rsidP="0031499A">
          <w:pPr>
            <w:pStyle w:val="Piedepgina"/>
            <w:rPr>
              <w:rFonts w:ascii="Calibri" w:hAnsi="Calibri"/>
              <w:sz w:val="16"/>
              <w:szCs w:val="20"/>
            </w:rPr>
          </w:pPr>
        </w:p>
      </w:tc>
    </w:tr>
    <w:tr w:rsidR="00A45AB8" w:rsidRPr="000810BB" w:rsidTr="008561E0">
      <w:tc>
        <w:tcPr>
          <w:tcW w:w="2942" w:type="dxa"/>
        </w:tcPr>
        <w:p w:rsidR="00A45AB8" w:rsidRPr="000810BB" w:rsidRDefault="00A45AB8" w:rsidP="0006560B">
          <w:pPr>
            <w:pStyle w:val="Piedepgina"/>
            <w:jc w:val="center"/>
            <w:rPr>
              <w:rFonts w:ascii="Calibri" w:hAnsi="Calibri"/>
              <w:sz w:val="16"/>
              <w:szCs w:val="20"/>
            </w:rPr>
          </w:pPr>
          <w:r>
            <w:rPr>
              <w:rFonts w:ascii="Calibri" w:hAnsi="Calibri"/>
              <w:sz w:val="16"/>
              <w:szCs w:val="20"/>
            </w:rPr>
            <w:t>Encargado de Proyectos</w:t>
          </w:r>
        </w:p>
      </w:tc>
      <w:tc>
        <w:tcPr>
          <w:tcW w:w="2943" w:type="dxa"/>
        </w:tcPr>
        <w:p w:rsidR="00A45AB8" w:rsidRPr="000810BB" w:rsidRDefault="00A45AB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45AB8" w:rsidRPr="000810BB" w:rsidRDefault="00A45AB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45AB8" w:rsidRDefault="00A45A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DC8" w:rsidRDefault="00224DC8" w:rsidP="0031499A">
      <w:r>
        <w:separator/>
      </w:r>
    </w:p>
  </w:footnote>
  <w:footnote w:type="continuationSeparator" w:id="0">
    <w:p w:rsidR="00224DC8" w:rsidRDefault="00224DC8"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45AB8" w:rsidRPr="00FA0D94" w:rsidTr="008561E0">
      <w:tc>
        <w:tcPr>
          <w:tcW w:w="1446" w:type="dxa"/>
          <w:vMerge w:val="restart"/>
          <w:vAlign w:val="center"/>
        </w:tcPr>
        <w:p w:rsidR="00A45AB8" w:rsidRPr="00FA0D94" w:rsidRDefault="00A45AB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45AB8" w:rsidRDefault="00A45A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45AB8" w:rsidRDefault="00A45A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45AB8" w:rsidRPr="0076024C" w:rsidRDefault="00A45AB8" w:rsidP="00B306D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A45AB8" w:rsidRPr="0076024C" w:rsidRDefault="00A45AB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45AB8" w:rsidRDefault="00A45AB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45AB8" w:rsidRPr="0076024C" w:rsidRDefault="00A45AB8" w:rsidP="0031499A">
          <w:pPr>
            <w:pStyle w:val="Encabezado"/>
            <w:jc w:val="center"/>
            <w:rPr>
              <w:rFonts w:ascii="Calibri" w:eastAsia="Arial Unicode MS" w:hAnsi="Calibri" w:cs="Arial"/>
              <w:b/>
              <w:sz w:val="14"/>
              <w:szCs w:val="14"/>
              <w:lang w:val="es-MX"/>
            </w:rPr>
          </w:pPr>
        </w:p>
      </w:tc>
    </w:tr>
    <w:tr w:rsidR="00A45AB8" w:rsidRPr="00FA0D94" w:rsidTr="008561E0">
      <w:trPr>
        <w:trHeight w:val="478"/>
      </w:trPr>
      <w:tc>
        <w:tcPr>
          <w:tcW w:w="1446" w:type="dxa"/>
          <w:vMerge/>
          <w:vAlign w:val="center"/>
        </w:tcPr>
        <w:p w:rsidR="00A45AB8" w:rsidRPr="00FA0D94" w:rsidRDefault="00A45AB8" w:rsidP="0031499A">
          <w:pPr>
            <w:pStyle w:val="Encabezado"/>
            <w:jc w:val="center"/>
            <w:rPr>
              <w:rFonts w:ascii="Arial Narrow" w:eastAsia="Arial Unicode MS" w:hAnsi="Arial Narrow"/>
              <w:szCs w:val="12"/>
              <w:lang w:val="es-MX"/>
            </w:rPr>
          </w:pPr>
        </w:p>
      </w:tc>
      <w:tc>
        <w:tcPr>
          <w:tcW w:w="6209" w:type="dxa"/>
          <w:vAlign w:val="center"/>
        </w:tcPr>
        <w:p w:rsidR="00A45AB8" w:rsidRPr="0076024C" w:rsidRDefault="00A45AB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45AB8" w:rsidRPr="0076024C" w:rsidRDefault="00A45AB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45AB8" w:rsidRPr="0076024C" w:rsidRDefault="00A45AB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1ACF">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1ACF">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A45AB8" w:rsidRDefault="00A45A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858B9"/>
    <w:multiLevelType w:val="hybridMultilevel"/>
    <w:tmpl w:val="9140D77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15:restartNumberingAfterBreak="0">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9B1519D"/>
    <w:multiLevelType w:val="hybridMultilevel"/>
    <w:tmpl w:val="0734BE22"/>
    <w:lvl w:ilvl="0" w:tplc="DDC8C43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6C78A0"/>
    <w:multiLevelType w:val="hybridMultilevel"/>
    <w:tmpl w:val="900816A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4"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5"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4"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5"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1"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9" w15:restartNumberingAfterBreak="0">
    <w:nsid w:val="790765C4"/>
    <w:multiLevelType w:val="hybridMultilevel"/>
    <w:tmpl w:val="14D0F608"/>
    <w:lvl w:ilvl="0" w:tplc="36E07CA4">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1"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6"/>
  </w:num>
  <w:num w:numId="3">
    <w:abstractNumId w:val="20"/>
  </w:num>
  <w:num w:numId="4">
    <w:abstractNumId w:val="58"/>
  </w:num>
  <w:num w:numId="5">
    <w:abstractNumId w:val="47"/>
  </w:num>
  <w:num w:numId="6">
    <w:abstractNumId w:val="13"/>
  </w:num>
  <w:num w:numId="7">
    <w:abstractNumId w:val="37"/>
  </w:num>
  <w:num w:numId="8">
    <w:abstractNumId w:val="31"/>
  </w:num>
  <w:num w:numId="9">
    <w:abstractNumId w:val="63"/>
  </w:num>
  <w:num w:numId="10">
    <w:abstractNumId w:val="11"/>
  </w:num>
  <w:num w:numId="11">
    <w:abstractNumId w:val="3"/>
  </w:num>
  <w:num w:numId="12">
    <w:abstractNumId w:val="1"/>
  </w:num>
  <w:num w:numId="13">
    <w:abstractNumId w:val="22"/>
  </w:num>
  <w:num w:numId="14">
    <w:abstractNumId w:val="53"/>
  </w:num>
  <w:num w:numId="15">
    <w:abstractNumId w:val="2"/>
  </w:num>
  <w:num w:numId="16">
    <w:abstractNumId w:val="42"/>
  </w:num>
  <w:num w:numId="17">
    <w:abstractNumId w:val="40"/>
  </w:num>
  <w:num w:numId="18">
    <w:abstractNumId w:val="7"/>
  </w:num>
  <w:num w:numId="19">
    <w:abstractNumId w:val="30"/>
  </w:num>
  <w:num w:numId="20">
    <w:abstractNumId w:val="14"/>
  </w:num>
  <w:num w:numId="21">
    <w:abstractNumId w:val="19"/>
  </w:num>
  <w:num w:numId="22">
    <w:abstractNumId w:val="44"/>
  </w:num>
  <w:num w:numId="23">
    <w:abstractNumId w:val="4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3"/>
  </w:num>
  <w:num w:numId="26">
    <w:abstractNumId w:val="39"/>
  </w:num>
  <w:num w:numId="27">
    <w:abstractNumId w:val="4"/>
  </w:num>
  <w:num w:numId="28">
    <w:abstractNumId w:val="10"/>
  </w:num>
  <w:num w:numId="29">
    <w:abstractNumId w:val="49"/>
  </w:num>
  <w:num w:numId="30">
    <w:abstractNumId w:val="24"/>
  </w:num>
  <w:num w:numId="31">
    <w:abstractNumId w:val="52"/>
  </w:num>
  <w:num w:numId="32">
    <w:abstractNumId w:val="21"/>
  </w:num>
  <w:num w:numId="33">
    <w:abstractNumId w:val="34"/>
  </w:num>
  <w:num w:numId="34">
    <w:abstractNumId w:val="38"/>
  </w:num>
  <w:num w:numId="35">
    <w:abstractNumId w:val="23"/>
  </w:num>
  <w:num w:numId="36">
    <w:abstractNumId w:val="29"/>
  </w:num>
  <w:num w:numId="37">
    <w:abstractNumId w:val="45"/>
  </w:num>
  <w:num w:numId="38">
    <w:abstractNumId w:val="41"/>
  </w:num>
  <w:num w:numId="39">
    <w:abstractNumId w:val="17"/>
  </w:num>
  <w:num w:numId="40">
    <w:abstractNumId w:val="50"/>
  </w:num>
  <w:num w:numId="41">
    <w:abstractNumId w:val="26"/>
  </w:num>
  <w:num w:numId="42">
    <w:abstractNumId w:val="60"/>
  </w:num>
  <w:num w:numId="43">
    <w:abstractNumId w:val="54"/>
  </w:num>
  <w:num w:numId="44">
    <w:abstractNumId w:val="9"/>
  </w:num>
  <w:num w:numId="45">
    <w:abstractNumId w:val="15"/>
  </w:num>
  <w:num w:numId="46">
    <w:abstractNumId w:val="0"/>
  </w:num>
  <w:num w:numId="47">
    <w:abstractNumId w:val="57"/>
  </w:num>
  <w:num w:numId="48">
    <w:abstractNumId w:val="35"/>
  </w:num>
  <w:num w:numId="49">
    <w:abstractNumId w:val="61"/>
  </w:num>
  <w:num w:numId="50">
    <w:abstractNumId w:val="48"/>
  </w:num>
  <w:num w:numId="51">
    <w:abstractNumId w:val="8"/>
  </w:num>
  <w:num w:numId="52">
    <w:abstractNumId w:val="43"/>
  </w:num>
  <w:num w:numId="53">
    <w:abstractNumId w:val="62"/>
    <w:lvlOverride w:ilvl="0">
      <w:startOverride w:val="1"/>
    </w:lvlOverride>
  </w:num>
  <w:num w:numId="54">
    <w:abstractNumId w:val="32"/>
  </w:num>
  <w:num w:numId="55">
    <w:abstractNumId w:val="51"/>
  </w:num>
  <w:num w:numId="56">
    <w:abstractNumId w:val="28"/>
  </w:num>
  <w:num w:numId="57">
    <w:abstractNumId w:val="56"/>
  </w:num>
  <w:num w:numId="58">
    <w:abstractNumId w:val="6"/>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num>
  <w:num w:numId="63">
    <w:abstractNumId w:val="3"/>
  </w:num>
  <w:num w:numId="64">
    <w:abstractNumId w:val="5"/>
  </w:num>
  <w:num w:numId="65">
    <w:abstractNumId w:val="12"/>
  </w:num>
  <w:num w:numId="66">
    <w:abstractNumId w:val="18"/>
  </w:num>
  <w:num w:numId="67">
    <w:abstractNumId w:val="55"/>
  </w:num>
  <w:num w:numId="6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5F1"/>
    <w:rsid w:val="00035109"/>
    <w:rsid w:val="00037EFB"/>
    <w:rsid w:val="0006560B"/>
    <w:rsid w:val="00066DF2"/>
    <w:rsid w:val="000A762A"/>
    <w:rsid w:val="000B49C0"/>
    <w:rsid w:val="000C121A"/>
    <w:rsid w:val="000C4C17"/>
    <w:rsid w:val="000D063F"/>
    <w:rsid w:val="000D7AA3"/>
    <w:rsid w:val="000E2498"/>
    <w:rsid w:val="000F63F4"/>
    <w:rsid w:val="00112C3D"/>
    <w:rsid w:val="0012754B"/>
    <w:rsid w:val="00151B23"/>
    <w:rsid w:val="001643FA"/>
    <w:rsid w:val="00166265"/>
    <w:rsid w:val="00166C6B"/>
    <w:rsid w:val="00181A6B"/>
    <w:rsid w:val="00193126"/>
    <w:rsid w:val="00194440"/>
    <w:rsid w:val="001A2069"/>
    <w:rsid w:val="001B2CB3"/>
    <w:rsid w:val="001E32CA"/>
    <w:rsid w:val="001F4305"/>
    <w:rsid w:val="00224DC8"/>
    <w:rsid w:val="00262524"/>
    <w:rsid w:val="00264587"/>
    <w:rsid w:val="0027050F"/>
    <w:rsid w:val="00282D34"/>
    <w:rsid w:val="00297C74"/>
    <w:rsid w:val="00297FD1"/>
    <w:rsid w:val="002A7B1F"/>
    <w:rsid w:val="002B4B03"/>
    <w:rsid w:val="002B6B99"/>
    <w:rsid w:val="002C6F32"/>
    <w:rsid w:val="002D7D4C"/>
    <w:rsid w:val="00312521"/>
    <w:rsid w:val="00313F4C"/>
    <w:rsid w:val="0031499A"/>
    <w:rsid w:val="003164F7"/>
    <w:rsid w:val="0033475C"/>
    <w:rsid w:val="00336673"/>
    <w:rsid w:val="00392793"/>
    <w:rsid w:val="00393FAB"/>
    <w:rsid w:val="003A2054"/>
    <w:rsid w:val="003B0125"/>
    <w:rsid w:val="003B188F"/>
    <w:rsid w:val="003B60A1"/>
    <w:rsid w:val="003C0FAE"/>
    <w:rsid w:val="003C19F3"/>
    <w:rsid w:val="003E2F54"/>
    <w:rsid w:val="004010EF"/>
    <w:rsid w:val="00411D8B"/>
    <w:rsid w:val="00431925"/>
    <w:rsid w:val="00443775"/>
    <w:rsid w:val="0044750B"/>
    <w:rsid w:val="00464372"/>
    <w:rsid w:val="00480530"/>
    <w:rsid w:val="00493B80"/>
    <w:rsid w:val="004E3F19"/>
    <w:rsid w:val="004E6A53"/>
    <w:rsid w:val="005034DF"/>
    <w:rsid w:val="0050594E"/>
    <w:rsid w:val="00532FB8"/>
    <w:rsid w:val="00537837"/>
    <w:rsid w:val="00541C43"/>
    <w:rsid w:val="005919A4"/>
    <w:rsid w:val="00592D49"/>
    <w:rsid w:val="005A3330"/>
    <w:rsid w:val="005A552F"/>
    <w:rsid w:val="005A5E20"/>
    <w:rsid w:val="005C5557"/>
    <w:rsid w:val="005D5D69"/>
    <w:rsid w:val="00601EA0"/>
    <w:rsid w:val="0064273D"/>
    <w:rsid w:val="006518C3"/>
    <w:rsid w:val="00652935"/>
    <w:rsid w:val="00660F46"/>
    <w:rsid w:val="00694E24"/>
    <w:rsid w:val="006A0FA0"/>
    <w:rsid w:val="006B46CD"/>
    <w:rsid w:val="006B6548"/>
    <w:rsid w:val="006D08D9"/>
    <w:rsid w:val="006D5E32"/>
    <w:rsid w:val="006E1EA0"/>
    <w:rsid w:val="006F1BEF"/>
    <w:rsid w:val="006F6730"/>
    <w:rsid w:val="00700CFD"/>
    <w:rsid w:val="007030FE"/>
    <w:rsid w:val="00704F3B"/>
    <w:rsid w:val="0072428A"/>
    <w:rsid w:val="0073280E"/>
    <w:rsid w:val="00797853"/>
    <w:rsid w:val="007A1EC2"/>
    <w:rsid w:val="007D7351"/>
    <w:rsid w:val="007F4C72"/>
    <w:rsid w:val="008056E3"/>
    <w:rsid w:val="008076BB"/>
    <w:rsid w:val="008305B4"/>
    <w:rsid w:val="008536AC"/>
    <w:rsid w:val="008561E0"/>
    <w:rsid w:val="00861A07"/>
    <w:rsid w:val="00873316"/>
    <w:rsid w:val="0088400F"/>
    <w:rsid w:val="00891ACF"/>
    <w:rsid w:val="008A5524"/>
    <w:rsid w:val="008B5259"/>
    <w:rsid w:val="008C1F5B"/>
    <w:rsid w:val="008C7F15"/>
    <w:rsid w:val="008D0BE8"/>
    <w:rsid w:val="008D7907"/>
    <w:rsid w:val="008E1641"/>
    <w:rsid w:val="008E7516"/>
    <w:rsid w:val="00910E64"/>
    <w:rsid w:val="0092725B"/>
    <w:rsid w:val="00936C8D"/>
    <w:rsid w:val="00984EAD"/>
    <w:rsid w:val="00994CEE"/>
    <w:rsid w:val="009A20CD"/>
    <w:rsid w:val="009B0A8E"/>
    <w:rsid w:val="009C1A72"/>
    <w:rsid w:val="009D7352"/>
    <w:rsid w:val="009E3F62"/>
    <w:rsid w:val="00A13222"/>
    <w:rsid w:val="00A45AB8"/>
    <w:rsid w:val="00A64ECC"/>
    <w:rsid w:val="00AA46B8"/>
    <w:rsid w:val="00AC2DD9"/>
    <w:rsid w:val="00AD2C9F"/>
    <w:rsid w:val="00AD3AB9"/>
    <w:rsid w:val="00AD6FC3"/>
    <w:rsid w:val="00AE5B63"/>
    <w:rsid w:val="00B26ADF"/>
    <w:rsid w:val="00B306D7"/>
    <w:rsid w:val="00B3214B"/>
    <w:rsid w:val="00B43B74"/>
    <w:rsid w:val="00B46B26"/>
    <w:rsid w:val="00B62291"/>
    <w:rsid w:val="00B75D38"/>
    <w:rsid w:val="00BA2224"/>
    <w:rsid w:val="00BA4C43"/>
    <w:rsid w:val="00BA72A9"/>
    <w:rsid w:val="00BC301A"/>
    <w:rsid w:val="00BC7CC0"/>
    <w:rsid w:val="00BD1749"/>
    <w:rsid w:val="00C275EA"/>
    <w:rsid w:val="00CA3AA7"/>
    <w:rsid w:val="00CB33DD"/>
    <w:rsid w:val="00CD35FE"/>
    <w:rsid w:val="00CD578C"/>
    <w:rsid w:val="00D27267"/>
    <w:rsid w:val="00D45FE8"/>
    <w:rsid w:val="00D547BB"/>
    <w:rsid w:val="00D575CA"/>
    <w:rsid w:val="00D61120"/>
    <w:rsid w:val="00D66A2E"/>
    <w:rsid w:val="00D75165"/>
    <w:rsid w:val="00DA4FC9"/>
    <w:rsid w:val="00DC365A"/>
    <w:rsid w:val="00DD22CB"/>
    <w:rsid w:val="00DE12A8"/>
    <w:rsid w:val="00DF6FD3"/>
    <w:rsid w:val="00E03793"/>
    <w:rsid w:val="00E42642"/>
    <w:rsid w:val="00E539D3"/>
    <w:rsid w:val="00E55AE3"/>
    <w:rsid w:val="00E713D7"/>
    <w:rsid w:val="00EB7FBB"/>
    <w:rsid w:val="00ED4F80"/>
    <w:rsid w:val="00EF12B5"/>
    <w:rsid w:val="00EF6ECF"/>
    <w:rsid w:val="00F22C9F"/>
    <w:rsid w:val="00F32374"/>
    <w:rsid w:val="00F36097"/>
    <w:rsid w:val="00F46DED"/>
    <w:rsid w:val="00F96E3A"/>
    <w:rsid w:val="00FA0B0F"/>
    <w:rsid w:val="00FA36C6"/>
    <w:rsid w:val="00FE402E"/>
    <w:rsid w:val="00FF016C"/>
    <w:rsid w:val="00FF1E4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98035">
      <w:bodyDiv w:val="1"/>
      <w:marLeft w:val="0"/>
      <w:marRight w:val="0"/>
      <w:marTop w:val="0"/>
      <w:marBottom w:val="0"/>
      <w:divBdr>
        <w:top w:val="none" w:sz="0" w:space="0" w:color="auto"/>
        <w:left w:val="none" w:sz="0" w:space="0" w:color="auto"/>
        <w:bottom w:val="none" w:sz="0" w:space="0" w:color="auto"/>
        <w:right w:val="none" w:sz="0" w:space="0" w:color="auto"/>
      </w:divBdr>
    </w:div>
    <w:div w:id="798910967">
      <w:bodyDiv w:val="1"/>
      <w:marLeft w:val="0"/>
      <w:marRight w:val="0"/>
      <w:marTop w:val="0"/>
      <w:marBottom w:val="0"/>
      <w:divBdr>
        <w:top w:val="none" w:sz="0" w:space="0" w:color="auto"/>
        <w:left w:val="none" w:sz="0" w:space="0" w:color="auto"/>
        <w:bottom w:val="none" w:sz="0" w:space="0" w:color="auto"/>
        <w:right w:val="none" w:sz="0" w:space="0" w:color="auto"/>
      </w:divBdr>
    </w:div>
    <w:div w:id="1441799231">
      <w:bodyDiv w:val="1"/>
      <w:marLeft w:val="0"/>
      <w:marRight w:val="0"/>
      <w:marTop w:val="0"/>
      <w:marBottom w:val="0"/>
      <w:divBdr>
        <w:top w:val="none" w:sz="0" w:space="0" w:color="auto"/>
        <w:left w:val="none" w:sz="0" w:space="0" w:color="auto"/>
        <w:bottom w:val="none" w:sz="0" w:space="0" w:color="auto"/>
        <w:right w:val="none" w:sz="0" w:space="0" w:color="auto"/>
      </w:divBdr>
    </w:div>
    <w:div w:id="1584408943">
      <w:bodyDiv w:val="1"/>
      <w:marLeft w:val="0"/>
      <w:marRight w:val="0"/>
      <w:marTop w:val="0"/>
      <w:marBottom w:val="0"/>
      <w:divBdr>
        <w:top w:val="none" w:sz="0" w:space="0" w:color="auto"/>
        <w:left w:val="none" w:sz="0" w:space="0" w:color="auto"/>
        <w:bottom w:val="none" w:sz="0" w:space="0" w:color="auto"/>
        <w:right w:val="none" w:sz="0" w:space="0" w:color="auto"/>
      </w:divBdr>
    </w:div>
    <w:div w:id="20202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1810</TotalTime>
  <Pages>41</Pages>
  <Words>16400</Words>
  <Characters>90204</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LENNY</cp:lastModifiedBy>
  <cp:revision>76</cp:revision>
  <cp:lastPrinted>2019-09-02T15:19:00Z</cp:lastPrinted>
  <dcterms:created xsi:type="dcterms:W3CDTF">2019-03-07T12:50:00Z</dcterms:created>
  <dcterms:modified xsi:type="dcterms:W3CDTF">2019-09-22T02:35:00Z</dcterms:modified>
</cp:coreProperties>
</file>